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489C5" w14:textId="77777777" w:rsidR="001C6EFF" w:rsidRDefault="001C6EFF" w:rsidP="0007375D">
      <w:bookmarkStart w:id="0" w:name="_Hlk158289158"/>
      <w:bookmarkEnd w:id="0"/>
    </w:p>
    <w:p w14:paraId="36B58D5F" w14:textId="77777777" w:rsidR="00603093" w:rsidRPr="00603093" w:rsidRDefault="00603093" w:rsidP="0007375D"/>
    <w:p w14:paraId="29AC0370" w14:textId="77777777" w:rsidR="00603093" w:rsidRPr="00603093" w:rsidRDefault="00603093" w:rsidP="0007375D"/>
    <w:p w14:paraId="4C8CD4DB" w14:textId="77777777" w:rsidR="00603093" w:rsidRPr="00603093" w:rsidRDefault="00603093" w:rsidP="0007375D"/>
    <w:p w14:paraId="0084F53B" w14:textId="77777777" w:rsidR="00603093" w:rsidRPr="00603093" w:rsidRDefault="00603093" w:rsidP="0007375D"/>
    <w:p w14:paraId="02062CD6" w14:textId="77777777" w:rsidR="00603093" w:rsidRDefault="00603093" w:rsidP="0007375D"/>
    <w:p w14:paraId="1A655204" w14:textId="49D27CE9" w:rsidR="00603093" w:rsidRPr="0007375D" w:rsidRDefault="0007375D" w:rsidP="0007375D">
      <w:pPr>
        <w:jc w:val="center"/>
        <w:rPr>
          <w:b/>
          <w:bCs/>
          <w:sz w:val="56"/>
          <w:szCs w:val="56"/>
        </w:rPr>
      </w:pPr>
      <w:r w:rsidRPr="0007375D">
        <w:rPr>
          <w:b/>
          <w:bCs/>
          <w:sz w:val="56"/>
          <w:szCs w:val="56"/>
        </w:rPr>
        <w:t>Procjena rizika od velikih nesreća za Grad Ivanec</w:t>
      </w:r>
    </w:p>
    <w:p w14:paraId="72107A56" w14:textId="7B7F7DCC" w:rsidR="0007375D" w:rsidRDefault="0007375D" w:rsidP="0007375D">
      <w:pPr>
        <w:jc w:val="center"/>
        <w:rPr>
          <w:noProof/>
        </w:rPr>
      </w:pPr>
      <w:r>
        <w:rPr>
          <w:noProof/>
        </w:rPr>
        <w:drawing>
          <wp:inline distT="0" distB="0" distL="0" distR="0" wp14:anchorId="263E7A59" wp14:editId="5DC57752">
            <wp:extent cx="2057400" cy="2686050"/>
            <wp:effectExtent l="0" t="0" r="0" b="0"/>
            <wp:docPr id="45445649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2686050"/>
                    </a:xfrm>
                    <a:prstGeom prst="rect">
                      <a:avLst/>
                    </a:prstGeom>
                    <a:noFill/>
                  </pic:spPr>
                </pic:pic>
              </a:graphicData>
            </a:graphic>
          </wp:inline>
        </w:drawing>
      </w:r>
    </w:p>
    <w:p w14:paraId="5CC5C34A" w14:textId="77777777" w:rsidR="0007375D" w:rsidRPr="0007375D" w:rsidRDefault="0007375D" w:rsidP="0007375D"/>
    <w:p w14:paraId="55F43329" w14:textId="77777777" w:rsidR="0007375D" w:rsidRPr="0007375D" w:rsidRDefault="0007375D" w:rsidP="0007375D"/>
    <w:p w14:paraId="1A5C3E79" w14:textId="77777777" w:rsidR="0007375D" w:rsidRPr="0007375D" w:rsidRDefault="0007375D" w:rsidP="0007375D"/>
    <w:p w14:paraId="1B2F3450" w14:textId="77777777" w:rsidR="0007375D" w:rsidRPr="0007375D" w:rsidRDefault="0007375D" w:rsidP="0007375D"/>
    <w:p w14:paraId="1BE0D5F8" w14:textId="77777777" w:rsidR="0007375D" w:rsidRDefault="0007375D" w:rsidP="0007375D"/>
    <w:p w14:paraId="31B057DD" w14:textId="77777777" w:rsidR="0007375D" w:rsidRDefault="0007375D" w:rsidP="0007375D"/>
    <w:p w14:paraId="060D85AE" w14:textId="77777777" w:rsidR="0007375D" w:rsidRDefault="0007375D" w:rsidP="0007375D"/>
    <w:p w14:paraId="3113653D" w14:textId="77777777" w:rsidR="0007375D" w:rsidRDefault="0007375D" w:rsidP="0007375D"/>
    <w:p w14:paraId="69C30D98" w14:textId="77777777" w:rsidR="0007375D" w:rsidRDefault="0007375D" w:rsidP="0007375D"/>
    <w:p w14:paraId="38F47C68" w14:textId="6041214F" w:rsidR="0007375D" w:rsidRDefault="0007375D" w:rsidP="0007375D">
      <w:pPr>
        <w:jc w:val="center"/>
        <w:rPr>
          <w:sz w:val="32"/>
          <w:szCs w:val="32"/>
        </w:rPr>
      </w:pPr>
      <w:r w:rsidRPr="0007375D">
        <w:rPr>
          <w:sz w:val="32"/>
          <w:szCs w:val="32"/>
        </w:rPr>
        <w:t>Ivanec, 2024. godina</w:t>
      </w:r>
    </w:p>
    <w:p w14:paraId="7354B6EC" w14:textId="77777777" w:rsidR="003A2669" w:rsidRDefault="003A2669" w:rsidP="0007375D">
      <w:pPr>
        <w:jc w:val="center"/>
        <w:rPr>
          <w:b/>
          <w:bCs/>
          <w:sz w:val="32"/>
          <w:szCs w:val="32"/>
        </w:rPr>
        <w:sectPr w:rsidR="003A2669" w:rsidSect="00803EBF">
          <w:pgSz w:w="11906" w:h="16838"/>
          <w:pgMar w:top="1417" w:right="1417" w:bottom="1417" w:left="1417" w:header="708" w:footer="708" w:gutter="0"/>
          <w:cols w:space="708"/>
          <w:docGrid w:linePitch="360"/>
        </w:sectPr>
      </w:pPr>
    </w:p>
    <w:p w14:paraId="2BD4A64A" w14:textId="56919FB0" w:rsidR="002F15FA" w:rsidRPr="002F15FA" w:rsidRDefault="002F15FA" w:rsidP="0007375D">
      <w:pPr>
        <w:jc w:val="center"/>
        <w:rPr>
          <w:b/>
          <w:bCs/>
          <w:sz w:val="32"/>
          <w:szCs w:val="32"/>
        </w:rPr>
      </w:pPr>
      <w:r w:rsidRPr="002F15FA">
        <w:rPr>
          <w:b/>
          <w:bCs/>
          <w:sz w:val="32"/>
          <w:szCs w:val="32"/>
        </w:rPr>
        <w:lastRenderedPageBreak/>
        <w:t>SADRŽAJ</w:t>
      </w:r>
    </w:p>
    <w:p w14:paraId="6329DD27" w14:textId="3B270C83" w:rsidR="00270D89" w:rsidRPr="00270D89" w:rsidRDefault="002F15FA">
      <w:pPr>
        <w:pStyle w:val="Sadraj1"/>
        <w:tabs>
          <w:tab w:val="left" w:pos="480"/>
          <w:tab w:val="right" w:leader="dot" w:pos="9062"/>
        </w:tabs>
        <w:rPr>
          <w:rFonts w:eastAsiaTheme="minorEastAsia" w:cstheme="minorHAnsi"/>
          <w:noProof/>
          <w:sz w:val="22"/>
          <w:szCs w:val="22"/>
          <w:lang w:eastAsia="hr-HR"/>
        </w:rPr>
      </w:pPr>
      <w:r>
        <w:fldChar w:fldCharType="begin"/>
      </w:r>
      <w:r>
        <w:instrText xml:space="preserve"> TOC \o "1-6" \h \z \u </w:instrText>
      </w:r>
      <w:r>
        <w:fldChar w:fldCharType="separate"/>
      </w:r>
      <w:hyperlink w:anchor="_Toc162957834" w:history="1">
        <w:r w:rsidR="00270D89" w:rsidRPr="00270D89">
          <w:rPr>
            <w:rStyle w:val="Hiperveza"/>
            <w:rFonts w:cstheme="minorHAnsi"/>
            <w:noProof/>
            <w:sz w:val="22"/>
            <w:szCs w:val="22"/>
          </w:rPr>
          <w:t>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w:t>
        </w:r>
        <w:r w:rsidR="00270D89" w:rsidRPr="00270D89">
          <w:rPr>
            <w:rFonts w:cstheme="minorHAnsi"/>
            <w:noProof/>
            <w:webHidden/>
            <w:sz w:val="22"/>
            <w:szCs w:val="22"/>
          </w:rPr>
          <w:fldChar w:fldCharType="end"/>
        </w:r>
      </w:hyperlink>
    </w:p>
    <w:p w14:paraId="58160186" w14:textId="7ECAC9FF"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835" w:history="1">
        <w:r w:rsidR="00270D89" w:rsidRPr="00270D89">
          <w:rPr>
            <w:rStyle w:val="Hiperveza"/>
            <w:rFonts w:cstheme="minorHAnsi"/>
            <w:noProof/>
            <w:sz w:val="22"/>
            <w:szCs w:val="22"/>
          </w:rPr>
          <w:t>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OSNOVNE KARAKTERISTIKE PODRUČJA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w:t>
        </w:r>
        <w:r w:rsidR="00270D89" w:rsidRPr="00270D89">
          <w:rPr>
            <w:rFonts w:cstheme="minorHAnsi"/>
            <w:noProof/>
            <w:webHidden/>
            <w:sz w:val="22"/>
            <w:szCs w:val="22"/>
          </w:rPr>
          <w:fldChar w:fldCharType="end"/>
        </w:r>
      </w:hyperlink>
    </w:p>
    <w:p w14:paraId="5F456225" w14:textId="4FB38C82"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36" w:history="1">
        <w:r w:rsidR="00270D89" w:rsidRPr="00270D89">
          <w:rPr>
            <w:rStyle w:val="Hiperveza"/>
            <w:rFonts w:cstheme="minorHAnsi"/>
            <w:noProof/>
            <w:sz w:val="22"/>
            <w:szCs w:val="22"/>
          </w:rPr>
          <w:t>2.1.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Geografski položaj</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w:t>
        </w:r>
        <w:r w:rsidR="00270D89" w:rsidRPr="00270D89">
          <w:rPr>
            <w:rFonts w:cstheme="minorHAnsi"/>
            <w:noProof/>
            <w:webHidden/>
            <w:sz w:val="22"/>
            <w:szCs w:val="22"/>
          </w:rPr>
          <w:fldChar w:fldCharType="end"/>
        </w:r>
      </w:hyperlink>
    </w:p>
    <w:p w14:paraId="03D317F0" w14:textId="5B9E29DE"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37" w:history="1">
        <w:r w:rsidR="00270D89" w:rsidRPr="00270D89">
          <w:rPr>
            <w:rStyle w:val="Hiperveza"/>
            <w:rFonts w:cstheme="minorHAnsi"/>
            <w:noProof/>
            <w:sz w:val="22"/>
            <w:szCs w:val="22"/>
            <w:lang w:eastAsia="zh-CN"/>
          </w:rPr>
          <w:t>2.2.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eastAsia="zh-CN"/>
          </w:rPr>
          <w:t>Stanovništvo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w:t>
        </w:r>
        <w:r w:rsidR="00270D89" w:rsidRPr="00270D89">
          <w:rPr>
            <w:rFonts w:cstheme="minorHAnsi"/>
            <w:noProof/>
            <w:webHidden/>
            <w:sz w:val="22"/>
            <w:szCs w:val="22"/>
          </w:rPr>
          <w:fldChar w:fldCharType="end"/>
        </w:r>
      </w:hyperlink>
    </w:p>
    <w:p w14:paraId="5449F447" w14:textId="21345CA4"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38" w:history="1">
        <w:r w:rsidR="00270D89" w:rsidRPr="00270D89">
          <w:rPr>
            <w:rStyle w:val="Hiperveza"/>
            <w:rFonts w:cstheme="minorHAnsi"/>
            <w:noProof/>
            <w:sz w:val="22"/>
            <w:szCs w:val="22"/>
          </w:rPr>
          <w:t>2.3.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Gustoća naseljenosti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w:t>
        </w:r>
        <w:r w:rsidR="00270D89" w:rsidRPr="00270D89">
          <w:rPr>
            <w:rFonts w:cstheme="minorHAnsi"/>
            <w:noProof/>
            <w:webHidden/>
            <w:sz w:val="22"/>
            <w:szCs w:val="22"/>
          </w:rPr>
          <w:fldChar w:fldCharType="end"/>
        </w:r>
      </w:hyperlink>
    </w:p>
    <w:p w14:paraId="342D3A6F" w14:textId="5F7682E2"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39" w:history="1">
        <w:r w:rsidR="00270D89" w:rsidRPr="00270D89">
          <w:rPr>
            <w:rStyle w:val="Hiperveza"/>
            <w:rFonts w:cstheme="minorHAnsi"/>
            <w:noProof/>
            <w:sz w:val="22"/>
            <w:szCs w:val="22"/>
          </w:rPr>
          <w:t>2.4.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Razmještaj stanovnika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w:t>
        </w:r>
        <w:r w:rsidR="00270D89" w:rsidRPr="00270D89">
          <w:rPr>
            <w:rFonts w:cstheme="minorHAnsi"/>
            <w:noProof/>
            <w:webHidden/>
            <w:sz w:val="22"/>
            <w:szCs w:val="22"/>
          </w:rPr>
          <w:fldChar w:fldCharType="end"/>
        </w:r>
      </w:hyperlink>
    </w:p>
    <w:p w14:paraId="46278AB7" w14:textId="5E029210"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40" w:history="1">
        <w:r w:rsidR="00270D89" w:rsidRPr="00270D89">
          <w:rPr>
            <w:rStyle w:val="Hiperveza"/>
            <w:rFonts w:cstheme="minorHAnsi"/>
            <w:noProof/>
            <w:sz w:val="22"/>
            <w:szCs w:val="22"/>
          </w:rPr>
          <w:t>2.5.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Spolno – dobna struktura stanovništva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_Toc162957840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w:t>
        </w:r>
        <w:r w:rsidR="00270D89" w:rsidRPr="00270D89">
          <w:rPr>
            <w:rFonts w:cstheme="minorHAnsi"/>
            <w:noProof/>
            <w:webHidden/>
            <w:sz w:val="22"/>
            <w:szCs w:val="22"/>
          </w:rPr>
          <w:fldChar w:fldCharType="end"/>
        </w:r>
      </w:hyperlink>
    </w:p>
    <w:p w14:paraId="760178E0" w14:textId="56AA5F68"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41" w:history="1">
        <w:r w:rsidR="00270D89" w:rsidRPr="00270D89">
          <w:rPr>
            <w:rStyle w:val="Hiperveza"/>
            <w:rFonts w:cstheme="minorHAnsi"/>
            <w:noProof/>
            <w:sz w:val="22"/>
            <w:szCs w:val="22"/>
          </w:rPr>
          <w:t>2.6.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Stanovništvo s obzirom na potrebu i korištenje pomoći druge osobe pri obavljanju svakodnevnih zadataka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_Toc162957841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w:t>
        </w:r>
        <w:r w:rsidR="00270D89" w:rsidRPr="00270D89">
          <w:rPr>
            <w:rFonts w:cstheme="minorHAnsi"/>
            <w:noProof/>
            <w:webHidden/>
            <w:sz w:val="22"/>
            <w:szCs w:val="22"/>
          </w:rPr>
          <w:fldChar w:fldCharType="end"/>
        </w:r>
      </w:hyperlink>
    </w:p>
    <w:p w14:paraId="318726E2" w14:textId="65EB209E"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42" w:history="1">
        <w:r w:rsidR="00270D89" w:rsidRPr="00270D89">
          <w:rPr>
            <w:rStyle w:val="Hiperveza"/>
            <w:rFonts w:cstheme="minorHAnsi"/>
            <w:noProof/>
            <w:sz w:val="22"/>
            <w:szCs w:val="22"/>
          </w:rPr>
          <w:t>2.7.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Prometna povezanost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_Toc162957842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w:t>
        </w:r>
        <w:r w:rsidR="00270D89" w:rsidRPr="00270D89">
          <w:rPr>
            <w:rFonts w:cstheme="minorHAnsi"/>
            <w:noProof/>
            <w:webHidden/>
            <w:sz w:val="22"/>
            <w:szCs w:val="22"/>
          </w:rPr>
          <w:fldChar w:fldCharType="end"/>
        </w:r>
      </w:hyperlink>
    </w:p>
    <w:p w14:paraId="28EB692B" w14:textId="60369A1B"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43" w:history="1">
        <w:r w:rsidR="00270D89" w:rsidRPr="00270D89">
          <w:rPr>
            <w:rStyle w:val="Hiperveza"/>
            <w:rFonts w:cstheme="minorHAnsi"/>
            <w:noProof/>
            <w:sz w:val="22"/>
            <w:szCs w:val="22"/>
          </w:rPr>
          <w:t>2.8.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Društveno – politički pokazatelji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_Toc162957843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w:t>
        </w:r>
        <w:r w:rsidR="00270D89" w:rsidRPr="00270D89">
          <w:rPr>
            <w:rFonts w:cstheme="minorHAnsi"/>
            <w:noProof/>
            <w:webHidden/>
            <w:sz w:val="22"/>
            <w:szCs w:val="22"/>
          </w:rPr>
          <w:fldChar w:fldCharType="end"/>
        </w:r>
      </w:hyperlink>
    </w:p>
    <w:p w14:paraId="6A2E71E2" w14:textId="3527F25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54" w:history="1">
        <w:r w:rsidR="00270D89" w:rsidRPr="00270D89">
          <w:rPr>
            <w:rStyle w:val="Hiperveza"/>
            <w:rFonts w:cstheme="minorHAnsi"/>
            <w:noProof/>
            <w:sz w:val="22"/>
            <w:szCs w:val="22"/>
          </w:rPr>
          <w:t>2.8.1.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Sjedišta upravnih tijela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_Toc162957854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w:t>
        </w:r>
        <w:r w:rsidR="00270D89" w:rsidRPr="00270D89">
          <w:rPr>
            <w:rFonts w:cstheme="minorHAnsi"/>
            <w:noProof/>
            <w:webHidden/>
            <w:sz w:val="22"/>
            <w:szCs w:val="22"/>
          </w:rPr>
          <w:fldChar w:fldCharType="end"/>
        </w:r>
      </w:hyperlink>
    </w:p>
    <w:p w14:paraId="12D3CE16" w14:textId="0CAFAB9E"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55" w:history="1">
        <w:r w:rsidR="00270D89" w:rsidRPr="00270D89">
          <w:rPr>
            <w:rStyle w:val="Hiperveza"/>
            <w:rFonts w:cstheme="minorHAnsi"/>
            <w:noProof/>
            <w:sz w:val="22"/>
            <w:szCs w:val="22"/>
          </w:rPr>
          <w:t>2.8.2.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Zdravstvene ustanove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_Toc162957855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w:t>
        </w:r>
        <w:r w:rsidR="00270D89" w:rsidRPr="00270D89">
          <w:rPr>
            <w:rFonts w:cstheme="minorHAnsi"/>
            <w:noProof/>
            <w:webHidden/>
            <w:sz w:val="22"/>
            <w:szCs w:val="22"/>
          </w:rPr>
          <w:fldChar w:fldCharType="end"/>
        </w:r>
      </w:hyperlink>
    </w:p>
    <w:p w14:paraId="6295D371" w14:textId="1839586A"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56" w:history="1">
        <w:r w:rsidR="00270D89" w:rsidRPr="00270D89">
          <w:rPr>
            <w:rStyle w:val="Hiperveza"/>
            <w:rFonts w:cstheme="minorHAnsi"/>
            <w:noProof/>
            <w:sz w:val="22"/>
            <w:szCs w:val="22"/>
          </w:rPr>
          <w:t>2.8.3.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Odgojno  - obrazovne ustanove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_Toc162957856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w:t>
        </w:r>
        <w:r w:rsidR="00270D89" w:rsidRPr="00270D89">
          <w:rPr>
            <w:rFonts w:cstheme="minorHAnsi"/>
            <w:noProof/>
            <w:webHidden/>
            <w:sz w:val="22"/>
            <w:szCs w:val="22"/>
          </w:rPr>
          <w:fldChar w:fldCharType="end"/>
        </w:r>
      </w:hyperlink>
    </w:p>
    <w:p w14:paraId="28DD91C2" w14:textId="37153E2F" w:rsidR="00270D89" w:rsidRPr="00270D89" w:rsidRDefault="00000000">
      <w:pPr>
        <w:pStyle w:val="Sadraj4"/>
        <w:tabs>
          <w:tab w:val="left" w:pos="1760"/>
          <w:tab w:val="right" w:leader="dot" w:pos="9062"/>
        </w:tabs>
        <w:rPr>
          <w:rFonts w:cstheme="minorHAnsi"/>
          <w:noProof/>
        </w:rPr>
      </w:pPr>
      <w:hyperlink w:anchor="_Toc162957857" w:history="1">
        <w:r w:rsidR="00270D89" w:rsidRPr="00270D89">
          <w:rPr>
            <w:rStyle w:val="Hiperveza"/>
            <w:rFonts w:cstheme="minorHAnsi"/>
            <w:noProof/>
          </w:rPr>
          <w:t>2.8.3.1.</w:t>
        </w:r>
        <w:r w:rsidR="00270D89" w:rsidRPr="00270D89">
          <w:rPr>
            <w:rFonts w:cstheme="minorHAnsi"/>
            <w:noProof/>
          </w:rPr>
          <w:tab/>
        </w:r>
        <w:r w:rsidR="00270D89" w:rsidRPr="00270D89">
          <w:rPr>
            <w:rStyle w:val="Hiperveza"/>
            <w:rFonts w:cstheme="minorHAnsi"/>
            <w:noProof/>
          </w:rPr>
          <w:t>Predškolski odgoj</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_Toc162957857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w:t>
        </w:r>
        <w:r w:rsidR="00270D89" w:rsidRPr="00270D89">
          <w:rPr>
            <w:rFonts w:cstheme="minorHAnsi"/>
            <w:noProof/>
            <w:webHidden/>
          </w:rPr>
          <w:fldChar w:fldCharType="end"/>
        </w:r>
      </w:hyperlink>
    </w:p>
    <w:p w14:paraId="572D950B" w14:textId="13D27A69" w:rsidR="00270D89" w:rsidRPr="00270D89" w:rsidRDefault="00000000">
      <w:pPr>
        <w:pStyle w:val="Sadraj4"/>
        <w:tabs>
          <w:tab w:val="left" w:pos="1760"/>
          <w:tab w:val="right" w:leader="dot" w:pos="9062"/>
        </w:tabs>
        <w:rPr>
          <w:rFonts w:cstheme="minorHAnsi"/>
          <w:noProof/>
        </w:rPr>
      </w:pPr>
      <w:hyperlink w:anchor="_Toc162957858" w:history="1">
        <w:r w:rsidR="00270D89" w:rsidRPr="00270D89">
          <w:rPr>
            <w:rStyle w:val="Hiperveza"/>
            <w:rFonts w:cstheme="minorHAnsi"/>
            <w:noProof/>
          </w:rPr>
          <w:t>2.8.3.2.</w:t>
        </w:r>
        <w:r w:rsidR="00270D89" w:rsidRPr="00270D89">
          <w:rPr>
            <w:rFonts w:cstheme="minorHAnsi"/>
            <w:noProof/>
          </w:rPr>
          <w:tab/>
        </w:r>
        <w:r w:rsidR="00270D89" w:rsidRPr="00270D89">
          <w:rPr>
            <w:rStyle w:val="Hiperveza"/>
            <w:rFonts w:cstheme="minorHAnsi"/>
            <w:noProof/>
          </w:rPr>
          <w:t>Osnovnoškolsko obrazovanje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_Toc162957858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w:t>
        </w:r>
        <w:r w:rsidR="00270D89" w:rsidRPr="00270D89">
          <w:rPr>
            <w:rFonts w:cstheme="minorHAnsi"/>
            <w:noProof/>
            <w:webHidden/>
          </w:rPr>
          <w:fldChar w:fldCharType="end"/>
        </w:r>
      </w:hyperlink>
    </w:p>
    <w:p w14:paraId="0ABBB179" w14:textId="277A801C" w:rsidR="00270D89" w:rsidRPr="00270D89" w:rsidRDefault="00000000">
      <w:pPr>
        <w:pStyle w:val="Sadraj4"/>
        <w:tabs>
          <w:tab w:val="left" w:pos="1760"/>
          <w:tab w:val="right" w:leader="dot" w:pos="9062"/>
        </w:tabs>
        <w:rPr>
          <w:rFonts w:cstheme="minorHAnsi"/>
          <w:noProof/>
        </w:rPr>
      </w:pPr>
      <w:hyperlink w:anchor="_Toc162957859" w:history="1">
        <w:r w:rsidR="00270D89" w:rsidRPr="00270D89">
          <w:rPr>
            <w:rStyle w:val="Hiperveza"/>
            <w:rFonts w:cstheme="minorHAnsi"/>
            <w:noProof/>
          </w:rPr>
          <w:t>2.8.3.3.</w:t>
        </w:r>
        <w:r w:rsidR="00270D89" w:rsidRPr="00270D89">
          <w:rPr>
            <w:rFonts w:cstheme="minorHAnsi"/>
            <w:noProof/>
          </w:rPr>
          <w:tab/>
        </w:r>
        <w:r w:rsidR="00270D89" w:rsidRPr="00270D89">
          <w:rPr>
            <w:rStyle w:val="Hiperveza"/>
            <w:rFonts w:cstheme="minorHAnsi"/>
            <w:noProof/>
          </w:rPr>
          <w:t>Srednjoškolsko obrazovanje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_Toc162957859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w:t>
        </w:r>
        <w:r w:rsidR="00270D89" w:rsidRPr="00270D89">
          <w:rPr>
            <w:rFonts w:cstheme="minorHAnsi"/>
            <w:noProof/>
            <w:webHidden/>
          </w:rPr>
          <w:fldChar w:fldCharType="end"/>
        </w:r>
      </w:hyperlink>
    </w:p>
    <w:p w14:paraId="5D9426B4" w14:textId="6245DF5B" w:rsidR="00270D89" w:rsidRPr="00270D89" w:rsidRDefault="00000000">
      <w:pPr>
        <w:pStyle w:val="Sadraj4"/>
        <w:tabs>
          <w:tab w:val="left" w:pos="1760"/>
          <w:tab w:val="right" w:leader="dot" w:pos="9062"/>
        </w:tabs>
        <w:rPr>
          <w:rFonts w:cstheme="minorHAnsi"/>
          <w:noProof/>
        </w:rPr>
      </w:pPr>
      <w:hyperlink w:anchor="_Toc162957860" w:history="1">
        <w:r w:rsidR="00270D89" w:rsidRPr="00270D89">
          <w:rPr>
            <w:rStyle w:val="Hiperveza"/>
            <w:rFonts w:cstheme="minorHAnsi"/>
            <w:noProof/>
          </w:rPr>
          <w:t>2.8.3.4.</w:t>
        </w:r>
        <w:r w:rsidR="00270D89" w:rsidRPr="00270D89">
          <w:rPr>
            <w:rFonts w:cstheme="minorHAnsi"/>
            <w:noProof/>
          </w:rPr>
          <w:tab/>
        </w:r>
        <w:r w:rsidR="00270D89" w:rsidRPr="00270D89">
          <w:rPr>
            <w:rStyle w:val="Hiperveza"/>
            <w:rFonts w:cstheme="minorHAnsi"/>
            <w:noProof/>
          </w:rPr>
          <w:t>Pučko otvoreno učilište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_Toc162957860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w:t>
        </w:r>
        <w:r w:rsidR="00270D89" w:rsidRPr="00270D89">
          <w:rPr>
            <w:rFonts w:cstheme="minorHAnsi"/>
            <w:noProof/>
            <w:webHidden/>
          </w:rPr>
          <w:fldChar w:fldCharType="end"/>
        </w:r>
      </w:hyperlink>
    </w:p>
    <w:p w14:paraId="179DA6A1" w14:textId="0198AD8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1" w:history="1">
        <w:r w:rsidR="00270D89" w:rsidRPr="00270D89">
          <w:rPr>
            <w:rStyle w:val="Hiperveza"/>
            <w:rFonts w:cstheme="minorHAnsi"/>
            <w:noProof/>
            <w:sz w:val="22"/>
            <w:szCs w:val="22"/>
          </w:rPr>
          <w:t>2.8.4.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Broj domaćinstava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w:t>
        </w:r>
        <w:r w:rsidR="00270D89" w:rsidRPr="00270D89">
          <w:rPr>
            <w:rFonts w:cstheme="minorHAnsi"/>
            <w:noProof/>
            <w:webHidden/>
            <w:sz w:val="22"/>
            <w:szCs w:val="22"/>
          </w:rPr>
          <w:fldChar w:fldCharType="end"/>
        </w:r>
      </w:hyperlink>
    </w:p>
    <w:p w14:paraId="160E1CCC" w14:textId="5FA04910"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2" w:history="1">
        <w:r w:rsidR="00270D89" w:rsidRPr="00270D89">
          <w:rPr>
            <w:rStyle w:val="Hiperveza"/>
            <w:rFonts w:cstheme="minorHAnsi"/>
            <w:noProof/>
            <w:sz w:val="22"/>
            <w:szCs w:val="22"/>
          </w:rPr>
          <w:t>2.8.5.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Broj, vrsta (namjena) i starost građevina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w:t>
        </w:r>
        <w:r w:rsidR="00270D89" w:rsidRPr="00270D89">
          <w:rPr>
            <w:rFonts w:cstheme="minorHAnsi"/>
            <w:noProof/>
            <w:webHidden/>
            <w:sz w:val="22"/>
            <w:szCs w:val="22"/>
          </w:rPr>
          <w:fldChar w:fldCharType="end"/>
        </w:r>
      </w:hyperlink>
    </w:p>
    <w:p w14:paraId="36737B54" w14:textId="19AA7416"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63" w:history="1">
        <w:r w:rsidR="00270D89" w:rsidRPr="00270D89">
          <w:rPr>
            <w:rStyle w:val="Hiperveza"/>
            <w:rFonts w:cstheme="minorHAnsi"/>
            <w:noProof/>
            <w:sz w:val="22"/>
            <w:szCs w:val="22"/>
          </w:rPr>
          <w:t>2.9.</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Ekonomsko – gospodarski pokazatelji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w:t>
        </w:r>
        <w:r w:rsidR="00270D89" w:rsidRPr="00270D89">
          <w:rPr>
            <w:rFonts w:cstheme="minorHAnsi"/>
            <w:noProof/>
            <w:webHidden/>
            <w:sz w:val="22"/>
            <w:szCs w:val="22"/>
          </w:rPr>
          <w:fldChar w:fldCharType="end"/>
        </w:r>
      </w:hyperlink>
    </w:p>
    <w:p w14:paraId="074F085B" w14:textId="5BBFD310"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5" w:history="1">
        <w:r w:rsidR="00270D89" w:rsidRPr="00270D89">
          <w:rPr>
            <w:rStyle w:val="Hiperveza"/>
            <w:rFonts w:cstheme="minorHAnsi"/>
            <w:noProof/>
            <w:sz w:val="22"/>
            <w:szCs w:val="22"/>
          </w:rPr>
          <w:t>2.9.1.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Broj zaposlenih i mjesta zaposlenja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w:t>
        </w:r>
        <w:r w:rsidR="00270D89" w:rsidRPr="00270D89">
          <w:rPr>
            <w:rFonts w:cstheme="minorHAnsi"/>
            <w:noProof/>
            <w:webHidden/>
            <w:sz w:val="22"/>
            <w:szCs w:val="22"/>
          </w:rPr>
          <w:fldChar w:fldCharType="end"/>
        </w:r>
      </w:hyperlink>
    </w:p>
    <w:p w14:paraId="7E003F6E" w14:textId="4C7557E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6" w:history="1">
        <w:r w:rsidR="00270D89" w:rsidRPr="00270D89">
          <w:rPr>
            <w:rStyle w:val="Hiperveza"/>
            <w:rFonts w:cstheme="minorHAnsi"/>
            <w:noProof/>
            <w:sz w:val="22"/>
            <w:szCs w:val="22"/>
          </w:rPr>
          <w:t>2.9.2.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Broj primatelja socijalnih, mirovinskih i sličnih naknada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w:t>
        </w:r>
        <w:r w:rsidR="00270D89" w:rsidRPr="00270D89">
          <w:rPr>
            <w:rFonts w:cstheme="minorHAnsi"/>
            <w:noProof/>
            <w:webHidden/>
            <w:sz w:val="22"/>
            <w:szCs w:val="22"/>
          </w:rPr>
          <w:fldChar w:fldCharType="end"/>
        </w:r>
      </w:hyperlink>
    </w:p>
    <w:p w14:paraId="6A8E5DE3" w14:textId="275DADA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7" w:history="1">
        <w:r w:rsidR="00270D89" w:rsidRPr="00270D89">
          <w:rPr>
            <w:rStyle w:val="Hiperveza"/>
            <w:rFonts w:cstheme="minorHAnsi"/>
            <w:noProof/>
            <w:sz w:val="22"/>
            <w:szCs w:val="22"/>
          </w:rPr>
          <w:t>2.9.3.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Proračun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w:t>
        </w:r>
        <w:r w:rsidR="00270D89" w:rsidRPr="00270D89">
          <w:rPr>
            <w:rFonts w:cstheme="minorHAnsi"/>
            <w:noProof/>
            <w:webHidden/>
            <w:sz w:val="22"/>
            <w:szCs w:val="22"/>
          </w:rPr>
          <w:fldChar w:fldCharType="end"/>
        </w:r>
      </w:hyperlink>
    </w:p>
    <w:p w14:paraId="72B4C246" w14:textId="3F4DF50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8" w:history="1">
        <w:r w:rsidR="00270D89" w:rsidRPr="00270D89">
          <w:rPr>
            <w:rStyle w:val="Hiperveza"/>
            <w:rFonts w:cstheme="minorHAnsi"/>
            <w:noProof/>
            <w:sz w:val="22"/>
            <w:szCs w:val="22"/>
          </w:rPr>
          <w:t>2.9.4.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Gospodarske grane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w:t>
        </w:r>
        <w:r w:rsidR="00270D89" w:rsidRPr="00270D89">
          <w:rPr>
            <w:rFonts w:cstheme="minorHAnsi"/>
            <w:noProof/>
            <w:webHidden/>
            <w:sz w:val="22"/>
            <w:szCs w:val="22"/>
          </w:rPr>
          <w:fldChar w:fldCharType="end"/>
        </w:r>
      </w:hyperlink>
    </w:p>
    <w:p w14:paraId="1B8DFE74" w14:textId="04FC2181"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69" w:history="1">
        <w:r w:rsidR="00270D89" w:rsidRPr="00270D89">
          <w:rPr>
            <w:rStyle w:val="Hiperveza"/>
            <w:rFonts w:cstheme="minorHAnsi"/>
            <w:noProof/>
            <w:sz w:val="22"/>
            <w:szCs w:val="22"/>
          </w:rPr>
          <w:t>2.9.5.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Objekti kritične infrastrukture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_Toc162957869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19</w:t>
        </w:r>
        <w:r w:rsidR="00270D89" w:rsidRPr="00270D89">
          <w:rPr>
            <w:rFonts w:cstheme="minorHAnsi"/>
            <w:noProof/>
            <w:webHidden/>
            <w:sz w:val="22"/>
            <w:szCs w:val="22"/>
          </w:rPr>
          <w:fldChar w:fldCharType="end"/>
        </w:r>
      </w:hyperlink>
    </w:p>
    <w:p w14:paraId="316767E8" w14:textId="62FADAE4" w:rsidR="00270D89" w:rsidRPr="00270D89" w:rsidRDefault="00000000">
      <w:pPr>
        <w:pStyle w:val="Sadraj2"/>
        <w:tabs>
          <w:tab w:val="left" w:pos="1100"/>
          <w:tab w:val="right" w:leader="dot" w:pos="9062"/>
        </w:tabs>
        <w:rPr>
          <w:rFonts w:eastAsiaTheme="minorEastAsia" w:cstheme="minorHAnsi"/>
          <w:noProof/>
          <w:sz w:val="22"/>
          <w:szCs w:val="22"/>
          <w:lang w:eastAsia="hr-HR"/>
        </w:rPr>
      </w:pPr>
      <w:hyperlink w:anchor="_Toc162957870" w:history="1">
        <w:r w:rsidR="00270D89" w:rsidRPr="00270D89">
          <w:rPr>
            <w:rStyle w:val="Hiperveza"/>
            <w:rFonts w:cstheme="minorHAnsi"/>
            <w:noProof/>
            <w:sz w:val="22"/>
            <w:szCs w:val="22"/>
          </w:rPr>
          <w:t>2.10.</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Prirodno – kulturni pokazatelji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26</w:t>
        </w:r>
        <w:r w:rsidR="00270D89" w:rsidRPr="00270D89">
          <w:rPr>
            <w:rFonts w:cstheme="minorHAnsi"/>
            <w:noProof/>
            <w:webHidden/>
            <w:sz w:val="22"/>
            <w:szCs w:val="22"/>
          </w:rPr>
          <w:fldChar w:fldCharType="end"/>
        </w:r>
      </w:hyperlink>
    </w:p>
    <w:p w14:paraId="6709F8DC" w14:textId="0674E764"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72" w:history="1">
        <w:r w:rsidR="00270D89" w:rsidRPr="00270D89">
          <w:rPr>
            <w:rStyle w:val="Hiperveza"/>
            <w:rFonts w:cstheme="minorHAnsi"/>
            <w:noProof/>
            <w:sz w:val="22"/>
            <w:szCs w:val="22"/>
          </w:rPr>
          <w:t>2.10.1.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Prirodna baština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26</w:t>
        </w:r>
        <w:r w:rsidR="00270D89" w:rsidRPr="00270D89">
          <w:rPr>
            <w:rFonts w:cstheme="minorHAnsi"/>
            <w:noProof/>
            <w:webHidden/>
            <w:sz w:val="22"/>
            <w:szCs w:val="22"/>
          </w:rPr>
          <w:fldChar w:fldCharType="end"/>
        </w:r>
      </w:hyperlink>
    </w:p>
    <w:p w14:paraId="049CF800" w14:textId="4991421F"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73" w:history="1">
        <w:r w:rsidR="00270D89" w:rsidRPr="00270D89">
          <w:rPr>
            <w:rStyle w:val="Hiperveza"/>
            <w:rFonts w:cstheme="minorHAnsi"/>
            <w:noProof/>
            <w:sz w:val="22"/>
            <w:szCs w:val="22"/>
          </w:rPr>
          <w:t>2.10.2.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Kulturna baština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27</w:t>
        </w:r>
        <w:r w:rsidR="00270D89" w:rsidRPr="00270D89">
          <w:rPr>
            <w:rFonts w:cstheme="minorHAnsi"/>
            <w:noProof/>
            <w:webHidden/>
            <w:sz w:val="22"/>
            <w:szCs w:val="22"/>
          </w:rPr>
          <w:fldChar w:fldCharType="end"/>
        </w:r>
      </w:hyperlink>
    </w:p>
    <w:p w14:paraId="14E2D6F1" w14:textId="4621223B" w:rsidR="00270D89" w:rsidRPr="00270D89" w:rsidRDefault="00000000">
      <w:pPr>
        <w:pStyle w:val="Sadraj2"/>
        <w:tabs>
          <w:tab w:val="left" w:pos="1100"/>
          <w:tab w:val="right" w:leader="dot" w:pos="9062"/>
        </w:tabs>
        <w:rPr>
          <w:rFonts w:eastAsiaTheme="minorEastAsia" w:cstheme="minorHAnsi"/>
          <w:noProof/>
          <w:sz w:val="22"/>
          <w:szCs w:val="22"/>
          <w:lang w:eastAsia="hr-HR"/>
        </w:rPr>
      </w:pPr>
      <w:hyperlink w:anchor="_Toc162957874" w:history="1">
        <w:r w:rsidR="00270D89" w:rsidRPr="00270D89">
          <w:rPr>
            <w:rStyle w:val="Hiperveza"/>
            <w:rFonts w:cstheme="minorHAnsi"/>
            <w:noProof/>
            <w:sz w:val="22"/>
            <w:szCs w:val="22"/>
          </w:rPr>
          <w:t>2.11.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Povijesni pokazatelji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27</w:t>
        </w:r>
        <w:r w:rsidR="00270D89" w:rsidRPr="00270D89">
          <w:rPr>
            <w:rFonts w:cstheme="minorHAnsi"/>
            <w:noProof/>
            <w:webHidden/>
            <w:sz w:val="22"/>
            <w:szCs w:val="22"/>
          </w:rPr>
          <w:fldChar w:fldCharType="end"/>
        </w:r>
      </w:hyperlink>
    </w:p>
    <w:p w14:paraId="5D5CA534" w14:textId="106A5670"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76" w:history="1">
        <w:r w:rsidR="00270D89" w:rsidRPr="00270D89">
          <w:rPr>
            <w:rStyle w:val="Hiperveza"/>
            <w:rFonts w:cstheme="minorHAnsi"/>
            <w:noProof/>
            <w:sz w:val="22"/>
            <w:szCs w:val="22"/>
          </w:rPr>
          <w:t>2.11.1.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Prijašnji događaji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27</w:t>
        </w:r>
        <w:r w:rsidR="00270D89" w:rsidRPr="00270D89">
          <w:rPr>
            <w:rFonts w:cstheme="minorHAnsi"/>
            <w:noProof/>
            <w:webHidden/>
            <w:sz w:val="22"/>
            <w:szCs w:val="22"/>
          </w:rPr>
          <w:fldChar w:fldCharType="end"/>
        </w:r>
      </w:hyperlink>
    </w:p>
    <w:p w14:paraId="463AAAEF" w14:textId="66128770"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77" w:history="1">
        <w:r w:rsidR="00270D89" w:rsidRPr="00270D89">
          <w:rPr>
            <w:rStyle w:val="Hiperveza"/>
            <w:rFonts w:cstheme="minorHAnsi"/>
            <w:noProof/>
            <w:sz w:val="22"/>
            <w:szCs w:val="22"/>
          </w:rPr>
          <w:t>2.11.2.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Štete uslijed prijašnjih događaja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29</w:t>
        </w:r>
        <w:r w:rsidR="00270D89" w:rsidRPr="00270D89">
          <w:rPr>
            <w:rFonts w:cstheme="minorHAnsi"/>
            <w:noProof/>
            <w:webHidden/>
            <w:sz w:val="22"/>
            <w:szCs w:val="22"/>
          </w:rPr>
          <w:fldChar w:fldCharType="end"/>
        </w:r>
      </w:hyperlink>
    </w:p>
    <w:p w14:paraId="53BC7401" w14:textId="6B692930"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78" w:history="1">
        <w:r w:rsidR="00270D89" w:rsidRPr="00270D89">
          <w:rPr>
            <w:rStyle w:val="Hiperveza"/>
            <w:rFonts w:cstheme="minorHAnsi"/>
            <w:noProof/>
            <w:sz w:val="22"/>
            <w:szCs w:val="22"/>
          </w:rPr>
          <w:t>2.11.3.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Uvedene mjere nakon događaja koji su uzrokovali štetu</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29</w:t>
        </w:r>
        <w:r w:rsidR="00270D89" w:rsidRPr="00270D89">
          <w:rPr>
            <w:rFonts w:cstheme="minorHAnsi"/>
            <w:noProof/>
            <w:webHidden/>
            <w:sz w:val="22"/>
            <w:szCs w:val="22"/>
          </w:rPr>
          <w:fldChar w:fldCharType="end"/>
        </w:r>
      </w:hyperlink>
    </w:p>
    <w:p w14:paraId="7FBB3AC1" w14:textId="7EF975F2" w:rsidR="00270D89" w:rsidRPr="00270D89" w:rsidRDefault="00000000">
      <w:pPr>
        <w:pStyle w:val="Sadraj2"/>
        <w:tabs>
          <w:tab w:val="left" w:pos="1100"/>
          <w:tab w:val="right" w:leader="dot" w:pos="9062"/>
        </w:tabs>
        <w:rPr>
          <w:rFonts w:eastAsiaTheme="minorEastAsia" w:cstheme="minorHAnsi"/>
          <w:noProof/>
          <w:sz w:val="22"/>
          <w:szCs w:val="22"/>
          <w:lang w:eastAsia="hr-HR"/>
        </w:rPr>
      </w:pPr>
      <w:hyperlink w:anchor="_Toc162957879" w:history="1">
        <w:r w:rsidR="00270D89" w:rsidRPr="00270D89">
          <w:rPr>
            <w:rStyle w:val="Hiperveza"/>
            <w:rFonts w:cstheme="minorHAnsi"/>
            <w:noProof/>
            <w:sz w:val="22"/>
            <w:szCs w:val="22"/>
          </w:rPr>
          <w:t>2.12.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Pokazatelji operativne sposobnosti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_Toc162957879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29</w:t>
        </w:r>
        <w:r w:rsidR="00270D89" w:rsidRPr="00270D89">
          <w:rPr>
            <w:rFonts w:cstheme="minorHAnsi"/>
            <w:noProof/>
            <w:webHidden/>
            <w:sz w:val="22"/>
            <w:szCs w:val="22"/>
          </w:rPr>
          <w:fldChar w:fldCharType="end"/>
        </w:r>
      </w:hyperlink>
    </w:p>
    <w:p w14:paraId="4CC9E9A3" w14:textId="723919A5" w:rsidR="00270D89" w:rsidRPr="00270D89" w:rsidRDefault="00000000">
      <w:pPr>
        <w:pStyle w:val="Sadraj3"/>
        <w:tabs>
          <w:tab w:val="left" w:pos="1540"/>
          <w:tab w:val="right" w:leader="dot" w:pos="9062"/>
        </w:tabs>
        <w:rPr>
          <w:rFonts w:eastAsiaTheme="minorEastAsia" w:cstheme="minorHAnsi"/>
          <w:noProof/>
          <w:sz w:val="22"/>
          <w:szCs w:val="22"/>
          <w:lang w:eastAsia="hr-HR"/>
        </w:rPr>
      </w:pPr>
      <w:hyperlink w:anchor="_Toc162957881" w:history="1">
        <w:r w:rsidR="00270D89" w:rsidRPr="00270D89">
          <w:rPr>
            <w:rStyle w:val="Hiperveza"/>
            <w:rFonts w:cstheme="minorHAnsi"/>
            <w:noProof/>
            <w:sz w:val="22"/>
            <w:szCs w:val="22"/>
          </w:rPr>
          <w:t>2.12.1.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Popis operativnih snaga koje djeluju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_Toc162957881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30</w:t>
        </w:r>
        <w:r w:rsidR="00270D89" w:rsidRPr="00270D89">
          <w:rPr>
            <w:rFonts w:cstheme="minorHAnsi"/>
            <w:noProof/>
            <w:webHidden/>
            <w:sz w:val="22"/>
            <w:szCs w:val="22"/>
          </w:rPr>
          <w:fldChar w:fldCharType="end"/>
        </w:r>
      </w:hyperlink>
    </w:p>
    <w:p w14:paraId="7914DEDD" w14:textId="0A37639C"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882" w:history="1">
        <w:r w:rsidR="00270D89" w:rsidRPr="00270D89">
          <w:rPr>
            <w:rStyle w:val="Hiperveza"/>
            <w:rFonts w:cstheme="minorHAnsi"/>
            <w:noProof/>
            <w:sz w:val="22"/>
            <w:szCs w:val="22"/>
          </w:rPr>
          <w:t>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IDENTIFIKACIJA PRIJETNJI I RIZIKA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_Toc162957882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31</w:t>
        </w:r>
        <w:r w:rsidR="00270D89" w:rsidRPr="00270D89">
          <w:rPr>
            <w:rFonts w:cstheme="minorHAnsi"/>
            <w:noProof/>
            <w:webHidden/>
            <w:sz w:val="22"/>
            <w:szCs w:val="22"/>
          </w:rPr>
          <w:fldChar w:fldCharType="end"/>
        </w:r>
      </w:hyperlink>
    </w:p>
    <w:p w14:paraId="30B6BD85" w14:textId="18B6A29C"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83" w:history="1">
        <w:r w:rsidR="00270D89" w:rsidRPr="00270D89">
          <w:rPr>
            <w:rStyle w:val="Hiperveza"/>
            <w:rFonts w:cstheme="minorHAnsi"/>
            <w:noProof/>
            <w:sz w:val="22"/>
            <w:szCs w:val="22"/>
          </w:rPr>
          <w:t>3.1.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Popis identificiranih prijetnji i rizika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_Toc162957883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31</w:t>
        </w:r>
        <w:r w:rsidR="00270D89" w:rsidRPr="00270D89">
          <w:rPr>
            <w:rFonts w:cstheme="minorHAnsi"/>
            <w:noProof/>
            <w:webHidden/>
            <w:sz w:val="22"/>
            <w:szCs w:val="22"/>
          </w:rPr>
          <w:fldChar w:fldCharType="end"/>
        </w:r>
      </w:hyperlink>
    </w:p>
    <w:p w14:paraId="6D916D42" w14:textId="6DB1D323"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84" w:history="1">
        <w:r w:rsidR="00270D89" w:rsidRPr="00270D89">
          <w:rPr>
            <w:rStyle w:val="Hiperveza"/>
            <w:rFonts w:eastAsia="Calibri" w:cstheme="minorHAnsi"/>
            <w:noProof/>
            <w:sz w:val="22"/>
            <w:szCs w:val="22"/>
          </w:rPr>
          <w:t>3.2.</w:t>
        </w:r>
        <w:r w:rsidR="00270D89" w:rsidRPr="00270D89">
          <w:rPr>
            <w:rFonts w:eastAsiaTheme="minorEastAsia" w:cstheme="minorHAnsi"/>
            <w:noProof/>
            <w:sz w:val="22"/>
            <w:szCs w:val="22"/>
            <w:lang w:eastAsia="hr-HR"/>
          </w:rPr>
          <w:tab/>
        </w:r>
        <w:r w:rsidR="00270D89" w:rsidRPr="00270D89">
          <w:rPr>
            <w:rStyle w:val="Hiperveza"/>
            <w:rFonts w:eastAsia="Calibri" w:cstheme="minorHAnsi"/>
            <w:noProof/>
            <w:sz w:val="22"/>
            <w:szCs w:val="22"/>
          </w:rPr>
          <w:t>Odabrani rizici te razlozi odabira rizika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_Toc162957884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38</w:t>
        </w:r>
        <w:r w:rsidR="00270D89" w:rsidRPr="00270D89">
          <w:rPr>
            <w:rFonts w:cstheme="minorHAnsi"/>
            <w:noProof/>
            <w:webHidden/>
            <w:sz w:val="22"/>
            <w:szCs w:val="22"/>
          </w:rPr>
          <w:fldChar w:fldCharType="end"/>
        </w:r>
      </w:hyperlink>
    </w:p>
    <w:p w14:paraId="7F1963ED" w14:textId="7AD4EC6D"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85" w:history="1">
        <w:r w:rsidR="00270D89" w:rsidRPr="00270D89">
          <w:rPr>
            <w:rStyle w:val="Hiperveza"/>
            <w:rFonts w:cstheme="minorHAnsi"/>
            <w:noProof/>
            <w:sz w:val="22"/>
            <w:szCs w:val="22"/>
          </w:rPr>
          <w:t>3.3.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Kartografski prikaz</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_Toc162957885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38</w:t>
        </w:r>
        <w:r w:rsidR="00270D89" w:rsidRPr="00270D89">
          <w:rPr>
            <w:rFonts w:cstheme="minorHAnsi"/>
            <w:noProof/>
            <w:webHidden/>
            <w:sz w:val="22"/>
            <w:szCs w:val="22"/>
          </w:rPr>
          <w:fldChar w:fldCharType="end"/>
        </w:r>
      </w:hyperlink>
    </w:p>
    <w:p w14:paraId="0C1B6B1E" w14:textId="03F7F88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90" w:history="1">
        <w:r w:rsidR="00270D89" w:rsidRPr="00270D89">
          <w:rPr>
            <w:rStyle w:val="Hiperveza"/>
            <w:rFonts w:cstheme="minorHAnsi"/>
            <w:noProof/>
            <w:sz w:val="22"/>
            <w:szCs w:val="22"/>
          </w:rPr>
          <w:t>3.3.1.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Karta prijetnji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38</w:t>
        </w:r>
        <w:r w:rsidR="00270D89" w:rsidRPr="00270D89">
          <w:rPr>
            <w:rFonts w:cstheme="minorHAnsi"/>
            <w:noProof/>
            <w:webHidden/>
            <w:sz w:val="22"/>
            <w:szCs w:val="22"/>
          </w:rPr>
          <w:fldChar w:fldCharType="end"/>
        </w:r>
      </w:hyperlink>
    </w:p>
    <w:p w14:paraId="12E926A8" w14:textId="1C780C47"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91" w:history="1">
        <w:r w:rsidR="00270D89" w:rsidRPr="00270D89">
          <w:rPr>
            <w:rStyle w:val="Hiperveza"/>
            <w:rFonts w:cstheme="minorHAnsi"/>
            <w:noProof/>
            <w:sz w:val="22"/>
            <w:szCs w:val="22"/>
          </w:rPr>
          <w:t>3.3.2.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Karte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39</w:t>
        </w:r>
        <w:r w:rsidR="00270D89" w:rsidRPr="00270D89">
          <w:rPr>
            <w:rFonts w:cstheme="minorHAnsi"/>
            <w:noProof/>
            <w:webHidden/>
            <w:sz w:val="22"/>
            <w:szCs w:val="22"/>
          </w:rPr>
          <w:fldChar w:fldCharType="end"/>
        </w:r>
      </w:hyperlink>
    </w:p>
    <w:p w14:paraId="157CBCD2" w14:textId="5A007F9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892" w:history="1">
        <w:r w:rsidR="00270D89" w:rsidRPr="00270D89">
          <w:rPr>
            <w:rStyle w:val="Hiperveza"/>
            <w:rFonts w:cstheme="minorHAnsi"/>
            <w:noProof/>
            <w:sz w:val="22"/>
            <w:szCs w:val="22"/>
          </w:rPr>
          <w:t>3.3.3.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Kartografski prikaz rizika i prijetnji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39</w:t>
        </w:r>
        <w:r w:rsidR="00270D89" w:rsidRPr="00270D89">
          <w:rPr>
            <w:rFonts w:cstheme="minorHAnsi"/>
            <w:noProof/>
            <w:webHidden/>
            <w:sz w:val="22"/>
            <w:szCs w:val="22"/>
          </w:rPr>
          <w:fldChar w:fldCharType="end"/>
        </w:r>
      </w:hyperlink>
    </w:p>
    <w:p w14:paraId="6D648A32" w14:textId="6AC7CD4B"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893" w:history="1">
        <w:r w:rsidR="00270D89" w:rsidRPr="00270D89">
          <w:rPr>
            <w:rStyle w:val="Hiperveza"/>
            <w:rFonts w:cstheme="minorHAnsi"/>
            <w:noProof/>
            <w:sz w:val="22"/>
            <w:szCs w:val="22"/>
          </w:rPr>
          <w:t>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KRITERIJI ZA PROCJENU UTJECAJA NA KATEGORIJE DRUŠTVENE VRIJEDNOSTI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45168C10" w14:textId="535C4330"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94" w:history="1">
        <w:r w:rsidR="00270D89" w:rsidRPr="00270D89">
          <w:rPr>
            <w:rStyle w:val="Hiperveza"/>
            <w:rFonts w:eastAsia="Calibri" w:cstheme="minorHAnsi"/>
            <w:noProof/>
            <w:sz w:val="22"/>
            <w:szCs w:val="22"/>
          </w:rPr>
          <w:t>4.1.</w:t>
        </w:r>
        <w:r w:rsidR="00270D89" w:rsidRPr="00270D89">
          <w:rPr>
            <w:rFonts w:eastAsiaTheme="minorEastAsia" w:cstheme="minorHAnsi"/>
            <w:noProof/>
            <w:sz w:val="22"/>
            <w:szCs w:val="22"/>
            <w:lang w:eastAsia="hr-HR"/>
          </w:rPr>
          <w:tab/>
        </w:r>
        <w:r w:rsidR="00270D89" w:rsidRPr="00270D89">
          <w:rPr>
            <w:rStyle w:val="Hiperveza"/>
            <w:rFonts w:eastAsia="Calibri" w:cstheme="minorHAnsi"/>
            <w:noProof/>
            <w:sz w:val="22"/>
            <w:szCs w:val="22"/>
          </w:rPr>
          <w:t>Život i zdravlje ljudi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0D080ADF" w14:textId="7A8F9C73"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95" w:history="1">
        <w:r w:rsidR="00270D89" w:rsidRPr="00270D89">
          <w:rPr>
            <w:rStyle w:val="Hiperveza"/>
            <w:rFonts w:cstheme="minorHAnsi"/>
            <w:noProof/>
            <w:sz w:val="22"/>
            <w:szCs w:val="22"/>
          </w:rPr>
          <w:t>4.2.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Gospodarstvo</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0895C450" w14:textId="17FFACCC"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96" w:history="1">
        <w:r w:rsidR="00270D89" w:rsidRPr="00270D89">
          <w:rPr>
            <w:rStyle w:val="Hiperveza"/>
            <w:rFonts w:cstheme="minorHAnsi"/>
            <w:noProof/>
            <w:sz w:val="22"/>
            <w:szCs w:val="22"/>
          </w:rPr>
          <w:t>4.3.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Društvena stabilnost i politika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7498E67C" w14:textId="54A25FDA"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897" w:history="1">
        <w:r w:rsidR="00270D89" w:rsidRPr="00270D89">
          <w:rPr>
            <w:rStyle w:val="Hiperveza"/>
            <w:rFonts w:cstheme="minorHAnsi"/>
            <w:noProof/>
            <w:sz w:val="22"/>
            <w:szCs w:val="22"/>
          </w:rPr>
          <w:t>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VJEROJATNOST POJAVE PRIJETNJE –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42</w:t>
        </w:r>
        <w:r w:rsidR="00270D89" w:rsidRPr="00270D89">
          <w:rPr>
            <w:rFonts w:cstheme="minorHAnsi"/>
            <w:noProof/>
            <w:webHidden/>
            <w:sz w:val="22"/>
            <w:szCs w:val="22"/>
          </w:rPr>
          <w:fldChar w:fldCharType="end"/>
        </w:r>
      </w:hyperlink>
    </w:p>
    <w:p w14:paraId="28CF1072" w14:textId="726AC220"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898" w:history="1">
        <w:r w:rsidR="00270D89" w:rsidRPr="00270D89">
          <w:rPr>
            <w:rStyle w:val="Hiperveza"/>
            <w:rFonts w:cstheme="minorHAnsi"/>
            <w:noProof/>
            <w:sz w:val="22"/>
            <w:szCs w:val="22"/>
          </w:rPr>
          <w:t>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SCENARIJI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43</w:t>
        </w:r>
        <w:r w:rsidR="00270D89" w:rsidRPr="00270D89">
          <w:rPr>
            <w:rFonts w:cstheme="minorHAnsi"/>
            <w:noProof/>
            <w:webHidden/>
            <w:sz w:val="22"/>
            <w:szCs w:val="22"/>
          </w:rPr>
          <w:fldChar w:fldCharType="end"/>
        </w:r>
      </w:hyperlink>
    </w:p>
    <w:p w14:paraId="2AB6A062" w14:textId="79F42635"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899" w:history="1">
        <w:r w:rsidR="00270D89" w:rsidRPr="00270D89">
          <w:rPr>
            <w:rStyle w:val="Hiperveza"/>
            <w:rFonts w:cstheme="minorHAnsi"/>
            <w:noProof/>
            <w:sz w:val="22"/>
            <w:szCs w:val="22"/>
          </w:rPr>
          <w:t>6.1.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_Toc162957899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44</w:t>
        </w:r>
        <w:r w:rsidR="00270D89" w:rsidRPr="00270D89">
          <w:rPr>
            <w:rFonts w:cstheme="minorHAnsi"/>
            <w:noProof/>
            <w:webHidden/>
            <w:sz w:val="22"/>
            <w:szCs w:val="22"/>
          </w:rPr>
          <w:fldChar w:fldCharType="end"/>
        </w:r>
      </w:hyperlink>
    </w:p>
    <w:p w14:paraId="3B33A791" w14:textId="6790653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04" w:history="1">
        <w:r w:rsidR="00270D89" w:rsidRPr="00270D89">
          <w:rPr>
            <w:rStyle w:val="Hiperveza"/>
            <w:rFonts w:cstheme="minorHAnsi"/>
            <w:noProof/>
            <w:sz w:val="22"/>
            <w:szCs w:val="22"/>
          </w:rPr>
          <w:t>6.1.1.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Podrhtavanje tla uzrokovano potresom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_Toc162957904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44</w:t>
        </w:r>
        <w:r w:rsidR="00270D89" w:rsidRPr="00270D89">
          <w:rPr>
            <w:rFonts w:cstheme="minorHAnsi"/>
            <w:noProof/>
            <w:webHidden/>
            <w:sz w:val="22"/>
            <w:szCs w:val="22"/>
          </w:rPr>
          <w:fldChar w:fldCharType="end"/>
        </w:r>
      </w:hyperlink>
    </w:p>
    <w:p w14:paraId="47B048F5" w14:textId="58A3184C"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05" w:history="1">
        <w:r w:rsidR="00270D89" w:rsidRPr="00270D89">
          <w:rPr>
            <w:rStyle w:val="Hiperveza"/>
            <w:rFonts w:cstheme="minorHAnsi"/>
            <w:noProof/>
            <w:sz w:val="22"/>
            <w:szCs w:val="22"/>
          </w:rPr>
          <w:t>6.1.2.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_Toc162957905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44</w:t>
        </w:r>
        <w:r w:rsidR="00270D89" w:rsidRPr="00270D89">
          <w:rPr>
            <w:rFonts w:cstheme="minorHAnsi"/>
            <w:noProof/>
            <w:webHidden/>
            <w:sz w:val="22"/>
            <w:szCs w:val="22"/>
          </w:rPr>
          <w:fldChar w:fldCharType="end"/>
        </w:r>
      </w:hyperlink>
    </w:p>
    <w:p w14:paraId="50EBAC54" w14:textId="7632DDC3"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06" w:history="1">
        <w:r w:rsidR="00270D89" w:rsidRPr="00270D89">
          <w:rPr>
            <w:rStyle w:val="Hiperveza"/>
            <w:rFonts w:cstheme="minorHAnsi"/>
            <w:noProof/>
            <w:sz w:val="22"/>
            <w:szCs w:val="22"/>
          </w:rPr>
          <w:t>6.1.3.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potresa na kritičnu infrastrukturu (KI)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_Toc162957906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51</w:t>
        </w:r>
        <w:r w:rsidR="00270D89" w:rsidRPr="00270D89">
          <w:rPr>
            <w:rFonts w:cstheme="minorHAnsi"/>
            <w:noProof/>
            <w:webHidden/>
            <w:sz w:val="22"/>
            <w:szCs w:val="22"/>
          </w:rPr>
          <w:fldChar w:fldCharType="end"/>
        </w:r>
      </w:hyperlink>
    </w:p>
    <w:p w14:paraId="7C3EFDBC" w14:textId="7CB4492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07" w:history="1">
        <w:r w:rsidR="00270D89" w:rsidRPr="00270D89">
          <w:rPr>
            <w:rStyle w:val="Hiperveza"/>
            <w:rFonts w:cstheme="minorHAnsi"/>
            <w:noProof/>
            <w:sz w:val="22"/>
            <w:szCs w:val="22"/>
          </w:rPr>
          <w:t>6.1.4.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_Toc162957907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51</w:t>
        </w:r>
        <w:r w:rsidR="00270D89" w:rsidRPr="00270D89">
          <w:rPr>
            <w:rFonts w:cstheme="minorHAnsi"/>
            <w:noProof/>
            <w:webHidden/>
            <w:sz w:val="22"/>
            <w:szCs w:val="22"/>
          </w:rPr>
          <w:fldChar w:fldCharType="end"/>
        </w:r>
      </w:hyperlink>
    </w:p>
    <w:p w14:paraId="179912BB" w14:textId="32992F55"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08" w:history="1">
        <w:r w:rsidR="00270D89" w:rsidRPr="00270D89">
          <w:rPr>
            <w:rStyle w:val="Hiperveza"/>
            <w:rFonts w:cstheme="minorHAnsi"/>
            <w:noProof/>
            <w:sz w:val="22"/>
            <w:szCs w:val="22"/>
          </w:rPr>
          <w:t>6.1.5.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Uzrok pojave potresa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_Toc162957908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53</w:t>
        </w:r>
        <w:r w:rsidR="00270D89" w:rsidRPr="00270D89">
          <w:rPr>
            <w:rFonts w:cstheme="minorHAnsi"/>
            <w:noProof/>
            <w:webHidden/>
            <w:sz w:val="22"/>
            <w:szCs w:val="22"/>
          </w:rPr>
          <w:fldChar w:fldCharType="end"/>
        </w:r>
      </w:hyperlink>
    </w:p>
    <w:p w14:paraId="6670461B" w14:textId="21EA7271" w:rsidR="00270D89" w:rsidRPr="00270D89" w:rsidRDefault="00000000">
      <w:pPr>
        <w:pStyle w:val="Sadraj4"/>
        <w:tabs>
          <w:tab w:val="left" w:pos="1760"/>
          <w:tab w:val="right" w:leader="dot" w:pos="9062"/>
        </w:tabs>
        <w:rPr>
          <w:rFonts w:cstheme="minorHAnsi"/>
          <w:noProof/>
        </w:rPr>
      </w:pPr>
      <w:hyperlink w:anchor="_Toc162957909" w:history="1">
        <w:r w:rsidR="00270D89" w:rsidRPr="00270D89">
          <w:rPr>
            <w:rStyle w:val="Hiperveza"/>
            <w:rFonts w:cstheme="minorHAnsi"/>
            <w:noProof/>
          </w:rPr>
          <w:t>6.1.5.1.</w:t>
        </w:r>
        <w:r w:rsidR="00270D89" w:rsidRPr="00270D89">
          <w:rPr>
            <w:rFonts w:cstheme="minorHAnsi"/>
            <w:noProof/>
          </w:rPr>
          <w:tab/>
        </w:r>
        <w:r w:rsidR="00270D89" w:rsidRPr="00270D89">
          <w:rPr>
            <w:rStyle w:val="Hiperveza"/>
            <w:rFonts w:cstheme="minorHAnsi"/>
            <w:noProof/>
          </w:rPr>
          <w:t>Razvoj događaja koji prethodi velikoj nesreći uslijed potresa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_Toc162957909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54</w:t>
        </w:r>
        <w:r w:rsidR="00270D89" w:rsidRPr="00270D89">
          <w:rPr>
            <w:rFonts w:cstheme="minorHAnsi"/>
            <w:noProof/>
            <w:webHidden/>
          </w:rPr>
          <w:fldChar w:fldCharType="end"/>
        </w:r>
      </w:hyperlink>
    </w:p>
    <w:p w14:paraId="7C3E6028" w14:textId="227BAE35" w:rsidR="00270D89" w:rsidRPr="00270D89" w:rsidRDefault="00000000">
      <w:pPr>
        <w:pStyle w:val="Sadraj4"/>
        <w:tabs>
          <w:tab w:val="left" w:pos="1760"/>
          <w:tab w:val="right" w:leader="dot" w:pos="9062"/>
        </w:tabs>
        <w:rPr>
          <w:rFonts w:cstheme="minorHAnsi"/>
          <w:noProof/>
        </w:rPr>
      </w:pPr>
      <w:hyperlink w:anchor="_Toc162957910" w:history="1">
        <w:r w:rsidR="00270D89" w:rsidRPr="00270D89">
          <w:rPr>
            <w:rStyle w:val="Hiperveza"/>
            <w:rFonts w:cstheme="minorHAnsi"/>
            <w:noProof/>
          </w:rPr>
          <w:t>6.1.5.2.</w:t>
        </w:r>
        <w:r w:rsidR="00270D89" w:rsidRPr="00270D89">
          <w:rPr>
            <w:rFonts w:cstheme="minorHAnsi"/>
            <w:noProof/>
          </w:rPr>
          <w:tab/>
        </w:r>
        <w:r w:rsidR="00270D89" w:rsidRPr="00270D89">
          <w:rPr>
            <w:rStyle w:val="Hiperveza"/>
            <w:rFonts w:cstheme="minorHAnsi"/>
            <w:noProof/>
          </w:rPr>
          <w:t>Okidač koji je uzrokovao veliku nesreću uslijed potresa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_Toc162957910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54</w:t>
        </w:r>
        <w:r w:rsidR="00270D89" w:rsidRPr="00270D89">
          <w:rPr>
            <w:rFonts w:cstheme="minorHAnsi"/>
            <w:noProof/>
            <w:webHidden/>
          </w:rPr>
          <w:fldChar w:fldCharType="end"/>
        </w:r>
      </w:hyperlink>
    </w:p>
    <w:p w14:paraId="7FFBE360" w14:textId="36612BCE"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11" w:history="1">
        <w:r w:rsidR="00270D89" w:rsidRPr="00270D89">
          <w:rPr>
            <w:rStyle w:val="Hiperveza"/>
            <w:rFonts w:cstheme="minorHAnsi"/>
            <w:noProof/>
            <w:sz w:val="22"/>
            <w:szCs w:val="22"/>
          </w:rPr>
          <w:t>6.1.6.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_Toc162957911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54</w:t>
        </w:r>
        <w:r w:rsidR="00270D89" w:rsidRPr="00270D89">
          <w:rPr>
            <w:rFonts w:cstheme="minorHAnsi"/>
            <w:noProof/>
            <w:webHidden/>
            <w:sz w:val="22"/>
            <w:szCs w:val="22"/>
          </w:rPr>
          <w:fldChar w:fldCharType="end"/>
        </w:r>
      </w:hyperlink>
    </w:p>
    <w:p w14:paraId="7D4EDC06" w14:textId="7A5425AC" w:rsidR="00270D89" w:rsidRPr="00270D89" w:rsidRDefault="00000000">
      <w:pPr>
        <w:pStyle w:val="Sadraj4"/>
        <w:tabs>
          <w:tab w:val="left" w:pos="1760"/>
          <w:tab w:val="right" w:leader="dot" w:pos="9062"/>
        </w:tabs>
        <w:rPr>
          <w:rFonts w:cstheme="minorHAnsi"/>
          <w:noProof/>
        </w:rPr>
      </w:pPr>
      <w:hyperlink w:anchor="_Toc162957912" w:history="1">
        <w:r w:rsidR="00270D89" w:rsidRPr="00270D89">
          <w:rPr>
            <w:rStyle w:val="Hiperveza"/>
            <w:rFonts w:cstheme="minorHAnsi"/>
            <w:noProof/>
          </w:rPr>
          <w:t>6.1.6.1.</w:t>
        </w:r>
        <w:r w:rsidR="00270D89" w:rsidRPr="00270D89">
          <w:rPr>
            <w:rFonts w:cstheme="minorHAnsi"/>
            <w:noProof/>
          </w:rPr>
          <w:tab/>
        </w:r>
        <w:r w:rsidR="00270D89" w:rsidRPr="00270D89">
          <w:rPr>
            <w:rStyle w:val="Hiperveza"/>
            <w:rFonts w:cstheme="minorHAnsi"/>
            <w:noProof/>
          </w:rPr>
          <w:t>Procjena posljedica događaja s najgorim mogućim posljedicama uslijed potresa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_Toc162957912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61</w:t>
        </w:r>
        <w:r w:rsidR="00270D89" w:rsidRPr="00270D89">
          <w:rPr>
            <w:rFonts w:cstheme="minorHAnsi"/>
            <w:noProof/>
            <w:webHidden/>
          </w:rPr>
          <w:fldChar w:fldCharType="end"/>
        </w:r>
      </w:hyperlink>
    </w:p>
    <w:p w14:paraId="555BBFA6" w14:textId="0081A700" w:rsidR="00270D89" w:rsidRPr="00270D89" w:rsidRDefault="00000000">
      <w:pPr>
        <w:pStyle w:val="Sadraj4"/>
        <w:tabs>
          <w:tab w:val="left" w:pos="1760"/>
          <w:tab w:val="right" w:leader="dot" w:pos="9062"/>
        </w:tabs>
        <w:rPr>
          <w:rFonts w:cstheme="minorHAnsi"/>
          <w:noProof/>
        </w:rPr>
      </w:pPr>
      <w:hyperlink w:anchor="_Toc162957913" w:history="1">
        <w:r w:rsidR="00270D89" w:rsidRPr="00270D89">
          <w:rPr>
            <w:rStyle w:val="Hiperveza"/>
            <w:rFonts w:cstheme="minorHAnsi"/>
            <w:noProof/>
          </w:rPr>
          <w:t>6.1.6.2.</w:t>
        </w:r>
        <w:r w:rsidR="00270D89" w:rsidRPr="00270D89">
          <w:rPr>
            <w:rFonts w:cstheme="minorHAnsi"/>
            <w:noProof/>
          </w:rPr>
          <w:tab/>
        </w:r>
        <w:r w:rsidR="00270D89" w:rsidRPr="00270D89">
          <w:rPr>
            <w:rStyle w:val="Hiperveza"/>
            <w:rFonts w:cstheme="minorHAnsi"/>
            <w:noProof/>
          </w:rPr>
          <w:t>Procjena posljedica događaja s najgorim mogućim posljedicama uslijed potresa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_Toc162957913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62</w:t>
        </w:r>
        <w:r w:rsidR="00270D89" w:rsidRPr="00270D89">
          <w:rPr>
            <w:rFonts w:cstheme="minorHAnsi"/>
            <w:noProof/>
            <w:webHidden/>
          </w:rPr>
          <w:fldChar w:fldCharType="end"/>
        </w:r>
      </w:hyperlink>
    </w:p>
    <w:p w14:paraId="3BD42BAE" w14:textId="053204DB" w:rsidR="00270D89" w:rsidRPr="00270D89" w:rsidRDefault="00000000">
      <w:pPr>
        <w:pStyle w:val="Sadraj4"/>
        <w:tabs>
          <w:tab w:val="left" w:pos="1760"/>
          <w:tab w:val="right" w:leader="dot" w:pos="9062"/>
        </w:tabs>
        <w:rPr>
          <w:rFonts w:cstheme="minorHAnsi"/>
          <w:noProof/>
        </w:rPr>
      </w:pPr>
      <w:hyperlink w:anchor="_Toc162957914" w:history="1">
        <w:r w:rsidR="00270D89" w:rsidRPr="00270D89">
          <w:rPr>
            <w:rStyle w:val="Hiperveza"/>
            <w:rFonts w:cstheme="minorHAnsi"/>
            <w:noProof/>
          </w:rPr>
          <w:t>6.1.6.3.</w:t>
        </w:r>
        <w:r w:rsidR="00270D89" w:rsidRPr="00270D89">
          <w:rPr>
            <w:rFonts w:cstheme="minorHAnsi"/>
            <w:noProof/>
          </w:rPr>
          <w:tab/>
        </w:r>
        <w:r w:rsidR="00270D89" w:rsidRPr="00270D89">
          <w:rPr>
            <w:rStyle w:val="Hiperveza"/>
            <w:rFonts w:cstheme="minorHAnsi"/>
            <w:noProof/>
          </w:rPr>
          <w:t>Procjena posljedica događaja s najgorim mogućim posljedicama uslijed potresa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_Toc162957914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62</w:t>
        </w:r>
        <w:r w:rsidR="00270D89" w:rsidRPr="00270D89">
          <w:rPr>
            <w:rFonts w:cstheme="minorHAnsi"/>
            <w:noProof/>
            <w:webHidden/>
          </w:rPr>
          <w:fldChar w:fldCharType="end"/>
        </w:r>
      </w:hyperlink>
    </w:p>
    <w:p w14:paraId="559C8D06" w14:textId="39005658" w:rsidR="00270D89" w:rsidRPr="00270D89" w:rsidRDefault="00000000">
      <w:pPr>
        <w:pStyle w:val="Sadraj4"/>
        <w:tabs>
          <w:tab w:val="left" w:pos="1540"/>
          <w:tab w:val="right" w:leader="dot" w:pos="9062"/>
        </w:tabs>
        <w:rPr>
          <w:rFonts w:cstheme="minorHAnsi"/>
          <w:noProof/>
        </w:rPr>
      </w:pPr>
      <w:hyperlink w:anchor="_Toc162957915" w:history="1">
        <w:r w:rsidR="00270D89" w:rsidRPr="00270D89">
          <w:rPr>
            <w:rStyle w:val="Hiperveza"/>
            <w:rFonts w:cstheme="minorHAnsi"/>
            <w:noProof/>
          </w:rPr>
          <w:t>6.1.6.4.</w:t>
        </w:r>
        <w:r w:rsidR="00270D89" w:rsidRPr="00270D89">
          <w:rPr>
            <w:rFonts w:cstheme="minorHAnsi"/>
            <w:noProof/>
          </w:rPr>
          <w:tab/>
        </w:r>
        <w:r w:rsidR="00270D89" w:rsidRPr="00270D89">
          <w:rPr>
            <w:rStyle w:val="Hiperveza"/>
            <w:rFonts w:cstheme="minorHAnsi"/>
            <w:noProof/>
          </w:rPr>
          <w:t>Vjerojatnost pojave događaja s najgorim mogućim posljedicama uslijed potresa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_Toc162957915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63</w:t>
        </w:r>
        <w:r w:rsidR="00270D89" w:rsidRPr="00270D89">
          <w:rPr>
            <w:rFonts w:cstheme="minorHAnsi"/>
            <w:noProof/>
            <w:webHidden/>
          </w:rPr>
          <w:fldChar w:fldCharType="end"/>
        </w:r>
      </w:hyperlink>
    </w:p>
    <w:p w14:paraId="71DAFEB6" w14:textId="7A9EEE8B"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16" w:history="1">
        <w:r w:rsidR="00270D89" w:rsidRPr="00270D89">
          <w:rPr>
            <w:rStyle w:val="Hiperveza"/>
            <w:rFonts w:cstheme="minorHAnsi"/>
            <w:noProof/>
            <w:sz w:val="22"/>
            <w:szCs w:val="22"/>
          </w:rPr>
          <w:t>6.1.7.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Matrice ukupnog rizika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_Toc162957916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64</w:t>
        </w:r>
        <w:r w:rsidR="00270D89" w:rsidRPr="00270D89">
          <w:rPr>
            <w:rFonts w:cstheme="minorHAnsi"/>
            <w:noProof/>
            <w:webHidden/>
            <w:sz w:val="22"/>
            <w:szCs w:val="22"/>
          </w:rPr>
          <w:fldChar w:fldCharType="end"/>
        </w:r>
      </w:hyperlink>
    </w:p>
    <w:p w14:paraId="796A7CA8" w14:textId="279FA6D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17" w:history="1">
        <w:r w:rsidR="00270D89" w:rsidRPr="00270D89">
          <w:rPr>
            <w:rStyle w:val="Hiperveza"/>
            <w:rFonts w:cstheme="minorHAnsi"/>
            <w:noProof/>
            <w:sz w:val="22"/>
            <w:szCs w:val="22"/>
          </w:rPr>
          <w:t>6.1.8.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_Toc162957917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64</w:t>
        </w:r>
        <w:r w:rsidR="00270D89" w:rsidRPr="00270D89">
          <w:rPr>
            <w:rFonts w:cstheme="minorHAnsi"/>
            <w:noProof/>
            <w:webHidden/>
            <w:sz w:val="22"/>
            <w:szCs w:val="22"/>
          </w:rPr>
          <w:fldChar w:fldCharType="end"/>
        </w:r>
      </w:hyperlink>
    </w:p>
    <w:p w14:paraId="053D32A5" w14:textId="096640B4"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918" w:history="1">
        <w:r w:rsidR="00270D89" w:rsidRPr="00270D89">
          <w:rPr>
            <w:rStyle w:val="Hiperveza"/>
            <w:rFonts w:cstheme="minorHAnsi"/>
            <w:noProof/>
            <w:sz w:val="22"/>
            <w:szCs w:val="22"/>
          </w:rPr>
          <w:t>6.2.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Poplave izazvane izlijevanjem kopnenih vodenih tijela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_Toc162957918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65</w:t>
        </w:r>
        <w:r w:rsidR="00270D89" w:rsidRPr="00270D89">
          <w:rPr>
            <w:rFonts w:cstheme="minorHAnsi"/>
            <w:noProof/>
            <w:webHidden/>
            <w:sz w:val="22"/>
            <w:szCs w:val="22"/>
          </w:rPr>
          <w:fldChar w:fldCharType="end"/>
        </w:r>
      </w:hyperlink>
    </w:p>
    <w:p w14:paraId="17CC8FED" w14:textId="7D00974A"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0" w:history="1">
        <w:r w:rsidR="00270D89" w:rsidRPr="00270D89">
          <w:rPr>
            <w:rStyle w:val="Hiperveza"/>
            <w:rFonts w:cstheme="minorHAnsi"/>
            <w:noProof/>
            <w:sz w:val="22"/>
            <w:szCs w:val="22"/>
          </w:rPr>
          <w:t>6.2.1.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Poplave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65</w:t>
        </w:r>
        <w:r w:rsidR="00270D89" w:rsidRPr="00270D89">
          <w:rPr>
            <w:rFonts w:cstheme="minorHAnsi"/>
            <w:noProof/>
            <w:webHidden/>
            <w:sz w:val="22"/>
            <w:szCs w:val="22"/>
          </w:rPr>
          <w:fldChar w:fldCharType="end"/>
        </w:r>
      </w:hyperlink>
    </w:p>
    <w:p w14:paraId="1DBA427A" w14:textId="4182C677"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1" w:history="1">
        <w:r w:rsidR="00270D89" w:rsidRPr="00270D89">
          <w:rPr>
            <w:rStyle w:val="Hiperveza"/>
            <w:rFonts w:cstheme="minorHAnsi"/>
            <w:noProof/>
            <w:sz w:val="22"/>
            <w:szCs w:val="22"/>
          </w:rPr>
          <w:t>6.2.2.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Poplave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65</w:t>
        </w:r>
        <w:r w:rsidR="00270D89" w:rsidRPr="00270D89">
          <w:rPr>
            <w:rFonts w:cstheme="minorHAnsi"/>
            <w:noProof/>
            <w:webHidden/>
            <w:sz w:val="22"/>
            <w:szCs w:val="22"/>
          </w:rPr>
          <w:fldChar w:fldCharType="end"/>
        </w:r>
      </w:hyperlink>
    </w:p>
    <w:p w14:paraId="0D9511D3" w14:textId="37F3B9C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2" w:history="1">
        <w:r w:rsidR="00270D89" w:rsidRPr="00270D89">
          <w:rPr>
            <w:rStyle w:val="Hiperveza"/>
            <w:rFonts w:cstheme="minorHAnsi"/>
            <w:noProof/>
            <w:sz w:val="22"/>
            <w:szCs w:val="22"/>
          </w:rPr>
          <w:t>6.2.3.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poplave na kritičnu infrastrukturu (KI)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66</w:t>
        </w:r>
        <w:r w:rsidR="00270D89" w:rsidRPr="00270D89">
          <w:rPr>
            <w:rFonts w:cstheme="minorHAnsi"/>
            <w:noProof/>
            <w:webHidden/>
            <w:sz w:val="22"/>
            <w:szCs w:val="22"/>
          </w:rPr>
          <w:fldChar w:fldCharType="end"/>
        </w:r>
      </w:hyperlink>
    </w:p>
    <w:p w14:paraId="2AD9746A" w14:textId="13E5F94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3" w:history="1">
        <w:r w:rsidR="00270D89" w:rsidRPr="00270D89">
          <w:rPr>
            <w:rStyle w:val="Hiperveza"/>
            <w:rFonts w:cstheme="minorHAnsi"/>
            <w:noProof/>
            <w:sz w:val="22"/>
            <w:szCs w:val="22"/>
          </w:rPr>
          <w:t>6.2.4.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66</w:t>
        </w:r>
        <w:r w:rsidR="00270D89" w:rsidRPr="00270D89">
          <w:rPr>
            <w:rFonts w:cstheme="minorHAnsi"/>
            <w:noProof/>
            <w:webHidden/>
            <w:sz w:val="22"/>
            <w:szCs w:val="22"/>
          </w:rPr>
          <w:fldChar w:fldCharType="end"/>
        </w:r>
      </w:hyperlink>
    </w:p>
    <w:p w14:paraId="7353D927" w14:textId="27773CBF"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4" w:history="1">
        <w:r w:rsidR="00270D89" w:rsidRPr="00270D89">
          <w:rPr>
            <w:rStyle w:val="Hiperveza"/>
            <w:rFonts w:cstheme="minorHAnsi"/>
            <w:noProof/>
            <w:sz w:val="22"/>
            <w:szCs w:val="22"/>
          </w:rPr>
          <w:t>6.2.5.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Uzrok poplave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74</w:t>
        </w:r>
        <w:r w:rsidR="00270D89" w:rsidRPr="00270D89">
          <w:rPr>
            <w:rFonts w:cstheme="minorHAnsi"/>
            <w:noProof/>
            <w:webHidden/>
            <w:sz w:val="22"/>
            <w:szCs w:val="22"/>
          </w:rPr>
          <w:fldChar w:fldCharType="end"/>
        </w:r>
      </w:hyperlink>
    </w:p>
    <w:p w14:paraId="72BE946B" w14:textId="65DBF836" w:rsidR="00270D89" w:rsidRPr="00270D89" w:rsidRDefault="00000000">
      <w:pPr>
        <w:pStyle w:val="Sadraj4"/>
        <w:tabs>
          <w:tab w:val="left" w:pos="1760"/>
          <w:tab w:val="right" w:leader="dot" w:pos="9062"/>
        </w:tabs>
        <w:rPr>
          <w:rFonts w:cstheme="minorHAnsi"/>
          <w:noProof/>
        </w:rPr>
      </w:pPr>
      <w:hyperlink w:anchor="_Toc162957925" w:history="1">
        <w:r w:rsidR="00270D89" w:rsidRPr="00270D89">
          <w:rPr>
            <w:rStyle w:val="Hiperveza"/>
            <w:rFonts w:cstheme="minorHAnsi"/>
            <w:noProof/>
          </w:rPr>
          <w:t>6.2.5.1.</w:t>
        </w:r>
        <w:r w:rsidR="00270D89" w:rsidRPr="00270D89">
          <w:rPr>
            <w:rFonts w:cstheme="minorHAnsi"/>
            <w:noProof/>
          </w:rPr>
          <w:tab/>
        </w:r>
        <w:r w:rsidR="00270D89" w:rsidRPr="00270D89">
          <w:rPr>
            <w:rStyle w:val="Hiperveza"/>
            <w:rFonts w:cstheme="minorHAnsi"/>
            <w:noProof/>
          </w:rPr>
          <w:t>Razvoj događaja koji prethodi velikoj nesreći uslijed poplave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_Toc162957925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76</w:t>
        </w:r>
        <w:r w:rsidR="00270D89" w:rsidRPr="00270D89">
          <w:rPr>
            <w:rFonts w:cstheme="minorHAnsi"/>
            <w:noProof/>
            <w:webHidden/>
          </w:rPr>
          <w:fldChar w:fldCharType="end"/>
        </w:r>
      </w:hyperlink>
    </w:p>
    <w:p w14:paraId="1450B267" w14:textId="76EB8C8D" w:rsidR="00270D89" w:rsidRPr="00270D89" w:rsidRDefault="00000000">
      <w:pPr>
        <w:pStyle w:val="Sadraj4"/>
        <w:tabs>
          <w:tab w:val="left" w:pos="1760"/>
          <w:tab w:val="right" w:leader="dot" w:pos="9062"/>
        </w:tabs>
        <w:rPr>
          <w:rFonts w:cstheme="minorHAnsi"/>
          <w:noProof/>
        </w:rPr>
      </w:pPr>
      <w:hyperlink w:anchor="_Toc162957926" w:history="1">
        <w:r w:rsidR="00270D89" w:rsidRPr="00270D89">
          <w:rPr>
            <w:rStyle w:val="Hiperveza"/>
            <w:rFonts w:cstheme="minorHAnsi"/>
            <w:noProof/>
          </w:rPr>
          <w:t>6.2.5.2.</w:t>
        </w:r>
        <w:r w:rsidR="00270D89" w:rsidRPr="00270D89">
          <w:rPr>
            <w:rFonts w:cstheme="minorHAnsi"/>
            <w:noProof/>
          </w:rPr>
          <w:tab/>
        </w:r>
        <w:r w:rsidR="00270D89" w:rsidRPr="00270D89">
          <w:rPr>
            <w:rStyle w:val="Hiperveza"/>
            <w:rFonts w:cstheme="minorHAnsi"/>
            <w:noProof/>
          </w:rPr>
          <w:t>Okidač koji je uzrokovao veliku nesreću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_Toc162957926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76</w:t>
        </w:r>
        <w:r w:rsidR="00270D89" w:rsidRPr="00270D89">
          <w:rPr>
            <w:rFonts w:cstheme="minorHAnsi"/>
            <w:noProof/>
            <w:webHidden/>
          </w:rPr>
          <w:fldChar w:fldCharType="end"/>
        </w:r>
      </w:hyperlink>
    </w:p>
    <w:p w14:paraId="76D8D1B0" w14:textId="3DF2F02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27" w:history="1">
        <w:r w:rsidR="00270D89" w:rsidRPr="00270D89">
          <w:rPr>
            <w:rStyle w:val="Hiperveza"/>
            <w:rFonts w:cstheme="minorHAnsi"/>
            <w:noProof/>
            <w:sz w:val="22"/>
            <w:szCs w:val="22"/>
          </w:rPr>
          <w:t>6.2.6.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_Toc162957927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77</w:t>
        </w:r>
        <w:r w:rsidR="00270D89" w:rsidRPr="00270D89">
          <w:rPr>
            <w:rFonts w:cstheme="minorHAnsi"/>
            <w:noProof/>
            <w:webHidden/>
            <w:sz w:val="22"/>
            <w:szCs w:val="22"/>
          </w:rPr>
          <w:fldChar w:fldCharType="end"/>
        </w:r>
      </w:hyperlink>
    </w:p>
    <w:p w14:paraId="76F13695" w14:textId="4F5EAEBD" w:rsidR="00270D89" w:rsidRPr="00270D89" w:rsidRDefault="00000000">
      <w:pPr>
        <w:pStyle w:val="Sadraj4"/>
        <w:tabs>
          <w:tab w:val="left" w:pos="1760"/>
          <w:tab w:val="right" w:leader="dot" w:pos="9062"/>
        </w:tabs>
        <w:rPr>
          <w:rFonts w:cstheme="minorHAnsi"/>
          <w:noProof/>
        </w:rPr>
      </w:pPr>
      <w:hyperlink w:anchor="_Toc162957928" w:history="1">
        <w:r w:rsidR="00270D89" w:rsidRPr="00270D89">
          <w:rPr>
            <w:rStyle w:val="Hiperveza"/>
            <w:rFonts w:cstheme="minorHAnsi"/>
            <w:noProof/>
          </w:rPr>
          <w:t>6.2.6.1.</w:t>
        </w:r>
        <w:r w:rsidR="00270D89" w:rsidRPr="00270D89">
          <w:rPr>
            <w:rFonts w:cstheme="minorHAnsi"/>
            <w:noProof/>
          </w:rPr>
          <w:tab/>
        </w:r>
        <w:r w:rsidR="00270D89" w:rsidRPr="00270D89">
          <w:rPr>
            <w:rStyle w:val="Hiperveza"/>
            <w:rFonts w:cstheme="minorHAnsi"/>
            <w:noProof/>
          </w:rPr>
          <w:t>Procjena posljedica događaja s najgorim mogućim posljedicama uslijed poplave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_Toc162957928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78</w:t>
        </w:r>
        <w:r w:rsidR="00270D89" w:rsidRPr="00270D89">
          <w:rPr>
            <w:rFonts w:cstheme="minorHAnsi"/>
            <w:noProof/>
            <w:webHidden/>
          </w:rPr>
          <w:fldChar w:fldCharType="end"/>
        </w:r>
      </w:hyperlink>
    </w:p>
    <w:p w14:paraId="1EC7F6D4" w14:textId="20B42B4D" w:rsidR="00270D89" w:rsidRPr="00270D89" w:rsidRDefault="00000000">
      <w:pPr>
        <w:pStyle w:val="Sadraj4"/>
        <w:tabs>
          <w:tab w:val="left" w:pos="1760"/>
          <w:tab w:val="right" w:leader="dot" w:pos="9062"/>
        </w:tabs>
        <w:rPr>
          <w:rFonts w:cstheme="minorHAnsi"/>
          <w:noProof/>
        </w:rPr>
      </w:pPr>
      <w:hyperlink w:anchor="_Toc162957929" w:history="1">
        <w:r w:rsidR="00270D89" w:rsidRPr="00270D89">
          <w:rPr>
            <w:rStyle w:val="Hiperveza"/>
            <w:rFonts w:cstheme="minorHAnsi"/>
            <w:noProof/>
          </w:rPr>
          <w:t>6.2.6.2.</w:t>
        </w:r>
        <w:r w:rsidR="00270D89" w:rsidRPr="00270D89">
          <w:rPr>
            <w:rFonts w:cstheme="minorHAnsi"/>
            <w:noProof/>
          </w:rPr>
          <w:tab/>
        </w:r>
        <w:r w:rsidR="00270D89" w:rsidRPr="00270D89">
          <w:rPr>
            <w:rStyle w:val="Hiperveza"/>
            <w:rFonts w:cstheme="minorHAnsi"/>
            <w:noProof/>
          </w:rPr>
          <w:t>Procjena posljedica događaja s najgorim mogućim posljedicama uslijed poplave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_Toc162957929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79</w:t>
        </w:r>
        <w:r w:rsidR="00270D89" w:rsidRPr="00270D89">
          <w:rPr>
            <w:rFonts w:cstheme="minorHAnsi"/>
            <w:noProof/>
            <w:webHidden/>
          </w:rPr>
          <w:fldChar w:fldCharType="end"/>
        </w:r>
      </w:hyperlink>
    </w:p>
    <w:p w14:paraId="7854F0DD" w14:textId="55D80F4A" w:rsidR="00270D89" w:rsidRPr="00270D89" w:rsidRDefault="00000000">
      <w:pPr>
        <w:pStyle w:val="Sadraj4"/>
        <w:tabs>
          <w:tab w:val="left" w:pos="1760"/>
          <w:tab w:val="right" w:leader="dot" w:pos="9062"/>
        </w:tabs>
        <w:rPr>
          <w:rFonts w:cstheme="minorHAnsi"/>
          <w:noProof/>
        </w:rPr>
      </w:pPr>
      <w:hyperlink w:anchor="_Toc162957930" w:history="1">
        <w:r w:rsidR="00270D89" w:rsidRPr="00270D89">
          <w:rPr>
            <w:rStyle w:val="Hiperveza"/>
            <w:rFonts w:cstheme="minorHAnsi"/>
            <w:noProof/>
          </w:rPr>
          <w:t>6.2.6.3.</w:t>
        </w:r>
        <w:r w:rsidR="00270D89" w:rsidRPr="00270D89">
          <w:rPr>
            <w:rFonts w:cstheme="minorHAnsi"/>
            <w:noProof/>
          </w:rPr>
          <w:tab/>
        </w:r>
        <w:r w:rsidR="00270D89" w:rsidRPr="00270D89">
          <w:rPr>
            <w:rStyle w:val="Hiperveza"/>
            <w:rFonts w:cstheme="minorHAnsi"/>
            <w:noProof/>
          </w:rPr>
          <w:t>Procjena posljedica događaja s najgorim mogućim posljedicama uslijed poplave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_Toc162957930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79</w:t>
        </w:r>
        <w:r w:rsidR="00270D89" w:rsidRPr="00270D89">
          <w:rPr>
            <w:rFonts w:cstheme="minorHAnsi"/>
            <w:noProof/>
            <w:webHidden/>
          </w:rPr>
          <w:fldChar w:fldCharType="end"/>
        </w:r>
      </w:hyperlink>
    </w:p>
    <w:p w14:paraId="6DA943EC" w14:textId="1B0383F3" w:rsidR="00270D89" w:rsidRPr="00270D89" w:rsidRDefault="00000000">
      <w:pPr>
        <w:pStyle w:val="Sadraj4"/>
        <w:tabs>
          <w:tab w:val="left" w:pos="1540"/>
          <w:tab w:val="right" w:leader="dot" w:pos="9062"/>
        </w:tabs>
        <w:rPr>
          <w:rFonts w:cstheme="minorHAnsi"/>
          <w:noProof/>
        </w:rPr>
      </w:pPr>
      <w:hyperlink w:anchor="_Toc162957931" w:history="1">
        <w:r w:rsidR="00270D89" w:rsidRPr="00270D89">
          <w:rPr>
            <w:rStyle w:val="Hiperveza"/>
            <w:rFonts w:cstheme="minorHAnsi"/>
            <w:noProof/>
          </w:rPr>
          <w:t>6.2.6.4.</w:t>
        </w:r>
        <w:r w:rsidR="00270D89" w:rsidRPr="00270D89">
          <w:rPr>
            <w:rFonts w:cstheme="minorHAnsi"/>
            <w:noProof/>
          </w:rPr>
          <w:tab/>
        </w:r>
        <w:r w:rsidR="00270D89" w:rsidRPr="00270D89">
          <w:rPr>
            <w:rStyle w:val="Hiperveza"/>
            <w:rFonts w:cstheme="minorHAnsi"/>
            <w:noProof/>
          </w:rPr>
          <w:t>Vjerojatnost pojave događaja s najgorim mogućim posljedicama uslijed poplave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_Toc162957931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80</w:t>
        </w:r>
        <w:r w:rsidR="00270D89" w:rsidRPr="00270D89">
          <w:rPr>
            <w:rFonts w:cstheme="minorHAnsi"/>
            <w:noProof/>
            <w:webHidden/>
          </w:rPr>
          <w:fldChar w:fldCharType="end"/>
        </w:r>
      </w:hyperlink>
    </w:p>
    <w:p w14:paraId="119F9578" w14:textId="54D8B2F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2" w:history="1">
        <w:r w:rsidR="00270D89" w:rsidRPr="00270D89">
          <w:rPr>
            <w:rStyle w:val="Hiperveza"/>
            <w:rFonts w:cstheme="minorHAnsi"/>
            <w:noProof/>
            <w:sz w:val="22"/>
            <w:szCs w:val="22"/>
          </w:rPr>
          <w:t>6.2.7.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Matrica ukupnog rizika – Poplave izazvane izlijevanjem kopnenih vodenih tijela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81</w:t>
        </w:r>
        <w:r w:rsidR="00270D89" w:rsidRPr="00270D89">
          <w:rPr>
            <w:rFonts w:cstheme="minorHAnsi"/>
            <w:noProof/>
            <w:webHidden/>
            <w:sz w:val="22"/>
            <w:szCs w:val="22"/>
          </w:rPr>
          <w:fldChar w:fldCharType="end"/>
        </w:r>
      </w:hyperlink>
    </w:p>
    <w:p w14:paraId="3235E341" w14:textId="50F0F4C5"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3" w:history="1">
        <w:r w:rsidR="00270D89" w:rsidRPr="00270D89">
          <w:rPr>
            <w:rStyle w:val="Hiperveza"/>
            <w:rFonts w:cstheme="minorHAnsi"/>
            <w:noProof/>
            <w:sz w:val="22"/>
            <w:szCs w:val="22"/>
          </w:rPr>
          <w:t>6.2.8.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81</w:t>
        </w:r>
        <w:r w:rsidR="00270D89" w:rsidRPr="00270D89">
          <w:rPr>
            <w:rFonts w:cstheme="minorHAnsi"/>
            <w:noProof/>
            <w:webHidden/>
            <w:sz w:val="22"/>
            <w:szCs w:val="22"/>
          </w:rPr>
          <w:fldChar w:fldCharType="end"/>
        </w:r>
      </w:hyperlink>
    </w:p>
    <w:p w14:paraId="585BF31A" w14:textId="433EA3D0"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934" w:history="1">
        <w:r w:rsidR="00270D89" w:rsidRPr="00270D89">
          <w:rPr>
            <w:rStyle w:val="Hiperveza"/>
            <w:rFonts w:cstheme="minorHAnsi"/>
            <w:noProof/>
            <w:sz w:val="22"/>
            <w:szCs w:val="22"/>
          </w:rPr>
          <w:t>6.3.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82</w:t>
        </w:r>
        <w:r w:rsidR="00270D89" w:rsidRPr="00270D89">
          <w:rPr>
            <w:rFonts w:cstheme="minorHAnsi"/>
            <w:noProof/>
            <w:webHidden/>
            <w:sz w:val="22"/>
            <w:szCs w:val="22"/>
          </w:rPr>
          <w:fldChar w:fldCharType="end"/>
        </w:r>
      </w:hyperlink>
    </w:p>
    <w:p w14:paraId="5A8A1904" w14:textId="298E1667"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6" w:history="1">
        <w:r w:rsidR="00270D89" w:rsidRPr="00270D89">
          <w:rPr>
            <w:rStyle w:val="Hiperveza"/>
            <w:rFonts w:cstheme="minorHAnsi"/>
            <w:noProof/>
            <w:sz w:val="22"/>
            <w:szCs w:val="22"/>
          </w:rPr>
          <w:t>6.3.1.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Epidemija influence na području Grada te pojave epidemije novog virusa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82</w:t>
        </w:r>
        <w:r w:rsidR="00270D89" w:rsidRPr="00270D89">
          <w:rPr>
            <w:rFonts w:cstheme="minorHAnsi"/>
            <w:noProof/>
            <w:webHidden/>
            <w:sz w:val="22"/>
            <w:szCs w:val="22"/>
          </w:rPr>
          <w:fldChar w:fldCharType="end"/>
        </w:r>
      </w:hyperlink>
    </w:p>
    <w:p w14:paraId="7EEE8FDB" w14:textId="16685304"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7" w:history="1">
        <w:r w:rsidR="00270D89" w:rsidRPr="00270D89">
          <w:rPr>
            <w:rStyle w:val="Hiperveza"/>
            <w:rFonts w:cstheme="minorHAnsi"/>
            <w:noProof/>
            <w:sz w:val="22"/>
            <w:szCs w:val="22"/>
          </w:rPr>
          <w:t>6.3.2.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82</w:t>
        </w:r>
        <w:r w:rsidR="00270D89" w:rsidRPr="00270D89">
          <w:rPr>
            <w:rFonts w:cstheme="minorHAnsi"/>
            <w:noProof/>
            <w:webHidden/>
            <w:sz w:val="22"/>
            <w:szCs w:val="22"/>
          </w:rPr>
          <w:fldChar w:fldCharType="end"/>
        </w:r>
      </w:hyperlink>
    </w:p>
    <w:p w14:paraId="2111C9DC" w14:textId="73E1B31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8" w:history="1">
        <w:r w:rsidR="00270D89" w:rsidRPr="00270D89">
          <w:rPr>
            <w:rStyle w:val="Hiperveza"/>
            <w:rFonts w:cstheme="minorHAnsi"/>
            <w:noProof/>
            <w:sz w:val="22"/>
            <w:szCs w:val="22"/>
          </w:rPr>
          <w:t>6.3.3.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epidemija i pandemija na kritičnu infrastrukturu (KI)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84</w:t>
        </w:r>
        <w:r w:rsidR="00270D89" w:rsidRPr="00270D89">
          <w:rPr>
            <w:rFonts w:cstheme="minorHAnsi"/>
            <w:noProof/>
            <w:webHidden/>
            <w:sz w:val="22"/>
            <w:szCs w:val="22"/>
          </w:rPr>
          <w:fldChar w:fldCharType="end"/>
        </w:r>
      </w:hyperlink>
    </w:p>
    <w:p w14:paraId="4279B5CB" w14:textId="0F3B487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39" w:history="1">
        <w:r w:rsidR="00270D89" w:rsidRPr="00270D89">
          <w:rPr>
            <w:rStyle w:val="Hiperveza"/>
            <w:rFonts w:cstheme="minorHAnsi"/>
            <w:noProof/>
            <w:sz w:val="22"/>
            <w:szCs w:val="22"/>
          </w:rPr>
          <w:t>6.3.4.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_Toc162957939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84</w:t>
        </w:r>
        <w:r w:rsidR="00270D89" w:rsidRPr="00270D89">
          <w:rPr>
            <w:rFonts w:cstheme="minorHAnsi"/>
            <w:noProof/>
            <w:webHidden/>
            <w:sz w:val="22"/>
            <w:szCs w:val="22"/>
          </w:rPr>
          <w:fldChar w:fldCharType="end"/>
        </w:r>
      </w:hyperlink>
    </w:p>
    <w:p w14:paraId="5240016A" w14:textId="775DE2A0"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40" w:history="1">
        <w:r w:rsidR="00270D89" w:rsidRPr="00270D89">
          <w:rPr>
            <w:rStyle w:val="Hiperveza"/>
            <w:rFonts w:cstheme="minorHAnsi"/>
            <w:noProof/>
            <w:sz w:val="22"/>
            <w:szCs w:val="22"/>
          </w:rPr>
          <w:t>6.3.5.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Uzrok epidemije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_Toc162957940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87</w:t>
        </w:r>
        <w:r w:rsidR="00270D89" w:rsidRPr="00270D89">
          <w:rPr>
            <w:rFonts w:cstheme="minorHAnsi"/>
            <w:noProof/>
            <w:webHidden/>
            <w:sz w:val="22"/>
            <w:szCs w:val="22"/>
          </w:rPr>
          <w:fldChar w:fldCharType="end"/>
        </w:r>
      </w:hyperlink>
    </w:p>
    <w:p w14:paraId="7C832316" w14:textId="1CA49BB6" w:rsidR="00270D89" w:rsidRPr="00270D89" w:rsidRDefault="00000000">
      <w:pPr>
        <w:pStyle w:val="Sadraj4"/>
        <w:tabs>
          <w:tab w:val="left" w:pos="1760"/>
          <w:tab w:val="right" w:leader="dot" w:pos="9062"/>
        </w:tabs>
        <w:rPr>
          <w:rFonts w:cstheme="minorHAnsi"/>
          <w:noProof/>
        </w:rPr>
      </w:pPr>
      <w:hyperlink w:anchor="_Toc162957941" w:history="1">
        <w:r w:rsidR="00270D89" w:rsidRPr="00270D89">
          <w:rPr>
            <w:rStyle w:val="Hiperveza"/>
            <w:rFonts w:cstheme="minorHAnsi"/>
            <w:noProof/>
          </w:rPr>
          <w:t>6.3.5.1.</w:t>
        </w:r>
        <w:r w:rsidR="00270D89" w:rsidRPr="00270D89">
          <w:rPr>
            <w:rFonts w:cstheme="minorHAnsi"/>
            <w:noProof/>
          </w:rPr>
          <w:tab/>
        </w:r>
        <w:r w:rsidR="00270D89" w:rsidRPr="00270D89">
          <w:rPr>
            <w:rStyle w:val="Hiperveza"/>
            <w:rFonts w:cstheme="minorHAnsi"/>
            <w:noProof/>
          </w:rPr>
          <w:t>Razvoj događaja koji prethodi velikoj nesreći uslijed epidemije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_Toc162957941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88</w:t>
        </w:r>
        <w:r w:rsidR="00270D89" w:rsidRPr="00270D89">
          <w:rPr>
            <w:rFonts w:cstheme="minorHAnsi"/>
            <w:noProof/>
            <w:webHidden/>
          </w:rPr>
          <w:fldChar w:fldCharType="end"/>
        </w:r>
      </w:hyperlink>
    </w:p>
    <w:p w14:paraId="4DE5EC31" w14:textId="12B5C517" w:rsidR="00270D89" w:rsidRPr="00270D89" w:rsidRDefault="00000000">
      <w:pPr>
        <w:pStyle w:val="Sadraj4"/>
        <w:tabs>
          <w:tab w:val="left" w:pos="1760"/>
          <w:tab w:val="right" w:leader="dot" w:pos="9062"/>
        </w:tabs>
        <w:rPr>
          <w:rFonts w:cstheme="minorHAnsi"/>
          <w:noProof/>
        </w:rPr>
      </w:pPr>
      <w:hyperlink w:anchor="_Toc162957942" w:history="1">
        <w:r w:rsidR="00270D89" w:rsidRPr="00270D89">
          <w:rPr>
            <w:rStyle w:val="Hiperveza"/>
            <w:rFonts w:cstheme="minorHAnsi"/>
            <w:noProof/>
          </w:rPr>
          <w:t>6.3.5.2.</w:t>
        </w:r>
        <w:r w:rsidR="00270D89" w:rsidRPr="00270D89">
          <w:rPr>
            <w:rFonts w:cstheme="minorHAnsi"/>
            <w:noProof/>
          </w:rPr>
          <w:tab/>
        </w:r>
        <w:r w:rsidR="00270D89" w:rsidRPr="00270D89">
          <w:rPr>
            <w:rStyle w:val="Hiperveza"/>
            <w:rFonts w:cstheme="minorHAnsi"/>
            <w:noProof/>
          </w:rPr>
          <w:t>Okidač koji je uzrokovao veliku nesreću uslijed epidemije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_Toc162957942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89</w:t>
        </w:r>
        <w:r w:rsidR="00270D89" w:rsidRPr="00270D89">
          <w:rPr>
            <w:rFonts w:cstheme="minorHAnsi"/>
            <w:noProof/>
            <w:webHidden/>
          </w:rPr>
          <w:fldChar w:fldCharType="end"/>
        </w:r>
      </w:hyperlink>
    </w:p>
    <w:p w14:paraId="08A2EE8B" w14:textId="3315A20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43" w:history="1">
        <w:r w:rsidR="00270D89" w:rsidRPr="00270D89">
          <w:rPr>
            <w:rStyle w:val="Hiperveza"/>
            <w:rFonts w:cstheme="minorHAnsi"/>
            <w:noProof/>
            <w:sz w:val="22"/>
            <w:szCs w:val="22"/>
          </w:rPr>
          <w:t>6.3.6.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_Toc162957943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90</w:t>
        </w:r>
        <w:r w:rsidR="00270D89" w:rsidRPr="00270D89">
          <w:rPr>
            <w:rFonts w:cstheme="minorHAnsi"/>
            <w:noProof/>
            <w:webHidden/>
            <w:sz w:val="22"/>
            <w:szCs w:val="22"/>
          </w:rPr>
          <w:fldChar w:fldCharType="end"/>
        </w:r>
      </w:hyperlink>
    </w:p>
    <w:p w14:paraId="6DA5FCB2" w14:textId="7C2B4ACF" w:rsidR="00270D89" w:rsidRPr="00270D89" w:rsidRDefault="00000000">
      <w:pPr>
        <w:pStyle w:val="Sadraj4"/>
        <w:tabs>
          <w:tab w:val="left" w:pos="1760"/>
          <w:tab w:val="right" w:leader="dot" w:pos="9062"/>
        </w:tabs>
        <w:rPr>
          <w:rFonts w:cstheme="minorHAnsi"/>
          <w:noProof/>
        </w:rPr>
      </w:pPr>
      <w:hyperlink w:anchor="_Toc162957944" w:history="1">
        <w:r w:rsidR="00270D89" w:rsidRPr="00270D89">
          <w:rPr>
            <w:rStyle w:val="Hiperveza"/>
            <w:rFonts w:cstheme="minorHAnsi"/>
            <w:noProof/>
          </w:rPr>
          <w:t>6.3.6.1.</w:t>
        </w:r>
        <w:r w:rsidR="00270D89" w:rsidRPr="00270D89">
          <w:rPr>
            <w:rFonts w:cstheme="minorHAnsi"/>
            <w:noProof/>
          </w:rPr>
          <w:tab/>
        </w:r>
        <w:r w:rsidR="00270D89" w:rsidRPr="00270D89">
          <w:rPr>
            <w:rStyle w:val="Hiperveza"/>
            <w:rFonts w:cstheme="minorHAnsi"/>
            <w:noProof/>
          </w:rPr>
          <w:t>Procjena posljedica događaja s najgorim mogućim posljedicama uslijed epidemije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_Toc162957944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90</w:t>
        </w:r>
        <w:r w:rsidR="00270D89" w:rsidRPr="00270D89">
          <w:rPr>
            <w:rFonts w:cstheme="minorHAnsi"/>
            <w:noProof/>
            <w:webHidden/>
          </w:rPr>
          <w:fldChar w:fldCharType="end"/>
        </w:r>
      </w:hyperlink>
    </w:p>
    <w:p w14:paraId="13DC2D55" w14:textId="2A1B8753" w:rsidR="00270D89" w:rsidRPr="00270D89" w:rsidRDefault="00000000">
      <w:pPr>
        <w:pStyle w:val="Sadraj4"/>
        <w:tabs>
          <w:tab w:val="left" w:pos="1760"/>
          <w:tab w:val="right" w:leader="dot" w:pos="9062"/>
        </w:tabs>
        <w:rPr>
          <w:rFonts w:cstheme="minorHAnsi"/>
          <w:noProof/>
        </w:rPr>
      </w:pPr>
      <w:hyperlink w:anchor="_Toc162957945" w:history="1">
        <w:r w:rsidR="00270D89" w:rsidRPr="00270D89">
          <w:rPr>
            <w:rStyle w:val="Hiperveza"/>
            <w:rFonts w:cstheme="minorHAnsi"/>
            <w:noProof/>
          </w:rPr>
          <w:t>6.3.6.2.</w:t>
        </w:r>
        <w:r w:rsidR="00270D89" w:rsidRPr="00270D89">
          <w:rPr>
            <w:rFonts w:cstheme="minorHAnsi"/>
            <w:noProof/>
          </w:rPr>
          <w:tab/>
        </w:r>
        <w:r w:rsidR="00270D89" w:rsidRPr="00270D89">
          <w:rPr>
            <w:rStyle w:val="Hiperveza"/>
            <w:rFonts w:cstheme="minorHAnsi"/>
            <w:noProof/>
          </w:rPr>
          <w:t>Procjena posljedica događaja s najgorim mogućim posljedicama uslijed epidemije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_Toc162957945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91</w:t>
        </w:r>
        <w:r w:rsidR="00270D89" w:rsidRPr="00270D89">
          <w:rPr>
            <w:rFonts w:cstheme="minorHAnsi"/>
            <w:noProof/>
            <w:webHidden/>
          </w:rPr>
          <w:fldChar w:fldCharType="end"/>
        </w:r>
      </w:hyperlink>
    </w:p>
    <w:p w14:paraId="00C3C251" w14:textId="4DF0D7EC" w:rsidR="00270D89" w:rsidRPr="00270D89" w:rsidRDefault="00000000">
      <w:pPr>
        <w:pStyle w:val="Sadraj4"/>
        <w:tabs>
          <w:tab w:val="left" w:pos="1760"/>
          <w:tab w:val="right" w:leader="dot" w:pos="9062"/>
        </w:tabs>
        <w:rPr>
          <w:rFonts w:cstheme="minorHAnsi"/>
          <w:noProof/>
        </w:rPr>
      </w:pPr>
      <w:hyperlink w:anchor="_Toc162957946" w:history="1">
        <w:r w:rsidR="00270D89" w:rsidRPr="00270D89">
          <w:rPr>
            <w:rStyle w:val="Hiperveza"/>
            <w:rFonts w:cstheme="minorHAnsi"/>
            <w:noProof/>
          </w:rPr>
          <w:t>6.3.6.3.</w:t>
        </w:r>
        <w:r w:rsidR="00270D89" w:rsidRPr="00270D89">
          <w:rPr>
            <w:rFonts w:cstheme="minorHAnsi"/>
            <w:noProof/>
          </w:rPr>
          <w:tab/>
        </w:r>
        <w:r w:rsidR="00270D89" w:rsidRPr="00270D89">
          <w:rPr>
            <w:rStyle w:val="Hiperveza"/>
            <w:rFonts w:cstheme="minorHAnsi"/>
            <w:noProof/>
          </w:rPr>
          <w:t>Procjena posljedica događaja s najgorim mogućim posljedicama uslijed epidemije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_Toc162957946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91</w:t>
        </w:r>
        <w:r w:rsidR="00270D89" w:rsidRPr="00270D89">
          <w:rPr>
            <w:rFonts w:cstheme="minorHAnsi"/>
            <w:noProof/>
            <w:webHidden/>
          </w:rPr>
          <w:fldChar w:fldCharType="end"/>
        </w:r>
      </w:hyperlink>
    </w:p>
    <w:p w14:paraId="710245E2" w14:textId="0D31A840" w:rsidR="00270D89" w:rsidRPr="00270D89" w:rsidRDefault="00000000">
      <w:pPr>
        <w:pStyle w:val="Sadraj4"/>
        <w:tabs>
          <w:tab w:val="left" w:pos="1540"/>
          <w:tab w:val="right" w:leader="dot" w:pos="9062"/>
        </w:tabs>
        <w:rPr>
          <w:rFonts w:cstheme="minorHAnsi"/>
          <w:noProof/>
        </w:rPr>
      </w:pPr>
      <w:hyperlink w:anchor="_Toc162957947" w:history="1">
        <w:r w:rsidR="00270D89" w:rsidRPr="00270D89">
          <w:rPr>
            <w:rStyle w:val="Hiperveza"/>
            <w:rFonts w:cstheme="minorHAnsi"/>
            <w:noProof/>
          </w:rPr>
          <w:t>6.3.6.4.</w:t>
        </w:r>
        <w:r w:rsidR="00270D89" w:rsidRPr="00270D89">
          <w:rPr>
            <w:rFonts w:cstheme="minorHAnsi"/>
            <w:noProof/>
          </w:rPr>
          <w:tab/>
        </w:r>
        <w:r w:rsidR="00270D89" w:rsidRPr="00270D89">
          <w:rPr>
            <w:rStyle w:val="Hiperveza"/>
            <w:rFonts w:cstheme="minorHAnsi"/>
            <w:noProof/>
          </w:rPr>
          <w:t>Vjerojatnost događaja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_Toc162957947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92</w:t>
        </w:r>
        <w:r w:rsidR="00270D89" w:rsidRPr="00270D89">
          <w:rPr>
            <w:rFonts w:cstheme="minorHAnsi"/>
            <w:noProof/>
            <w:webHidden/>
          </w:rPr>
          <w:fldChar w:fldCharType="end"/>
        </w:r>
      </w:hyperlink>
    </w:p>
    <w:p w14:paraId="7F3FF299" w14:textId="1FE6285D"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48" w:history="1">
        <w:r w:rsidR="00270D89" w:rsidRPr="00270D89">
          <w:rPr>
            <w:rStyle w:val="Hiperveza"/>
            <w:rFonts w:cstheme="minorHAnsi"/>
            <w:noProof/>
            <w:sz w:val="22"/>
            <w:szCs w:val="22"/>
          </w:rPr>
          <w:t>6.3.7.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Matrica ukupnog rizika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_Toc162957948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93</w:t>
        </w:r>
        <w:r w:rsidR="00270D89" w:rsidRPr="00270D89">
          <w:rPr>
            <w:rFonts w:cstheme="minorHAnsi"/>
            <w:noProof/>
            <w:webHidden/>
            <w:sz w:val="22"/>
            <w:szCs w:val="22"/>
          </w:rPr>
          <w:fldChar w:fldCharType="end"/>
        </w:r>
      </w:hyperlink>
    </w:p>
    <w:p w14:paraId="534ADAEE" w14:textId="38F3E6D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49" w:history="1">
        <w:r w:rsidR="00270D89" w:rsidRPr="00270D89">
          <w:rPr>
            <w:rStyle w:val="Hiperveza"/>
            <w:rFonts w:cstheme="minorHAnsi"/>
            <w:noProof/>
            <w:sz w:val="22"/>
            <w:szCs w:val="22"/>
          </w:rPr>
          <w:t>6.3.8.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_Toc162957949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93</w:t>
        </w:r>
        <w:r w:rsidR="00270D89" w:rsidRPr="00270D89">
          <w:rPr>
            <w:rFonts w:cstheme="minorHAnsi"/>
            <w:noProof/>
            <w:webHidden/>
            <w:sz w:val="22"/>
            <w:szCs w:val="22"/>
          </w:rPr>
          <w:fldChar w:fldCharType="end"/>
        </w:r>
      </w:hyperlink>
    </w:p>
    <w:p w14:paraId="79BDC655" w14:textId="08F74B8B"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950" w:history="1">
        <w:r w:rsidR="00270D89" w:rsidRPr="00270D89">
          <w:rPr>
            <w:rStyle w:val="Hiperveza"/>
            <w:rFonts w:cstheme="minorHAnsi"/>
            <w:noProof/>
            <w:sz w:val="22"/>
            <w:szCs w:val="22"/>
          </w:rPr>
          <w:t>6.4.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Ekstremne vremenske pojave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94</w:t>
        </w:r>
        <w:r w:rsidR="00270D89" w:rsidRPr="00270D89">
          <w:rPr>
            <w:rFonts w:cstheme="minorHAnsi"/>
            <w:noProof/>
            <w:webHidden/>
            <w:sz w:val="22"/>
            <w:szCs w:val="22"/>
          </w:rPr>
          <w:fldChar w:fldCharType="end"/>
        </w:r>
      </w:hyperlink>
    </w:p>
    <w:p w14:paraId="006E9DF9" w14:textId="03BEFB71"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2" w:history="1">
        <w:r w:rsidR="00270D89" w:rsidRPr="00270D89">
          <w:rPr>
            <w:rStyle w:val="Hiperveza"/>
            <w:rFonts w:cstheme="minorHAnsi"/>
            <w:noProof/>
            <w:sz w:val="22"/>
            <w:szCs w:val="22"/>
          </w:rPr>
          <w:t>6.4.1.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Pojava toplinskog vala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94</w:t>
        </w:r>
        <w:r w:rsidR="00270D89" w:rsidRPr="00270D89">
          <w:rPr>
            <w:rFonts w:cstheme="minorHAnsi"/>
            <w:noProof/>
            <w:webHidden/>
            <w:sz w:val="22"/>
            <w:szCs w:val="22"/>
          </w:rPr>
          <w:fldChar w:fldCharType="end"/>
        </w:r>
      </w:hyperlink>
    </w:p>
    <w:p w14:paraId="2EAF0CEF" w14:textId="0F0DC6E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3" w:history="1">
        <w:r w:rsidR="00270D89" w:rsidRPr="00270D89">
          <w:rPr>
            <w:rStyle w:val="Hiperveza"/>
            <w:rFonts w:cstheme="minorHAnsi"/>
            <w:noProof/>
            <w:sz w:val="22"/>
            <w:szCs w:val="22"/>
          </w:rPr>
          <w:t>6.4.2.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94</w:t>
        </w:r>
        <w:r w:rsidR="00270D89" w:rsidRPr="00270D89">
          <w:rPr>
            <w:rFonts w:cstheme="minorHAnsi"/>
            <w:noProof/>
            <w:webHidden/>
            <w:sz w:val="22"/>
            <w:szCs w:val="22"/>
          </w:rPr>
          <w:fldChar w:fldCharType="end"/>
        </w:r>
      </w:hyperlink>
    </w:p>
    <w:p w14:paraId="0C8FFE80" w14:textId="437FD68E"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4" w:history="1">
        <w:r w:rsidR="00270D89" w:rsidRPr="00270D89">
          <w:rPr>
            <w:rStyle w:val="Hiperveza"/>
            <w:rFonts w:cstheme="minorHAnsi"/>
            <w:noProof/>
            <w:sz w:val="22"/>
            <w:szCs w:val="22"/>
          </w:rPr>
          <w:t>6.4.3.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ekstremnih temperatura na kritičnu infrastrukturu</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94</w:t>
        </w:r>
        <w:r w:rsidR="00270D89" w:rsidRPr="00270D89">
          <w:rPr>
            <w:rFonts w:cstheme="minorHAnsi"/>
            <w:noProof/>
            <w:webHidden/>
            <w:sz w:val="22"/>
            <w:szCs w:val="22"/>
          </w:rPr>
          <w:fldChar w:fldCharType="end"/>
        </w:r>
      </w:hyperlink>
    </w:p>
    <w:p w14:paraId="0B233308" w14:textId="11C06A8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5" w:history="1">
        <w:r w:rsidR="00270D89" w:rsidRPr="00270D89">
          <w:rPr>
            <w:rStyle w:val="Hiperveza"/>
            <w:rFonts w:cstheme="minorHAnsi"/>
            <w:noProof/>
            <w:sz w:val="22"/>
            <w:szCs w:val="22"/>
          </w:rPr>
          <w:t>6.4.4.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94</w:t>
        </w:r>
        <w:r w:rsidR="00270D89" w:rsidRPr="00270D89">
          <w:rPr>
            <w:rFonts w:cstheme="minorHAnsi"/>
            <w:noProof/>
            <w:webHidden/>
            <w:sz w:val="22"/>
            <w:szCs w:val="22"/>
          </w:rPr>
          <w:fldChar w:fldCharType="end"/>
        </w:r>
      </w:hyperlink>
    </w:p>
    <w:p w14:paraId="6069706A" w14:textId="74AB205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6" w:history="1">
        <w:r w:rsidR="00270D89" w:rsidRPr="00270D89">
          <w:rPr>
            <w:rStyle w:val="Hiperveza"/>
            <w:rFonts w:cstheme="minorHAnsi"/>
            <w:noProof/>
            <w:sz w:val="22"/>
            <w:szCs w:val="22"/>
          </w:rPr>
          <w:t>6.4.5.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Uzrok ekstremnih temperatura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99</w:t>
        </w:r>
        <w:r w:rsidR="00270D89" w:rsidRPr="00270D89">
          <w:rPr>
            <w:rFonts w:cstheme="minorHAnsi"/>
            <w:noProof/>
            <w:webHidden/>
            <w:sz w:val="22"/>
            <w:szCs w:val="22"/>
          </w:rPr>
          <w:fldChar w:fldCharType="end"/>
        </w:r>
      </w:hyperlink>
    </w:p>
    <w:p w14:paraId="480A8509" w14:textId="0426532E" w:rsidR="00270D89" w:rsidRPr="00270D89" w:rsidRDefault="00000000">
      <w:pPr>
        <w:pStyle w:val="Sadraj4"/>
        <w:tabs>
          <w:tab w:val="left" w:pos="1760"/>
          <w:tab w:val="right" w:leader="dot" w:pos="9062"/>
        </w:tabs>
        <w:rPr>
          <w:rFonts w:cstheme="minorHAnsi"/>
          <w:noProof/>
        </w:rPr>
      </w:pPr>
      <w:hyperlink w:anchor="_Toc162957957" w:history="1">
        <w:r w:rsidR="00270D89" w:rsidRPr="00270D89">
          <w:rPr>
            <w:rStyle w:val="Hiperveza"/>
            <w:rFonts w:cstheme="minorHAnsi"/>
            <w:noProof/>
          </w:rPr>
          <w:t>6.4.5.1.</w:t>
        </w:r>
        <w:r w:rsidR="00270D89" w:rsidRPr="00270D89">
          <w:rPr>
            <w:rFonts w:cstheme="minorHAnsi"/>
            <w:noProof/>
          </w:rPr>
          <w:tab/>
        </w:r>
        <w:r w:rsidR="00270D89" w:rsidRPr="00270D89">
          <w:rPr>
            <w:rStyle w:val="Hiperveza"/>
            <w:rFonts w:cstheme="minorHAnsi"/>
            <w:noProof/>
          </w:rPr>
          <w:t>Razvoj događaja koji prethodi velikoj nesreći uslijed ekstremnih temperatura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_Toc162957957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99</w:t>
        </w:r>
        <w:r w:rsidR="00270D89" w:rsidRPr="00270D89">
          <w:rPr>
            <w:rFonts w:cstheme="minorHAnsi"/>
            <w:noProof/>
            <w:webHidden/>
          </w:rPr>
          <w:fldChar w:fldCharType="end"/>
        </w:r>
      </w:hyperlink>
    </w:p>
    <w:p w14:paraId="569E896D" w14:textId="55AA3464" w:rsidR="00270D89" w:rsidRPr="00270D89" w:rsidRDefault="00000000">
      <w:pPr>
        <w:pStyle w:val="Sadraj4"/>
        <w:tabs>
          <w:tab w:val="left" w:pos="1760"/>
          <w:tab w:val="right" w:leader="dot" w:pos="9062"/>
        </w:tabs>
        <w:rPr>
          <w:rFonts w:cstheme="minorHAnsi"/>
          <w:noProof/>
        </w:rPr>
      </w:pPr>
      <w:hyperlink w:anchor="_Toc162957958" w:history="1">
        <w:r w:rsidR="00270D89" w:rsidRPr="00270D89">
          <w:rPr>
            <w:rStyle w:val="Hiperveza"/>
            <w:rFonts w:cstheme="minorHAnsi"/>
            <w:noProof/>
          </w:rPr>
          <w:t>6.4.5.2.</w:t>
        </w:r>
        <w:r w:rsidR="00270D89" w:rsidRPr="00270D89">
          <w:rPr>
            <w:rFonts w:cstheme="minorHAnsi"/>
            <w:noProof/>
          </w:rPr>
          <w:tab/>
        </w:r>
        <w:r w:rsidR="00270D89" w:rsidRPr="00270D89">
          <w:rPr>
            <w:rStyle w:val="Hiperveza"/>
            <w:rFonts w:cstheme="minorHAnsi"/>
            <w:noProof/>
          </w:rPr>
          <w:t>Okidač koji je uzrokovao veliku nesreću uslijed ekstremnih temperatura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_Toc162957958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99</w:t>
        </w:r>
        <w:r w:rsidR="00270D89" w:rsidRPr="00270D89">
          <w:rPr>
            <w:rFonts w:cstheme="minorHAnsi"/>
            <w:noProof/>
            <w:webHidden/>
          </w:rPr>
          <w:fldChar w:fldCharType="end"/>
        </w:r>
      </w:hyperlink>
    </w:p>
    <w:p w14:paraId="1B0B0EAA" w14:textId="4E8A6351"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59" w:history="1">
        <w:r w:rsidR="00270D89" w:rsidRPr="00270D89">
          <w:rPr>
            <w:rStyle w:val="Hiperveza"/>
            <w:rFonts w:cstheme="minorHAnsi"/>
            <w:noProof/>
            <w:sz w:val="22"/>
            <w:szCs w:val="22"/>
          </w:rPr>
          <w:t>6.4.6.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_Toc162957959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100</w:t>
        </w:r>
        <w:r w:rsidR="00270D89" w:rsidRPr="00270D89">
          <w:rPr>
            <w:rFonts w:cstheme="minorHAnsi"/>
            <w:noProof/>
            <w:webHidden/>
            <w:sz w:val="22"/>
            <w:szCs w:val="22"/>
          </w:rPr>
          <w:fldChar w:fldCharType="end"/>
        </w:r>
      </w:hyperlink>
    </w:p>
    <w:p w14:paraId="123E5119" w14:textId="5BCDE27E" w:rsidR="00270D89" w:rsidRPr="00270D89" w:rsidRDefault="00000000">
      <w:pPr>
        <w:pStyle w:val="Sadraj4"/>
        <w:tabs>
          <w:tab w:val="left" w:pos="1760"/>
          <w:tab w:val="right" w:leader="dot" w:pos="9062"/>
        </w:tabs>
        <w:rPr>
          <w:rFonts w:cstheme="minorHAnsi"/>
          <w:noProof/>
        </w:rPr>
      </w:pPr>
      <w:hyperlink w:anchor="_Toc162957960" w:history="1">
        <w:r w:rsidR="00270D89" w:rsidRPr="00270D89">
          <w:rPr>
            <w:rStyle w:val="Hiperveza"/>
            <w:rFonts w:cstheme="minorHAnsi"/>
            <w:noProof/>
          </w:rPr>
          <w:t>6.4.6.1.</w:t>
        </w:r>
        <w:r w:rsidR="00270D89" w:rsidRPr="00270D89">
          <w:rPr>
            <w:rFonts w:cstheme="minorHAnsi"/>
            <w:noProof/>
          </w:rPr>
          <w:tab/>
        </w:r>
        <w:r w:rsidR="00270D89" w:rsidRPr="00270D89">
          <w:rPr>
            <w:rStyle w:val="Hiperveza"/>
            <w:rFonts w:cstheme="minorHAnsi"/>
            <w:noProof/>
          </w:rPr>
          <w:t>Procjena posljedica događaja s najgorim mogućim posljedicama uslijed ekstremnih temperatura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_Toc162957960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102</w:t>
        </w:r>
        <w:r w:rsidR="00270D89" w:rsidRPr="00270D89">
          <w:rPr>
            <w:rFonts w:cstheme="minorHAnsi"/>
            <w:noProof/>
            <w:webHidden/>
          </w:rPr>
          <w:fldChar w:fldCharType="end"/>
        </w:r>
      </w:hyperlink>
    </w:p>
    <w:p w14:paraId="7BB9EE8A" w14:textId="62548702" w:rsidR="00270D89" w:rsidRPr="00270D89" w:rsidRDefault="00000000">
      <w:pPr>
        <w:pStyle w:val="Sadraj4"/>
        <w:tabs>
          <w:tab w:val="left" w:pos="1760"/>
          <w:tab w:val="right" w:leader="dot" w:pos="9062"/>
        </w:tabs>
        <w:rPr>
          <w:rFonts w:cstheme="minorHAnsi"/>
          <w:noProof/>
        </w:rPr>
      </w:pPr>
      <w:hyperlink w:anchor="_Toc162957961" w:history="1">
        <w:r w:rsidR="00270D89" w:rsidRPr="00270D89">
          <w:rPr>
            <w:rStyle w:val="Hiperveza"/>
            <w:rFonts w:cstheme="minorHAnsi"/>
            <w:noProof/>
          </w:rPr>
          <w:t>6.4.6.2.</w:t>
        </w:r>
        <w:r w:rsidR="00270D89" w:rsidRPr="00270D89">
          <w:rPr>
            <w:rFonts w:cstheme="minorHAnsi"/>
            <w:noProof/>
          </w:rPr>
          <w:tab/>
        </w:r>
        <w:r w:rsidR="00270D89" w:rsidRPr="00270D89">
          <w:rPr>
            <w:rStyle w:val="Hiperveza"/>
            <w:rFonts w:cstheme="minorHAnsi"/>
            <w:noProof/>
          </w:rPr>
          <w:t>Procjena posljedica događaja s najgorim mogućim posljedicama uslijed ekstremnih temperatura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_Toc162957961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102</w:t>
        </w:r>
        <w:r w:rsidR="00270D89" w:rsidRPr="00270D89">
          <w:rPr>
            <w:rFonts w:cstheme="minorHAnsi"/>
            <w:noProof/>
            <w:webHidden/>
          </w:rPr>
          <w:fldChar w:fldCharType="end"/>
        </w:r>
      </w:hyperlink>
    </w:p>
    <w:p w14:paraId="270128C2" w14:textId="3CA3DF27" w:rsidR="00270D89" w:rsidRPr="00270D89" w:rsidRDefault="00000000">
      <w:pPr>
        <w:pStyle w:val="Sadraj4"/>
        <w:tabs>
          <w:tab w:val="left" w:pos="1760"/>
          <w:tab w:val="right" w:leader="dot" w:pos="9062"/>
        </w:tabs>
        <w:rPr>
          <w:rFonts w:cstheme="minorHAnsi"/>
          <w:noProof/>
        </w:rPr>
      </w:pPr>
      <w:hyperlink w:anchor="_Toc162957962" w:history="1">
        <w:r w:rsidR="00270D89" w:rsidRPr="00270D89">
          <w:rPr>
            <w:rStyle w:val="Hiperveza"/>
            <w:rFonts w:cstheme="minorHAnsi"/>
            <w:noProof/>
          </w:rPr>
          <w:t>6.4.6.3.</w:t>
        </w:r>
        <w:r w:rsidR="00270D89" w:rsidRPr="00270D89">
          <w:rPr>
            <w:rFonts w:cstheme="minorHAnsi"/>
            <w:noProof/>
          </w:rPr>
          <w:tab/>
        </w:r>
        <w:r w:rsidR="00270D89" w:rsidRPr="00270D89">
          <w:rPr>
            <w:rStyle w:val="Hiperveza"/>
            <w:rFonts w:cstheme="minorHAnsi"/>
            <w:noProof/>
          </w:rPr>
          <w:t>Procjena posljedica događaja s najgorim mogućim posljedicama uslijed ekstremnih temperatura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_Toc162957962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103</w:t>
        </w:r>
        <w:r w:rsidR="00270D89" w:rsidRPr="00270D89">
          <w:rPr>
            <w:rFonts w:cstheme="minorHAnsi"/>
            <w:noProof/>
            <w:webHidden/>
          </w:rPr>
          <w:fldChar w:fldCharType="end"/>
        </w:r>
      </w:hyperlink>
    </w:p>
    <w:p w14:paraId="7285616E" w14:textId="2E8B76AE" w:rsidR="00270D89" w:rsidRPr="00270D89" w:rsidRDefault="00000000">
      <w:pPr>
        <w:pStyle w:val="Sadraj4"/>
        <w:tabs>
          <w:tab w:val="left" w:pos="1540"/>
          <w:tab w:val="right" w:leader="dot" w:pos="9062"/>
        </w:tabs>
        <w:rPr>
          <w:rFonts w:cstheme="minorHAnsi"/>
          <w:noProof/>
        </w:rPr>
      </w:pPr>
      <w:hyperlink w:anchor="_Toc162957963" w:history="1">
        <w:r w:rsidR="00270D89" w:rsidRPr="00270D89">
          <w:rPr>
            <w:rStyle w:val="Hiperveza"/>
            <w:rFonts w:cstheme="minorHAnsi"/>
            <w:noProof/>
          </w:rPr>
          <w:t>6.4.6.4.</w:t>
        </w:r>
        <w:r w:rsidR="00270D89" w:rsidRPr="00270D89">
          <w:rPr>
            <w:rFonts w:cstheme="minorHAnsi"/>
            <w:noProof/>
          </w:rPr>
          <w:tab/>
        </w:r>
        <w:r w:rsidR="00270D89" w:rsidRPr="00270D89">
          <w:rPr>
            <w:rStyle w:val="Hiperveza"/>
            <w:rFonts w:cstheme="minorHAnsi"/>
            <w:noProof/>
          </w:rPr>
          <w:t>Vjerojatnost pojave događaja s najgorim mogućim posljedicama uslijed ekstremnih temperatura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_Toc162957963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103</w:t>
        </w:r>
        <w:r w:rsidR="00270D89" w:rsidRPr="00270D89">
          <w:rPr>
            <w:rFonts w:cstheme="minorHAnsi"/>
            <w:noProof/>
            <w:webHidden/>
          </w:rPr>
          <w:fldChar w:fldCharType="end"/>
        </w:r>
      </w:hyperlink>
    </w:p>
    <w:p w14:paraId="01F7B9B1" w14:textId="4721AFE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64" w:history="1">
        <w:r w:rsidR="00270D89" w:rsidRPr="00270D89">
          <w:rPr>
            <w:rStyle w:val="Hiperveza"/>
            <w:rFonts w:cstheme="minorHAnsi"/>
            <w:noProof/>
            <w:sz w:val="22"/>
            <w:szCs w:val="22"/>
          </w:rPr>
          <w:t>6.4.7.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Matrica ukupnog rizika  - Ekstremne vremenske pojave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_Toc162957964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104</w:t>
        </w:r>
        <w:r w:rsidR="00270D89" w:rsidRPr="00270D89">
          <w:rPr>
            <w:rFonts w:cstheme="minorHAnsi"/>
            <w:noProof/>
            <w:webHidden/>
            <w:sz w:val="22"/>
            <w:szCs w:val="22"/>
          </w:rPr>
          <w:fldChar w:fldCharType="end"/>
        </w:r>
      </w:hyperlink>
    </w:p>
    <w:p w14:paraId="179B712D" w14:textId="32A2951B"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65" w:history="1">
        <w:r w:rsidR="00270D89" w:rsidRPr="00270D89">
          <w:rPr>
            <w:rStyle w:val="Hiperveza"/>
            <w:rFonts w:cstheme="minorHAnsi"/>
            <w:noProof/>
            <w:sz w:val="22"/>
            <w:szCs w:val="22"/>
          </w:rPr>
          <w:t>6.4.8.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_Toc162957965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104</w:t>
        </w:r>
        <w:r w:rsidR="00270D89" w:rsidRPr="00270D89">
          <w:rPr>
            <w:rFonts w:cstheme="minorHAnsi"/>
            <w:noProof/>
            <w:webHidden/>
            <w:sz w:val="22"/>
            <w:szCs w:val="22"/>
          </w:rPr>
          <w:fldChar w:fldCharType="end"/>
        </w:r>
      </w:hyperlink>
    </w:p>
    <w:p w14:paraId="415195D4" w14:textId="62659439"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966" w:history="1">
        <w:r w:rsidR="00270D89" w:rsidRPr="00270D89">
          <w:rPr>
            <w:rStyle w:val="Hiperveza"/>
            <w:rFonts w:cstheme="minorHAnsi"/>
            <w:noProof/>
            <w:sz w:val="22"/>
            <w:szCs w:val="22"/>
          </w:rPr>
          <w:t>6.5.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Tehničko – tehnološke nesreće s opasnim tvarima –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_Toc162957966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105</w:t>
        </w:r>
        <w:r w:rsidR="00270D89" w:rsidRPr="00270D89">
          <w:rPr>
            <w:rFonts w:cstheme="minorHAnsi"/>
            <w:noProof/>
            <w:webHidden/>
            <w:sz w:val="22"/>
            <w:szCs w:val="22"/>
          </w:rPr>
          <w:fldChar w:fldCharType="end"/>
        </w:r>
      </w:hyperlink>
    </w:p>
    <w:p w14:paraId="71EDC59F" w14:textId="4CFD7AED"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68" w:history="1">
        <w:r w:rsidR="00270D89" w:rsidRPr="00270D89">
          <w:rPr>
            <w:rStyle w:val="Hiperveza"/>
            <w:rFonts w:cstheme="minorHAnsi"/>
            <w:noProof/>
            <w:sz w:val="22"/>
            <w:szCs w:val="22"/>
          </w:rPr>
          <w:t>6.5.1.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Nesreće s opasnim tvarima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_Toc162957968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105</w:t>
        </w:r>
        <w:r w:rsidR="00270D89" w:rsidRPr="00270D89">
          <w:rPr>
            <w:rFonts w:cstheme="minorHAnsi"/>
            <w:noProof/>
            <w:webHidden/>
            <w:sz w:val="22"/>
            <w:szCs w:val="22"/>
          </w:rPr>
          <w:fldChar w:fldCharType="end"/>
        </w:r>
      </w:hyperlink>
    </w:p>
    <w:p w14:paraId="49C35C46" w14:textId="44096E7B"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69" w:history="1">
        <w:r w:rsidR="00270D89" w:rsidRPr="00270D89">
          <w:rPr>
            <w:rStyle w:val="Hiperveza"/>
            <w:rFonts w:cstheme="minorHAnsi"/>
            <w:noProof/>
            <w:sz w:val="22"/>
            <w:szCs w:val="22"/>
          </w:rPr>
          <w:t>6.5.2.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_Toc162957969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105</w:t>
        </w:r>
        <w:r w:rsidR="00270D89" w:rsidRPr="00270D89">
          <w:rPr>
            <w:rFonts w:cstheme="minorHAnsi"/>
            <w:noProof/>
            <w:webHidden/>
            <w:sz w:val="22"/>
            <w:szCs w:val="22"/>
          </w:rPr>
          <w:fldChar w:fldCharType="end"/>
        </w:r>
      </w:hyperlink>
    </w:p>
    <w:p w14:paraId="66B7B87A" w14:textId="106C0E18"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70" w:history="1">
        <w:r w:rsidR="00270D89" w:rsidRPr="00270D89">
          <w:rPr>
            <w:rStyle w:val="Hiperveza"/>
            <w:rFonts w:cstheme="minorHAnsi"/>
            <w:noProof/>
            <w:sz w:val="22"/>
            <w:szCs w:val="22"/>
          </w:rPr>
          <w:t>6.5.3.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industrijske nesreće na kritičnu infrastrukturu</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_Toc162957970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105</w:t>
        </w:r>
        <w:r w:rsidR="00270D89" w:rsidRPr="00270D89">
          <w:rPr>
            <w:rFonts w:cstheme="minorHAnsi"/>
            <w:noProof/>
            <w:webHidden/>
            <w:sz w:val="22"/>
            <w:szCs w:val="22"/>
          </w:rPr>
          <w:fldChar w:fldCharType="end"/>
        </w:r>
      </w:hyperlink>
    </w:p>
    <w:p w14:paraId="312D125D" w14:textId="779A73A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71" w:history="1">
        <w:r w:rsidR="00270D89" w:rsidRPr="00270D89">
          <w:rPr>
            <w:rStyle w:val="Hiperveza"/>
            <w:rFonts w:cstheme="minorHAnsi"/>
            <w:noProof/>
            <w:sz w:val="22"/>
            <w:szCs w:val="22"/>
          </w:rPr>
          <w:t>6.5.4.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_Toc162957971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105</w:t>
        </w:r>
        <w:r w:rsidR="00270D89" w:rsidRPr="00270D89">
          <w:rPr>
            <w:rFonts w:cstheme="minorHAnsi"/>
            <w:noProof/>
            <w:webHidden/>
            <w:sz w:val="22"/>
            <w:szCs w:val="22"/>
          </w:rPr>
          <w:fldChar w:fldCharType="end"/>
        </w:r>
      </w:hyperlink>
    </w:p>
    <w:p w14:paraId="29263ECC" w14:textId="656D673D"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72" w:history="1">
        <w:r w:rsidR="00270D89" w:rsidRPr="00270D89">
          <w:rPr>
            <w:rStyle w:val="Hiperveza"/>
            <w:rFonts w:cstheme="minorHAnsi"/>
            <w:noProof/>
            <w:sz w:val="22"/>
            <w:szCs w:val="22"/>
          </w:rPr>
          <w:t>6.5.5.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Uzroci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_Toc162957972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109</w:t>
        </w:r>
        <w:r w:rsidR="00270D89" w:rsidRPr="00270D89">
          <w:rPr>
            <w:rFonts w:cstheme="minorHAnsi"/>
            <w:noProof/>
            <w:webHidden/>
            <w:sz w:val="22"/>
            <w:szCs w:val="22"/>
          </w:rPr>
          <w:fldChar w:fldCharType="end"/>
        </w:r>
      </w:hyperlink>
    </w:p>
    <w:p w14:paraId="3B43D6C0" w14:textId="7B3E022A" w:rsidR="00270D89" w:rsidRPr="00270D89" w:rsidRDefault="00000000">
      <w:pPr>
        <w:pStyle w:val="Sadraj4"/>
        <w:tabs>
          <w:tab w:val="left" w:pos="1760"/>
          <w:tab w:val="right" w:leader="dot" w:pos="9062"/>
        </w:tabs>
        <w:rPr>
          <w:rFonts w:cstheme="minorHAnsi"/>
          <w:noProof/>
        </w:rPr>
      </w:pPr>
      <w:hyperlink w:anchor="_Toc162957973" w:history="1">
        <w:r w:rsidR="00270D89" w:rsidRPr="00270D89">
          <w:rPr>
            <w:rStyle w:val="Hiperveza"/>
            <w:rFonts w:cstheme="minorHAnsi"/>
            <w:noProof/>
          </w:rPr>
          <w:t>6.5.5.1.</w:t>
        </w:r>
        <w:r w:rsidR="00270D89" w:rsidRPr="00270D89">
          <w:rPr>
            <w:rFonts w:cstheme="minorHAnsi"/>
            <w:noProof/>
          </w:rPr>
          <w:tab/>
        </w:r>
        <w:r w:rsidR="00270D89" w:rsidRPr="00270D89">
          <w:rPr>
            <w:rStyle w:val="Hiperveza"/>
            <w:rFonts w:cstheme="minorHAnsi"/>
            <w:noProof/>
          </w:rPr>
          <w:t>Razvoj događaja koji prethodi velikoj nesreći uslijed industrijske nesreće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_Toc162957973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110</w:t>
        </w:r>
        <w:r w:rsidR="00270D89" w:rsidRPr="00270D89">
          <w:rPr>
            <w:rFonts w:cstheme="minorHAnsi"/>
            <w:noProof/>
            <w:webHidden/>
          </w:rPr>
          <w:fldChar w:fldCharType="end"/>
        </w:r>
      </w:hyperlink>
    </w:p>
    <w:p w14:paraId="349257E5" w14:textId="53D47AFF" w:rsidR="00270D89" w:rsidRPr="00270D89" w:rsidRDefault="00000000">
      <w:pPr>
        <w:pStyle w:val="Sadraj4"/>
        <w:tabs>
          <w:tab w:val="left" w:pos="1760"/>
          <w:tab w:val="right" w:leader="dot" w:pos="9062"/>
        </w:tabs>
        <w:rPr>
          <w:rFonts w:cstheme="minorHAnsi"/>
          <w:noProof/>
        </w:rPr>
      </w:pPr>
      <w:hyperlink w:anchor="_Toc162957974" w:history="1">
        <w:r w:rsidR="00270D89" w:rsidRPr="00270D89">
          <w:rPr>
            <w:rStyle w:val="Hiperveza"/>
            <w:rFonts w:cstheme="minorHAnsi"/>
            <w:noProof/>
          </w:rPr>
          <w:t>6.5.5.2.</w:t>
        </w:r>
        <w:r w:rsidR="00270D89" w:rsidRPr="00270D89">
          <w:rPr>
            <w:rFonts w:cstheme="minorHAnsi"/>
            <w:noProof/>
          </w:rPr>
          <w:tab/>
        </w:r>
        <w:r w:rsidR="00270D89" w:rsidRPr="00270D89">
          <w:rPr>
            <w:rStyle w:val="Hiperveza"/>
            <w:rFonts w:cstheme="minorHAnsi"/>
            <w:noProof/>
          </w:rPr>
          <w:t>Okidač koji je uzrokovao veliku nesreću uslijed industrijske nesreće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_Toc162957974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110</w:t>
        </w:r>
        <w:r w:rsidR="00270D89" w:rsidRPr="00270D89">
          <w:rPr>
            <w:rFonts w:cstheme="minorHAnsi"/>
            <w:noProof/>
            <w:webHidden/>
          </w:rPr>
          <w:fldChar w:fldCharType="end"/>
        </w:r>
      </w:hyperlink>
    </w:p>
    <w:p w14:paraId="6D42C55B" w14:textId="4A13AFE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75" w:history="1">
        <w:r w:rsidR="00270D89" w:rsidRPr="00270D89">
          <w:rPr>
            <w:rStyle w:val="Hiperveza"/>
            <w:rFonts w:cstheme="minorHAnsi"/>
            <w:noProof/>
            <w:sz w:val="22"/>
            <w:szCs w:val="22"/>
          </w:rPr>
          <w:t>6.5.6.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_Toc162957975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110</w:t>
        </w:r>
        <w:r w:rsidR="00270D89" w:rsidRPr="00270D89">
          <w:rPr>
            <w:rFonts w:cstheme="minorHAnsi"/>
            <w:noProof/>
            <w:webHidden/>
            <w:sz w:val="22"/>
            <w:szCs w:val="22"/>
          </w:rPr>
          <w:fldChar w:fldCharType="end"/>
        </w:r>
      </w:hyperlink>
    </w:p>
    <w:p w14:paraId="359A13BE" w14:textId="5552E08E" w:rsidR="00270D89" w:rsidRPr="00270D89" w:rsidRDefault="00000000">
      <w:pPr>
        <w:pStyle w:val="Sadraj4"/>
        <w:tabs>
          <w:tab w:val="left" w:pos="1760"/>
          <w:tab w:val="right" w:leader="dot" w:pos="9062"/>
        </w:tabs>
        <w:rPr>
          <w:rFonts w:cstheme="minorHAnsi"/>
          <w:noProof/>
        </w:rPr>
      </w:pPr>
      <w:hyperlink w:anchor="_Toc162957976" w:history="1">
        <w:r w:rsidR="00270D89" w:rsidRPr="00270D89">
          <w:rPr>
            <w:rStyle w:val="Hiperveza"/>
            <w:rFonts w:cstheme="minorHAnsi"/>
            <w:noProof/>
          </w:rPr>
          <w:t>6.5.6.1.</w:t>
        </w:r>
        <w:r w:rsidR="00270D89" w:rsidRPr="00270D89">
          <w:rPr>
            <w:rFonts w:cstheme="minorHAnsi"/>
            <w:noProof/>
          </w:rPr>
          <w:tab/>
        </w:r>
        <w:r w:rsidR="00270D89" w:rsidRPr="00270D89">
          <w:rPr>
            <w:rStyle w:val="Hiperveza"/>
            <w:rFonts w:cstheme="minorHAnsi"/>
            <w:noProof/>
          </w:rPr>
          <w:t>Procjena posljedica događaja s najgorim mogućim posljedicama uslijed industrijske nesreće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_Toc162957976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113</w:t>
        </w:r>
        <w:r w:rsidR="00270D89" w:rsidRPr="00270D89">
          <w:rPr>
            <w:rFonts w:cstheme="minorHAnsi"/>
            <w:noProof/>
            <w:webHidden/>
          </w:rPr>
          <w:fldChar w:fldCharType="end"/>
        </w:r>
      </w:hyperlink>
    </w:p>
    <w:p w14:paraId="72F43836" w14:textId="54FD82B7" w:rsidR="00270D89" w:rsidRPr="00270D89" w:rsidRDefault="00000000">
      <w:pPr>
        <w:pStyle w:val="Sadraj4"/>
        <w:tabs>
          <w:tab w:val="left" w:pos="1760"/>
          <w:tab w:val="right" w:leader="dot" w:pos="9062"/>
        </w:tabs>
        <w:rPr>
          <w:rFonts w:cstheme="minorHAnsi"/>
          <w:noProof/>
        </w:rPr>
      </w:pPr>
      <w:hyperlink w:anchor="_Toc162957977" w:history="1">
        <w:r w:rsidR="00270D89" w:rsidRPr="00270D89">
          <w:rPr>
            <w:rStyle w:val="Hiperveza"/>
            <w:rFonts w:cstheme="minorHAnsi"/>
            <w:noProof/>
          </w:rPr>
          <w:t>6.5.6.2.</w:t>
        </w:r>
        <w:r w:rsidR="00270D89" w:rsidRPr="00270D89">
          <w:rPr>
            <w:rFonts w:cstheme="minorHAnsi"/>
            <w:noProof/>
          </w:rPr>
          <w:tab/>
        </w:r>
        <w:r w:rsidR="00270D89" w:rsidRPr="00270D89">
          <w:rPr>
            <w:rStyle w:val="Hiperveza"/>
            <w:rFonts w:cstheme="minorHAnsi"/>
            <w:noProof/>
          </w:rPr>
          <w:t>Procjena posljedica događaja s najgorim mogućim posljedicama uslijed industrijske nesreće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_Toc162957977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114</w:t>
        </w:r>
        <w:r w:rsidR="00270D89" w:rsidRPr="00270D89">
          <w:rPr>
            <w:rFonts w:cstheme="minorHAnsi"/>
            <w:noProof/>
            <w:webHidden/>
          </w:rPr>
          <w:fldChar w:fldCharType="end"/>
        </w:r>
      </w:hyperlink>
    </w:p>
    <w:p w14:paraId="1E1D67CE" w14:textId="5928AD29" w:rsidR="00270D89" w:rsidRPr="00270D89" w:rsidRDefault="00000000">
      <w:pPr>
        <w:pStyle w:val="Sadraj4"/>
        <w:tabs>
          <w:tab w:val="left" w:pos="1760"/>
          <w:tab w:val="right" w:leader="dot" w:pos="9062"/>
        </w:tabs>
        <w:rPr>
          <w:rFonts w:cstheme="minorHAnsi"/>
          <w:noProof/>
        </w:rPr>
      </w:pPr>
      <w:hyperlink w:anchor="_Toc162957978" w:history="1">
        <w:r w:rsidR="00270D89" w:rsidRPr="00270D89">
          <w:rPr>
            <w:rStyle w:val="Hiperveza"/>
            <w:rFonts w:cstheme="minorHAnsi"/>
            <w:noProof/>
          </w:rPr>
          <w:t>6.5.6.3.</w:t>
        </w:r>
        <w:r w:rsidR="00270D89" w:rsidRPr="00270D89">
          <w:rPr>
            <w:rFonts w:cstheme="minorHAnsi"/>
            <w:noProof/>
          </w:rPr>
          <w:tab/>
        </w:r>
        <w:r w:rsidR="00270D89" w:rsidRPr="00270D89">
          <w:rPr>
            <w:rStyle w:val="Hiperveza"/>
            <w:rFonts w:cstheme="minorHAnsi"/>
            <w:noProof/>
          </w:rPr>
          <w:t>Procjena posljedica događaja s najgorim mogućim posljedicama uslijed industrijske nesreće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_Toc162957978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115</w:t>
        </w:r>
        <w:r w:rsidR="00270D89" w:rsidRPr="00270D89">
          <w:rPr>
            <w:rFonts w:cstheme="minorHAnsi"/>
            <w:noProof/>
            <w:webHidden/>
          </w:rPr>
          <w:fldChar w:fldCharType="end"/>
        </w:r>
      </w:hyperlink>
    </w:p>
    <w:p w14:paraId="69240ACC" w14:textId="6179F5CA" w:rsidR="00270D89" w:rsidRPr="00270D89" w:rsidRDefault="00000000">
      <w:pPr>
        <w:pStyle w:val="Sadraj4"/>
        <w:tabs>
          <w:tab w:val="left" w:pos="1540"/>
          <w:tab w:val="right" w:leader="dot" w:pos="9062"/>
        </w:tabs>
        <w:rPr>
          <w:rFonts w:cstheme="minorHAnsi"/>
          <w:noProof/>
        </w:rPr>
      </w:pPr>
      <w:hyperlink w:anchor="_Toc162957979" w:history="1">
        <w:r w:rsidR="00270D89" w:rsidRPr="00270D89">
          <w:rPr>
            <w:rStyle w:val="Hiperveza"/>
            <w:rFonts w:cstheme="minorHAnsi"/>
            <w:noProof/>
          </w:rPr>
          <w:t>6.5.6.4.</w:t>
        </w:r>
        <w:r w:rsidR="00270D89" w:rsidRPr="00270D89">
          <w:rPr>
            <w:rFonts w:cstheme="minorHAnsi"/>
            <w:noProof/>
          </w:rPr>
          <w:tab/>
        </w:r>
        <w:r w:rsidR="00270D89" w:rsidRPr="00270D89">
          <w:rPr>
            <w:rStyle w:val="Hiperveza"/>
            <w:rFonts w:cstheme="minorHAnsi"/>
            <w:noProof/>
          </w:rPr>
          <w:t>Vjerojatnost pojave događaja s najgorim mogućim posljedicama uslijed industrijske nesreće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_Toc162957979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115</w:t>
        </w:r>
        <w:r w:rsidR="00270D89" w:rsidRPr="00270D89">
          <w:rPr>
            <w:rFonts w:cstheme="minorHAnsi"/>
            <w:noProof/>
            <w:webHidden/>
          </w:rPr>
          <w:fldChar w:fldCharType="end"/>
        </w:r>
      </w:hyperlink>
    </w:p>
    <w:p w14:paraId="26BF2075" w14:textId="4268896D"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0" w:history="1">
        <w:r w:rsidR="00270D89" w:rsidRPr="00270D89">
          <w:rPr>
            <w:rStyle w:val="Hiperveza"/>
            <w:rFonts w:cstheme="minorHAnsi"/>
            <w:noProof/>
            <w:sz w:val="22"/>
            <w:szCs w:val="22"/>
          </w:rPr>
          <w:t>6.5.7.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Matrica ukupnog rizika –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117</w:t>
        </w:r>
        <w:r w:rsidR="00270D89" w:rsidRPr="00270D89">
          <w:rPr>
            <w:rFonts w:cstheme="minorHAnsi"/>
            <w:noProof/>
            <w:webHidden/>
            <w:sz w:val="22"/>
            <w:szCs w:val="22"/>
          </w:rPr>
          <w:fldChar w:fldCharType="end"/>
        </w:r>
      </w:hyperlink>
    </w:p>
    <w:p w14:paraId="0D4CF502" w14:textId="4FFBD49A"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1" w:history="1">
        <w:r w:rsidR="00270D89" w:rsidRPr="00270D89">
          <w:rPr>
            <w:rStyle w:val="Hiperveza"/>
            <w:rFonts w:cstheme="minorHAnsi"/>
            <w:noProof/>
            <w:sz w:val="22"/>
            <w:szCs w:val="22"/>
          </w:rPr>
          <w:t>6.5.8.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117</w:t>
        </w:r>
        <w:r w:rsidR="00270D89" w:rsidRPr="00270D89">
          <w:rPr>
            <w:rFonts w:cstheme="minorHAnsi"/>
            <w:noProof/>
            <w:webHidden/>
            <w:sz w:val="22"/>
            <w:szCs w:val="22"/>
          </w:rPr>
          <w:fldChar w:fldCharType="end"/>
        </w:r>
      </w:hyperlink>
    </w:p>
    <w:p w14:paraId="5C6012A9" w14:textId="334F9EEA"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7982" w:history="1">
        <w:r w:rsidR="00270D89" w:rsidRPr="00270D89">
          <w:rPr>
            <w:rStyle w:val="Hiperveza"/>
            <w:rFonts w:cstheme="minorHAnsi"/>
            <w:noProof/>
            <w:sz w:val="22"/>
            <w:szCs w:val="22"/>
          </w:rPr>
          <w:t>6.6.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RIZIK – Degradacija tla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118</w:t>
        </w:r>
        <w:r w:rsidR="00270D89" w:rsidRPr="00270D89">
          <w:rPr>
            <w:rFonts w:cstheme="minorHAnsi"/>
            <w:noProof/>
            <w:webHidden/>
            <w:sz w:val="22"/>
            <w:szCs w:val="22"/>
          </w:rPr>
          <w:fldChar w:fldCharType="end"/>
        </w:r>
      </w:hyperlink>
    </w:p>
    <w:p w14:paraId="6CB8BB6D" w14:textId="08278CCA"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4" w:history="1">
        <w:r w:rsidR="00270D89" w:rsidRPr="00270D89">
          <w:rPr>
            <w:rStyle w:val="Hiperveza"/>
            <w:rFonts w:cstheme="minorHAnsi"/>
            <w:noProof/>
            <w:sz w:val="22"/>
            <w:szCs w:val="22"/>
          </w:rPr>
          <w:t>6.6.1.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NAZIV SCENARIJA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118</w:t>
        </w:r>
        <w:r w:rsidR="00270D89" w:rsidRPr="00270D89">
          <w:rPr>
            <w:rFonts w:cstheme="minorHAnsi"/>
            <w:noProof/>
            <w:webHidden/>
            <w:sz w:val="22"/>
            <w:szCs w:val="22"/>
          </w:rPr>
          <w:fldChar w:fldCharType="end"/>
        </w:r>
      </w:hyperlink>
    </w:p>
    <w:p w14:paraId="05FB433B" w14:textId="66C69BD1"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5" w:history="1">
        <w:r w:rsidR="00270D89" w:rsidRPr="00270D89">
          <w:rPr>
            <w:rStyle w:val="Hiperveza"/>
            <w:rFonts w:cstheme="minorHAnsi"/>
            <w:noProof/>
            <w:sz w:val="22"/>
            <w:szCs w:val="22"/>
          </w:rPr>
          <w:t>6.6.2.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Uvod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118</w:t>
        </w:r>
        <w:r w:rsidR="00270D89" w:rsidRPr="00270D89">
          <w:rPr>
            <w:rFonts w:cstheme="minorHAnsi"/>
            <w:noProof/>
            <w:webHidden/>
            <w:sz w:val="22"/>
            <w:szCs w:val="22"/>
          </w:rPr>
          <w:fldChar w:fldCharType="end"/>
        </w:r>
      </w:hyperlink>
    </w:p>
    <w:p w14:paraId="134EE103" w14:textId="0496CD9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6" w:history="1">
        <w:r w:rsidR="00270D89" w:rsidRPr="00270D89">
          <w:rPr>
            <w:rStyle w:val="Hiperveza"/>
            <w:rFonts w:cstheme="minorHAnsi"/>
            <w:noProof/>
            <w:sz w:val="22"/>
            <w:szCs w:val="22"/>
          </w:rPr>
          <w:t>6.6.3.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Prikaz utjecaja klizišta na kritičnu infrastrukturu</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121</w:t>
        </w:r>
        <w:r w:rsidR="00270D89" w:rsidRPr="00270D89">
          <w:rPr>
            <w:rFonts w:cstheme="minorHAnsi"/>
            <w:noProof/>
            <w:webHidden/>
            <w:sz w:val="22"/>
            <w:szCs w:val="22"/>
          </w:rPr>
          <w:fldChar w:fldCharType="end"/>
        </w:r>
      </w:hyperlink>
    </w:p>
    <w:p w14:paraId="541AFADE" w14:textId="221F94B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7" w:history="1">
        <w:r w:rsidR="00270D89" w:rsidRPr="00270D89">
          <w:rPr>
            <w:rStyle w:val="Hiperveza"/>
            <w:rFonts w:cstheme="minorHAnsi"/>
            <w:noProof/>
            <w:sz w:val="22"/>
            <w:szCs w:val="22"/>
          </w:rPr>
          <w:t>6.6.4.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Kontekst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121</w:t>
        </w:r>
        <w:r w:rsidR="00270D89" w:rsidRPr="00270D89">
          <w:rPr>
            <w:rFonts w:cstheme="minorHAnsi"/>
            <w:noProof/>
            <w:webHidden/>
            <w:sz w:val="22"/>
            <w:szCs w:val="22"/>
          </w:rPr>
          <w:fldChar w:fldCharType="end"/>
        </w:r>
      </w:hyperlink>
    </w:p>
    <w:p w14:paraId="2A16FB21" w14:textId="721DDA50"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88" w:history="1">
        <w:r w:rsidR="00270D89" w:rsidRPr="00270D89">
          <w:rPr>
            <w:rStyle w:val="Hiperveza"/>
            <w:rFonts w:cstheme="minorHAnsi"/>
            <w:noProof/>
            <w:sz w:val="22"/>
            <w:szCs w:val="22"/>
          </w:rPr>
          <w:t>6.6.5.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Uzrok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_Toc162957988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124</w:t>
        </w:r>
        <w:r w:rsidR="00270D89" w:rsidRPr="00270D89">
          <w:rPr>
            <w:rFonts w:cstheme="minorHAnsi"/>
            <w:noProof/>
            <w:webHidden/>
            <w:sz w:val="22"/>
            <w:szCs w:val="22"/>
          </w:rPr>
          <w:fldChar w:fldCharType="end"/>
        </w:r>
      </w:hyperlink>
    </w:p>
    <w:p w14:paraId="4EACEAB8" w14:textId="72C78DB0" w:rsidR="00270D89" w:rsidRPr="00270D89" w:rsidRDefault="00000000">
      <w:pPr>
        <w:pStyle w:val="Sadraj4"/>
        <w:tabs>
          <w:tab w:val="left" w:pos="1760"/>
          <w:tab w:val="right" w:leader="dot" w:pos="9062"/>
        </w:tabs>
        <w:rPr>
          <w:rFonts w:cstheme="minorHAnsi"/>
          <w:noProof/>
        </w:rPr>
      </w:pPr>
      <w:hyperlink w:anchor="_Toc162957989" w:history="1">
        <w:r w:rsidR="00270D89" w:rsidRPr="00270D89">
          <w:rPr>
            <w:rStyle w:val="Hiperveza"/>
            <w:rFonts w:cstheme="minorHAnsi"/>
            <w:noProof/>
          </w:rPr>
          <w:t>6.6.5.1.</w:t>
        </w:r>
        <w:r w:rsidR="00270D89" w:rsidRPr="00270D89">
          <w:rPr>
            <w:rFonts w:cstheme="minorHAnsi"/>
            <w:noProof/>
          </w:rPr>
          <w:tab/>
        </w:r>
        <w:r w:rsidR="00270D89" w:rsidRPr="00270D89">
          <w:rPr>
            <w:rStyle w:val="Hiperveza"/>
            <w:rFonts w:cstheme="minorHAnsi"/>
            <w:noProof/>
          </w:rPr>
          <w:t>Razvoj događaja koji prethodi velikoj nesreći uslijed klizišta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_Toc162957989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125</w:t>
        </w:r>
        <w:r w:rsidR="00270D89" w:rsidRPr="00270D89">
          <w:rPr>
            <w:rFonts w:cstheme="minorHAnsi"/>
            <w:noProof/>
            <w:webHidden/>
          </w:rPr>
          <w:fldChar w:fldCharType="end"/>
        </w:r>
      </w:hyperlink>
    </w:p>
    <w:p w14:paraId="5AB5647E" w14:textId="73D45DED" w:rsidR="00270D89" w:rsidRPr="00270D89" w:rsidRDefault="00000000">
      <w:pPr>
        <w:pStyle w:val="Sadraj4"/>
        <w:tabs>
          <w:tab w:val="left" w:pos="1760"/>
          <w:tab w:val="right" w:leader="dot" w:pos="9062"/>
        </w:tabs>
        <w:rPr>
          <w:rFonts w:cstheme="minorHAnsi"/>
          <w:noProof/>
        </w:rPr>
      </w:pPr>
      <w:hyperlink w:anchor="_Toc162957990" w:history="1">
        <w:r w:rsidR="00270D89" w:rsidRPr="00270D89">
          <w:rPr>
            <w:rStyle w:val="Hiperveza"/>
            <w:rFonts w:cstheme="minorHAnsi"/>
            <w:noProof/>
          </w:rPr>
          <w:t>6.6.5.2.</w:t>
        </w:r>
        <w:r w:rsidR="00270D89" w:rsidRPr="00270D89">
          <w:rPr>
            <w:rFonts w:cstheme="minorHAnsi"/>
            <w:noProof/>
          </w:rPr>
          <w:tab/>
        </w:r>
        <w:r w:rsidR="00270D89" w:rsidRPr="00270D89">
          <w:rPr>
            <w:rStyle w:val="Hiperveza"/>
            <w:rFonts w:cstheme="minorHAnsi"/>
            <w:noProof/>
          </w:rPr>
          <w:t>Okidač koji je uzrokovao veliku nesreću uslijed klizišta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_Toc162957990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125</w:t>
        </w:r>
        <w:r w:rsidR="00270D89" w:rsidRPr="00270D89">
          <w:rPr>
            <w:rFonts w:cstheme="minorHAnsi"/>
            <w:noProof/>
            <w:webHidden/>
          </w:rPr>
          <w:fldChar w:fldCharType="end"/>
        </w:r>
      </w:hyperlink>
    </w:p>
    <w:p w14:paraId="7BDD12D5" w14:textId="4DECC6C0"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91" w:history="1">
        <w:r w:rsidR="00270D89" w:rsidRPr="00270D89">
          <w:rPr>
            <w:rStyle w:val="Hiperveza"/>
            <w:rFonts w:cstheme="minorHAnsi"/>
            <w:noProof/>
            <w:sz w:val="22"/>
            <w:szCs w:val="22"/>
          </w:rPr>
          <w:t>6.6.6.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Događaj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_Toc162957991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125</w:t>
        </w:r>
        <w:r w:rsidR="00270D89" w:rsidRPr="00270D89">
          <w:rPr>
            <w:rFonts w:cstheme="minorHAnsi"/>
            <w:noProof/>
            <w:webHidden/>
            <w:sz w:val="22"/>
            <w:szCs w:val="22"/>
          </w:rPr>
          <w:fldChar w:fldCharType="end"/>
        </w:r>
      </w:hyperlink>
    </w:p>
    <w:p w14:paraId="6B286625" w14:textId="613625E4" w:rsidR="00270D89" w:rsidRPr="00270D89" w:rsidRDefault="00000000">
      <w:pPr>
        <w:pStyle w:val="Sadraj4"/>
        <w:tabs>
          <w:tab w:val="left" w:pos="1760"/>
          <w:tab w:val="right" w:leader="dot" w:pos="9062"/>
        </w:tabs>
        <w:rPr>
          <w:rFonts w:cstheme="minorHAnsi"/>
          <w:noProof/>
        </w:rPr>
      </w:pPr>
      <w:hyperlink w:anchor="_Toc162957992" w:history="1">
        <w:r w:rsidR="00270D89" w:rsidRPr="00270D89">
          <w:rPr>
            <w:rStyle w:val="Hiperveza"/>
            <w:rFonts w:cstheme="minorHAnsi"/>
            <w:noProof/>
          </w:rPr>
          <w:t>6.6.6.1.</w:t>
        </w:r>
        <w:r w:rsidR="00270D89" w:rsidRPr="00270D89">
          <w:rPr>
            <w:rFonts w:cstheme="minorHAnsi"/>
            <w:noProof/>
          </w:rPr>
          <w:tab/>
        </w:r>
        <w:r w:rsidR="00270D89" w:rsidRPr="00270D89">
          <w:rPr>
            <w:rStyle w:val="Hiperveza"/>
            <w:rFonts w:cstheme="minorHAnsi"/>
            <w:noProof/>
          </w:rPr>
          <w:t>Procjena posljedica događaja s najgorim mogućim posljedicama uslijed klizišta na život i zdravlje ljudi</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_Toc162957992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127</w:t>
        </w:r>
        <w:r w:rsidR="00270D89" w:rsidRPr="00270D89">
          <w:rPr>
            <w:rFonts w:cstheme="minorHAnsi"/>
            <w:noProof/>
            <w:webHidden/>
          </w:rPr>
          <w:fldChar w:fldCharType="end"/>
        </w:r>
      </w:hyperlink>
    </w:p>
    <w:p w14:paraId="07E38185" w14:textId="61D7228D" w:rsidR="00270D89" w:rsidRPr="00270D89" w:rsidRDefault="00000000">
      <w:pPr>
        <w:pStyle w:val="Sadraj4"/>
        <w:tabs>
          <w:tab w:val="left" w:pos="1760"/>
          <w:tab w:val="right" w:leader="dot" w:pos="9062"/>
        </w:tabs>
        <w:rPr>
          <w:rFonts w:cstheme="minorHAnsi"/>
          <w:noProof/>
        </w:rPr>
      </w:pPr>
      <w:hyperlink w:anchor="_Toc162957993" w:history="1">
        <w:r w:rsidR="00270D89" w:rsidRPr="00270D89">
          <w:rPr>
            <w:rStyle w:val="Hiperveza"/>
            <w:rFonts w:cstheme="minorHAnsi"/>
            <w:noProof/>
          </w:rPr>
          <w:t>6.6.6.2.</w:t>
        </w:r>
        <w:r w:rsidR="00270D89" w:rsidRPr="00270D89">
          <w:rPr>
            <w:rFonts w:cstheme="minorHAnsi"/>
            <w:noProof/>
          </w:rPr>
          <w:tab/>
        </w:r>
        <w:r w:rsidR="00270D89" w:rsidRPr="00270D89">
          <w:rPr>
            <w:rStyle w:val="Hiperveza"/>
            <w:rFonts w:cstheme="minorHAnsi"/>
            <w:noProof/>
          </w:rPr>
          <w:t>Procjena posljedica događaja s najgorim mogućim posljedicama uslijed klizišta na gospodarstvo</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_Toc162957993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127</w:t>
        </w:r>
        <w:r w:rsidR="00270D89" w:rsidRPr="00270D89">
          <w:rPr>
            <w:rFonts w:cstheme="minorHAnsi"/>
            <w:noProof/>
            <w:webHidden/>
          </w:rPr>
          <w:fldChar w:fldCharType="end"/>
        </w:r>
      </w:hyperlink>
    </w:p>
    <w:p w14:paraId="3DEC8A55" w14:textId="0AF9DB72" w:rsidR="00270D89" w:rsidRPr="00270D89" w:rsidRDefault="00000000">
      <w:pPr>
        <w:pStyle w:val="Sadraj4"/>
        <w:tabs>
          <w:tab w:val="left" w:pos="1760"/>
          <w:tab w:val="right" w:leader="dot" w:pos="9062"/>
        </w:tabs>
        <w:rPr>
          <w:rFonts w:cstheme="minorHAnsi"/>
          <w:noProof/>
        </w:rPr>
      </w:pPr>
      <w:hyperlink w:anchor="_Toc162957994" w:history="1">
        <w:r w:rsidR="00270D89" w:rsidRPr="00270D89">
          <w:rPr>
            <w:rStyle w:val="Hiperveza"/>
            <w:rFonts w:cstheme="minorHAnsi"/>
            <w:noProof/>
          </w:rPr>
          <w:t>6.6.6.3.</w:t>
        </w:r>
        <w:r w:rsidR="00270D89" w:rsidRPr="00270D89">
          <w:rPr>
            <w:rFonts w:cstheme="minorHAnsi"/>
            <w:noProof/>
          </w:rPr>
          <w:tab/>
        </w:r>
        <w:r w:rsidR="00270D89" w:rsidRPr="00270D89">
          <w:rPr>
            <w:rStyle w:val="Hiperveza"/>
            <w:rFonts w:cstheme="minorHAnsi"/>
            <w:noProof/>
          </w:rPr>
          <w:t>Procjena posljedica događaja s najgorim mogućim posljedicama uslijed klizišta na društvenu stabilnost i politiku</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_Toc162957994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128</w:t>
        </w:r>
        <w:r w:rsidR="00270D89" w:rsidRPr="00270D89">
          <w:rPr>
            <w:rFonts w:cstheme="minorHAnsi"/>
            <w:noProof/>
            <w:webHidden/>
          </w:rPr>
          <w:fldChar w:fldCharType="end"/>
        </w:r>
      </w:hyperlink>
    </w:p>
    <w:p w14:paraId="3683AF81" w14:textId="5C30449E" w:rsidR="00270D89" w:rsidRPr="00270D89" w:rsidRDefault="00000000">
      <w:pPr>
        <w:pStyle w:val="Sadraj4"/>
        <w:tabs>
          <w:tab w:val="left" w:pos="1540"/>
          <w:tab w:val="right" w:leader="dot" w:pos="9062"/>
        </w:tabs>
        <w:rPr>
          <w:rFonts w:cstheme="minorHAnsi"/>
          <w:noProof/>
        </w:rPr>
      </w:pPr>
      <w:hyperlink w:anchor="_Toc162957995" w:history="1">
        <w:r w:rsidR="00270D89" w:rsidRPr="00270D89">
          <w:rPr>
            <w:rStyle w:val="Hiperveza"/>
            <w:rFonts w:cstheme="minorHAnsi"/>
            <w:noProof/>
          </w:rPr>
          <w:t>6.6.6.4.</w:t>
        </w:r>
        <w:r w:rsidR="00270D89" w:rsidRPr="00270D89">
          <w:rPr>
            <w:rFonts w:cstheme="minorHAnsi"/>
            <w:noProof/>
          </w:rPr>
          <w:tab/>
        </w:r>
        <w:r w:rsidR="00270D89" w:rsidRPr="00270D89">
          <w:rPr>
            <w:rStyle w:val="Hiperveza"/>
            <w:rFonts w:cstheme="minorHAnsi"/>
            <w:noProof/>
          </w:rPr>
          <w:t>Vjerojatnost pojave događaja s najgorim mogućim posljedicama uslijed klizišta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_Toc162957995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129</w:t>
        </w:r>
        <w:r w:rsidR="00270D89" w:rsidRPr="00270D89">
          <w:rPr>
            <w:rFonts w:cstheme="minorHAnsi"/>
            <w:noProof/>
            <w:webHidden/>
          </w:rPr>
          <w:fldChar w:fldCharType="end"/>
        </w:r>
      </w:hyperlink>
    </w:p>
    <w:p w14:paraId="74F0AC6B" w14:textId="253ED0A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96" w:history="1">
        <w:r w:rsidR="00270D89" w:rsidRPr="00270D89">
          <w:rPr>
            <w:rStyle w:val="Hiperveza"/>
            <w:rFonts w:cstheme="minorHAnsi"/>
            <w:noProof/>
            <w:sz w:val="22"/>
            <w:szCs w:val="22"/>
          </w:rPr>
          <w:t>6.6.7.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Matrica ukupnog rizika  - Degradacija tla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_Toc162957996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130</w:t>
        </w:r>
        <w:r w:rsidR="00270D89" w:rsidRPr="00270D89">
          <w:rPr>
            <w:rFonts w:cstheme="minorHAnsi"/>
            <w:noProof/>
            <w:webHidden/>
            <w:sz w:val="22"/>
            <w:szCs w:val="22"/>
          </w:rPr>
          <w:fldChar w:fldCharType="end"/>
        </w:r>
      </w:hyperlink>
    </w:p>
    <w:p w14:paraId="50138CCA" w14:textId="6C16EB6C"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7997" w:history="1">
        <w:r w:rsidR="00270D89" w:rsidRPr="00270D89">
          <w:rPr>
            <w:rStyle w:val="Hiperveza"/>
            <w:rFonts w:cstheme="minorHAnsi"/>
            <w:noProof/>
            <w:sz w:val="22"/>
            <w:szCs w:val="22"/>
          </w:rPr>
          <w:t>6.6.8.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Izvor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_Toc162957997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130</w:t>
        </w:r>
        <w:r w:rsidR="00270D89" w:rsidRPr="00270D89">
          <w:rPr>
            <w:rFonts w:cstheme="minorHAnsi"/>
            <w:noProof/>
            <w:webHidden/>
            <w:sz w:val="22"/>
            <w:szCs w:val="22"/>
          </w:rPr>
          <w:fldChar w:fldCharType="end"/>
        </w:r>
      </w:hyperlink>
    </w:p>
    <w:p w14:paraId="190D0E68" w14:textId="643B5DF5"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998" w:history="1">
        <w:r w:rsidR="00270D89" w:rsidRPr="00270D89">
          <w:rPr>
            <w:rStyle w:val="Hiperveza"/>
            <w:rFonts w:cstheme="minorHAnsi"/>
            <w:noProof/>
            <w:sz w:val="22"/>
            <w:szCs w:val="22"/>
          </w:rPr>
          <w:t>7.</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UKUPNA MATRICA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_Toc162957998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131</w:t>
        </w:r>
        <w:r w:rsidR="00270D89" w:rsidRPr="00270D89">
          <w:rPr>
            <w:rFonts w:cstheme="minorHAnsi"/>
            <w:noProof/>
            <w:webHidden/>
            <w:sz w:val="22"/>
            <w:szCs w:val="22"/>
          </w:rPr>
          <w:fldChar w:fldCharType="end"/>
        </w:r>
      </w:hyperlink>
    </w:p>
    <w:p w14:paraId="24EE6A46" w14:textId="40B9A64E"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7999" w:history="1">
        <w:r w:rsidR="00270D89" w:rsidRPr="00270D89">
          <w:rPr>
            <w:rStyle w:val="Hiperveza"/>
            <w:rFonts w:cstheme="minorHAnsi"/>
            <w:noProof/>
            <w:sz w:val="22"/>
            <w:szCs w:val="22"/>
          </w:rPr>
          <w:t>8.</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ANALIZA SUSTAVA CIVILNE ZAŠTITE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_Toc162957999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132</w:t>
        </w:r>
        <w:r w:rsidR="00270D89" w:rsidRPr="00270D89">
          <w:rPr>
            <w:rFonts w:cstheme="minorHAnsi"/>
            <w:noProof/>
            <w:webHidden/>
            <w:sz w:val="22"/>
            <w:szCs w:val="22"/>
          </w:rPr>
          <w:fldChar w:fldCharType="end"/>
        </w:r>
      </w:hyperlink>
    </w:p>
    <w:p w14:paraId="696FC5A3" w14:textId="5288EAFE"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8000" w:history="1">
        <w:r w:rsidR="00270D89" w:rsidRPr="00270D89">
          <w:rPr>
            <w:rStyle w:val="Hiperveza"/>
            <w:rFonts w:cstheme="minorHAnsi"/>
            <w:noProof/>
            <w:sz w:val="22"/>
            <w:szCs w:val="22"/>
          </w:rPr>
          <w:t>8.1.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Analiza na području preventive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132</w:t>
        </w:r>
        <w:r w:rsidR="00270D89" w:rsidRPr="00270D89">
          <w:rPr>
            <w:rFonts w:cstheme="minorHAnsi"/>
            <w:noProof/>
            <w:webHidden/>
            <w:sz w:val="22"/>
            <w:szCs w:val="22"/>
          </w:rPr>
          <w:fldChar w:fldCharType="end"/>
        </w:r>
      </w:hyperlink>
    </w:p>
    <w:p w14:paraId="7FFDDF9E" w14:textId="063167D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4" w:history="1">
        <w:r w:rsidR="00270D89" w:rsidRPr="00270D89">
          <w:rPr>
            <w:rStyle w:val="Hiperveza"/>
            <w:rFonts w:cstheme="minorHAnsi"/>
            <w:noProof/>
            <w:sz w:val="22"/>
            <w:szCs w:val="22"/>
          </w:rPr>
          <w:t>8.1.1.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Usvojenost strategija, normativne uređenosti te izrađenost procjene i planova od značaja za sustav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132</w:t>
        </w:r>
        <w:r w:rsidR="00270D89" w:rsidRPr="00270D89">
          <w:rPr>
            <w:rFonts w:cstheme="minorHAnsi"/>
            <w:noProof/>
            <w:webHidden/>
            <w:sz w:val="22"/>
            <w:szCs w:val="22"/>
          </w:rPr>
          <w:fldChar w:fldCharType="end"/>
        </w:r>
      </w:hyperlink>
    </w:p>
    <w:p w14:paraId="4978B5B2" w14:textId="35F41FD1"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5" w:history="1">
        <w:r w:rsidR="00270D89" w:rsidRPr="00270D89">
          <w:rPr>
            <w:rStyle w:val="Hiperveza"/>
            <w:rFonts w:cstheme="minorHAnsi"/>
            <w:noProof/>
            <w:sz w:val="22"/>
            <w:szCs w:val="22"/>
          </w:rPr>
          <w:t>8.1.2.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Sustavi ranog upozoravanja i suradnje sa susjednim jedinicama lokalne i područne (regionalne) samouprave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133</w:t>
        </w:r>
        <w:r w:rsidR="00270D89" w:rsidRPr="00270D89">
          <w:rPr>
            <w:rFonts w:cstheme="minorHAnsi"/>
            <w:noProof/>
            <w:webHidden/>
            <w:sz w:val="22"/>
            <w:szCs w:val="22"/>
          </w:rPr>
          <w:fldChar w:fldCharType="end"/>
        </w:r>
      </w:hyperlink>
    </w:p>
    <w:p w14:paraId="36DF4CE6" w14:textId="418042DE"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6" w:history="1">
        <w:r w:rsidR="00270D89" w:rsidRPr="00270D89">
          <w:rPr>
            <w:rStyle w:val="Hiperveza"/>
            <w:rFonts w:cstheme="minorHAnsi"/>
            <w:noProof/>
            <w:sz w:val="22"/>
            <w:szCs w:val="22"/>
          </w:rPr>
          <w:t>8.1.3.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Stanje svijesti pojedinaca, pripadnika ranjivih skupina, upravljačkih i odgovornih tijela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134</w:t>
        </w:r>
        <w:r w:rsidR="00270D89" w:rsidRPr="00270D89">
          <w:rPr>
            <w:rFonts w:cstheme="minorHAnsi"/>
            <w:noProof/>
            <w:webHidden/>
            <w:sz w:val="22"/>
            <w:szCs w:val="22"/>
          </w:rPr>
          <w:fldChar w:fldCharType="end"/>
        </w:r>
      </w:hyperlink>
    </w:p>
    <w:p w14:paraId="2F95E83A" w14:textId="2DCE1B9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7" w:history="1">
        <w:r w:rsidR="00270D89" w:rsidRPr="00270D89">
          <w:rPr>
            <w:rStyle w:val="Hiperveza"/>
            <w:rFonts w:cstheme="minorHAnsi"/>
            <w:noProof/>
            <w:sz w:val="22"/>
            <w:szCs w:val="22"/>
          </w:rPr>
          <w:t>8.1.4.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Ocjena planiranja, izrade prostornih i urbanističkih planova razvoja, planskog korištenja zemljišta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134</w:t>
        </w:r>
        <w:r w:rsidR="00270D89" w:rsidRPr="00270D89">
          <w:rPr>
            <w:rFonts w:cstheme="minorHAnsi"/>
            <w:noProof/>
            <w:webHidden/>
            <w:sz w:val="22"/>
            <w:szCs w:val="22"/>
          </w:rPr>
          <w:fldChar w:fldCharType="end"/>
        </w:r>
      </w:hyperlink>
    </w:p>
    <w:p w14:paraId="24FAB64A" w14:textId="7951DAC2"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8" w:history="1">
        <w:r w:rsidR="00270D89" w:rsidRPr="00270D89">
          <w:rPr>
            <w:rStyle w:val="Hiperveza"/>
            <w:rFonts w:cstheme="minorHAnsi"/>
            <w:noProof/>
            <w:sz w:val="22"/>
            <w:szCs w:val="22"/>
          </w:rPr>
          <w:t>8.1.5.</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Ocjena fiskalne situacije i njezine perspektive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136</w:t>
        </w:r>
        <w:r w:rsidR="00270D89" w:rsidRPr="00270D89">
          <w:rPr>
            <w:rFonts w:cstheme="minorHAnsi"/>
            <w:noProof/>
            <w:webHidden/>
            <w:sz w:val="22"/>
            <w:szCs w:val="22"/>
          </w:rPr>
          <w:fldChar w:fldCharType="end"/>
        </w:r>
      </w:hyperlink>
    </w:p>
    <w:p w14:paraId="412FF7B8" w14:textId="0B0CF316"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09" w:history="1">
        <w:r w:rsidR="00270D89" w:rsidRPr="00270D89">
          <w:rPr>
            <w:rStyle w:val="Hiperveza"/>
            <w:rFonts w:cstheme="minorHAnsi"/>
            <w:noProof/>
            <w:sz w:val="22"/>
            <w:szCs w:val="22"/>
          </w:rPr>
          <w:t>8.1.6.</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Baza podataka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_Toc162958009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136</w:t>
        </w:r>
        <w:r w:rsidR="00270D89" w:rsidRPr="00270D89">
          <w:rPr>
            <w:rFonts w:cstheme="minorHAnsi"/>
            <w:noProof/>
            <w:webHidden/>
            <w:sz w:val="22"/>
            <w:szCs w:val="22"/>
          </w:rPr>
          <w:fldChar w:fldCharType="end"/>
        </w:r>
      </w:hyperlink>
    </w:p>
    <w:p w14:paraId="683F2894" w14:textId="5899A3EE" w:rsidR="00270D89" w:rsidRPr="00270D89" w:rsidRDefault="00000000">
      <w:pPr>
        <w:pStyle w:val="Sadraj2"/>
        <w:tabs>
          <w:tab w:val="left" w:pos="880"/>
          <w:tab w:val="right" w:leader="dot" w:pos="9062"/>
        </w:tabs>
        <w:rPr>
          <w:rFonts w:eastAsiaTheme="minorEastAsia" w:cstheme="minorHAnsi"/>
          <w:noProof/>
          <w:sz w:val="22"/>
          <w:szCs w:val="22"/>
          <w:lang w:eastAsia="hr-HR"/>
        </w:rPr>
      </w:pPr>
      <w:hyperlink w:anchor="_Toc162958010" w:history="1">
        <w:r w:rsidR="00270D89" w:rsidRPr="00270D89">
          <w:rPr>
            <w:rStyle w:val="Hiperveza"/>
            <w:rFonts w:cstheme="minorHAnsi"/>
            <w:noProof/>
            <w:sz w:val="22"/>
            <w:szCs w:val="22"/>
          </w:rPr>
          <w:t>8.2.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Analiza na području reagiranja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_Toc162958010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138</w:t>
        </w:r>
        <w:r w:rsidR="00270D89" w:rsidRPr="00270D89">
          <w:rPr>
            <w:rFonts w:cstheme="minorHAnsi"/>
            <w:noProof/>
            <w:webHidden/>
            <w:sz w:val="22"/>
            <w:szCs w:val="22"/>
          </w:rPr>
          <w:fldChar w:fldCharType="end"/>
        </w:r>
      </w:hyperlink>
    </w:p>
    <w:p w14:paraId="5A04B4B1" w14:textId="4B595E5C"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12" w:history="1">
        <w:r w:rsidR="00270D89" w:rsidRPr="00270D89">
          <w:rPr>
            <w:rStyle w:val="Hiperveza"/>
            <w:rFonts w:cstheme="minorHAnsi"/>
            <w:noProof/>
            <w:sz w:val="22"/>
            <w:szCs w:val="22"/>
          </w:rPr>
          <w:t>8.2.1.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Spremnost odgovornih i upravljačkih kapaciteta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_Toc162958012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138</w:t>
        </w:r>
        <w:r w:rsidR="00270D89" w:rsidRPr="00270D89">
          <w:rPr>
            <w:rFonts w:cstheme="minorHAnsi"/>
            <w:noProof/>
            <w:webHidden/>
            <w:sz w:val="22"/>
            <w:szCs w:val="22"/>
          </w:rPr>
          <w:fldChar w:fldCharType="end"/>
        </w:r>
      </w:hyperlink>
    </w:p>
    <w:p w14:paraId="0194DEF8" w14:textId="2C47CF5E"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13" w:history="1">
        <w:r w:rsidR="00270D89" w:rsidRPr="00270D89">
          <w:rPr>
            <w:rStyle w:val="Hiperveza"/>
            <w:rFonts w:cstheme="minorHAnsi"/>
            <w:noProof/>
            <w:sz w:val="22"/>
            <w:szCs w:val="22"/>
          </w:rPr>
          <w:t>8.2.2.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Spremnost operativnih kapaciteta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_Toc162958013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140</w:t>
        </w:r>
        <w:r w:rsidR="00270D89" w:rsidRPr="00270D89">
          <w:rPr>
            <w:rFonts w:cstheme="minorHAnsi"/>
            <w:noProof/>
            <w:webHidden/>
            <w:sz w:val="22"/>
            <w:szCs w:val="22"/>
          </w:rPr>
          <w:fldChar w:fldCharType="end"/>
        </w:r>
      </w:hyperlink>
    </w:p>
    <w:p w14:paraId="473A7C74" w14:textId="2C28BB67"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14" w:history="1">
        <w:r w:rsidR="00270D89" w:rsidRPr="00270D89">
          <w:rPr>
            <w:rStyle w:val="Hiperveza"/>
            <w:rFonts w:cstheme="minorHAnsi"/>
            <w:noProof/>
            <w:sz w:val="22"/>
            <w:szCs w:val="22"/>
          </w:rPr>
          <w:t>8.2.3.</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Stanje mobilnosti  operativnih kapaciteta sustava civilne zaštite i stanja komunikacijskih kapaciteta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_Toc162958014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149</w:t>
        </w:r>
        <w:r w:rsidR="00270D89" w:rsidRPr="00270D89">
          <w:rPr>
            <w:rFonts w:cstheme="minorHAnsi"/>
            <w:noProof/>
            <w:webHidden/>
            <w:sz w:val="22"/>
            <w:szCs w:val="22"/>
          </w:rPr>
          <w:fldChar w:fldCharType="end"/>
        </w:r>
      </w:hyperlink>
    </w:p>
    <w:p w14:paraId="29C53600" w14:textId="6937796A"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15" w:history="1">
        <w:r w:rsidR="00270D89" w:rsidRPr="00270D89">
          <w:rPr>
            <w:rStyle w:val="Hiperveza"/>
            <w:rFonts w:cstheme="minorHAnsi"/>
            <w:noProof/>
            <w:sz w:val="22"/>
            <w:szCs w:val="22"/>
          </w:rPr>
          <w:t>8.2.4.</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rPr>
          <w:t>Analiza sustava na području reagiranja za svaki rizik obrađen u Procjeni rizika od velikih nesreća za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_Toc162958015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150</w:t>
        </w:r>
        <w:r w:rsidR="00270D89" w:rsidRPr="00270D89">
          <w:rPr>
            <w:rFonts w:cstheme="minorHAnsi"/>
            <w:noProof/>
            <w:webHidden/>
            <w:sz w:val="22"/>
            <w:szCs w:val="22"/>
          </w:rPr>
          <w:fldChar w:fldCharType="end"/>
        </w:r>
      </w:hyperlink>
    </w:p>
    <w:p w14:paraId="0DB5645C" w14:textId="14B96271" w:rsidR="00270D89" w:rsidRPr="00270D89" w:rsidRDefault="00000000">
      <w:pPr>
        <w:pStyle w:val="Sadraj4"/>
        <w:tabs>
          <w:tab w:val="left" w:pos="1760"/>
          <w:tab w:val="right" w:leader="dot" w:pos="9062"/>
        </w:tabs>
        <w:rPr>
          <w:rFonts w:cstheme="minorHAnsi"/>
          <w:noProof/>
        </w:rPr>
      </w:pPr>
      <w:hyperlink w:anchor="_Toc162958016" w:history="1">
        <w:r w:rsidR="00270D89" w:rsidRPr="00270D89">
          <w:rPr>
            <w:rStyle w:val="Hiperveza"/>
            <w:rFonts w:cstheme="minorHAnsi"/>
            <w:noProof/>
          </w:rPr>
          <w:t>8.2.4.1.</w:t>
        </w:r>
        <w:r w:rsidR="00270D89" w:rsidRPr="00270D89">
          <w:rPr>
            <w:rFonts w:cstheme="minorHAnsi"/>
            <w:noProof/>
          </w:rPr>
          <w:tab/>
        </w:r>
        <w:r w:rsidR="00270D89" w:rsidRPr="00270D89">
          <w:rPr>
            <w:rStyle w:val="Hiperveza"/>
            <w:rFonts w:cstheme="minorHAnsi"/>
            <w:noProof/>
          </w:rPr>
          <w:t>Potres</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_Toc162958016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150</w:t>
        </w:r>
        <w:r w:rsidR="00270D89" w:rsidRPr="00270D89">
          <w:rPr>
            <w:rFonts w:cstheme="minorHAnsi"/>
            <w:noProof/>
            <w:webHidden/>
          </w:rPr>
          <w:fldChar w:fldCharType="end"/>
        </w:r>
      </w:hyperlink>
    </w:p>
    <w:p w14:paraId="02D7E668" w14:textId="1BC4B99F" w:rsidR="00270D89" w:rsidRPr="00270D89" w:rsidRDefault="00000000">
      <w:pPr>
        <w:pStyle w:val="Sadraj4"/>
        <w:tabs>
          <w:tab w:val="left" w:pos="1760"/>
          <w:tab w:val="right" w:leader="dot" w:pos="9062"/>
        </w:tabs>
        <w:rPr>
          <w:rFonts w:cstheme="minorHAnsi"/>
          <w:noProof/>
        </w:rPr>
      </w:pPr>
      <w:hyperlink w:anchor="_Toc162958017" w:history="1">
        <w:r w:rsidR="00270D89" w:rsidRPr="00270D89">
          <w:rPr>
            <w:rStyle w:val="Hiperveza"/>
            <w:rFonts w:cstheme="minorHAnsi"/>
            <w:noProof/>
          </w:rPr>
          <w:t>8.2.4.2.</w:t>
        </w:r>
        <w:r w:rsidR="00270D89" w:rsidRPr="00270D89">
          <w:rPr>
            <w:rFonts w:cstheme="minorHAnsi"/>
            <w:noProof/>
          </w:rPr>
          <w:tab/>
        </w:r>
        <w:r w:rsidR="00270D89" w:rsidRPr="00270D89">
          <w:rPr>
            <w:rStyle w:val="Hiperveza"/>
            <w:rFonts w:cstheme="minorHAnsi"/>
            <w:noProof/>
          </w:rPr>
          <w:t>Poplava – Poplave izazvane izlijevanjem kopnenih vodenih tijela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_Toc162958017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155</w:t>
        </w:r>
        <w:r w:rsidR="00270D89" w:rsidRPr="00270D89">
          <w:rPr>
            <w:rFonts w:cstheme="minorHAnsi"/>
            <w:noProof/>
            <w:webHidden/>
          </w:rPr>
          <w:fldChar w:fldCharType="end"/>
        </w:r>
      </w:hyperlink>
    </w:p>
    <w:p w14:paraId="2FAED41C" w14:textId="78B0B0D0" w:rsidR="00270D89" w:rsidRPr="00270D89" w:rsidRDefault="00000000">
      <w:pPr>
        <w:pStyle w:val="Sadraj4"/>
        <w:tabs>
          <w:tab w:val="left" w:pos="1760"/>
          <w:tab w:val="right" w:leader="dot" w:pos="9062"/>
        </w:tabs>
        <w:rPr>
          <w:rFonts w:cstheme="minorHAnsi"/>
          <w:noProof/>
        </w:rPr>
      </w:pPr>
      <w:hyperlink w:anchor="_Toc162958018" w:history="1">
        <w:r w:rsidR="00270D89" w:rsidRPr="00270D89">
          <w:rPr>
            <w:rStyle w:val="Hiperveza"/>
            <w:rFonts w:cstheme="minorHAnsi"/>
            <w:noProof/>
          </w:rPr>
          <w:t>8.2.4.3.</w:t>
        </w:r>
        <w:r w:rsidR="00270D89" w:rsidRPr="00270D89">
          <w:rPr>
            <w:rFonts w:cstheme="minorHAnsi"/>
            <w:noProof/>
          </w:rPr>
          <w:tab/>
        </w:r>
        <w:r w:rsidR="00270D89" w:rsidRPr="00270D89">
          <w:rPr>
            <w:rStyle w:val="Hiperveza"/>
            <w:rFonts w:cstheme="minorHAnsi"/>
            <w:noProof/>
          </w:rPr>
          <w:t>Epidemije i pandemije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_Toc162958018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160</w:t>
        </w:r>
        <w:r w:rsidR="00270D89" w:rsidRPr="00270D89">
          <w:rPr>
            <w:rFonts w:cstheme="minorHAnsi"/>
            <w:noProof/>
            <w:webHidden/>
          </w:rPr>
          <w:fldChar w:fldCharType="end"/>
        </w:r>
      </w:hyperlink>
    </w:p>
    <w:p w14:paraId="610C1615" w14:textId="0ED74DA5" w:rsidR="00270D89" w:rsidRPr="00270D89" w:rsidRDefault="00000000">
      <w:pPr>
        <w:pStyle w:val="Sadraj4"/>
        <w:tabs>
          <w:tab w:val="left" w:pos="1760"/>
          <w:tab w:val="right" w:leader="dot" w:pos="9062"/>
        </w:tabs>
        <w:rPr>
          <w:rFonts w:cstheme="minorHAnsi"/>
          <w:noProof/>
        </w:rPr>
      </w:pPr>
      <w:hyperlink w:anchor="_Toc162958019" w:history="1">
        <w:r w:rsidR="00270D89" w:rsidRPr="00270D89">
          <w:rPr>
            <w:rStyle w:val="Hiperveza"/>
            <w:rFonts w:cstheme="minorHAnsi"/>
            <w:noProof/>
          </w:rPr>
          <w:t>8.2.4.4.</w:t>
        </w:r>
        <w:r w:rsidR="00270D89" w:rsidRPr="00270D89">
          <w:rPr>
            <w:rFonts w:cstheme="minorHAnsi"/>
            <w:noProof/>
          </w:rPr>
          <w:tab/>
        </w:r>
        <w:r w:rsidR="00270D89" w:rsidRPr="00270D89">
          <w:rPr>
            <w:rStyle w:val="Hiperveza"/>
            <w:rFonts w:cstheme="minorHAnsi"/>
            <w:noProof/>
          </w:rPr>
          <w:t>Ekstremne vremenske pojave – Ekstremne temperature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_Toc162958019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164</w:t>
        </w:r>
        <w:r w:rsidR="00270D89" w:rsidRPr="00270D89">
          <w:rPr>
            <w:rFonts w:cstheme="minorHAnsi"/>
            <w:noProof/>
            <w:webHidden/>
          </w:rPr>
          <w:fldChar w:fldCharType="end"/>
        </w:r>
      </w:hyperlink>
    </w:p>
    <w:p w14:paraId="27B8014B" w14:textId="12DF1305" w:rsidR="00270D89" w:rsidRPr="00270D89" w:rsidRDefault="00000000">
      <w:pPr>
        <w:pStyle w:val="Sadraj4"/>
        <w:tabs>
          <w:tab w:val="left" w:pos="1540"/>
          <w:tab w:val="right" w:leader="dot" w:pos="9062"/>
        </w:tabs>
        <w:rPr>
          <w:rFonts w:cstheme="minorHAnsi"/>
          <w:noProof/>
        </w:rPr>
      </w:pPr>
      <w:hyperlink w:anchor="_Toc162958020" w:history="1">
        <w:r w:rsidR="00270D89" w:rsidRPr="00270D89">
          <w:rPr>
            <w:rStyle w:val="Hiperveza"/>
            <w:rFonts w:cstheme="minorHAnsi"/>
            <w:noProof/>
          </w:rPr>
          <w:t>8.2.4.5.</w:t>
        </w:r>
        <w:r w:rsidR="00270D89" w:rsidRPr="00270D89">
          <w:rPr>
            <w:rFonts w:cstheme="minorHAnsi"/>
            <w:noProof/>
          </w:rPr>
          <w:tab/>
        </w:r>
        <w:r w:rsidR="00270D89" w:rsidRPr="00270D89">
          <w:rPr>
            <w:rStyle w:val="Hiperveza"/>
            <w:rFonts w:cstheme="minorHAnsi"/>
            <w:noProof/>
          </w:rPr>
          <w:t>Tehničko – tehnološke nesreće s opasnim tvarima – Industrijske nesreće</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_Toc162958020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168</w:t>
        </w:r>
        <w:r w:rsidR="00270D89" w:rsidRPr="00270D89">
          <w:rPr>
            <w:rFonts w:cstheme="minorHAnsi"/>
            <w:noProof/>
            <w:webHidden/>
          </w:rPr>
          <w:fldChar w:fldCharType="end"/>
        </w:r>
      </w:hyperlink>
    </w:p>
    <w:p w14:paraId="59164FAB" w14:textId="21335324" w:rsidR="00270D89" w:rsidRPr="00270D89" w:rsidRDefault="00000000">
      <w:pPr>
        <w:pStyle w:val="Sadraj4"/>
        <w:tabs>
          <w:tab w:val="left" w:pos="1760"/>
          <w:tab w:val="right" w:leader="dot" w:pos="9062"/>
        </w:tabs>
        <w:rPr>
          <w:rFonts w:cstheme="minorHAnsi"/>
          <w:noProof/>
        </w:rPr>
      </w:pPr>
      <w:hyperlink w:anchor="_Toc162958021" w:history="1">
        <w:r w:rsidR="00270D89" w:rsidRPr="00270D89">
          <w:rPr>
            <w:rStyle w:val="Hiperveza"/>
            <w:rFonts w:eastAsia="Calibri" w:cstheme="minorHAnsi"/>
            <w:noProof/>
            <w:lang w:val="en-US"/>
          </w:rPr>
          <w:t>8.2.4.6.</w:t>
        </w:r>
        <w:r w:rsidR="00270D89" w:rsidRPr="00270D89">
          <w:rPr>
            <w:rFonts w:cstheme="minorHAnsi"/>
            <w:noProof/>
          </w:rPr>
          <w:tab/>
        </w:r>
        <w:r w:rsidR="00270D89" w:rsidRPr="00270D89">
          <w:rPr>
            <w:rStyle w:val="Hiperveza"/>
            <w:rFonts w:eastAsia="Calibri" w:cstheme="minorHAnsi"/>
            <w:noProof/>
            <w:lang w:val="en-US"/>
          </w:rPr>
          <w:t>Degradacija tla – Klizišta</w:t>
        </w:r>
        <w:r w:rsidR="00270D89" w:rsidRPr="00270D89">
          <w:rPr>
            <w:rFonts w:cstheme="minorHAnsi"/>
            <w:noProof/>
            <w:webHidden/>
          </w:rPr>
          <w:tab/>
        </w:r>
        <w:r w:rsidR="00270D89" w:rsidRPr="00270D89">
          <w:rPr>
            <w:rFonts w:cstheme="minorHAnsi"/>
            <w:noProof/>
            <w:webHidden/>
          </w:rPr>
          <w:fldChar w:fldCharType="begin"/>
        </w:r>
        <w:r w:rsidR="00270D89" w:rsidRPr="00270D89">
          <w:rPr>
            <w:rFonts w:cstheme="minorHAnsi"/>
            <w:noProof/>
            <w:webHidden/>
          </w:rPr>
          <w:instrText xml:space="preserve"> PAGEREF _Toc162958021 \h </w:instrText>
        </w:r>
        <w:r w:rsidR="00270D89" w:rsidRPr="00270D89">
          <w:rPr>
            <w:rFonts w:cstheme="minorHAnsi"/>
            <w:noProof/>
            <w:webHidden/>
          </w:rPr>
        </w:r>
        <w:r w:rsidR="00270D89" w:rsidRPr="00270D89">
          <w:rPr>
            <w:rFonts w:cstheme="minorHAnsi"/>
            <w:noProof/>
            <w:webHidden/>
          </w:rPr>
          <w:fldChar w:fldCharType="separate"/>
        </w:r>
        <w:r w:rsidR="00094D28">
          <w:rPr>
            <w:rFonts w:cstheme="minorHAnsi"/>
            <w:noProof/>
            <w:webHidden/>
          </w:rPr>
          <w:t>173</w:t>
        </w:r>
        <w:r w:rsidR="00270D89" w:rsidRPr="00270D89">
          <w:rPr>
            <w:rFonts w:cstheme="minorHAnsi"/>
            <w:noProof/>
            <w:webHidden/>
          </w:rPr>
          <w:fldChar w:fldCharType="end"/>
        </w:r>
      </w:hyperlink>
    </w:p>
    <w:p w14:paraId="47FB4084" w14:textId="029E7ED9" w:rsidR="00270D89" w:rsidRPr="00270D89" w:rsidRDefault="00000000">
      <w:pPr>
        <w:pStyle w:val="Sadraj3"/>
        <w:tabs>
          <w:tab w:val="left" w:pos="1320"/>
          <w:tab w:val="right" w:leader="dot" w:pos="9062"/>
        </w:tabs>
        <w:rPr>
          <w:rFonts w:eastAsiaTheme="minorEastAsia" w:cstheme="minorHAnsi"/>
          <w:noProof/>
          <w:sz w:val="22"/>
          <w:szCs w:val="22"/>
          <w:lang w:eastAsia="hr-HR"/>
        </w:rPr>
      </w:pPr>
      <w:hyperlink w:anchor="_Toc162958022" w:history="1">
        <w:r w:rsidR="00270D89" w:rsidRPr="00270D89">
          <w:rPr>
            <w:rStyle w:val="Hiperveza"/>
            <w:rFonts w:eastAsia="Calibri" w:cstheme="minorHAnsi"/>
            <w:noProof/>
            <w:sz w:val="22"/>
            <w:szCs w:val="22"/>
          </w:rPr>
          <w:t>8.2.5.</w:t>
        </w:r>
        <w:r w:rsidR="00270D89" w:rsidRPr="00270D89">
          <w:rPr>
            <w:rFonts w:eastAsiaTheme="minorEastAsia" w:cstheme="minorHAnsi"/>
            <w:noProof/>
            <w:sz w:val="22"/>
            <w:szCs w:val="22"/>
            <w:lang w:eastAsia="hr-HR"/>
          </w:rPr>
          <w:tab/>
        </w:r>
        <w:r w:rsidR="00270D89" w:rsidRPr="00270D89">
          <w:rPr>
            <w:rStyle w:val="Hiperveza"/>
            <w:rFonts w:eastAsia="Calibri" w:cstheme="minorHAnsi"/>
            <w:noProof/>
            <w:sz w:val="22"/>
            <w:szCs w:val="22"/>
          </w:rPr>
          <w:t>ZAKLJUČAK</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178</w:t>
        </w:r>
        <w:r w:rsidR="00270D89" w:rsidRPr="00270D89">
          <w:rPr>
            <w:rFonts w:cstheme="minorHAnsi"/>
            <w:noProof/>
            <w:webHidden/>
            <w:sz w:val="22"/>
            <w:szCs w:val="22"/>
          </w:rPr>
          <w:fldChar w:fldCharType="end"/>
        </w:r>
      </w:hyperlink>
    </w:p>
    <w:p w14:paraId="0CE6E94A" w14:textId="45162552" w:rsidR="00270D89" w:rsidRPr="00270D89" w:rsidRDefault="00000000">
      <w:pPr>
        <w:pStyle w:val="Sadraj1"/>
        <w:tabs>
          <w:tab w:val="left" w:pos="480"/>
          <w:tab w:val="right" w:leader="dot" w:pos="9062"/>
        </w:tabs>
        <w:rPr>
          <w:rFonts w:eastAsiaTheme="minorEastAsia" w:cstheme="minorHAnsi"/>
          <w:noProof/>
          <w:sz w:val="22"/>
          <w:szCs w:val="22"/>
          <w:lang w:eastAsia="hr-HR"/>
        </w:rPr>
      </w:pPr>
      <w:hyperlink w:anchor="_Toc162958023" w:history="1">
        <w:r w:rsidR="00270D89" w:rsidRPr="00270D89">
          <w:rPr>
            <w:rStyle w:val="Hiperveza"/>
            <w:rFonts w:cstheme="minorHAnsi"/>
            <w:noProof/>
            <w:sz w:val="22"/>
            <w:szCs w:val="22"/>
            <w:lang w:val="en-US"/>
          </w:rPr>
          <w:t>9.</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val="en-US"/>
          </w:rPr>
          <w:t>VREDNOVANJE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179</w:t>
        </w:r>
        <w:r w:rsidR="00270D89" w:rsidRPr="00270D89">
          <w:rPr>
            <w:rFonts w:cstheme="minorHAnsi"/>
            <w:noProof/>
            <w:webHidden/>
            <w:sz w:val="22"/>
            <w:szCs w:val="22"/>
          </w:rPr>
          <w:fldChar w:fldCharType="end"/>
        </w:r>
      </w:hyperlink>
    </w:p>
    <w:p w14:paraId="11906D7D" w14:textId="619151A2" w:rsidR="00270D89" w:rsidRPr="00270D89" w:rsidRDefault="00000000">
      <w:pPr>
        <w:pStyle w:val="Sadraj1"/>
        <w:tabs>
          <w:tab w:val="left" w:pos="660"/>
          <w:tab w:val="right" w:leader="dot" w:pos="9062"/>
        </w:tabs>
        <w:rPr>
          <w:rFonts w:eastAsiaTheme="minorEastAsia" w:cstheme="minorHAnsi"/>
          <w:noProof/>
          <w:sz w:val="22"/>
          <w:szCs w:val="22"/>
          <w:lang w:eastAsia="hr-HR"/>
        </w:rPr>
      </w:pPr>
      <w:hyperlink w:anchor="_Toc162958024" w:history="1">
        <w:r w:rsidR="00270D89" w:rsidRPr="00270D89">
          <w:rPr>
            <w:rStyle w:val="Hiperveza"/>
            <w:rFonts w:cstheme="minorHAnsi"/>
            <w:noProof/>
            <w:sz w:val="22"/>
            <w:szCs w:val="22"/>
            <w:lang w:val="en-US"/>
          </w:rPr>
          <w:t>10.</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val="en-US"/>
          </w:rPr>
          <w:t>KARTOGRAFSKI PRIKAZ PRIJETNJI I RIZIKA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181</w:t>
        </w:r>
        <w:r w:rsidR="00270D89" w:rsidRPr="00270D89">
          <w:rPr>
            <w:rFonts w:cstheme="minorHAnsi"/>
            <w:noProof/>
            <w:webHidden/>
            <w:sz w:val="22"/>
            <w:szCs w:val="22"/>
          </w:rPr>
          <w:fldChar w:fldCharType="end"/>
        </w:r>
      </w:hyperlink>
    </w:p>
    <w:p w14:paraId="6CC51153" w14:textId="4E9CC1B6" w:rsidR="00270D89" w:rsidRPr="00270D89" w:rsidRDefault="00000000">
      <w:pPr>
        <w:pStyle w:val="Sadraj2"/>
        <w:tabs>
          <w:tab w:val="left" w:pos="1100"/>
          <w:tab w:val="right" w:leader="dot" w:pos="9062"/>
        </w:tabs>
        <w:rPr>
          <w:rFonts w:eastAsiaTheme="minorEastAsia" w:cstheme="minorHAnsi"/>
          <w:noProof/>
          <w:sz w:val="22"/>
          <w:szCs w:val="22"/>
          <w:lang w:eastAsia="hr-HR"/>
        </w:rPr>
      </w:pPr>
      <w:hyperlink w:anchor="_Toc162958025" w:history="1">
        <w:r w:rsidR="00270D89" w:rsidRPr="00270D89">
          <w:rPr>
            <w:rStyle w:val="Hiperveza"/>
            <w:rFonts w:cstheme="minorHAnsi"/>
            <w:noProof/>
            <w:sz w:val="22"/>
            <w:szCs w:val="22"/>
            <w:lang w:val="en-US"/>
          </w:rPr>
          <w:t>10.1.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val="en-US"/>
          </w:rPr>
          <w:t>Karta prijetnji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181</w:t>
        </w:r>
        <w:r w:rsidR="00270D89" w:rsidRPr="00270D89">
          <w:rPr>
            <w:rFonts w:cstheme="minorHAnsi"/>
            <w:noProof/>
            <w:webHidden/>
            <w:sz w:val="22"/>
            <w:szCs w:val="22"/>
          </w:rPr>
          <w:fldChar w:fldCharType="end"/>
        </w:r>
      </w:hyperlink>
    </w:p>
    <w:p w14:paraId="5F3690D7" w14:textId="61BB3FFB" w:rsidR="00270D89" w:rsidRPr="00270D89" w:rsidRDefault="00000000">
      <w:pPr>
        <w:pStyle w:val="Sadraj2"/>
        <w:tabs>
          <w:tab w:val="left" w:pos="1100"/>
          <w:tab w:val="right" w:leader="dot" w:pos="9062"/>
        </w:tabs>
        <w:rPr>
          <w:rFonts w:eastAsiaTheme="minorEastAsia" w:cstheme="minorHAnsi"/>
          <w:noProof/>
          <w:sz w:val="22"/>
          <w:szCs w:val="22"/>
          <w:lang w:eastAsia="hr-HR"/>
        </w:rPr>
      </w:pPr>
      <w:hyperlink w:anchor="_Toc162958026" w:history="1">
        <w:r w:rsidR="00270D89" w:rsidRPr="00270D89">
          <w:rPr>
            <w:rStyle w:val="Hiperveza"/>
            <w:rFonts w:cstheme="minorHAnsi"/>
            <w:noProof/>
            <w:sz w:val="22"/>
            <w:szCs w:val="22"/>
            <w:lang w:val="en-US"/>
          </w:rPr>
          <w:t>10.2.</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val="en-US"/>
          </w:rPr>
          <w:t>Karta prijetnji  -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181</w:t>
        </w:r>
        <w:r w:rsidR="00270D89" w:rsidRPr="00270D89">
          <w:rPr>
            <w:rFonts w:cstheme="minorHAnsi"/>
            <w:noProof/>
            <w:webHidden/>
            <w:sz w:val="22"/>
            <w:szCs w:val="22"/>
          </w:rPr>
          <w:fldChar w:fldCharType="end"/>
        </w:r>
      </w:hyperlink>
    </w:p>
    <w:p w14:paraId="4B5F7354" w14:textId="7934B491" w:rsidR="00270D89" w:rsidRDefault="00000000">
      <w:pPr>
        <w:pStyle w:val="Sadraj1"/>
        <w:tabs>
          <w:tab w:val="left" w:pos="660"/>
          <w:tab w:val="right" w:leader="dot" w:pos="9062"/>
        </w:tabs>
        <w:rPr>
          <w:rFonts w:eastAsiaTheme="minorEastAsia"/>
          <w:noProof/>
          <w:sz w:val="22"/>
          <w:szCs w:val="22"/>
          <w:lang w:eastAsia="hr-HR"/>
        </w:rPr>
      </w:pPr>
      <w:hyperlink w:anchor="_Toc162958027" w:history="1">
        <w:r w:rsidR="00270D89" w:rsidRPr="00270D89">
          <w:rPr>
            <w:rStyle w:val="Hiperveza"/>
            <w:rFonts w:cstheme="minorHAnsi"/>
            <w:noProof/>
            <w:sz w:val="22"/>
            <w:szCs w:val="22"/>
            <w:lang w:val="en-US"/>
          </w:rPr>
          <w:t>11.</w:t>
        </w:r>
        <w:r w:rsidR="00270D89" w:rsidRPr="00270D89">
          <w:rPr>
            <w:rFonts w:eastAsiaTheme="minorEastAsia" w:cstheme="minorHAnsi"/>
            <w:noProof/>
            <w:sz w:val="22"/>
            <w:szCs w:val="22"/>
            <w:lang w:eastAsia="hr-HR"/>
          </w:rPr>
          <w:tab/>
        </w:r>
        <w:r w:rsidR="00270D89" w:rsidRPr="00270D89">
          <w:rPr>
            <w:rStyle w:val="Hiperveza"/>
            <w:rFonts w:cstheme="minorHAnsi"/>
            <w:noProof/>
            <w:sz w:val="22"/>
            <w:szCs w:val="22"/>
            <w:lang w:val="en-US"/>
          </w:rPr>
          <w:t>POPIS SUDIONIKA IZRADE PROCJENE RIZIKA OD VELIKIH NESREĆA ZA GRAD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_Toc162958027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183</w:t>
        </w:r>
        <w:r w:rsidR="00270D89" w:rsidRPr="00270D89">
          <w:rPr>
            <w:rFonts w:cstheme="minorHAnsi"/>
            <w:noProof/>
            <w:webHidden/>
            <w:sz w:val="22"/>
            <w:szCs w:val="22"/>
          </w:rPr>
          <w:fldChar w:fldCharType="end"/>
        </w:r>
      </w:hyperlink>
    </w:p>
    <w:p w14:paraId="730793B1" w14:textId="77777777" w:rsidR="003A2669" w:rsidRDefault="002F15FA" w:rsidP="002F15FA">
      <w:pPr>
        <w:jc w:val="center"/>
      </w:pPr>
      <w:r>
        <w:fldChar w:fldCharType="end"/>
      </w:r>
    </w:p>
    <w:p w14:paraId="210E34FA" w14:textId="4223D0A1" w:rsidR="002F15FA" w:rsidRDefault="002F15FA" w:rsidP="002F15FA">
      <w:pPr>
        <w:jc w:val="center"/>
        <w:rPr>
          <w:b/>
          <w:bCs/>
          <w:sz w:val="32"/>
          <w:szCs w:val="32"/>
        </w:rPr>
      </w:pPr>
      <w:r>
        <w:rPr>
          <w:b/>
          <w:bCs/>
          <w:sz w:val="32"/>
          <w:szCs w:val="32"/>
        </w:rPr>
        <w:t>POPIS SLIKA</w:t>
      </w:r>
    </w:p>
    <w:p w14:paraId="43C07AC8" w14:textId="7C20C154" w:rsidR="00270D89" w:rsidRPr="00270D89" w:rsidRDefault="002F15FA">
      <w:pPr>
        <w:pStyle w:val="Tablicaslika"/>
        <w:tabs>
          <w:tab w:val="right" w:leader="dot" w:pos="9062"/>
        </w:tabs>
        <w:rPr>
          <w:rFonts w:eastAsiaTheme="minorEastAsia"/>
          <w:noProof/>
          <w:sz w:val="22"/>
          <w:szCs w:val="22"/>
          <w:lang w:eastAsia="hr-HR"/>
        </w:rPr>
      </w:pPr>
      <w:r w:rsidRPr="00270D89">
        <w:rPr>
          <w:sz w:val="22"/>
          <w:szCs w:val="22"/>
        </w:rPr>
        <w:fldChar w:fldCharType="begin"/>
      </w:r>
      <w:r w:rsidRPr="00270D89">
        <w:rPr>
          <w:sz w:val="22"/>
          <w:szCs w:val="22"/>
        </w:rPr>
        <w:instrText xml:space="preserve"> TOC \h \z \c "Slika" </w:instrText>
      </w:r>
      <w:r w:rsidRPr="00270D89">
        <w:rPr>
          <w:sz w:val="22"/>
          <w:szCs w:val="22"/>
        </w:rPr>
        <w:fldChar w:fldCharType="separate"/>
      </w:r>
      <w:hyperlink w:anchor="_Toc162957718" w:history="1">
        <w:r w:rsidR="00270D89" w:rsidRPr="00270D89">
          <w:rPr>
            <w:rStyle w:val="Hiperveza"/>
            <w:noProof/>
            <w:sz w:val="22"/>
            <w:szCs w:val="22"/>
          </w:rPr>
          <w:t>Slika 1. Model prikaza HRN ISO EN 31 000 - Od procjene do upravljanja rizicima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_Toc162957718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2</w:t>
        </w:r>
        <w:r w:rsidR="00270D89" w:rsidRPr="00270D89">
          <w:rPr>
            <w:noProof/>
            <w:webHidden/>
            <w:sz w:val="22"/>
            <w:szCs w:val="22"/>
          </w:rPr>
          <w:fldChar w:fldCharType="end"/>
        </w:r>
      </w:hyperlink>
    </w:p>
    <w:p w14:paraId="4A332C5D" w14:textId="62E6ABD9" w:rsidR="00270D89" w:rsidRPr="00270D89" w:rsidRDefault="00000000">
      <w:pPr>
        <w:pStyle w:val="Tablicaslika"/>
        <w:tabs>
          <w:tab w:val="right" w:leader="dot" w:pos="9062"/>
        </w:tabs>
        <w:rPr>
          <w:rFonts w:eastAsiaTheme="minorEastAsia"/>
          <w:noProof/>
          <w:sz w:val="22"/>
          <w:szCs w:val="22"/>
          <w:lang w:eastAsia="hr-HR"/>
        </w:rPr>
      </w:pPr>
      <w:hyperlink w:anchor="_Toc162957719" w:history="1">
        <w:r w:rsidR="00270D89" w:rsidRPr="00270D89">
          <w:rPr>
            <w:rStyle w:val="Hiperveza"/>
            <w:noProof/>
            <w:sz w:val="22"/>
            <w:szCs w:val="22"/>
          </w:rPr>
          <w:t>Slika 2. Položaj Grada Ivanca u Varaždinskoj županiji</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_Toc162957719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3</w:t>
        </w:r>
        <w:r w:rsidR="00270D89" w:rsidRPr="00270D89">
          <w:rPr>
            <w:noProof/>
            <w:webHidden/>
            <w:sz w:val="22"/>
            <w:szCs w:val="22"/>
          </w:rPr>
          <w:fldChar w:fldCharType="end"/>
        </w:r>
      </w:hyperlink>
    </w:p>
    <w:p w14:paraId="2839D73C" w14:textId="412747AE" w:rsidR="00270D89" w:rsidRPr="00270D89" w:rsidRDefault="00000000">
      <w:pPr>
        <w:pStyle w:val="Tablicaslika"/>
        <w:tabs>
          <w:tab w:val="right" w:leader="dot" w:pos="9062"/>
        </w:tabs>
        <w:rPr>
          <w:rFonts w:eastAsiaTheme="minorEastAsia"/>
          <w:noProof/>
          <w:sz w:val="22"/>
          <w:szCs w:val="22"/>
          <w:lang w:eastAsia="hr-HR"/>
        </w:rPr>
      </w:pPr>
      <w:hyperlink w:anchor="_Toc162957720" w:history="1">
        <w:r w:rsidR="00270D89" w:rsidRPr="00270D89">
          <w:rPr>
            <w:rStyle w:val="Hiperveza"/>
            <w:noProof/>
            <w:sz w:val="22"/>
            <w:szCs w:val="22"/>
          </w:rPr>
          <w:t>Slika 3. Raspored naselja na području grada Ivanca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_Toc162957720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5</w:t>
        </w:r>
        <w:r w:rsidR="00270D89" w:rsidRPr="00270D89">
          <w:rPr>
            <w:noProof/>
            <w:webHidden/>
            <w:sz w:val="22"/>
            <w:szCs w:val="22"/>
          </w:rPr>
          <w:fldChar w:fldCharType="end"/>
        </w:r>
      </w:hyperlink>
    </w:p>
    <w:p w14:paraId="4E02DE68" w14:textId="5EA2C7E7" w:rsidR="00270D89" w:rsidRPr="00270D89" w:rsidRDefault="00000000">
      <w:pPr>
        <w:pStyle w:val="Tablicaslika"/>
        <w:tabs>
          <w:tab w:val="right" w:leader="dot" w:pos="9062"/>
        </w:tabs>
        <w:rPr>
          <w:rFonts w:eastAsiaTheme="minorEastAsia"/>
          <w:noProof/>
          <w:sz w:val="22"/>
          <w:szCs w:val="22"/>
          <w:lang w:eastAsia="hr-HR"/>
        </w:rPr>
      </w:pPr>
      <w:hyperlink w:anchor="_Toc162957721" w:history="1">
        <w:r w:rsidR="00270D89" w:rsidRPr="00270D89">
          <w:rPr>
            <w:rStyle w:val="Hiperveza"/>
            <w:noProof/>
            <w:sz w:val="22"/>
            <w:szCs w:val="22"/>
          </w:rPr>
          <w:t>Slika 4. Prikaz poljoprivrednih površina na području Grada Ivanca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_Toc162957721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18</w:t>
        </w:r>
        <w:r w:rsidR="00270D89" w:rsidRPr="00270D89">
          <w:rPr>
            <w:noProof/>
            <w:webHidden/>
            <w:sz w:val="22"/>
            <w:szCs w:val="22"/>
          </w:rPr>
          <w:fldChar w:fldCharType="end"/>
        </w:r>
      </w:hyperlink>
    </w:p>
    <w:p w14:paraId="5F1B0BCE" w14:textId="7DF319CE" w:rsidR="00270D89" w:rsidRPr="00270D89" w:rsidRDefault="00000000">
      <w:pPr>
        <w:pStyle w:val="Tablicaslika"/>
        <w:tabs>
          <w:tab w:val="right" w:leader="dot" w:pos="9062"/>
        </w:tabs>
        <w:rPr>
          <w:rFonts w:eastAsiaTheme="minorEastAsia"/>
          <w:noProof/>
          <w:sz w:val="22"/>
          <w:szCs w:val="22"/>
          <w:lang w:eastAsia="hr-HR"/>
        </w:rPr>
      </w:pPr>
      <w:hyperlink w:anchor="_Toc162957722" w:history="1">
        <w:r w:rsidR="00270D89" w:rsidRPr="00270D89">
          <w:rPr>
            <w:rStyle w:val="Hiperveza"/>
            <w:noProof/>
            <w:sz w:val="22"/>
            <w:szCs w:val="22"/>
          </w:rPr>
          <w:t>Slika 5. Prikaz šumskih površina na području Grada Ivanca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_Toc162957722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26</w:t>
        </w:r>
        <w:r w:rsidR="00270D89" w:rsidRPr="00270D89">
          <w:rPr>
            <w:noProof/>
            <w:webHidden/>
            <w:sz w:val="22"/>
            <w:szCs w:val="22"/>
          </w:rPr>
          <w:fldChar w:fldCharType="end"/>
        </w:r>
      </w:hyperlink>
    </w:p>
    <w:p w14:paraId="2BA0B760" w14:textId="0049A285" w:rsidR="00270D89" w:rsidRPr="00270D89" w:rsidRDefault="00000000">
      <w:pPr>
        <w:pStyle w:val="Tablicaslika"/>
        <w:tabs>
          <w:tab w:val="right" w:leader="dot" w:pos="9062"/>
        </w:tabs>
        <w:rPr>
          <w:rFonts w:eastAsiaTheme="minorEastAsia"/>
          <w:noProof/>
          <w:sz w:val="22"/>
          <w:szCs w:val="22"/>
          <w:lang w:eastAsia="hr-HR"/>
        </w:rPr>
      </w:pPr>
      <w:hyperlink w:anchor="_Toc162957723" w:history="1">
        <w:r w:rsidR="00270D89" w:rsidRPr="00270D89">
          <w:rPr>
            <w:rStyle w:val="Hiperveza"/>
            <w:noProof/>
            <w:sz w:val="22"/>
            <w:szCs w:val="22"/>
          </w:rPr>
          <w:t>Slika 6.: Prikaz epicentra potresa na području Hrvatske do 2020. godine prema Katalogu potresa Hrvatske i susjednih područja - prikaz epicentara od oko 40.000 potresa na području RH, od kojih se u prosjeku svake godine osjeti oko 45 potresa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_Toc162957723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45</w:t>
        </w:r>
        <w:r w:rsidR="00270D89" w:rsidRPr="00270D89">
          <w:rPr>
            <w:noProof/>
            <w:webHidden/>
            <w:sz w:val="22"/>
            <w:szCs w:val="22"/>
          </w:rPr>
          <w:fldChar w:fldCharType="end"/>
        </w:r>
      </w:hyperlink>
    </w:p>
    <w:p w14:paraId="4FA7BA09" w14:textId="4380DEF8" w:rsidR="00270D89" w:rsidRPr="00270D89" w:rsidRDefault="00000000">
      <w:pPr>
        <w:pStyle w:val="Tablicaslika"/>
        <w:tabs>
          <w:tab w:val="right" w:leader="dot" w:pos="9062"/>
        </w:tabs>
        <w:rPr>
          <w:rFonts w:eastAsiaTheme="minorEastAsia"/>
          <w:noProof/>
          <w:sz w:val="22"/>
          <w:szCs w:val="22"/>
          <w:lang w:eastAsia="hr-HR"/>
        </w:rPr>
      </w:pPr>
      <w:hyperlink w:anchor="_Toc162957724" w:history="1">
        <w:r w:rsidR="00270D89" w:rsidRPr="00270D89">
          <w:rPr>
            <w:rStyle w:val="Hiperveza"/>
            <w:noProof/>
            <w:sz w:val="22"/>
            <w:szCs w:val="22"/>
          </w:rPr>
          <w:t>Slika 7. Karta potresnog područja RH s povratnim razdobljem od 95 godina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_Toc162957724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46</w:t>
        </w:r>
        <w:r w:rsidR="00270D89" w:rsidRPr="00270D89">
          <w:rPr>
            <w:noProof/>
            <w:webHidden/>
            <w:sz w:val="22"/>
            <w:szCs w:val="22"/>
          </w:rPr>
          <w:fldChar w:fldCharType="end"/>
        </w:r>
      </w:hyperlink>
    </w:p>
    <w:p w14:paraId="7098D524" w14:textId="2FFBBAD3" w:rsidR="00270D89" w:rsidRPr="00270D89" w:rsidRDefault="00000000">
      <w:pPr>
        <w:pStyle w:val="Tablicaslika"/>
        <w:tabs>
          <w:tab w:val="right" w:leader="dot" w:pos="9062"/>
        </w:tabs>
        <w:rPr>
          <w:rFonts w:eastAsiaTheme="minorEastAsia"/>
          <w:noProof/>
          <w:sz w:val="22"/>
          <w:szCs w:val="22"/>
          <w:lang w:eastAsia="hr-HR"/>
        </w:rPr>
      </w:pPr>
      <w:hyperlink w:anchor="_Toc162957725" w:history="1">
        <w:r w:rsidR="00270D89" w:rsidRPr="00270D89">
          <w:rPr>
            <w:rStyle w:val="Hiperveza"/>
            <w:noProof/>
            <w:sz w:val="22"/>
            <w:szCs w:val="22"/>
          </w:rPr>
          <w:t>Slika 8. Karta potresnog područja RH s povratnim razdobljem od 475 godina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_Toc162957725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47</w:t>
        </w:r>
        <w:r w:rsidR="00270D89" w:rsidRPr="00270D89">
          <w:rPr>
            <w:noProof/>
            <w:webHidden/>
            <w:sz w:val="22"/>
            <w:szCs w:val="22"/>
          </w:rPr>
          <w:fldChar w:fldCharType="end"/>
        </w:r>
      </w:hyperlink>
    </w:p>
    <w:p w14:paraId="3235B92B" w14:textId="5BF4F923" w:rsidR="00270D89" w:rsidRPr="00270D89" w:rsidRDefault="00000000">
      <w:pPr>
        <w:pStyle w:val="Tablicaslika"/>
        <w:tabs>
          <w:tab w:val="right" w:leader="dot" w:pos="9062"/>
        </w:tabs>
        <w:rPr>
          <w:rFonts w:eastAsiaTheme="minorEastAsia"/>
          <w:noProof/>
          <w:sz w:val="22"/>
          <w:szCs w:val="22"/>
          <w:lang w:eastAsia="hr-HR"/>
        </w:rPr>
      </w:pPr>
      <w:hyperlink w:anchor="_Toc162957726" w:history="1">
        <w:r w:rsidR="00270D89" w:rsidRPr="00270D89">
          <w:rPr>
            <w:rStyle w:val="Hiperveza"/>
            <w:noProof/>
            <w:sz w:val="22"/>
            <w:szCs w:val="22"/>
          </w:rPr>
          <w:t>Slika 9. Karta potresnog područja s povratnim razdobljem od 95 godina za područje Grada Ivanca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_Toc162957726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52</w:t>
        </w:r>
        <w:r w:rsidR="00270D89" w:rsidRPr="00270D89">
          <w:rPr>
            <w:noProof/>
            <w:webHidden/>
            <w:sz w:val="22"/>
            <w:szCs w:val="22"/>
          </w:rPr>
          <w:fldChar w:fldCharType="end"/>
        </w:r>
      </w:hyperlink>
    </w:p>
    <w:p w14:paraId="520D8076" w14:textId="7A1A6818" w:rsidR="00270D89" w:rsidRPr="00270D89" w:rsidRDefault="00000000">
      <w:pPr>
        <w:pStyle w:val="Tablicaslika"/>
        <w:tabs>
          <w:tab w:val="right" w:leader="dot" w:pos="9062"/>
        </w:tabs>
        <w:rPr>
          <w:rFonts w:eastAsiaTheme="minorEastAsia"/>
          <w:noProof/>
          <w:sz w:val="22"/>
          <w:szCs w:val="22"/>
          <w:lang w:eastAsia="hr-HR"/>
        </w:rPr>
      </w:pPr>
      <w:hyperlink w:anchor="_Toc162957727" w:history="1">
        <w:r w:rsidR="00270D89" w:rsidRPr="00270D89">
          <w:rPr>
            <w:rStyle w:val="Hiperveza"/>
            <w:noProof/>
            <w:sz w:val="22"/>
            <w:szCs w:val="22"/>
          </w:rPr>
          <w:t>Slika 10. Karta potresnih područja s povratno razdoblje 475 godina za područje Grada Ivanca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_Toc162957727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53</w:t>
        </w:r>
        <w:r w:rsidR="00270D89" w:rsidRPr="00270D89">
          <w:rPr>
            <w:noProof/>
            <w:webHidden/>
            <w:sz w:val="22"/>
            <w:szCs w:val="22"/>
          </w:rPr>
          <w:fldChar w:fldCharType="end"/>
        </w:r>
      </w:hyperlink>
    </w:p>
    <w:p w14:paraId="6B060089" w14:textId="5C1D118D" w:rsidR="00270D89" w:rsidRPr="00270D89" w:rsidRDefault="00000000">
      <w:pPr>
        <w:pStyle w:val="Tablicaslika"/>
        <w:tabs>
          <w:tab w:val="right" w:leader="dot" w:pos="9062"/>
        </w:tabs>
        <w:rPr>
          <w:rFonts w:eastAsiaTheme="minorEastAsia"/>
          <w:noProof/>
          <w:sz w:val="22"/>
          <w:szCs w:val="22"/>
          <w:lang w:eastAsia="hr-HR"/>
        </w:rPr>
      </w:pPr>
      <w:hyperlink w:anchor="_Toc162957728" w:history="1">
        <w:r w:rsidR="00270D89" w:rsidRPr="00270D89">
          <w:rPr>
            <w:rStyle w:val="Hiperveza"/>
            <w:noProof/>
            <w:sz w:val="22"/>
            <w:szCs w:val="22"/>
          </w:rPr>
          <w:t>Slika 11. Dionica A.20.2. – rijeka Bednja, lijeva i desna obala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_Toc162957728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72</w:t>
        </w:r>
        <w:r w:rsidR="00270D89" w:rsidRPr="00270D89">
          <w:rPr>
            <w:noProof/>
            <w:webHidden/>
            <w:sz w:val="22"/>
            <w:szCs w:val="22"/>
          </w:rPr>
          <w:fldChar w:fldCharType="end"/>
        </w:r>
      </w:hyperlink>
    </w:p>
    <w:p w14:paraId="604F8785" w14:textId="7864E6DA" w:rsidR="00270D89" w:rsidRPr="00270D89" w:rsidRDefault="00000000">
      <w:pPr>
        <w:pStyle w:val="Tablicaslika"/>
        <w:tabs>
          <w:tab w:val="right" w:leader="dot" w:pos="9062"/>
        </w:tabs>
        <w:rPr>
          <w:rFonts w:eastAsiaTheme="minorEastAsia"/>
          <w:noProof/>
          <w:sz w:val="22"/>
          <w:szCs w:val="22"/>
          <w:lang w:eastAsia="hr-HR"/>
        </w:rPr>
      </w:pPr>
      <w:hyperlink w:anchor="_Toc162957729" w:history="1">
        <w:r w:rsidR="00270D89" w:rsidRPr="00270D89">
          <w:rPr>
            <w:rStyle w:val="Hiperveza"/>
            <w:noProof/>
            <w:sz w:val="22"/>
            <w:szCs w:val="22"/>
          </w:rPr>
          <w:t>Slika 12. Dionica A.20.3.. – rijeka Bednja, lijeva i desna obala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_Toc162957729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74</w:t>
        </w:r>
        <w:r w:rsidR="00270D89" w:rsidRPr="00270D89">
          <w:rPr>
            <w:noProof/>
            <w:webHidden/>
            <w:sz w:val="22"/>
            <w:szCs w:val="22"/>
          </w:rPr>
          <w:fldChar w:fldCharType="end"/>
        </w:r>
      </w:hyperlink>
    </w:p>
    <w:p w14:paraId="660EEDFA" w14:textId="61BFA85A" w:rsidR="00270D89" w:rsidRPr="00270D89" w:rsidRDefault="00000000">
      <w:pPr>
        <w:pStyle w:val="Tablicaslika"/>
        <w:tabs>
          <w:tab w:val="right" w:leader="dot" w:pos="9062"/>
        </w:tabs>
        <w:rPr>
          <w:rFonts w:eastAsiaTheme="minorEastAsia"/>
          <w:noProof/>
          <w:sz w:val="22"/>
          <w:szCs w:val="22"/>
          <w:lang w:eastAsia="hr-HR"/>
        </w:rPr>
      </w:pPr>
      <w:hyperlink w:anchor="_Toc162957730" w:history="1">
        <w:r w:rsidR="00270D89" w:rsidRPr="00270D89">
          <w:rPr>
            <w:rStyle w:val="Hiperveza"/>
            <w:noProof/>
            <w:sz w:val="22"/>
            <w:szCs w:val="22"/>
          </w:rPr>
          <w:t>Slika 13.: Karta srednje godišnje količine oborina (mm) prema podacima 1971. - 2000. godine</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_Toc162957730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76</w:t>
        </w:r>
        <w:r w:rsidR="00270D89" w:rsidRPr="00270D89">
          <w:rPr>
            <w:noProof/>
            <w:webHidden/>
            <w:sz w:val="22"/>
            <w:szCs w:val="22"/>
          </w:rPr>
          <w:fldChar w:fldCharType="end"/>
        </w:r>
      </w:hyperlink>
    </w:p>
    <w:p w14:paraId="65CC88E7" w14:textId="77F2E626" w:rsidR="00270D89" w:rsidRPr="00270D89" w:rsidRDefault="00000000">
      <w:pPr>
        <w:pStyle w:val="Tablicaslika"/>
        <w:tabs>
          <w:tab w:val="right" w:leader="dot" w:pos="9062"/>
        </w:tabs>
        <w:rPr>
          <w:rFonts w:eastAsiaTheme="minorEastAsia"/>
          <w:noProof/>
          <w:sz w:val="22"/>
          <w:szCs w:val="22"/>
          <w:lang w:eastAsia="hr-HR"/>
        </w:rPr>
      </w:pPr>
      <w:hyperlink w:anchor="_Toc162957731" w:history="1">
        <w:r w:rsidR="00270D89" w:rsidRPr="00270D89">
          <w:rPr>
            <w:rStyle w:val="Hiperveza"/>
            <w:noProof/>
            <w:sz w:val="22"/>
            <w:szCs w:val="22"/>
          </w:rPr>
          <w:t>Slika 14. Srednja godišnja količina oborina za Krapinsko - zagorsku županiju</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_Toc162957731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77</w:t>
        </w:r>
        <w:r w:rsidR="00270D89" w:rsidRPr="00270D89">
          <w:rPr>
            <w:noProof/>
            <w:webHidden/>
            <w:sz w:val="22"/>
            <w:szCs w:val="22"/>
          </w:rPr>
          <w:fldChar w:fldCharType="end"/>
        </w:r>
      </w:hyperlink>
    </w:p>
    <w:p w14:paraId="72ACF422" w14:textId="4F55E61A" w:rsidR="00270D89" w:rsidRPr="00270D89" w:rsidRDefault="00000000">
      <w:pPr>
        <w:pStyle w:val="Tablicaslika"/>
        <w:tabs>
          <w:tab w:val="right" w:leader="dot" w:pos="9062"/>
        </w:tabs>
        <w:rPr>
          <w:rFonts w:eastAsiaTheme="minorEastAsia"/>
          <w:noProof/>
          <w:sz w:val="22"/>
          <w:szCs w:val="22"/>
          <w:lang w:eastAsia="hr-HR"/>
        </w:rPr>
      </w:pPr>
      <w:hyperlink w:anchor="_Toc162957732" w:history="1">
        <w:r w:rsidR="00270D89" w:rsidRPr="00270D89">
          <w:rPr>
            <w:rStyle w:val="Hiperveza"/>
            <w:noProof/>
            <w:sz w:val="22"/>
            <w:szCs w:val="22"/>
          </w:rPr>
          <w:t>Slika 15.: Ukupan broj prijava oboljelih od gripe prema županijama u sezoni 2023./2024.</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_Toc162957732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85</w:t>
        </w:r>
        <w:r w:rsidR="00270D89" w:rsidRPr="00270D89">
          <w:rPr>
            <w:noProof/>
            <w:webHidden/>
            <w:sz w:val="22"/>
            <w:szCs w:val="22"/>
          </w:rPr>
          <w:fldChar w:fldCharType="end"/>
        </w:r>
      </w:hyperlink>
    </w:p>
    <w:p w14:paraId="701EC3F8" w14:textId="3B95DD64" w:rsidR="00270D89" w:rsidRPr="00270D89" w:rsidRDefault="00000000">
      <w:pPr>
        <w:pStyle w:val="Tablicaslika"/>
        <w:tabs>
          <w:tab w:val="right" w:leader="dot" w:pos="9062"/>
        </w:tabs>
        <w:rPr>
          <w:rFonts w:eastAsiaTheme="minorEastAsia"/>
          <w:noProof/>
          <w:sz w:val="22"/>
          <w:szCs w:val="22"/>
          <w:lang w:eastAsia="hr-HR"/>
        </w:rPr>
      </w:pPr>
      <w:hyperlink w:anchor="_Toc162957733" w:history="1">
        <w:r w:rsidR="00270D89" w:rsidRPr="00270D89">
          <w:rPr>
            <w:rStyle w:val="Hiperveza"/>
            <w:noProof/>
            <w:sz w:val="22"/>
            <w:szCs w:val="22"/>
          </w:rPr>
          <w:t>Slika 16.: Stopa prijave prema županijama tijekom sezone 2023./2024.</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_Toc162957733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85</w:t>
        </w:r>
        <w:r w:rsidR="00270D89" w:rsidRPr="00270D89">
          <w:rPr>
            <w:noProof/>
            <w:webHidden/>
            <w:sz w:val="22"/>
            <w:szCs w:val="22"/>
          </w:rPr>
          <w:fldChar w:fldCharType="end"/>
        </w:r>
      </w:hyperlink>
    </w:p>
    <w:p w14:paraId="6750F89A" w14:textId="64B67294" w:rsidR="00270D89" w:rsidRPr="00270D89" w:rsidRDefault="00000000">
      <w:pPr>
        <w:pStyle w:val="Tablicaslika"/>
        <w:tabs>
          <w:tab w:val="right" w:leader="dot" w:pos="9062"/>
        </w:tabs>
        <w:rPr>
          <w:rFonts w:eastAsiaTheme="minorEastAsia"/>
          <w:noProof/>
          <w:sz w:val="22"/>
          <w:szCs w:val="22"/>
          <w:lang w:eastAsia="hr-HR"/>
        </w:rPr>
      </w:pPr>
      <w:hyperlink w:anchor="_Toc162957734" w:history="1">
        <w:r w:rsidR="00270D89" w:rsidRPr="00270D89">
          <w:rPr>
            <w:rStyle w:val="Hiperveza"/>
            <w:noProof/>
            <w:sz w:val="22"/>
            <w:szCs w:val="22"/>
          </w:rPr>
          <w:t>Slika 17.: Tjedno kretanje gripe tijekom zadnjih 5 sezona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_Toc162957734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86</w:t>
        </w:r>
        <w:r w:rsidR="00270D89" w:rsidRPr="00270D89">
          <w:rPr>
            <w:noProof/>
            <w:webHidden/>
            <w:sz w:val="22"/>
            <w:szCs w:val="22"/>
          </w:rPr>
          <w:fldChar w:fldCharType="end"/>
        </w:r>
      </w:hyperlink>
    </w:p>
    <w:p w14:paraId="285E215C" w14:textId="7E708C0B" w:rsidR="00270D89" w:rsidRPr="00270D89" w:rsidRDefault="00000000">
      <w:pPr>
        <w:pStyle w:val="Tablicaslika"/>
        <w:tabs>
          <w:tab w:val="right" w:leader="dot" w:pos="9062"/>
        </w:tabs>
        <w:rPr>
          <w:rFonts w:eastAsiaTheme="minorEastAsia"/>
          <w:noProof/>
          <w:sz w:val="22"/>
          <w:szCs w:val="22"/>
          <w:lang w:eastAsia="hr-HR"/>
        </w:rPr>
      </w:pPr>
      <w:hyperlink w:anchor="_Toc162957735" w:history="1">
        <w:r w:rsidR="00270D89" w:rsidRPr="00270D89">
          <w:rPr>
            <w:rStyle w:val="Hiperveza"/>
            <w:noProof/>
            <w:sz w:val="22"/>
            <w:szCs w:val="22"/>
          </w:rPr>
          <w:t>Slika 18.: Prikaz odstupanja srednje temperature zraka u 2023. godini</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_Toc162957735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96</w:t>
        </w:r>
        <w:r w:rsidR="00270D89" w:rsidRPr="00270D89">
          <w:rPr>
            <w:noProof/>
            <w:webHidden/>
            <w:sz w:val="22"/>
            <w:szCs w:val="22"/>
          </w:rPr>
          <w:fldChar w:fldCharType="end"/>
        </w:r>
      </w:hyperlink>
    </w:p>
    <w:p w14:paraId="3E32921A" w14:textId="6F2EDFFA" w:rsidR="00270D89" w:rsidRPr="00270D89" w:rsidRDefault="00000000">
      <w:pPr>
        <w:pStyle w:val="Tablicaslika"/>
        <w:tabs>
          <w:tab w:val="right" w:leader="dot" w:pos="9062"/>
        </w:tabs>
        <w:rPr>
          <w:rFonts w:eastAsiaTheme="minorEastAsia"/>
          <w:noProof/>
          <w:sz w:val="22"/>
          <w:szCs w:val="22"/>
          <w:lang w:eastAsia="hr-HR"/>
        </w:rPr>
      </w:pPr>
      <w:hyperlink w:anchor="_Toc162957736" w:history="1">
        <w:r w:rsidR="00270D89" w:rsidRPr="00270D89">
          <w:rPr>
            <w:rStyle w:val="Hiperveza"/>
            <w:noProof/>
            <w:sz w:val="22"/>
            <w:szCs w:val="22"/>
          </w:rPr>
          <w:t>Slika 19. Prikaz odstupanja srednje mjesečne temperature zraka u zimi 2022./2023. god.</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_Toc162957736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97</w:t>
        </w:r>
        <w:r w:rsidR="00270D89" w:rsidRPr="00270D89">
          <w:rPr>
            <w:noProof/>
            <w:webHidden/>
            <w:sz w:val="22"/>
            <w:szCs w:val="22"/>
          </w:rPr>
          <w:fldChar w:fldCharType="end"/>
        </w:r>
      </w:hyperlink>
    </w:p>
    <w:p w14:paraId="351BB475" w14:textId="3F638209" w:rsidR="00270D89" w:rsidRPr="00270D89" w:rsidRDefault="00000000">
      <w:pPr>
        <w:pStyle w:val="Tablicaslika"/>
        <w:tabs>
          <w:tab w:val="right" w:leader="dot" w:pos="9062"/>
        </w:tabs>
        <w:rPr>
          <w:rFonts w:eastAsiaTheme="minorEastAsia"/>
          <w:noProof/>
          <w:sz w:val="22"/>
          <w:szCs w:val="22"/>
          <w:lang w:eastAsia="hr-HR"/>
        </w:rPr>
      </w:pPr>
      <w:hyperlink w:anchor="_Toc162957737" w:history="1">
        <w:r w:rsidR="00270D89" w:rsidRPr="00270D89">
          <w:rPr>
            <w:rStyle w:val="Hiperveza"/>
            <w:noProof/>
            <w:sz w:val="22"/>
            <w:szCs w:val="22"/>
          </w:rPr>
          <w:t>Slika 20. Prikaz odstupanja srednje mjesečne temperature zraka za rujan 2023. god.</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_Toc162957737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98</w:t>
        </w:r>
        <w:r w:rsidR="00270D89" w:rsidRPr="00270D89">
          <w:rPr>
            <w:noProof/>
            <w:webHidden/>
            <w:sz w:val="22"/>
            <w:szCs w:val="22"/>
          </w:rPr>
          <w:fldChar w:fldCharType="end"/>
        </w:r>
      </w:hyperlink>
    </w:p>
    <w:p w14:paraId="02E6AB26" w14:textId="455997AC" w:rsidR="00270D89" w:rsidRPr="00270D89" w:rsidRDefault="00000000">
      <w:pPr>
        <w:pStyle w:val="Tablicaslika"/>
        <w:tabs>
          <w:tab w:val="right" w:leader="dot" w:pos="9062"/>
        </w:tabs>
        <w:rPr>
          <w:rFonts w:eastAsiaTheme="minorEastAsia"/>
          <w:noProof/>
          <w:sz w:val="22"/>
          <w:szCs w:val="22"/>
          <w:lang w:eastAsia="hr-HR"/>
        </w:rPr>
      </w:pPr>
      <w:hyperlink w:anchor="_Toc162957738" w:history="1">
        <w:r w:rsidR="00270D89" w:rsidRPr="00270D89">
          <w:rPr>
            <w:rStyle w:val="Hiperveza"/>
            <w:noProof/>
            <w:sz w:val="22"/>
            <w:szCs w:val="22"/>
          </w:rPr>
          <w:t>Slika 21.: Lokacija Maloprodajnog mjesta INA d.d., Ivanec</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_Toc162957738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108</w:t>
        </w:r>
        <w:r w:rsidR="00270D89" w:rsidRPr="00270D89">
          <w:rPr>
            <w:noProof/>
            <w:webHidden/>
            <w:sz w:val="22"/>
            <w:szCs w:val="22"/>
          </w:rPr>
          <w:fldChar w:fldCharType="end"/>
        </w:r>
      </w:hyperlink>
    </w:p>
    <w:p w14:paraId="66407E95" w14:textId="72EDC541" w:rsidR="00270D89" w:rsidRPr="00270D89" w:rsidRDefault="00000000">
      <w:pPr>
        <w:pStyle w:val="Tablicaslika"/>
        <w:tabs>
          <w:tab w:val="right" w:leader="dot" w:pos="9062"/>
        </w:tabs>
        <w:rPr>
          <w:rFonts w:eastAsiaTheme="minorEastAsia"/>
          <w:noProof/>
          <w:sz w:val="22"/>
          <w:szCs w:val="22"/>
          <w:lang w:eastAsia="hr-HR"/>
        </w:rPr>
      </w:pPr>
      <w:hyperlink w:anchor="_Toc162957739" w:history="1">
        <w:r w:rsidR="00270D89" w:rsidRPr="00270D89">
          <w:rPr>
            <w:rStyle w:val="Hiperveza"/>
            <w:rFonts w:ascii="Calibri" w:eastAsia="Calibri" w:hAnsi="Calibri" w:cs="Arial"/>
            <w:noProof/>
            <w:kern w:val="0"/>
            <w:sz w:val="22"/>
            <w:szCs w:val="22"/>
            <w:lang w:eastAsia="zh-CN"/>
            <w14:ligatures w14:val="none"/>
          </w:rPr>
          <w:t>Slika 22. Otisak oblaka para benzina sa zonama GGE, DGE i 50 DGE</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_Toc162957739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112</w:t>
        </w:r>
        <w:r w:rsidR="00270D89" w:rsidRPr="00270D89">
          <w:rPr>
            <w:noProof/>
            <w:webHidden/>
            <w:sz w:val="22"/>
            <w:szCs w:val="22"/>
          </w:rPr>
          <w:fldChar w:fldCharType="end"/>
        </w:r>
      </w:hyperlink>
    </w:p>
    <w:p w14:paraId="534519A9" w14:textId="1463FC43" w:rsidR="00270D89" w:rsidRPr="00270D89" w:rsidRDefault="00000000">
      <w:pPr>
        <w:pStyle w:val="Tablicaslika"/>
        <w:tabs>
          <w:tab w:val="right" w:leader="dot" w:pos="9062"/>
        </w:tabs>
        <w:rPr>
          <w:rFonts w:eastAsiaTheme="minorEastAsia"/>
          <w:noProof/>
          <w:sz w:val="22"/>
          <w:szCs w:val="22"/>
          <w:lang w:eastAsia="hr-HR"/>
        </w:rPr>
      </w:pPr>
      <w:hyperlink w:anchor="_Toc162957740" w:history="1">
        <w:r w:rsidR="00270D89" w:rsidRPr="00270D89">
          <w:rPr>
            <w:rStyle w:val="Hiperveza"/>
            <w:rFonts w:ascii="Calibri" w:eastAsia="Calibri" w:hAnsi="Calibri" w:cs="Arial"/>
            <w:noProof/>
            <w:kern w:val="0"/>
            <w:sz w:val="22"/>
            <w:szCs w:val="22"/>
            <w:lang w:eastAsia="zh-CN"/>
            <w14:ligatures w14:val="none"/>
          </w:rPr>
          <w:t>Slika 23. Zona ugroženosti za kasni požar lokve</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_Toc162957740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112</w:t>
        </w:r>
        <w:r w:rsidR="00270D89" w:rsidRPr="00270D89">
          <w:rPr>
            <w:noProof/>
            <w:webHidden/>
            <w:sz w:val="22"/>
            <w:szCs w:val="22"/>
          </w:rPr>
          <w:fldChar w:fldCharType="end"/>
        </w:r>
      </w:hyperlink>
    </w:p>
    <w:p w14:paraId="1CF638B8" w14:textId="2BDE3385" w:rsidR="00270D89" w:rsidRPr="00270D89" w:rsidRDefault="00000000">
      <w:pPr>
        <w:pStyle w:val="Tablicaslika"/>
        <w:tabs>
          <w:tab w:val="right" w:leader="dot" w:pos="9062"/>
        </w:tabs>
        <w:rPr>
          <w:rFonts w:eastAsiaTheme="minorEastAsia"/>
          <w:noProof/>
          <w:sz w:val="22"/>
          <w:szCs w:val="22"/>
          <w:lang w:eastAsia="hr-HR"/>
        </w:rPr>
      </w:pPr>
      <w:hyperlink w:anchor="_Toc162957741" w:history="1">
        <w:r w:rsidR="00270D89" w:rsidRPr="00270D89">
          <w:rPr>
            <w:rStyle w:val="Hiperveza"/>
            <w:rFonts w:ascii="Calibri" w:eastAsia="Calibri" w:hAnsi="Calibri" w:cs="Arial"/>
            <w:noProof/>
            <w:kern w:val="0"/>
            <w:sz w:val="22"/>
            <w:szCs w:val="22"/>
            <w:lang w:eastAsia="zh-CN"/>
            <w14:ligatures w14:val="none"/>
          </w:rPr>
          <w:t>Slika 24. Zone ugroženosti za kasnu worst-case eksploziju oblaka para benzina požar lokve</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_Toc162957741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113</w:t>
        </w:r>
        <w:r w:rsidR="00270D89" w:rsidRPr="00270D89">
          <w:rPr>
            <w:noProof/>
            <w:webHidden/>
            <w:sz w:val="22"/>
            <w:szCs w:val="22"/>
          </w:rPr>
          <w:fldChar w:fldCharType="end"/>
        </w:r>
      </w:hyperlink>
    </w:p>
    <w:p w14:paraId="2CEAB9E5" w14:textId="5AC905BB" w:rsidR="00270D89" w:rsidRPr="00270D89" w:rsidRDefault="00000000">
      <w:pPr>
        <w:pStyle w:val="Tablicaslika"/>
        <w:tabs>
          <w:tab w:val="right" w:leader="dot" w:pos="9062"/>
        </w:tabs>
        <w:rPr>
          <w:rFonts w:eastAsiaTheme="minorEastAsia"/>
          <w:noProof/>
          <w:sz w:val="22"/>
          <w:szCs w:val="22"/>
          <w:lang w:eastAsia="hr-HR"/>
        </w:rPr>
      </w:pPr>
      <w:hyperlink w:anchor="_Toc162957742" w:history="1">
        <w:r w:rsidR="00270D89" w:rsidRPr="00270D89">
          <w:rPr>
            <w:rStyle w:val="Hiperveza"/>
            <w:noProof/>
            <w:sz w:val="22"/>
            <w:szCs w:val="22"/>
          </w:rPr>
          <w:t>Slika 25.: Prikaz nagiba terena za RH</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_Toc162957742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119</w:t>
        </w:r>
        <w:r w:rsidR="00270D89" w:rsidRPr="00270D89">
          <w:rPr>
            <w:noProof/>
            <w:webHidden/>
            <w:sz w:val="22"/>
            <w:szCs w:val="22"/>
          </w:rPr>
          <w:fldChar w:fldCharType="end"/>
        </w:r>
      </w:hyperlink>
    </w:p>
    <w:p w14:paraId="43EA51DE" w14:textId="797D613D" w:rsidR="00270D89" w:rsidRPr="00270D89" w:rsidRDefault="00000000">
      <w:pPr>
        <w:pStyle w:val="Tablicaslika"/>
        <w:tabs>
          <w:tab w:val="right" w:leader="dot" w:pos="9062"/>
        </w:tabs>
        <w:rPr>
          <w:rFonts w:eastAsiaTheme="minorEastAsia"/>
          <w:noProof/>
          <w:sz w:val="22"/>
          <w:szCs w:val="22"/>
          <w:lang w:eastAsia="hr-HR"/>
        </w:rPr>
      </w:pPr>
      <w:hyperlink w:anchor="_Toc162957743" w:history="1">
        <w:r w:rsidR="00270D89" w:rsidRPr="00270D89">
          <w:rPr>
            <w:rStyle w:val="Hiperveza"/>
            <w:noProof/>
            <w:sz w:val="22"/>
            <w:szCs w:val="22"/>
          </w:rPr>
          <w:t>Slika 26.: Prikaz osnovnih elemenata klizišta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_Toc162957743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120</w:t>
        </w:r>
        <w:r w:rsidR="00270D89" w:rsidRPr="00270D89">
          <w:rPr>
            <w:noProof/>
            <w:webHidden/>
            <w:sz w:val="22"/>
            <w:szCs w:val="22"/>
          </w:rPr>
          <w:fldChar w:fldCharType="end"/>
        </w:r>
      </w:hyperlink>
    </w:p>
    <w:p w14:paraId="0F539D06" w14:textId="0F60B4F7" w:rsidR="00270D89" w:rsidRPr="00270D89" w:rsidRDefault="00000000">
      <w:pPr>
        <w:pStyle w:val="Tablicaslika"/>
        <w:tabs>
          <w:tab w:val="right" w:leader="dot" w:pos="9062"/>
        </w:tabs>
        <w:rPr>
          <w:rFonts w:eastAsiaTheme="minorEastAsia"/>
          <w:noProof/>
          <w:sz w:val="22"/>
          <w:szCs w:val="22"/>
          <w:lang w:eastAsia="hr-HR"/>
        </w:rPr>
      </w:pPr>
      <w:hyperlink w:anchor="_Toc162957744" w:history="1">
        <w:r w:rsidR="00270D89" w:rsidRPr="00270D89">
          <w:rPr>
            <w:rStyle w:val="Hiperveza"/>
            <w:noProof/>
            <w:sz w:val="22"/>
            <w:szCs w:val="22"/>
          </w:rPr>
          <w:t>Slika 27.: Prikaz osnovnih tipova klizanja prema mehanizmu kretanja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_Toc162957744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120</w:t>
        </w:r>
        <w:r w:rsidR="00270D89" w:rsidRPr="00270D89">
          <w:rPr>
            <w:noProof/>
            <w:webHidden/>
            <w:sz w:val="22"/>
            <w:szCs w:val="22"/>
          </w:rPr>
          <w:fldChar w:fldCharType="end"/>
        </w:r>
      </w:hyperlink>
    </w:p>
    <w:p w14:paraId="15BBADD3" w14:textId="22646350" w:rsidR="00270D89" w:rsidRPr="00270D89" w:rsidRDefault="00000000">
      <w:pPr>
        <w:pStyle w:val="Tablicaslika"/>
        <w:tabs>
          <w:tab w:val="right" w:leader="dot" w:pos="9062"/>
        </w:tabs>
        <w:rPr>
          <w:rFonts w:eastAsiaTheme="minorEastAsia"/>
          <w:noProof/>
          <w:sz w:val="22"/>
          <w:szCs w:val="22"/>
          <w:lang w:eastAsia="hr-HR"/>
        </w:rPr>
      </w:pPr>
      <w:hyperlink w:anchor="_Toc162957745" w:history="1">
        <w:r w:rsidR="00270D89" w:rsidRPr="00270D89">
          <w:rPr>
            <w:rStyle w:val="Hiperveza"/>
            <w:noProof/>
            <w:sz w:val="22"/>
            <w:szCs w:val="22"/>
          </w:rPr>
          <w:t>Slika 28.: Prikaz pokazatelja nastanka klizanja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_Toc162957745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121</w:t>
        </w:r>
        <w:r w:rsidR="00270D89" w:rsidRPr="00270D89">
          <w:rPr>
            <w:noProof/>
            <w:webHidden/>
            <w:sz w:val="22"/>
            <w:szCs w:val="22"/>
          </w:rPr>
          <w:fldChar w:fldCharType="end"/>
        </w:r>
      </w:hyperlink>
    </w:p>
    <w:p w14:paraId="5C08256F" w14:textId="1D04928D" w:rsidR="00270D89" w:rsidRPr="00270D89" w:rsidRDefault="00000000">
      <w:pPr>
        <w:pStyle w:val="Tablicaslika"/>
        <w:tabs>
          <w:tab w:val="right" w:leader="dot" w:pos="9062"/>
        </w:tabs>
        <w:rPr>
          <w:rFonts w:eastAsiaTheme="minorEastAsia"/>
          <w:noProof/>
          <w:sz w:val="22"/>
          <w:szCs w:val="22"/>
          <w:lang w:eastAsia="hr-HR"/>
        </w:rPr>
      </w:pPr>
      <w:hyperlink w:anchor="_Toc162957746" w:history="1">
        <w:r w:rsidR="00270D89" w:rsidRPr="00270D89">
          <w:rPr>
            <w:rStyle w:val="Hiperveza"/>
            <w:noProof/>
            <w:sz w:val="22"/>
            <w:szCs w:val="22"/>
          </w:rPr>
          <w:t>Slika 29. Vrednovanje rizika - ALARP načela</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_Toc162957746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179</w:t>
        </w:r>
        <w:r w:rsidR="00270D89" w:rsidRPr="00270D89">
          <w:rPr>
            <w:noProof/>
            <w:webHidden/>
            <w:sz w:val="22"/>
            <w:szCs w:val="22"/>
          </w:rPr>
          <w:fldChar w:fldCharType="end"/>
        </w:r>
      </w:hyperlink>
    </w:p>
    <w:p w14:paraId="3F90EC7D" w14:textId="13C8A7E3" w:rsidR="00270D89" w:rsidRPr="00270D89" w:rsidRDefault="00000000">
      <w:pPr>
        <w:pStyle w:val="Tablicaslika"/>
        <w:tabs>
          <w:tab w:val="right" w:leader="dot" w:pos="9062"/>
        </w:tabs>
        <w:rPr>
          <w:rFonts w:eastAsiaTheme="minorEastAsia"/>
          <w:noProof/>
          <w:sz w:val="22"/>
          <w:szCs w:val="22"/>
          <w:lang w:eastAsia="hr-HR"/>
        </w:rPr>
      </w:pPr>
      <w:hyperlink w:anchor="_Toc162957747" w:history="1">
        <w:r w:rsidR="00270D89" w:rsidRPr="00270D89">
          <w:rPr>
            <w:rStyle w:val="Hiperveza"/>
            <w:noProof/>
            <w:sz w:val="22"/>
            <w:szCs w:val="22"/>
          </w:rPr>
          <w:t>Slika 30. Zone utjecaja u slučaju ispuštanje maksimalne količine opasnog medija iz autocisterne na lokaciji INA d.d. BP Ivanec</w:t>
        </w:r>
        <w:r w:rsidR="00270D89" w:rsidRPr="00270D89">
          <w:rPr>
            <w:noProof/>
            <w:webHidden/>
            <w:sz w:val="22"/>
            <w:szCs w:val="22"/>
          </w:rPr>
          <w:tab/>
        </w:r>
        <w:r w:rsidR="00270D89" w:rsidRPr="00270D89">
          <w:rPr>
            <w:noProof/>
            <w:webHidden/>
            <w:sz w:val="22"/>
            <w:szCs w:val="22"/>
          </w:rPr>
          <w:fldChar w:fldCharType="begin"/>
        </w:r>
        <w:r w:rsidR="00270D89" w:rsidRPr="00270D89">
          <w:rPr>
            <w:noProof/>
            <w:webHidden/>
            <w:sz w:val="22"/>
            <w:szCs w:val="22"/>
          </w:rPr>
          <w:instrText xml:space="preserve"> PAGEREF _Toc162957747 \h </w:instrText>
        </w:r>
        <w:r w:rsidR="00270D89" w:rsidRPr="00270D89">
          <w:rPr>
            <w:noProof/>
            <w:webHidden/>
            <w:sz w:val="22"/>
            <w:szCs w:val="22"/>
          </w:rPr>
        </w:r>
        <w:r w:rsidR="00270D89" w:rsidRPr="00270D89">
          <w:rPr>
            <w:noProof/>
            <w:webHidden/>
            <w:sz w:val="22"/>
            <w:szCs w:val="22"/>
          </w:rPr>
          <w:fldChar w:fldCharType="separate"/>
        </w:r>
        <w:r w:rsidR="00094D28">
          <w:rPr>
            <w:noProof/>
            <w:webHidden/>
            <w:sz w:val="22"/>
            <w:szCs w:val="22"/>
          </w:rPr>
          <w:t>182</w:t>
        </w:r>
        <w:r w:rsidR="00270D89" w:rsidRPr="00270D89">
          <w:rPr>
            <w:noProof/>
            <w:webHidden/>
            <w:sz w:val="22"/>
            <w:szCs w:val="22"/>
          </w:rPr>
          <w:fldChar w:fldCharType="end"/>
        </w:r>
      </w:hyperlink>
    </w:p>
    <w:p w14:paraId="06ABF8C2" w14:textId="35CD5718" w:rsidR="002F15FA" w:rsidRDefault="002F15FA" w:rsidP="002F15FA">
      <w:pPr>
        <w:jc w:val="center"/>
        <w:rPr>
          <w:sz w:val="22"/>
          <w:szCs w:val="22"/>
        </w:rPr>
      </w:pPr>
      <w:r w:rsidRPr="00270D89">
        <w:rPr>
          <w:sz w:val="22"/>
          <w:szCs w:val="22"/>
        </w:rPr>
        <w:fldChar w:fldCharType="end"/>
      </w:r>
    </w:p>
    <w:p w14:paraId="2F079EC2" w14:textId="77777777" w:rsidR="00270D89" w:rsidRDefault="00270D89" w:rsidP="003A2669">
      <w:pPr>
        <w:rPr>
          <w:b/>
          <w:bCs/>
          <w:sz w:val="32"/>
          <w:szCs w:val="32"/>
        </w:rPr>
      </w:pPr>
    </w:p>
    <w:p w14:paraId="7E79C25B" w14:textId="698A45C3" w:rsidR="002F15FA" w:rsidRDefault="002F15FA" w:rsidP="002F15FA">
      <w:pPr>
        <w:jc w:val="center"/>
        <w:rPr>
          <w:b/>
          <w:bCs/>
          <w:sz w:val="32"/>
          <w:szCs w:val="32"/>
        </w:rPr>
      </w:pPr>
      <w:r>
        <w:rPr>
          <w:b/>
          <w:bCs/>
          <w:sz w:val="32"/>
          <w:szCs w:val="32"/>
        </w:rPr>
        <w:t>POPIS TABLICA</w:t>
      </w:r>
    </w:p>
    <w:p w14:paraId="65B2A97E" w14:textId="32798313" w:rsidR="00270D89" w:rsidRPr="00270D89" w:rsidRDefault="002F15FA">
      <w:pPr>
        <w:pStyle w:val="Tablicaslika"/>
        <w:tabs>
          <w:tab w:val="right" w:leader="dot" w:pos="9062"/>
        </w:tabs>
        <w:rPr>
          <w:rFonts w:eastAsiaTheme="minorEastAsia" w:cstheme="minorHAnsi"/>
          <w:noProof/>
          <w:sz w:val="22"/>
          <w:szCs w:val="22"/>
          <w:lang w:eastAsia="hr-HR"/>
        </w:rPr>
      </w:pPr>
      <w:r>
        <w:rPr>
          <w:b/>
          <w:bCs/>
          <w:sz w:val="32"/>
          <w:szCs w:val="32"/>
        </w:rPr>
        <w:fldChar w:fldCharType="begin"/>
      </w:r>
      <w:r>
        <w:rPr>
          <w:b/>
          <w:bCs/>
          <w:sz w:val="32"/>
          <w:szCs w:val="32"/>
        </w:rPr>
        <w:instrText xml:space="preserve"> TOC \h \z \c "Tablica" </w:instrText>
      </w:r>
      <w:r>
        <w:rPr>
          <w:b/>
          <w:bCs/>
          <w:sz w:val="32"/>
          <w:szCs w:val="32"/>
        </w:rPr>
        <w:fldChar w:fldCharType="separate"/>
      </w:r>
      <w:hyperlink w:anchor="_Toc162957748" w:history="1">
        <w:r w:rsidR="00270D89" w:rsidRPr="00270D89">
          <w:rPr>
            <w:rStyle w:val="Hiperveza"/>
            <w:rFonts w:cstheme="minorHAnsi"/>
            <w:noProof/>
            <w:sz w:val="22"/>
            <w:szCs w:val="22"/>
          </w:rPr>
          <w:t>Tablica 1. Površina, broj stanovnika i gustoća naseljenosti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_Toc162957748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w:t>
        </w:r>
        <w:r w:rsidR="00270D89" w:rsidRPr="00270D89">
          <w:rPr>
            <w:rFonts w:cstheme="minorHAnsi"/>
            <w:noProof/>
            <w:webHidden/>
            <w:sz w:val="22"/>
            <w:szCs w:val="22"/>
          </w:rPr>
          <w:fldChar w:fldCharType="end"/>
        </w:r>
      </w:hyperlink>
    </w:p>
    <w:p w14:paraId="121D3200" w14:textId="545FDE1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49" w:history="1">
        <w:r w:rsidR="00270D89" w:rsidRPr="00270D89">
          <w:rPr>
            <w:rStyle w:val="Hiperveza"/>
            <w:rFonts w:cstheme="minorHAnsi"/>
            <w:noProof/>
            <w:sz w:val="22"/>
            <w:szCs w:val="22"/>
          </w:rPr>
          <w:t>Tablica 2. Raspodjela stanovništva na području Grada prema spolu i starosti sukladno rezultatima Popisa 2021. godine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_Toc162957749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w:t>
        </w:r>
        <w:r w:rsidR="00270D89" w:rsidRPr="00270D89">
          <w:rPr>
            <w:rFonts w:cstheme="minorHAnsi"/>
            <w:noProof/>
            <w:webHidden/>
            <w:sz w:val="22"/>
            <w:szCs w:val="22"/>
          </w:rPr>
          <w:fldChar w:fldCharType="end"/>
        </w:r>
      </w:hyperlink>
    </w:p>
    <w:p w14:paraId="0513DAB5" w14:textId="34A1836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0" w:history="1">
        <w:r w:rsidR="00270D89" w:rsidRPr="00270D89">
          <w:rPr>
            <w:rStyle w:val="Hiperveza"/>
            <w:rFonts w:cstheme="minorHAnsi"/>
            <w:noProof/>
            <w:sz w:val="22"/>
            <w:szCs w:val="22"/>
          </w:rPr>
          <w:t>Tablica 3. Prikaz udjela osoba s invaliditetom u ukupnom stanovništvu JLS – a Varaždinske županije – prevalencija invaliditeta na 10.000 stanovnika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w:t>
        </w:r>
        <w:r w:rsidR="00270D89" w:rsidRPr="00270D89">
          <w:rPr>
            <w:rFonts w:cstheme="minorHAnsi"/>
            <w:noProof/>
            <w:webHidden/>
            <w:sz w:val="22"/>
            <w:szCs w:val="22"/>
          </w:rPr>
          <w:fldChar w:fldCharType="end"/>
        </w:r>
      </w:hyperlink>
    </w:p>
    <w:p w14:paraId="65BA07C6" w14:textId="6083FE6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1" w:history="1">
        <w:r w:rsidR="00270D89" w:rsidRPr="00270D89">
          <w:rPr>
            <w:rStyle w:val="Hiperveza"/>
            <w:rFonts w:cstheme="minorHAnsi"/>
            <w:noProof/>
            <w:sz w:val="22"/>
            <w:szCs w:val="22"/>
          </w:rPr>
          <w:t>Tablica 4. Prikaz broja osoba s invaliditetom prema spolu, dobnim skupinama i JLS - ima Varaždinske županije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w:t>
        </w:r>
        <w:r w:rsidR="00270D89" w:rsidRPr="00270D89">
          <w:rPr>
            <w:rFonts w:cstheme="minorHAnsi"/>
            <w:noProof/>
            <w:webHidden/>
            <w:sz w:val="22"/>
            <w:szCs w:val="22"/>
          </w:rPr>
          <w:fldChar w:fldCharType="end"/>
        </w:r>
      </w:hyperlink>
    </w:p>
    <w:p w14:paraId="2CC935B6" w14:textId="13593FEA"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2" w:history="1">
        <w:r w:rsidR="00270D89" w:rsidRPr="00270D89">
          <w:rPr>
            <w:rStyle w:val="Hiperveza"/>
            <w:rFonts w:cstheme="minorHAnsi"/>
            <w:noProof/>
            <w:sz w:val="22"/>
            <w:szCs w:val="22"/>
          </w:rPr>
          <w:t>Tablica 5. Prikaz prometnica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w:t>
        </w:r>
        <w:r w:rsidR="00270D89" w:rsidRPr="00270D89">
          <w:rPr>
            <w:rFonts w:cstheme="minorHAnsi"/>
            <w:noProof/>
            <w:webHidden/>
            <w:sz w:val="22"/>
            <w:szCs w:val="22"/>
          </w:rPr>
          <w:fldChar w:fldCharType="end"/>
        </w:r>
      </w:hyperlink>
    </w:p>
    <w:p w14:paraId="3E1E477B" w14:textId="27639A8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3" w:history="1">
        <w:r w:rsidR="00270D89" w:rsidRPr="00270D89">
          <w:rPr>
            <w:rStyle w:val="Hiperveza"/>
            <w:rFonts w:cstheme="minorHAnsi"/>
            <w:noProof/>
            <w:sz w:val="22"/>
            <w:szCs w:val="22"/>
          </w:rPr>
          <w:t>Tablica 6. Pregled kućanstava na području Grada prema tipu i broju</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w:t>
        </w:r>
        <w:r w:rsidR="00270D89" w:rsidRPr="00270D89">
          <w:rPr>
            <w:rFonts w:cstheme="minorHAnsi"/>
            <w:noProof/>
            <w:webHidden/>
            <w:sz w:val="22"/>
            <w:szCs w:val="22"/>
          </w:rPr>
          <w:fldChar w:fldCharType="end"/>
        </w:r>
      </w:hyperlink>
    </w:p>
    <w:p w14:paraId="2AA914A6" w14:textId="25C1133C"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4" w:history="1">
        <w:r w:rsidR="00270D89" w:rsidRPr="00270D89">
          <w:rPr>
            <w:rStyle w:val="Hiperveza"/>
            <w:rFonts w:cstheme="minorHAnsi"/>
            <w:noProof/>
            <w:sz w:val="22"/>
            <w:szCs w:val="22"/>
          </w:rPr>
          <w:t>Tablica 7. Pregled kućanstava prema broju članova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w:t>
        </w:r>
        <w:r w:rsidR="00270D89" w:rsidRPr="00270D89">
          <w:rPr>
            <w:rFonts w:cstheme="minorHAnsi"/>
            <w:noProof/>
            <w:webHidden/>
            <w:sz w:val="22"/>
            <w:szCs w:val="22"/>
          </w:rPr>
          <w:fldChar w:fldCharType="end"/>
        </w:r>
      </w:hyperlink>
    </w:p>
    <w:p w14:paraId="3389EB6A" w14:textId="0BE54D2B"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5" w:history="1">
        <w:r w:rsidR="00270D89" w:rsidRPr="00270D89">
          <w:rPr>
            <w:rStyle w:val="Hiperveza"/>
            <w:rFonts w:cstheme="minorHAnsi"/>
            <w:noProof/>
            <w:sz w:val="22"/>
            <w:szCs w:val="22"/>
          </w:rPr>
          <w:t>Tablica 8. Popis objekata u kojima boravi i može biti ugrožen velik broj ljudi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w:t>
        </w:r>
        <w:r w:rsidR="00270D89" w:rsidRPr="00270D89">
          <w:rPr>
            <w:rFonts w:cstheme="minorHAnsi"/>
            <w:noProof/>
            <w:webHidden/>
            <w:sz w:val="22"/>
            <w:szCs w:val="22"/>
          </w:rPr>
          <w:fldChar w:fldCharType="end"/>
        </w:r>
      </w:hyperlink>
    </w:p>
    <w:p w14:paraId="4D190372" w14:textId="5BA1FF8C"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6" w:history="1">
        <w:r w:rsidR="00270D89" w:rsidRPr="00270D89">
          <w:rPr>
            <w:rStyle w:val="Hiperveza"/>
            <w:rFonts w:cstheme="minorHAnsi"/>
            <w:noProof/>
            <w:sz w:val="22"/>
            <w:szCs w:val="22"/>
          </w:rPr>
          <w:t>Tablica 9. Raspodjela stanovništva Grada prema djelatnostima i broju zaposlenih</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w:t>
        </w:r>
        <w:r w:rsidR="00270D89" w:rsidRPr="00270D89">
          <w:rPr>
            <w:rFonts w:cstheme="minorHAnsi"/>
            <w:noProof/>
            <w:webHidden/>
            <w:sz w:val="22"/>
            <w:szCs w:val="22"/>
          </w:rPr>
          <w:fldChar w:fldCharType="end"/>
        </w:r>
      </w:hyperlink>
    </w:p>
    <w:p w14:paraId="53A60042" w14:textId="4A12CC0B"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7" w:history="1">
        <w:r w:rsidR="00270D89" w:rsidRPr="00270D89">
          <w:rPr>
            <w:rStyle w:val="Hiperveza"/>
            <w:rFonts w:cstheme="minorHAnsi"/>
            <w:noProof/>
            <w:sz w:val="22"/>
            <w:szCs w:val="22"/>
          </w:rPr>
          <w:t>Tablica 10. Prikaz raspodjele stanovnika prema izvoru sredstava za život</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w:t>
        </w:r>
        <w:r w:rsidR="00270D89" w:rsidRPr="00270D89">
          <w:rPr>
            <w:rFonts w:cstheme="minorHAnsi"/>
            <w:noProof/>
            <w:webHidden/>
            <w:sz w:val="22"/>
            <w:szCs w:val="22"/>
          </w:rPr>
          <w:fldChar w:fldCharType="end"/>
        </w:r>
      </w:hyperlink>
    </w:p>
    <w:p w14:paraId="2264C7A2" w14:textId="51BAC8A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8" w:history="1">
        <w:r w:rsidR="00270D89" w:rsidRPr="00270D89">
          <w:rPr>
            <w:rStyle w:val="Hiperveza"/>
            <w:rFonts w:cstheme="minorHAnsi"/>
            <w:noProof/>
            <w:sz w:val="22"/>
            <w:szCs w:val="22"/>
          </w:rPr>
          <w:t>Tablica 11. Prikaz vrste naknada i broja primatelja naknada na području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w:t>
        </w:r>
        <w:r w:rsidR="00270D89" w:rsidRPr="00270D89">
          <w:rPr>
            <w:rFonts w:cstheme="minorHAnsi"/>
            <w:noProof/>
            <w:webHidden/>
            <w:sz w:val="22"/>
            <w:szCs w:val="22"/>
          </w:rPr>
          <w:fldChar w:fldCharType="end"/>
        </w:r>
      </w:hyperlink>
    </w:p>
    <w:p w14:paraId="0F4B5BA9" w14:textId="68DD93E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59" w:history="1">
        <w:r w:rsidR="00270D89" w:rsidRPr="00270D89">
          <w:rPr>
            <w:rStyle w:val="Hiperveza"/>
            <w:rFonts w:cstheme="minorHAnsi"/>
            <w:noProof/>
            <w:sz w:val="22"/>
            <w:szCs w:val="22"/>
          </w:rPr>
          <w:t>Tablica 12. Prikaz broja, površine ARKOD - a i broja PG - a po naseljima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_Toc162957759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w:t>
        </w:r>
        <w:r w:rsidR="00270D89" w:rsidRPr="00270D89">
          <w:rPr>
            <w:rFonts w:cstheme="minorHAnsi"/>
            <w:noProof/>
            <w:webHidden/>
            <w:sz w:val="22"/>
            <w:szCs w:val="22"/>
          </w:rPr>
          <w:fldChar w:fldCharType="end"/>
        </w:r>
      </w:hyperlink>
    </w:p>
    <w:p w14:paraId="590812A6" w14:textId="21FE6E3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0" w:history="1">
        <w:r w:rsidR="00270D89" w:rsidRPr="00270D89">
          <w:rPr>
            <w:rStyle w:val="Hiperveza"/>
            <w:rFonts w:cstheme="minorHAnsi"/>
            <w:noProof/>
            <w:sz w:val="22"/>
            <w:szCs w:val="22"/>
          </w:rPr>
          <w:t>Tablica 13. Popis transformatorskih stanica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20</w:t>
        </w:r>
        <w:r w:rsidR="00270D89" w:rsidRPr="00270D89">
          <w:rPr>
            <w:rFonts w:cstheme="minorHAnsi"/>
            <w:noProof/>
            <w:webHidden/>
            <w:sz w:val="22"/>
            <w:szCs w:val="22"/>
          </w:rPr>
          <w:fldChar w:fldCharType="end"/>
        </w:r>
      </w:hyperlink>
    </w:p>
    <w:p w14:paraId="25C0433F" w14:textId="2BFDD130"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1" w:history="1">
        <w:r w:rsidR="00270D89" w:rsidRPr="00270D89">
          <w:rPr>
            <w:rStyle w:val="Hiperveza"/>
            <w:rFonts w:cstheme="minorHAnsi"/>
            <w:noProof/>
            <w:sz w:val="22"/>
            <w:szCs w:val="22"/>
          </w:rPr>
          <w:t>Tablica 14. Pregled podataka o vodospremama, kaptažama i hidroforskim stanicama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25</w:t>
        </w:r>
        <w:r w:rsidR="00270D89" w:rsidRPr="00270D89">
          <w:rPr>
            <w:rFonts w:cstheme="minorHAnsi"/>
            <w:noProof/>
            <w:webHidden/>
            <w:sz w:val="22"/>
            <w:szCs w:val="22"/>
          </w:rPr>
          <w:fldChar w:fldCharType="end"/>
        </w:r>
      </w:hyperlink>
    </w:p>
    <w:p w14:paraId="5BE092AA" w14:textId="46781A6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2" w:history="1">
        <w:r w:rsidR="00270D89" w:rsidRPr="00270D89">
          <w:rPr>
            <w:rStyle w:val="Hiperveza"/>
            <w:rFonts w:cstheme="minorHAnsi"/>
            <w:noProof/>
            <w:sz w:val="22"/>
            <w:szCs w:val="22"/>
          </w:rPr>
          <w:t>Tablica 15. Kulturna dobra upisana u Registar kulture RH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27</w:t>
        </w:r>
        <w:r w:rsidR="00270D89" w:rsidRPr="00270D89">
          <w:rPr>
            <w:rFonts w:cstheme="minorHAnsi"/>
            <w:noProof/>
            <w:webHidden/>
            <w:sz w:val="22"/>
            <w:szCs w:val="22"/>
          </w:rPr>
          <w:fldChar w:fldCharType="end"/>
        </w:r>
      </w:hyperlink>
    </w:p>
    <w:p w14:paraId="5167683C" w14:textId="056538B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3" w:history="1">
        <w:r w:rsidR="00270D89" w:rsidRPr="00270D89">
          <w:rPr>
            <w:rStyle w:val="Hiperveza"/>
            <w:rFonts w:cstheme="minorHAnsi"/>
            <w:noProof/>
            <w:sz w:val="22"/>
            <w:szCs w:val="22"/>
          </w:rPr>
          <w:t>Tablica 16. Prikaz šteta nastalih uslijed elementarnih nepogoda na području Grada Ivanca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29</w:t>
        </w:r>
        <w:r w:rsidR="00270D89" w:rsidRPr="00270D89">
          <w:rPr>
            <w:rFonts w:cstheme="minorHAnsi"/>
            <w:noProof/>
            <w:webHidden/>
            <w:sz w:val="22"/>
            <w:szCs w:val="22"/>
          </w:rPr>
          <w:fldChar w:fldCharType="end"/>
        </w:r>
      </w:hyperlink>
    </w:p>
    <w:p w14:paraId="0716B5E5" w14:textId="2B1BD01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4" w:history="1">
        <w:r w:rsidR="00270D89" w:rsidRPr="00270D89">
          <w:rPr>
            <w:rStyle w:val="Hiperveza"/>
            <w:rFonts w:cstheme="minorHAnsi"/>
            <w:noProof/>
            <w:sz w:val="22"/>
            <w:szCs w:val="22"/>
          </w:rPr>
          <w:t>Tablica 17. Prikaz identifikacije prijetnji na području Grada - Registar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33</w:t>
        </w:r>
        <w:r w:rsidR="00270D89" w:rsidRPr="00270D89">
          <w:rPr>
            <w:rFonts w:cstheme="minorHAnsi"/>
            <w:noProof/>
            <w:webHidden/>
            <w:sz w:val="22"/>
            <w:szCs w:val="22"/>
          </w:rPr>
          <w:fldChar w:fldCharType="end"/>
        </w:r>
      </w:hyperlink>
    </w:p>
    <w:p w14:paraId="0D4CBB7B" w14:textId="6E68E7EB"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5" w:history="1">
        <w:r w:rsidR="00270D89" w:rsidRPr="00270D89">
          <w:rPr>
            <w:rStyle w:val="Hiperveza"/>
            <w:rFonts w:cstheme="minorHAnsi"/>
            <w:noProof/>
            <w:sz w:val="22"/>
            <w:szCs w:val="22"/>
          </w:rPr>
          <w:t>Tablica 18.: Prikaz posljedica na život i zdravlje ljudi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53C11461" w14:textId="1C88D7E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6" w:history="1">
        <w:r w:rsidR="00270D89" w:rsidRPr="00270D89">
          <w:rPr>
            <w:rStyle w:val="Hiperveza"/>
            <w:rFonts w:cstheme="minorHAnsi"/>
            <w:noProof/>
            <w:sz w:val="22"/>
            <w:szCs w:val="22"/>
          </w:rPr>
          <w:t>Tablica 19. Prikaz posljedica na gospodarstvo</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40</w:t>
        </w:r>
        <w:r w:rsidR="00270D89" w:rsidRPr="00270D89">
          <w:rPr>
            <w:rFonts w:cstheme="minorHAnsi"/>
            <w:noProof/>
            <w:webHidden/>
            <w:sz w:val="22"/>
            <w:szCs w:val="22"/>
          </w:rPr>
          <w:fldChar w:fldCharType="end"/>
        </w:r>
      </w:hyperlink>
    </w:p>
    <w:p w14:paraId="3137BE02" w14:textId="39E530C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7" w:history="1">
        <w:r w:rsidR="00270D89" w:rsidRPr="00270D89">
          <w:rPr>
            <w:rStyle w:val="Hiperveza"/>
            <w:rFonts w:cstheme="minorHAnsi"/>
            <w:noProof/>
            <w:sz w:val="22"/>
            <w:szCs w:val="22"/>
          </w:rPr>
          <w:t>Tablica 20. Prikaz posljedica na kritičnu infrastrukturu (KI)</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41</w:t>
        </w:r>
        <w:r w:rsidR="00270D89" w:rsidRPr="00270D89">
          <w:rPr>
            <w:rFonts w:cstheme="minorHAnsi"/>
            <w:noProof/>
            <w:webHidden/>
            <w:sz w:val="22"/>
            <w:szCs w:val="22"/>
          </w:rPr>
          <w:fldChar w:fldCharType="end"/>
        </w:r>
      </w:hyperlink>
    </w:p>
    <w:p w14:paraId="4281145D" w14:textId="46D68909"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8" w:history="1">
        <w:r w:rsidR="00270D89" w:rsidRPr="00270D89">
          <w:rPr>
            <w:rStyle w:val="Hiperveza"/>
            <w:rFonts w:cstheme="minorHAnsi"/>
            <w:noProof/>
            <w:sz w:val="22"/>
            <w:szCs w:val="22"/>
          </w:rPr>
          <w:t>Tablica 21. Prikaz posljedica na ustanove i građevine od javnog i društvenog značaja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41</w:t>
        </w:r>
        <w:r w:rsidR="00270D89" w:rsidRPr="00270D89">
          <w:rPr>
            <w:rFonts w:cstheme="minorHAnsi"/>
            <w:noProof/>
            <w:webHidden/>
            <w:sz w:val="22"/>
            <w:szCs w:val="22"/>
          </w:rPr>
          <w:fldChar w:fldCharType="end"/>
        </w:r>
      </w:hyperlink>
    </w:p>
    <w:p w14:paraId="6CF7121E" w14:textId="421D4A7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69" w:history="1">
        <w:r w:rsidR="00270D89" w:rsidRPr="00270D89">
          <w:rPr>
            <w:rStyle w:val="Hiperveza"/>
            <w:rFonts w:cstheme="minorHAnsi"/>
            <w:noProof/>
            <w:sz w:val="22"/>
            <w:szCs w:val="22"/>
          </w:rPr>
          <w:t>Tablica 22. Prikaz vjerojatnosti, frekvencija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_Toc162957769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42</w:t>
        </w:r>
        <w:r w:rsidR="00270D89" w:rsidRPr="00270D89">
          <w:rPr>
            <w:rFonts w:cstheme="minorHAnsi"/>
            <w:noProof/>
            <w:webHidden/>
            <w:sz w:val="22"/>
            <w:szCs w:val="22"/>
          </w:rPr>
          <w:fldChar w:fldCharType="end"/>
        </w:r>
      </w:hyperlink>
    </w:p>
    <w:p w14:paraId="5D7EFD09" w14:textId="370B8D3C"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0" w:history="1">
        <w:r w:rsidR="00270D89" w:rsidRPr="00270D89">
          <w:rPr>
            <w:rStyle w:val="Hiperveza"/>
            <w:rFonts w:cstheme="minorHAnsi"/>
            <w:noProof/>
            <w:sz w:val="22"/>
            <w:szCs w:val="22"/>
          </w:rPr>
          <w:t>Tablica 23. Prikaz učestalosti potresa na području gradova Varaždinske županije za povratni period od 125 godina (1879. - 2003.)</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44</w:t>
        </w:r>
        <w:r w:rsidR="00270D89" w:rsidRPr="00270D89">
          <w:rPr>
            <w:rFonts w:cstheme="minorHAnsi"/>
            <w:noProof/>
            <w:webHidden/>
            <w:sz w:val="22"/>
            <w:szCs w:val="22"/>
          </w:rPr>
          <w:fldChar w:fldCharType="end"/>
        </w:r>
      </w:hyperlink>
    </w:p>
    <w:p w14:paraId="6BBE3116" w14:textId="22348E5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1" w:history="1">
        <w:r w:rsidR="00270D89" w:rsidRPr="00270D89">
          <w:rPr>
            <w:rStyle w:val="Hiperveza"/>
            <w:rFonts w:cstheme="minorHAnsi"/>
            <w:noProof/>
            <w:sz w:val="22"/>
            <w:szCs w:val="22"/>
          </w:rPr>
          <w:t>Tablica 24. Prikaz veze opisanog MCS stupnja te pripadajuće numeričke vrijednosti vršnog ubrzanja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48</w:t>
        </w:r>
        <w:r w:rsidR="00270D89" w:rsidRPr="00270D89">
          <w:rPr>
            <w:rFonts w:cstheme="minorHAnsi"/>
            <w:noProof/>
            <w:webHidden/>
            <w:sz w:val="22"/>
            <w:szCs w:val="22"/>
          </w:rPr>
          <w:fldChar w:fldCharType="end"/>
        </w:r>
      </w:hyperlink>
    </w:p>
    <w:p w14:paraId="7A6E0BA1" w14:textId="10C52799"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2" w:history="1">
        <w:r w:rsidR="00270D89" w:rsidRPr="00270D89">
          <w:rPr>
            <w:rStyle w:val="Hiperveza"/>
            <w:rFonts w:cstheme="minorHAnsi"/>
            <w:noProof/>
            <w:sz w:val="22"/>
            <w:szCs w:val="22"/>
          </w:rPr>
          <w:t>Tablica 25. Moguće posljedice potresa jačine VII</w:t>
        </w:r>
        <w:r w:rsidR="00270D89" w:rsidRPr="00270D89">
          <w:rPr>
            <w:rStyle w:val="Hiperveza"/>
            <w:rFonts w:eastAsia="Calibri" w:cstheme="minorHAnsi"/>
            <w:noProof/>
            <w:sz w:val="22"/>
            <w:szCs w:val="22"/>
          </w:rPr>
          <w:t xml:space="preserve"> °</w:t>
        </w:r>
        <w:r w:rsidR="00270D89" w:rsidRPr="00270D89">
          <w:rPr>
            <w:rStyle w:val="Hiperveza"/>
            <w:rFonts w:cstheme="minorHAnsi"/>
            <w:noProof/>
            <w:sz w:val="22"/>
            <w:szCs w:val="22"/>
          </w:rPr>
          <w:t xml:space="preserve"> i VIII</w:t>
        </w:r>
        <w:r w:rsidR="00270D89" w:rsidRPr="00270D89">
          <w:rPr>
            <w:rStyle w:val="Hiperveza"/>
            <w:rFonts w:eastAsia="Calibri" w:cstheme="minorHAnsi"/>
            <w:noProof/>
            <w:sz w:val="22"/>
            <w:szCs w:val="22"/>
          </w:rPr>
          <w:t xml:space="preserve"> °</w:t>
        </w:r>
        <w:r w:rsidR="00270D89" w:rsidRPr="00270D89">
          <w:rPr>
            <w:rStyle w:val="Hiperveza"/>
            <w:rFonts w:cstheme="minorHAnsi"/>
            <w:noProof/>
            <w:sz w:val="22"/>
            <w:szCs w:val="22"/>
          </w:rPr>
          <w:t xml:space="preserve"> MCS ljestvice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49</w:t>
        </w:r>
        <w:r w:rsidR="00270D89" w:rsidRPr="00270D89">
          <w:rPr>
            <w:rFonts w:cstheme="minorHAnsi"/>
            <w:noProof/>
            <w:webHidden/>
            <w:sz w:val="22"/>
            <w:szCs w:val="22"/>
          </w:rPr>
          <w:fldChar w:fldCharType="end"/>
        </w:r>
      </w:hyperlink>
    </w:p>
    <w:p w14:paraId="6AC11C64" w14:textId="14041B89"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3" w:history="1">
        <w:r w:rsidR="00270D89" w:rsidRPr="00270D89">
          <w:rPr>
            <w:rStyle w:val="Hiperveza"/>
            <w:rFonts w:cstheme="minorHAnsi"/>
            <w:noProof/>
            <w:sz w:val="22"/>
            <w:szCs w:val="22"/>
          </w:rPr>
          <w:t>Tablica 26.: Prikaz mogućih šteta uslijed potresa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56</w:t>
        </w:r>
        <w:r w:rsidR="00270D89" w:rsidRPr="00270D89">
          <w:rPr>
            <w:rFonts w:cstheme="minorHAnsi"/>
            <w:noProof/>
            <w:webHidden/>
            <w:sz w:val="22"/>
            <w:szCs w:val="22"/>
          </w:rPr>
          <w:fldChar w:fldCharType="end"/>
        </w:r>
      </w:hyperlink>
    </w:p>
    <w:p w14:paraId="0D6B20BE" w14:textId="4B464B3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4" w:history="1">
        <w:r w:rsidR="00270D89" w:rsidRPr="00270D89">
          <w:rPr>
            <w:rStyle w:val="Hiperveza"/>
            <w:rFonts w:cstheme="minorHAnsi"/>
            <w:noProof/>
            <w:sz w:val="22"/>
            <w:szCs w:val="22"/>
          </w:rPr>
          <w:t>Tablica 27.: Prikaz stupnjeva oštećenja po kategorijama te nastale građevinske štete pri potresu VIII° MCS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58</w:t>
        </w:r>
        <w:r w:rsidR="00270D89" w:rsidRPr="00270D89">
          <w:rPr>
            <w:rFonts w:cstheme="minorHAnsi"/>
            <w:noProof/>
            <w:webHidden/>
            <w:sz w:val="22"/>
            <w:szCs w:val="22"/>
          </w:rPr>
          <w:fldChar w:fldCharType="end"/>
        </w:r>
      </w:hyperlink>
    </w:p>
    <w:p w14:paraId="61D3C887" w14:textId="01B3CE5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5" w:history="1">
        <w:r w:rsidR="00270D89" w:rsidRPr="00270D89">
          <w:rPr>
            <w:rStyle w:val="Hiperveza"/>
            <w:rFonts w:cstheme="minorHAnsi"/>
            <w:noProof/>
            <w:sz w:val="22"/>
            <w:szCs w:val="22"/>
          </w:rPr>
          <w:t>Tablica 28.: Približni jedinični troškovi izgradnje raznih kategorija građevine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61</w:t>
        </w:r>
        <w:r w:rsidR="00270D89" w:rsidRPr="00270D89">
          <w:rPr>
            <w:rFonts w:cstheme="minorHAnsi"/>
            <w:noProof/>
            <w:webHidden/>
            <w:sz w:val="22"/>
            <w:szCs w:val="22"/>
          </w:rPr>
          <w:fldChar w:fldCharType="end"/>
        </w:r>
      </w:hyperlink>
    </w:p>
    <w:p w14:paraId="14C0C307" w14:textId="6CAE8F6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6" w:history="1">
        <w:r w:rsidR="00270D89" w:rsidRPr="00270D89">
          <w:rPr>
            <w:rStyle w:val="Hiperveza"/>
            <w:rFonts w:cstheme="minorHAnsi"/>
            <w:noProof/>
            <w:sz w:val="22"/>
            <w:szCs w:val="22"/>
          </w:rPr>
          <w:t>Tablica 29. Prikaz prijetnjom nastalih posljedica na život i zdravlje ljudi - 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61</w:t>
        </w:r>
        <w:r w:rsidR="00270D89" w:rsidRPr="00270D89">
          <w:rPr>
            <w:rFonts w:cstheme="minorHAnsi"/>
            <w:noProof/>
            <w:webHidden/>
            <w:sz w:val="22"/>
            <w:szCs w:val="22"/>
          </w:rPr>
          <w:fldChar w:fldCharType="end"/>
        </w:r>
      </w:hyperlink>
    </w:p>
    <w:p w14:paraId="4206B12B" w14:textId="080ED8C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7" w:history="1">
        <w:r w:rsidR="00270D89" w:rsidRPr="00270D89">
          <w:rPr>
            <w:rStyle w:val="Hiperveza"/>
            <w:rFonts w:cstheme="minorHAnsi"/>
            <w:noProof/>
            <w:sz w:val="22"/>
            <w:szCs w:val="22"/>
          </w:rPr>
          <w:t>Tablica 30. Prikaz prijetnjom nastalih posljedica na gospodarstvo - 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62</w:t>
        </w:r>
        <w:r w:rsidR="00270D89" w:rsidRPr="00270D89">
          <w:rPr>
            <w:rFonts w:cstheme="minorHAnsi"/>
            <w:noProof/>
            <w:webHidden/>
            <w:sz w:val="22"/>
            <w:szCs w:val="22"/>
          </w:rPr>
          <w:fldChar w:fldCharType="end"/>
        </w:r>
      </w:hyperlink>
    </w:p>
    <w:p w14:paraId="15C79F5B" w14:textId="2946865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8" w:history="1">
        <w:r w:rsidR="00270D89" w:rsidRPr="00270D89">
          <w:rPr>
            <w:rStyle w:val="Hiperveza"/>
            <w:rFonts w:cstheme="minorHAnsi"/>
            <w:noProof/>
            <w:sz w:val="22"/>
            <w:szCs w:val="22"/>
          </w:rPr>
          <w:t>Tablica 31. Prikaz prijetnjom nastalih posljedica na kritičnu infrastrukturu - 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63</w:t>
        </w:r>
        <w:r w:rsidR="00270D89" w:rsidRPr="00270D89">
          <w:rPr>
            <w:rFonts w:cstheme="minorHAnsi"/>
            <w:noProof/>
            <w:webHidden/>
            <w:sz w:val="22"/>
            <w:szCs w:val="22"/>
          </w:rPr>
          <w:fldChar w:fldCharType="end"/>
        </w:r>
      </w:hyperlink>
    </w:p>
    <w:p w14:paraId="26392CA5" w14:textId="643921C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79" w:history="1">
        <w:r w:rsidR="00270D89" w:rsidRPr="00270D89">
          <w:rPr>
            <w:rStyle w:val="Hiperveza"/>
            <w:rFonts w:cstheme="minorHAnsi"/>
            <w:noProof/>
            <w:sz w:val="22"/>
            <w:szCs w:val="22"/>
          </w:rPr>
          <w:t>Tablica 32.: Prikaz prijetnjom nastalih posljedica na ustanove, građevine od javnog, društvenog značaja – 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_Toc162957779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63</w:t>
        </w:r>
        <w:r w:rsidR="00270D89" w:rsidRPr="00270D89">
          <w:rPr>
            <w:rFonts w:cstheme="minorHAnsi"/>
            <w:noProof/>
            <w:webHidden/>
            <w:sz w:val="22"/>
            <w:szCs w:val="22"/>
          </w:rPr>
          <w:fldChar w:fldCharType="end"/>
        </w:r>
      </w:hyperlink>
    </w:p>
    <w:p w14:paraId="7A726D76" w14:textId="7BD72BB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0" w:history="1">
        <w:r w:rsidR="00270D89" w:rsidRPr="00270D89">
          <w:rPr>
            <w:rStyle w:val="Hiperveza"/>
            <w:rFonts w:cstheme="minorHAnsi"/>
            <w:noProof/>
            <w:sz w:val="22"/>
            <w:szCs w:val="22"/>
          </w:rPr>
          <w:t>Tablica 33.: Prikaz prijetnjom nastalih posljedica na društvenu stabilnost i politiku – Događaj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63</w:t>
        </w:r>
        <w:r w:rsidR="00270D89" w:rsidRPr="00270D89">
          <w:rPr>
            <w:rFonts w:cstheme="minorHAnsi"/>
            <w:noProof/>
            <w:webHidden/>
            <w:sz w:val="22"/>
            <w:szCs w:val="22"/>
          </w:rPr>
          <w:fldChar w:fldCharType="end"/>
        </w:r>
      </w:hyperlink>
    </w:p>
    <w:p w14:paraId="12DE3890" w14:textId="2101B33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1" w:history="1">
        <w:r w:rsidR="00270D89" w:rsidRPr="00270D89">
          <w:rPr>
            <w:rStyle w:val="Hiperveza"/>
            <w:rFonts w:cstheme="minorHAnsi"/>
            <w:noProof/>
            <w:sz w:val="22"/>
            <w:szCs w:val="22"/>
          </w:rPr>
          <w:t>Tablica 34. Vjerojatnost pojave događaja s najgorim mogućim posljedicama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63</w:t>
        </w:r>
        <w:r w:rsidR="00270D89" w:rsidRPr="00270D89">
          <w:rPr>
            <w:rFonts w:cstheme="minorHAnsi"/>
            <w:noProof/>
            <w:webHidden/>
            <w:sz w:val="22"/>
            <w:szCs w:val="22"/>
          </w:rPr>
          <w:fldChar w:fldCharType="end"/>
        </w:r>
      </w:hyperlink>
    </w:p>
    <w:p w14:paraId="722CA6FB" w14:textId="242797D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2" w:history="1">
        <w:r w:rsidR="00270D89" w:rsidRPr="00270D89">
          <w:rPr>
            <w:rStyle w:val="Hiperveza"/>
            <w:rFonts w:cstheme="minorHAnsi"/>
            <w:noProof/>
            <w:sz w:val="22"/>
            <w:szCs w:val="22"/>
          </w:rPr>
          <w:t>Tablica 35. Pregled teritorijalnih jedinica za izravnu provedbu mjera obrane od poplava (branjenih područja, dionica) po sektorima i pripadajućih zaštitnih vodnih građevina – branjeno područje 20</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66</w:t>
        </w:r>
        <w:r w:rsidR="00270D89" w:rsidRPr="00270D89">
          <w:rPr>
            <w:rFonts w:cstheme="minorHAnsi"/>
            <w:noProof/>
            <w:webHidden/>
            <w:sz w:val="22"/>
            <w:szCs w:val="22"/>
          </w:rPr>
          <w:fldChar w:fldCharType="end"/>
        </w:r>
      </w:hyperlink>
    </w:p>
    <w:p w14:paraId="360ECDA4" w14:textId="69E48AF3"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3" w:history="1">
        <w:r w:rsidR="00270D89" w:rsidRPr="00270D89">
          <w:rPr>
            <w:rStyle w:val="Hiperveza"/>
            <w:rFonts w:cstheme="minorHAnsi"/>
            <w:noProof/>
            <w:sz w:val="22"/>
            <w:szCs w:val="22"/>
          </w:rPr>
          <w:t>Tablica 36. Prikaz prijetnjom nastalih posljedica na život i zdravlje ljudi - Događaj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78</w:t>
        </w:r>
        <w:r w:rsidR="00270D89" w:rsidRPr="00270D89">
          <w:rPr>
            <w:rFonts w:cstheme="minorHAnsi"/>
            <w:noProof/>
            <w:webHidden/>
            <w:sz w:val="22"/>
            <w:szCs w:val="22"/>
          </w:rPr>
          <w:fldChar w:fldCharType="end"/>
        </w:r>
      </w:hyperlink>
    </w:p>
    <w:p w14:paraId="70F3DA20" w14:textId="21A0703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4" w:history="1">
        <w:r w:rsidR="00270D89" w:rsidRPr="00270D89">
          <w:rPr>
            <w:rStyle w:val="Hiperveza"/>
            <w:rFonts w:cstheme="minorHAnsi"/>
            <w:noProof/>
            <w:sz w:val="22"/>
            <w:szCs w:val="22"/>
          </w:rPr>
          <w:t>Tablica 37. Prikaz prijetnjom nastalih posljedica na gospodarstvo - Događaj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79</w:t>
        </w:r>
        <w:r w:rsidR="00270D89" w:rsidRPr="00270D89">
          <w:rPr>
            <w:rFonts w:cstheme="minorHAnsi"/>
            <w:noProof/>
            <w:webHidden/>
            <w:sz w:val="22"/>
            <w:szCs w:val="22"/>
          </w:rPr>
          <w:fldChar w:fldCharType="end"/>
        </w:r>
      </w:hyperlink>
    </w:p>
    <w:p w14:paraId="5603FDC0" w14:textId="7D49508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5" w:history="1">
        <w:r w:rsidR="00270D89" w:rsidRPr="00270D89">
          <w:rPr>
            <w:rStyle w:val="Hiperveza"/>
            <w:rFonts w:cstheme="minorHAnsi"/>
            <w:noProof/>
            <w:sz w:val="22"/>
            <w:szCs w:val="22"/>
          </w:rPr>
          <w:t>Tablica 38. Prikaz prijetnjom nastalih posljedica na kritičnu infrastrukturu – Događaj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80</w:t>
        </w:r>
        <w:r w:rsidR="00270D89" w:rsidRPr="00270D89">
          <w:rPr>
            <w:rFonts w:cstheme="minorHAnsi"/>
            <w:noProof/>
            <w:webHidden/>
            <w:sz w:val="22"/>
            <w:szCs w:val="22"/>
          </w:rPr>
          <w:fldChar w:fldCharType="end"/>
        </w:r>
      </w:hyperlink>
    </w:p>
    <w:p w14:paraId="722A9FF7" w14:textId="4376D9AC"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6" w:history="1">
        <w:r w:rsidR="00270D89" w:rsidRPr="00270D89">
          <w:rPr>
            <w:rStyle w:val="Hiperveza"/>
            <w:rFonts w:cstheme="minorHAnsi"/>
            <w:noProof/>
            <w:sz w:val="22"/>
            <w:szCs w:val="22"/>
          </w:rPr>
          <w:t>Tablica 39. Prikaz prijetnjom nastalih posljedica na društvenu stabilnost i politiku – Događaj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80</w:t>
        </w:r>
        <w:r w:rsidR="00270D89" w:rsidRPr="00270D89">
          <w:rPr>
            <w:rFonts w:cstheme="minorHAnsi"/>
            <w:noProof/>
            <w:webHidden/>
            <w:sz w:val="22"/>
            <w:szCs w:val="22"/>
          </w:rPr>
          <w:fldChar w:fldCharType="end"/>
        </w:r>
      </w:hyperlink>
    </w:p>
    <w:p w14:paraId="6847B22D" w14:textId="4FA3829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7" w:history="1">
        <w:r w:rsidR="00270D89" w:rsidRPr="00270D89">
          <w:rPr>
            <w:rStyle w:val="Hiperveza"/>
            <w:rFonts w:cstheme="minorHAnsi"/>
            <w:noProof/>
            <w:sz w:val="22"/>
            <w:szCs w:val="22"/>
          </w:rPr>
          <w:t>Tablica 40. Vjerojatnost pojave događaja s najgorim mogućim posljedicama – Poplava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80</w:t>
        </w:r>
        <w:r w:rsidR="00270D89" w:rsidRPr="00270D89">
          <w:rPr>
            <w:rFonts w:cstheme="minorHAnsi"/>
            <w:noProof/>
            <w:webHidden/>
            <w:sz w:val="22"/>
            <w:szCs w:val="22"/>
          </w:rPr>
          <w:fldChar w:fldCharType="end"/>
        </w:r>
      </w:hyperlink>
    </w:p>
    <w:p w14:paraId="218B5479" w14:textId="7B3677A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8" w:history="1">
        <w:r w:rsidR="00270D89" w:rsidRPr="00270D89">
          <w:rPr>
            <w:rStyle w:val="Hiperveza"/>
            <w:rFonts w:cstheme="minorHAnsi"/>
            <w:noProof/>
            <w:sz w:val="22"/>
            <w:szCs w:val="22"/>
          </w:rPr>
          <w:t>Tablica 41. Prikaz prijetnjom nastalih posljedica na život i zdravlje ljudi - Događaj s najgorim mogućim posljedicama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90</w:t>
        </w:r>
        <w:r w:rsidR="00270D89" w:rsidRPr="00270D89">
          <w:rPr>
            <w:rFonts w:cstheme="minorHAnsi"/>
            <w:noProof/>
            <w:webHidden/>
            <w:sz w:val="22"/>
            <w:szCs w:val="22"/>
          </w:rPr>
          <w:fldChar w:fldCharType="end"/>
        </w:r>
      </w:hyperlink>
    </w:p>
    <w:p w14:paraId="79345D8D" w14:textId="5C9A3610"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89" w:history="1">
        <w:r w:rsidR="00270D89" w:rsidRPr="00270D89">
          <w:rPr>
            <w:rStyle w:val="Hiperveza"/>
            <w:rFonts w:cstheme="minorHAnsi"/>
            <w:noProof/>
            <w:sz w:val="22"/>
            <w:szCs w:val="22"/>
          </w:rPr>
          <w:t>Tablica 42. Prikaz prijetnjom nastalih posljedica na gospodarstvo - Događaj s najgorim mogućim posljedicama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_Toc162957789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91</w:t>
        </w:r>
        <w:r w:rsidR="00270D89" w:rsidRPr="00270D89">
          <w:rPr>
            <w:rFonts w:cstheme="minorHAnsi"/>
            <w:noProof/>
            <w:webHidden/>
            <w:sz w:val="22"/>
            <w:szCs w:val="22"/>
          </w:rPr>
          <w:fldChar w:fldCharType="end"/>
        </w:r>
      </w:hyperlink>
    </w:p>
    <w:p w14:paraId="68F5E1E2" w14:textId="0EFE7EA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0" w:history="1">
        <w:r w:rsidR="00270D89" w:rsidRPr="00270D89">
          <w:rPr>
            <w:rStyle w:val="Hiperveza"/>
            <w:rFonts w:cstheme="minorHAnsi"/>
            <w:noProof/>
            <w:sz w:val="22"/>
            <w:szCs w:val="22"/>
          </w:rPr>
          <w:t>Tablica 43. Vjerojatnost pojave događaja s najgorim mogućim posljedicama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92</w:t>
        </w:r>
        <w:r w:rsidR="00270D89" w:rsidRPr="00270D89">
          <w:rPr>
            <w:rFonts w:cstheme="minorHAnsi"/>
            <w:noProof/>
            <w:webHidden/>
            <w:sz w:val="22"/>
            <w:szCs w:val="22"/>
          </w:rPr>
          <w:fldChar w:fldCharType="end"/>
        </w:r>
      </w:hyperlink>
    </w:p>
    <w:p w14:paraId="3BE77817" w14:textId="6B5CFE33"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1" w:history="1">
        <w:r w:rsidR="00270D89" w:rsidRPr="00270D89">
          <w:rPr>
            <w:rStyle w:val="Hiperveza"/>
            <w:rFonts w:cstheme="minorHAnsi"/>
            <w:noProof/>
            <w:sz w:val="22"/>
            <w:szCs w:val="22"/>
          </w:rPr>
          <w:t>Tablica 44.: Prikaz prijetnjom nastalih posljedica na život i zdravlje ljudi - Događaj s najgorim mogućim posljedicama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102</w:t>
        </w:r>
        <w:r w:rsidR="00270D89" w:rsidRPr="00270D89">
          <w:rPr>
            <w:rFonts w:cstheme="minorHAnsi"/>
            <w:noProof/>
            <w:webHidden/>
            <w:sz w:val="22"/>
            <w:szCs w:val="22"/>
          </w:rPr>
          <w:fldChar w:fldCharType="end"/>
        </w:r>
      </w:hyperlink>
    </w:p>
    <w:p w14:paraId="39F6CDCB" w14:textId="77B7D79C"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2" w:history="1">
        <w:r w:rsidR="00270D89" w:rsidRPr="00270D89">
          <w:rPr>
            <w:rStyle w:val="Hiperveza"/>
            <w:rFonts w:cstheme="minorHAnsi"/>
            <w:noProof/>
            <w:sz w:val="22"/>
            <w:szCs w:val="22"/>
          </w:rPr>
          <w:t>Tablica 45. Prikaz prijetnjom nastalih posljedica na gospodarstvo - Događaj s najgorim mogućim posljedicama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103</w:t>
        </w:r>
        <w:r w:rsidR="00270D89" w:rsidRPr="00270D89">
          <w:rPr>
            <w:rFonts w:cstheme="minorHAnsi"/>
            <w:noProof/>
            <w:webHidden/>
            <w:sz w:val="22"/>
            <w:szCs w:val="22"/>
          </w:rPr>
          <w:fldChar w:fldCharType="end"/>
        </w:r>
      </w:hyperlink>
    </w:p>
    <w:p w14:paraId="4C41AA81" w14:textId="7C905689"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3" w:history="1">
        <w:r w:rsidR="00270D89" w:rsidRPr="00270D89">
          <w:rPr>
            <w:rStyle w:val="Hiperveza"/>
            <w:rFonts w:cstheme="minorHAnsi"/>
            <w:noProof/>
            <w:sz w:val="22"/>
            <w:szCs w:val="22"/>
          </w:rPr>
          <w:t>Tablica 46. Vjerojatnost pojave događaja s najgorim mogućim posljedicama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103</w:t>
        </w:r>
        <w:r w:rsidR="00270D89" w:rsidRPr="00270D89">
          <w:rPr>
            <w:rFonts w:cstheme="minorHAnsi"/>
            <w:noProof/>
            <w:webHidden/>
            <w:sz w:val="22"/>
            <w:szCs w:val="22"/>
          </w:rPr>
          <w:fldChar w:fldCharType="end"/>
        </w:r>
      </w:hyperlink>
    </w:p>
    <w:p w14:paraId="0E36F4D4" w14:textId="749271ED"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4" w:history="1">
        <w:r w:rsidR="00270D89" w:rsidRPr="00270D89">
          <w:rPr>
            <w:rStyle w:val="Hiperveza"/>
            <w:rFonts w:cstheme="minorHAnsi"/>
            <w:noProof/>
            <w:sz w:val="22"/>
            <w:szCs w:val="22"/>
          </w:rPr>
          <w:t>Tablica 47.: Lokacije pravnih osoba s opasnim tvarima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106</w:t>
        </w:r>
        <w:r w:rsidR="00270D89" w:rsidRPr="00270D89">
          <w:rPr>
            <w:rFonts w:cstheme="minorHAnsi"/>
            <w:noProof/>
            <w:webHidden/>
            <w:sz w:val="22"/>
            <w:szCs w:val="22"/>
          </w:rPr>
          <w:fldChar w:fldCharType="end"/>
        </w:r>
      </w:hyperlink>
    </w:p>
    <w:p w14:paraId="6D5B13F2" w14:textId="21A1355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5" w:history="1">
        <w:r w:rsidR="00270D89" w:rsidRPr="00270D89">
          <w:rPr>
            <w:rStyle w:val="Hiperveza"/>
            <w:rFonts w:cstheme="minorHAnsi"/>
            <w:noProof/>
            <w:sz w:val="22"/>
            <w:szCs w:val="22"/>
          </w:rPr>
          <w:t>Tablica 48.: Popis opasnih tvari na MPM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109</w:t>
        </w:r>
        <w:r w:rsidR="00270D89" w:rsidRPr="00270D89">
          <w:rPr>
            <w:rFonts w:cstheme="minorHAnsi"/>
            <w:noProof/>
            <w:webHidden/>
            <w:sz w:val="22"/>
            <w:szCs w:val="22"/>
          </w:rPr>
          <w:fldChar w:fldCharType="end"/>
        </w:r>
      </w:hyperlink>
    </w:p>
    <w:p w14:paraId="5A192E30" w14:textId="409AAA3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6" w:history="1">
        <w:r w:rsidR="00270D89" w:rsidRPr="00270D89">
          <w:rPr>
            <w:rStyle w:val="Hiperveza"/>
            <w:rFonts w:cstheme="minorHAnsi"/>
            <w:noProof/>
            <w:sz w:val="22"/>
            <w:szCs w:val="22"/>
          </w:rPr>
          <w:t>Tablica 49. Mogući uzroci nesreće u slučaju izvanrednog događaja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109</w:t>
        </w:r>
        <w:r w:rsidR="00270D89" w:rsidRPr="00270D89">
          <w:rPr>
            <w:rFonts w:cstheme="minorHAnsi"/>
            <w:noProof/>
            <w:webHidden/>
            <w:sz w:val="22"/>
            <w:szCs w:val="22"/>
          </w:rPr>
          <w:fldChar w:fldCharType="end"/>
        </w:r>
      </w:hyperlink>
    </w:p>
    <w:p w14:paraId="130DCA45" w14:textId="55645A1A"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7" w:history="1">
        <w:r w:rsidR="00270D89" w:rsidRPr="00270D89">
          <w:rPr>
            <w:rStyle w:val="Hiperveza"/>
            <w:rFonts w:eastAsia="Calibri" w:cstheme="minorHAnsi"/>
            <w:noProof/>
            <w:kern w:val="0"/>
            <w:sz w:val="22"/>
            <w:szCs w:val="22"/>
            <w:lang w:eastAsia="zh-CN"/>
            <w14:ligatures w14:val="none"/>
          </w:rPr>
          <w:t>Tablica 50. Karakteristike oblaka ishlapljene mase goriva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111</w:t>
        </w:r>
        <w:r w:rsidR="00270D89" w:rsidRPr="00270D89">
          <w:rPr>
            <w:rFonts w:cstheme="minorHAnsi"/>
            <w:noProof/>
            <w:webHidden/>
            <w:sz w:val="22"/>
            <w:szCs w:val="22"/>
          </w:rPr>
          <w:fldChar w:fldCharType="end"/>
        </w:r>
      </w:hyperlink>
    </w:p>
    <w:p w14:paraId="131582F3" w14:textId="36E8D67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8" w:history="1">
        <w:r w:rsidR="00270D89" w:rsidRPr="00270D89">
          <w:rPr>
            <w:rStyle w:val="Hiperveza"/>
            <w:rFonts w:eastAsia="Calibri" w:cstheme="minorHAnsi"/>
            <w:noProof/>
            <w:kern w:val="0"/>
            <w:sz w:val="22"/>
            <w:szCs w:val="22"/>
            <w:lang w:eastAsia="zh-CN"/>
            <w14:ligatures w14:val="none"/>
          </w:rPr>
          <w:t>Tablica 51. Opis rane i kasne eksplozije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112</w:t>
        </w:r>
        <w:r w:rsidR="00270D89" w:rsidRPr="00270D89">
          <w:rPr>
            <w:rFonts w:cstheme="minorHAnsi"/>
            <w:noProof/>
            <w:webHidden/>
            <w:sz w:val="22"/>
            <w:szCs w:val="22"/>
          </w:rPr>
          <w:fldChar w:fldCharType="end"/>
        </w:r>
      </w:hyperlink>
    </w:p>
    <w:p w14:paraId="3B4D5B80" w14:textId="553050C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799" w:history="1">
        <w:r w:rsidR="00270D89" w:rsidRPr="00270D89">
          <w:rPr>
            <w:rStyle w:val="Hiperveza"/>
            <w:rFonts w:cstheme="minorHAnsi"/>
            <w:noProof/>
            <w:sz w:val="22"/>
            <w:szCs w:val="22"/>
          </w:rPr>
          <w:t xml:space="preserve">Tablica 52. Posljedice na život i zdravlje ljudi </w:t>
        </w:r>
        <w:r w:rsidR="00270D89" w:rsidRPr="00270D89">
          <w:rPr>
            <w:rStyle w:val="Hiperveza"/>
            <w:rFonts w:cstheme="minorHAnsi"/>
            <w:noProof/>
            <w:sz w:val="22"/>
            <w:szCs w:val="22"/>
          </w:rPr>
          <w:sym w:font="Symbol" w:char="F02D"/>
        </w:r>
        <w:r w:rsidR="00270D89" w:rsidRPr="00270D89">
          <w:rPr>
            <w:rStyle w:val="Hiperveza"/>
            <w:rFonts w:cstheme="minorHAnsi"/>
            <w:noProof/>
            <w:sz w:val="22"/>
            <w:szCs w:val="22"/>
          </w:rPr>
          <w:t xml:space="preserve"> industrijske nesreće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_Toc162957799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114</w:t>
        </w:r>
        <w:r w:rsidR="00270D89" w:rsidRPr="00270D89">
          <w:rPr>
            <w:rFonts w:cstheme="minorHAnsi"/>
            <w:noProof/>
            <w:webHidden/>
            <w:sz w:val="22"/>
            <w:szCs w:val="22"/>
          </w:rPr>
          <w:fldChar w:fldCharType="end"/>
        </w:r>
      </w:hyperlink>
    </w:p>
    <w:p w14:paraId="21BC1252" w14:textId="6B2D5CB7"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0" w:history="1">
        <w:r w:rsidR="00270D89" w:rsidRPr="00270D89">
          <w:rPr>
            <w:rStyle w:val="Hiperveza"/>
            <w:rFonts w:cstheme="minorHAnsi"/>
            <w:noProof/>
            <w:sz w:val="22"/>
            <w:szCs w:val="22"/>
          </w:rPr>
          <w:t>Tablica 53. Prikaz prijetnjom nastalih posljedica na gospodarstvo - Događaj s najgorim mogućim posljedicama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114</w:t>
        </w:r>
        <w:r w:rsidR="00270D89" w:rsidRPr="00270D89">
          <w:rPr>
            <w:rFonts w:cstheme="minorHAnsi"/>
            <w:noProof/>
            <w:webHidden/>
            <w:sz w:val="22"/>
            <w:szCs w:val="22"/>
          </w:rPr>
          <w:fldChar w:fldCharType="end"/>
        </w:r>
      </w:hyperlink>
    </w:p>
    <w:p w14:paraId="47179EF1" w14:textId="3D9603B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1" w:history="1">
        <w:r w:rsidR="00270D89" w:rsidRPr="00270D89">
          <w:rPr>
            <w:rStyle w:val="Hiperveza"/>
            <w:rFonts w:cstheme="minorHAnsi"/>
            <w:noProof/>
            <w:sz w:val="22"/>
            <w:szCs w:val="22"/>
          </w:rPr>
          <w:t>Tablica 54. Prikaz prijetnjom nastalih posljedica na kritičnu infrastrukturu – Događaj s najgorim mogućim posljedicama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115</w:t>
        </w:r>
        <w:r w:rsidR="00270D89" w:rsidRPr="00270D89">
          <w:rPr>
            <w:rFonts w:cstheme="minorHAnsi"/>
            <w:noProof/>
            <w:webHidden/>
            <w:sz w:val="22"/>
            <w:szCs w:val="22"/>
          </w:rPr>
          <w:fldChar w:fldCharType="end"/>
        </w:r>
      </w:hyperlink>
    </w:p>
    <w:p w14:paraId="70396481" w14:textId="3F568C20"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2" w:history="1">
        <w:r w:rsidR="00270D89" w:rsidRPr="00270D89">
          <w:rPr>
            <w:rStyle w:val="Hiperveza"/>
            <w:rFonts w:cstheme="minorHAnsi"/>
            <w:noProof/>
            <w:sz w:val="22"/>
            <w:szCs w:val="22"/>
          </w:rPr>
          <w:t>Tablica 55. Vjerojatnost pojave događaja s najgorim mogućim posljedicama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116</w:t>
        </w:r>
        <w:r w:rsidR="00270D89" w:rsidRPr="00270D89">
          <w:rPr>
            <w:rFonts w:cstheme="minorHAnsi"/>
            <w:noProof/>
            <w:webHidden/>
            <w:sz w:val="22"/>
            <w:szCs w:val="22"/>
          </w:rPr>
          <w:fldChar w:fldCharType="end"/>
        </w:r>
      </w:hyperlink>
    </w:p>
    <w:p w14:paraId="64D1AAB6" w14:textId="21757980"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3" w:history="1">
        <w:r w:rsidR="00270D89" w:rsidRPr="00270D89">
          <w:rPr>
            <w:rStyle w:val="Hiperveza"/>
            <w:rFonts w:cstheme="minorHAnsi"/>
            <w:noProof/>
            <w:sz w:val="22"/>
            <w:szCs w:val="22"/>
          </w:rPr>
          <w:t>Tablica 56. Popis klizišta na nerazvrstanim cestama Grada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123</w:t>
        </w:r>
        <w:r w:rsidR="00270D89" w:rsidRPr="00270D89">
          <w:rPr>
            <w:rFonts w:cstheme="minorHAnsi"/>
            <w:noProof/>
            <w:webHidden/>
            <w:sz w:val="22"/>
            <w:szCs w:val="22"/>
          </w:rPr>
          <w:fldChar w:fldCharType="end"/>
        </w:r>
      </w:hyperlink>
    </w:p>
    <w:p w14:paraId="5A8F0013" w14:textId="7D1648E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4" w:history="1">
        <w:r w:rsidR="00270D89" w:rsidRPr="00270D89">
          <w:rPr>
            <w:rStyle w:val="Hiperveza"/>
            <w:rFonts w:cstheme="minorHAnsi"/>
            <w:noProof/>
            <w:sz w:val="22"/>
            <w:szCs w:val="22"/>
          </w:rPr>
          <w:t>Tablica 57.: Prikaz prijetnjom nastalih posljedica na život i zdravlje ljudi - Događaj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127</w:t>
        </w:r>
        <w:r w:rsidR="00270D89" w:rsidRPr="00270D89">
          <w:rPr>
            <w:rFonts w:cstheme="minorHAnsi"/>
            <w:noProof/>
            <w:webHidden/>
            <w:sz w:val="22"/>
            <w:szCs w:val="22"/>
          </w:rPr>
          <w:fldChar w:fldCharType="end"/>
        </w:r>
      </w:hyperlink>
    </w:p>
    <w:p w14:paraId="3B02D1B0" w14:textId="15E1DF1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5" w:history="1">
        <w:r w:rsidR="00270D89" w:rsidRPr="00270D89">
          <w:rPr>
            <w:rStyle w:val="Hiperveza"/>
            <w:rFonts w:cstheme="minorHAnsi"/>
            <w:noProof/>
            <w:sz w:val="22"/>
            <w:szCs w:val="22"/>
          </w:rPr>
          <w:t>Tablica 58.: Prikaz prijetnjom nastalih posljedica na gospodarstvo - Događaj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128</w:t>
        </w:r>
        <w:r w:rsidR="00270D89" w:rsidRPr="00270D89">
          <w:rPr>
            <w:rFonts w:cstheme="minorHAnsi"/>
            <w:noProof/>
            <w:webHidden/>
            <w:sz w:val="22"/>
            <w:szCs w:val="22"/>
          </w:rPr>
          <w:fldChar w:fldCharType="end"/>
        </w:r>
      </w:hyperlink>
    </w:p>
    <w:p w14:paraId="76331F48" w14:textId="15F363C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6" w:history="1">
        <w:r w:rsidR="00270D89" w:rsidRPr="00270D89">
          <w:rPr>
            <w:rStyle w:val="Hiperveza"/>
            <w:rFonts w:cstheme="minorHAnsi"/>
            <w:noProof/>
            <w:sz w:val="22"/>
            <w:szCs w:val="22"/>
          </w:rPr>
          <w:t>Tablica 59. Prikaz prijetnjom nastalih posljedica na kritičnu infrastrukturu – Događaj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128</w:t>
        </w:r>
        <w:r w:rsidR="00270D89" w:rsidRPr="00270D89">
          <w:rPr>
            <w:rFonts w:cstheme="minorHAnsi"/>
            <w:noProof/>
            <w:webHidden/>
            <w:sz w:val="22"/>
            <w:szCs w:val="22"/>
          </w:rPr>
          <w:fldChar w:fldCharType="end"/>
        </w:r>
      </w:hyperlink>
    </w:p>
    <w:p w14:paraId="2243FEE6" w14:textId="430954A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7" w:history="1">
        <w:r w:rsidR="00270D89" w:rsidRPr="00270D89">
          <w:rPr>
            <w:rStyle w:val="Hiperveza"/>
            <w:rFonts w:cstheme="minorHAnsi"/>
            <w:noProof/>
            <w:sz w:val="22"/>
            <w:szCs w:val="22"/>
          </w:rPr>
          <w:t>Tablica 60. Prikaz prijetnjom nastalih posljedica na društvenu stabilnost i politiku – Događaj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129</w:t>
        </w:r>
        <w:r w:rsidR="00270D89" w:rsidRPr="00270D89">
          <w:rPr>
            <w:rFonts w:cstheme="minorHAnsi"/>
            <w:noProof/>
            <w:webHidden/>
            <w:sz w:val="22"/>
            <w:szCs w:val="22"/>
          </w:rPr>
          <w:fldChar w:fldCharType="end"/>
        </w:r>
      </w:hyperlink>
    </w:p>
    <w:p w14:paraId="25968D35" w14:textId="70E8AF3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8" w:history="1">
        <w:r w:rsidR="00270D89" w:rsidRPr="00270D89">
          <w:rPr>
            <w:rStyle w:val="Hiperveza"/>
            <w:rFonts w:cstheme="minorHAnsi"/>
            <w:noProof/>
            <w:sz w:val="22"/>
            <w:szCs w:val="22"/>
          </w:rPr>
          <w:t>Tablica 61.: Vjerojatnost pojave događaja s najgorim mogućim posljedicama –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129</w:t>
        </w:r>
        <w:r w:rsidR="00270D89" w:rsidRPr="00270D89">
          <w:rPr>
            <w:rFonts w:cstheme="minorHAnsi"/>
            <w:noProof/>
            <w:webHidden/>
            <w:sz w:val="22"/>
            <w:szCs w:val="22"/>
          </w:rPr>
          <w:fldChar w:fldCharType="end"/>
        </w:r>
      </w:hyperlink>
    </w:p>
    <w:p w14:paraId="1BB3E0F4" w14:textId="7853EC73"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09" w:history="1">
        <w:r w:rsidR="00270D89" w:rsidRPr="00270D89">
          <w:rPr>
            <w:rStyle w:val="Hiperveza"/>
            <w:rFonts w:cstheme="minorHAnsi"/>
            <w:noProof/>
            <w:sz w:val="22"/>
            <w:szCs w:val="22"/>
          </w:rPr>
          <w:t>Tablica 62.: Analiza sustava civilne zaštite - Područje preventive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_Toc162957809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137</w:t>
        </w:r>
        <w:r w:rsidR="00270D89" w:rsidRPr="00270D89">
          <w:rPr>
            <w:rFonts w:cstheme="minorHAnsi"/>
            <w:noProof/>
            <w:webHidden/>
            <w:sz w:val="22"/>
            <w:szCs w:val="22"/>
          </w:rPr>
          <w:fldChar w:fldCharType="end"/>
        </w:r>
      </w:hyperlink>
    </w:p>
    <w:p w14:paraId="5EC9BB0B" w14:textId="71D16F6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0" w:history="1">
        <w:r w:rsidR="00270D89" w:rsidRPr="00270D89">
          <w:rPr>
            <w:rStyle w:val="Hiperveza"/>
            <w:rFonts w:cstheme="minorHAnsi"/>
            <w:noProof/>
            <w:sz w:val="22"/>
            <w:szCs w:val="22"/>
          </w:rPr>
          <w:t>Tablica 63.: Prikaz spremnosti kapaciteta čelnih osoba sustava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138</w:t>
        </w:r>
        <w:r w:rsidR="00270D89" w:rsidRPr="00270D89">
          <w:rPr>
            <w:rFonts w:cstheme="minorHAnsi"/>
            <w:noProof/>
            <w:webHidden/>
            <w:sz w:val="22"/>
            <w:szCs w:val="22"/>
          </w:rPr>
          <w:fldChar w:fldCharType="end"/>
        </w:r>
      </w:hyperlink>
    </w:p>
    <w:p w14:paraId="7C197CFE" w14:textId="545F74D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1" w:history="1">
        <w:r w:rsidR="00270D89" w:rsidRPr="00270D89">
          <w:rPr>
            <w:rStyle w:val="Hiperveza"/>
            <w:rFonts w:cstheme="minorHAnsi"/>
            <w:noProof/>
            <w:sz w:val="22"/>
            <w:szCs w:val="22"/>
          </w:rPr>
          <w:t>Tablica 64.: Prikaz spremnosti kapaciteta Stožera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140</w:t>
        </w:r>
        <w:r w:rsidR="00270D89" w:rsidRPr="00270D89">
          <w:rPr>
            <w:rFonts w:cstheme="minorHAnsi"/>
            <w:noProof/>
            <w:webHidden/>
            <w:sz w:val="22"/>
            <w:szCs w:val="22"/>
          </w:rPr>
          <w:fldChar w:fldCharType="end"/>
        </w:r>
      </w:hyperlink>
    </w:p>
    <w:p w14:paraId="78DD20F8" w14:textId="664ED6EF"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2" w:history="1">
        <w:r w:rsidR="00270D89" w:rsidRPr="00270D89">
          <w:rPr>
            <w:rStyle w:val="Hiperveza"/>
            <w:rFonts w:cstheme="minorHAnsi"/>
            <w:noProof/>
            <w:sz w:val="22"/>
            <w:szCs w:val="22"/>
          </w:rPr>
          <w:t>Tablica 65.: Prikaz spremnosti kapaciteta koordinatora na lokaciji sustava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140</w:t>
        </w:r>
        <w:r w:rsidR="00270D89" w:rsidRPr="00270D89">
          <w:rPr>
            <w:rFonts w:cstheme="minorHAnsi"/>
            <w:noProof/>
            <w:webHidden/>
            <w:sz w:val="22"/>
            <w:szCs w:val="22"/>
          </w:rPr>
          <w:fldChar w:fldCharType="end"/>
        </w:r>
      </w:hyperlink>
    </w:p>
    <w:p w14:paraId="5646BE4E" w14:textId="6710D222"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3" w:history="1">
        <w:r w:rsidR="00270D89" w:rsidRPr="00270D89">
          <w:rPr>
            <w:rStyle w:val="Hiperveza"/>
            <w:rFonts w:cstheme="minorHAnsi"/>
            <w:noProof/>
            <w:sz w:val="22"/>
            <w:szCs w:val="22"/>
          </w:rPr>
          <w:t>Tablica 66.: Kadrovska popunjenost:VZG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141</w:t>
        </w:r>
        <w:r w:rsidR="00270D89" w:rsidRPr="00270D89">
          <w:rPr>
            <w:rFonts w:cstheme="minorHAnsi"/>
            <w:noProof/>
            <w:webHidden/>
            <w:sz w:val="22"/>
            <w:szCs w:val="22"/>
          </w:rPr>
          <w:fldChar w:fldCharType="end"/>
        </w:r>
      </w:hyperlink>
    </w:p>
    <w:p w14:paraId="72FFAC0C" w14:textId="250538F3"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4" w:history="1">
        <w:r w:rsidR="00270D89" w:rsidRPr="00270D89">
          <w:rPr>
            <w:rStyle w:val="Hiperveza"/>
            <w:rFonts w:cstheme="minorHAnsi"/>
            <w:noProof/>
            <w:sz w:val="22"/>
            <w:szCs w:val="22"/>
          </w:rPr>
          <w:t>Tablica 67.: Popis vozila VZG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141</w:t>
        </w:r>
        <w:r w:rsidR="00270D89" w:rsidRPr="00270D89">
          <w:rPr>
            <w:rFonts w:cstheme="minorHAnsi"/>
            <w:noProof/>
            <w:webHidden/>
            <w:sz w:val="22"/>
            <w:szCs w:val="22"/>
          </w:rPr>
          <w:fldChar w:fldCharType="end"/>
        </w:r>
      </w:hyperlink>
    </w:p>
    <w:p w14:paraId="55782FE9" w14:textId="7DDC4F73"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5" w:history="1">
        <w:r w:rsidR="00270D89" w:rsidRPr="00270D89">
          <w:rPr>
            <w:rStyle w:val="Hiperveza"/>
            <w:rFonts w:cstheme="minorHAnsi"/>
            <w:noProof/>
            <w:sz w:val="22"/>
            <w:szCs w:val="22"/>
          </w:rPr>
          <w:t>Tablica 68.: Popis opremeVZG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141</w:t>
        </w:r>
        <w:r w:rsidR="00270D89" w:rsidRPr="00270D89">
          <w:rPr>
            <w:rFonts w:cstheme="minorHAnsi"/>
            <w:noProof/>
            <w:webHidden/>
            <w:sz w:val="22"/>
            <w:szCs w:val="22"/>
          </w:rPr>
          <w:fldChar w:fldCharType="end"/>
        </w:r>
      </w:hyperlink>
    </w:p>
    <w:p w14:paraId="7ED2D8AE" w14:textId="5959FAA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6" w:history="1">
        <w:r w:rsidR="00270D89" w:rsidRPr="00270D89">
          <w:rPr>
            <w:rStyle w:val="Hiperveza"/>
            <w:rFonts w:cstheme="minorHAnsi"/>
            <w:noProof/>
            <w:sz w:val="22"/>
            <w:szCs w:val="22"/>
          </w:rPr>
          <w:t>Tablica 69.: Prikaz spremnosti operativnih snaga vatrogastva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143</w:t>
        </w:r>
        <w:r w:rsidR="00270D89" w:rsidRPr="00270D89">
          <w:rPr>
            <w:rFonts w:cstheme="minorHAnsi"/>
            <w:noProof/>
            <w:webHidden/>
            <w:sz w:val="22"/>
            <w:szCs w:val="22"/>
          </w:rPr>
          <w:fldChar w:fldCharType="end"/>
        </w:r>
      </w:hyperlink>
    </w:p>
    <w:p w14:paraId="79CF7FA5" w14:textId="3958C65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7" w:history="1">
        <w:r w:rsidR="00270D89" w:rsidRPr="00270D89">
          <w:rPr>
            <w:rStyle w:val="Hiperveza"/>
            <w:rFonts w:cstheme="minorHAnsi"/>
            <w:noProof/>
            <w:sz w:val="22"/>
            <w:szCs w:val="22"/>
          </w:rPr>
          <w:t>Tablica 70.: Prikaz sposobnosti operativnih snaga povjerenika i zamjenika povjerenika sustava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144</w:t>
        </w:r>
        <w:r w:rsidR="00270D89" w:rsidRPr="00270D89">
          <w:rPr>
            <w:rFonts w:cstheme="minorHAnsi"/>
            <w:noProof/>
            <w:webHidden/>
            <w:sz w:val="22"/>
            <w:szCs w:val="22"/>
          </w:rPr>
          <w:fldChar w:fldCharType="end"/>
        </w:r>
      </w:hyperlink>
    </w:p>
    <w:p w14:paraId="2860E7A3" w14:textId="053B565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8" w:history="1">
        <w:r w:rsidR="00270D89" w:rsidRPr="00270D89">
          <w:rPr>
            <w:rStyle w:val="Hiperveza"/>
            <w:rFonts w:cstheme="minorHAnsi"/>
            <w:noProof/>
            <w:sz w:val="22"/>
            <w:szCs w:val="22"/>
          </w:rPr>
          <w:t>Tablica 71. Prikaz spremnosti operativnih kapaciteta pravnih osoba od interesa za sustav civilne zaštite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145</w:t>
        </w:r>
        <w:r w:rsidR="00270D89" w:rsidRPr="00270D89">
          <w:rPr>
            <w:rFonts w:cstheme="minorHAnsi"/>
            <w:noProof/>
            <w:webHidden/>
            <w:sz w:val="22"/>
            <w:szCs w:val="22"/>
          </w:rPr>
          <w:fldChar w:fldCharType="end"/>
        </w:r>
      </w:hyperlink>
    </w:p>
    <w:p w14:paraId="28A31416" w14:textId="55BAD24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19" w:history="1">
        <w:r w:rsidR="00270D89" w:rsidRPr="00270D89">
          <w:rPr>
            <w:rStyle w:val="Hiperveza"/>
            <w:rFonts w:cstheme="minorHAnsi"/>
            <w:noProof/>
            <w:sz w:val="22"/>
            <w:szCs w:val="22"/>
          </w:rPr>
          <w:t>Tablica 72.: Prikaz spremnosti operativnih kapaciteta udruga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_Toc162957819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146</w:t>
        </w:r>
        <w:r w:rsidR="00270D89" w:rsidRPr="00270D89">
          <w:rPr>
            <w:rFonts w:cstheme="minorHAnsi"/>
            <w:noProof/>
            <w:webHidden/>
            <w:sz w:val="22"/>
            <w:szCs w:val="22"/>
          </w:rPr>
          <w:fldChar w:fldCharType="end"/>
        </w:r>
      </w:hyperlink>
    </w:p>
    <w:p w14:paraId="1346487E" w14:textId="51660612"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0" w:history="1">
        <w:r w:rsidR="00270D89" w:rsidRPr="00270D89">
          <w:rPr>
            <w:rStyle w:val="Hiperveza"/>
            <w:rFonts w:cstheme="minorHAnsi"/>
            <w:noProof/>
            <w:sz w:val="22"/>
            <w:szCs w:val="22"/>
          </w:rPr>
          <w:t>Tablica 73. Prikaz spremnosti operativnih kapaciteta HGSS – Stanice Zlatar Bistrica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147</w:t>
        </w:r>
        <w:r w:rsidR="00270D89" w:rsidRPr="00270D89">
          <w:rPr>
            <w:rFonts w:cstheme="minorHAnsi"/>
            <w:noProof/>
            <w:webHidden/>
            <w:sz w:val="22"/>
            <w:szCs w:val="22"/>
          </w:rPr>
          <w:fldChar w:fldCharType="end"/>
        </w:r>
      </w:hyperlink>
    </w:p>
    <w:p w14:paraId="0A57BB9B" w14:textId="732BF74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1" w:history="1">
        <w:r w:rsidR="00270D89" w:rsidRPr="00270D89">
          <w:rPr>
            <w:rStyle w:val="Hiperveza"/>
            <w:rFonts w:cstheme="minorHAnsi"/>
            <w:noProof/>
            <w:sz w:val="22"/>
            <w:szCs w:val="22"/>
          </w:rPr>
          <w:t>Tablica 74. Prikaz spremnosti operativnih kapaciteta Hrvatske gorske službe spašavanja (HGSS) – Stanica Varaždin</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147</w:t>
        </w:r>
        <w:r w:rsidR="00270D89" w:rsidRPr="00270D89">
          <w:rPr>
            <w:rFonts w:cstheme="minorHAnsi"/>
            <w:noProof/>
            <w:webHidden/>
            <w:sz w:val="22"/>
            <w:szCs w:val="22"/>
          </w:rPr>
          <w:fldChar w:fldCharType="end"/>
        </w:r>
      </w:hyperlink>
    </w:p>
    <w:p w14:paraId="62C4D4C4" w14:textId="7BF59758"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2" w:history="1">
        <w:r w:rsidR="00270D89" w:rsidRPr="00270D89">
          <w:rPr>
            <w:rStyle w:val="Hiperveza"/>
            <w:rFonts w:cstheme="minorHAnsi"/>
            <w:noProof/>
            <w:sz w:val="22"/>
            <w:szCs w:val="22"/>
          </w:rPr>
          <w:t>Tablica 75. Pregled spremnosti operativnih snaga GDCK</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148</w:t>
        </w:r>
        <w:r w:rsidR="00270D89" w:rsidRPr="00270D89">
          <w:rPr>
            <w:rFonts w:cstheme="minorHAnsi"/>
            <w:noProof/>
            <w:webHidden/>
            <w:sz w:val="22"/>
            <w:szCs w:val="22"/>
          </w:rPr>
          <w:fldChar w:fldCharType="end"/>
        </w:r>
      </w:hyperlink>
    </w:p>
    <w:p w14:paraId="34234A88" w14:textId="24F11E21"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3" w:history="1">
        <w:r w:rsidR="00270D89" w:rsidRPr="00270D89">
          <w:rPr>
            <w:rStyle w:val="Hiperveza"/>
            <w:rFonts w:cstheme="minorHAnsi"/>
            <w:noProof/>
            <w:sz w:val="22"/>
            <w:szCs w:val="22"/>
          </w:rPr>
          <w:t>Tablica 76. Prikaz spremnosti operativnih kapaciteta Gradskog društva Crvenog križa Ivanec</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149</w:t>
        </w:r>
        <w:r w:rsidR="00270D89" w:rsidRPr="00270D89">
          <w:rPr>
            <w:rFonts w:cstheme="minorHAnsi"/>
            <w:noProof/>
            <w:webHidden/>
            <w:sz w:val="22"/>
            <w:szCs w:val="22"/>
          </w:rPr>
          <w:fldChar w:fldCharType="end"/>
        </w:r>
      </w:hyperlink>
    </w:p>
    <w:p w14:paraId="48EF0964" w14:textId="778FEDF9"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4" w:history="1">
        <w:r w:rsidR="00270D89" w:rsidRPr="00270D89">
          <w:rPr>
            <w:rStyle w:val="Hiperveza"/>
            <w:rFonts w:cstheme="minorHAnsi"/>
            <w:noProof/>
            <w:sz w:val="22"/>
            <w:szCs w:val="22"/>
          </w:rPr>
          <w:t>Tablica 77. Prikaz stanja mobilnosti operativnih kapaciteta sustava civilne zaštite i stanja komunikacijskih kapaciteta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_Toc162957824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149</w:t>
        </w:r>
        <w:r w:rsidR="00270D89" w:rsidRPr="00270D89">
          <w:rPr>
            <w:rFonts w:cstheme="minorHAnsi"/>
            <w:noProof/>
            <w:webHidden/>
            <w:sz w:val="22"/>
            <w:szCs w:val="22"/>
          </w:rPr>
          <w:fldChar w:fldCharType="end"/>
        </w:r>
      </w:hyperlink>
    </w:p>
    <w:p w14:paraId="15480DD5" w14:textId="69F0E29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5" w:history="1">
        <w:r w:rsidR="00270D89" w:rsidRPr="00270D89">
          <w:rPr>
            <w:rStyle w:val="Hiperveza"/>
            <w:rFonts w:cstheme="minorHAnsi"/>
            <w:noProof/>
            <w:sz w:val="22"/>
            <w:szCs w:val="22"/>
          </w:rPr>
          <w:t>Tablica 78. Analiza stanja sustava civilne zaštite - Područje reagiranja – Potres</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_Toc162957825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150</w:t>
        </w:r>
        <w:r w:rsidR="00270D89" w:rsidRPr="00270D89">
          <w:rPr>
            <w:rFonts w:cstheme="minorHAnsi"/>
            <w:noProof/>
            <w:webHidden/>
            <w:sz w:val="22"/>
            <w:szCs w:val="22"/>
          </w:rPr>
          <w:fldChar w:fldCharType="end"/>
        </w:r>
      </w:hyperlink>
    </w:p>
    <w:p w14:paraId="08476951" w14:textId="5876A3A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6" w:history="1">
        <w:r w:rsidR="00270D89" w:rsidRPr="00270D89">
          <w:rPr>
            <w:rStyle w:val="Hiperveza"/>
            <w:rFonts w:cstheme="minorHAnsi"/>
            <w:noProof/>
            <w:sz w:val="22"/>
            <w:szCs w:val="22"/>
          </w:rPr>
          <w:t>Tablica 79. Analiza stanja sustava civilne zaštite - Područje reagiranja – Poplave izazvane izlijevanjem kopnenih vodenih tijela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_Toc162957826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155</w:t>
        </w:r>
        <w:r w:rsidR="00270D89" w:rsidRPr="00270D89">
          <w:rPr>
            <w:rFonts w:cstheme="minorHAnsi"/>
            <w:noProof/>
            <w:webHidden/>
            <w:sz w:val="22"/>
            <w:szCs w:val="22"/>
          </w:rPr>
          <w:fldChar w:fldCharType="end"/>
        </w:r>
      </w:hyperlink>
    </w:p>
    <w:p w14:paraId="36A00019" w14:textId="357BFCA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7" w:history="1">
        <w:r w:rsidR="00270D89" w:rsidRPr="00270D89">
          <w:rPr>
            <w:rStyle w:val="Hiperveza"/>
            <w:rFonts w:cstheme="minorHAnsi"/>
            <w:noProof/>
            <w:sz w:val="22"/>
            <w:szCs w:val="22"/>
          </w:rPr>
          <w:t>Tablica 80. Analiza stanja sustava civilne zaštite - Područje reagiranja - Epidemije i pandemije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_Toc162957827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160</w:t>
        </w:r>
        <w:r w:rsidR="00270D89" w:rsidRPr="00270D89">
          <w:rPr>
            <w:rFonts w:cstheme="minorHAnsi"/>
            <w:noProof/>
            <w:webHidden/>
            <w:sz w:val="22"/>
            <w:szCs w:val="22"/>
          </w:rPr>
          <w:fldChar w:fldCharType="end"/>
        </w:r>
      </w:hyperlink>
    </w:p>
    <w:p w14:paraId="33309759" w14:textId="4AB75A0A"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8" w:history="1">
        <w:r w:rsidR="00270D89" w:rsidRPr="00270D89">
          <w:rPr>
            <w:rStyle w:val="Hiperveza"/>
            <w:rFonts w:cstheme="minorHAnsi"/>
            <w:noProof/>
            <w:sz w:val="22"/>
            <w:szCs w:val="22"/>
          </w:rPr>
          <w:t>Tablica 81. Analiza stanja sustava civilne zaštite - Područje reagiranja – Ekstremne temperature</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_Toc162957828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164</w:t>
        </w:r>
        <w:r w:rsidR="00270D89" w:rsidRPr="00270D89">
          <w:rPr>
            <w:rFonts w:cstheme="minorHAnsi"/>
            <w:noProof/>
            <w:webHidden/>
            <w:sz w:val="22"/>
            <w:szCs w:val="22"/>
          </w:rPr>
          <w:fldChar w:fldCharType="end"/>
        </w:r>
      </w:hyperlink>
    </w:p>
    <w:p w14:paraId="6A2B0A1F" w14:textId="40FB0FB6"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29" w:history="1">
        <w:r w:rsidR="00270D89" w:rsidRPr="00270D89">
          <w:rPr>
            <w:rStyle w:val="Hiperveza"/>
            <w:rFonts w:cstheme="minorHAnsi"/>
            <w:noProof/>
            <w:sz w:val="22"/>
            <w:szCs w:val="22"/>
          </w:rPr>
          <w:t>Tablica 82. Analiza stanja sustava civilne zaštite - Područje reagiranja – Industrijska nesreća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_Toc162957829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168</w:t>
        </w:r>
        <w:r w:rsidR="00270D89" w:rsidRPr="00270D89">
          <w:rPr>
            <w:rFonts w:cstheme="minorHAnsi"/>
            <w:noProof/>
            <w:webHidden/>
            <w:sz w:val="22"/>
            <w:szCs w:val="22"/>
          </w:rPr>
          <w:fldChar w:fldCharType="end"/>
        </w:r>
      </w:hyperlink>
    </w:p>
    <w:p w14:paraId="10302A78" w14:textId="7D7993B5"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30" w:history="1">
        <w:r w:rsidR="00270D89" w:rsidRPr="00270D89">
          <w:rPr>
            <w:rStyle w:val="Hiperveza"/>
            <w:rFonts w:cstheme="minorHAnsi"/>
            <w:noProof/>
            <w:sz w:val="22"/>
            <w:szCs w:val="22"/>
          </w:rPr>
          <w:t>Tablica 83. Analiza stanja sustava civilne zaštite - Područje reagiranja – Degradacija tla (Klizišta)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_Toc162957830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173</w:t>
        </w:r>
        <w:r w:rsidR="00270D89" w:rsidRPr="00270D89">
          <w:rPr>
            <w:rFonts w:cstheme="minorHAnsi"/>
            <w:noProof/>
            <w:webHidden/>
            <w:sz w:val="22"/>
            <w:szCs w:val="22"/>
          </w:rPr>
          <w:fldChar w:fldCharType="end"/>
        </w:r>
      </w:hyperlink>
    </w:p>
    <w:p w14:paraId="22DA03F4" w14:textId="5F7FC094"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31" w:history="1">
        <w:r w:rsidR="00270D89" w:rsidRPr="00270D89">
          <w:rPr>
            <w:rStyle w:val="Hiperveza"/>
            <w:rFonts w:cstheme="minorHAnsi"/>
            <w:noProof/>
            <w:sz w:val="22"/>
            <w:szCs w:val="22"/>
          </w:rPr>
          <w:t>Tablica 84. Analiza stanja sustava civilne zaštite - Područje reagiranja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_Toc162957831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178</w:t>
        </w:r>
        <w:r w:rsidR="00270D89" w:rsidRPr="00270D89">
          <w:rPr>
            <w:rFonts w:cstheme="minorHAnsi"/>
            <w:noProof/>
            <w:webHidden/>
            <w:sz w:val="22"/>
            <w:szCs w:val="22"/>
          </w:rPr>
          <w:fldChar w:fldCharType="end"/>
        </w:r>
      </w:hyperlink>
    </w:p>
    <w:p w14:paraId="20D6709F" w14:textId="37E0E0DE" w:rsidR="00270D89" w:rsidRPr="00270D89" w:rsidRDefault="00000000">
      <w:pPr>
        <w:pStyle w:val="Tablicaslika"/>
        <w:tabs>
          <w:tab w:val="right" w:leader="dot" w:pos="9062"/>
        </w:tabs>
        <w:rPr>
          <w:rFonts w:eastAsiaTheme="minorEastAsia" w:cstheme="minorHAnsi"/>
          <w:noProof/>
          <w:sz w:val="22"/>
          <w:szCs w:val="22"/>
          <w:lang w:eastAsia="hr-HR"/>
        </w:rPr>
      </w:pPr>
      <w:hyperlink w:anchor="_Toc162957832" w:history="1">
        <w:r w:rsidR="00270D89" w:rsidRPr="00270D89">
          <w:rPr>
            <w:rStyle w:val="Hiperveza"/>
            <w:rFonts w:cstheme="minorHAnsi"/>
            <w:noProof/>
            <w:sz w:val="22"/>
            <w:szCs w:val="22"/>
          </w:rPr>
          <w:t>Tablica 85. Prikaz analize sustava civilne zaštite - ZBIRNO (područje preventive i područje reagiranja)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_Toc162957832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178</w:t>
        </w:r>
        <w:r w:rsidR="00270D89" w:rsidRPr="00270D89">
          <w:rPr>
            <w:rFonts w:cstheme="minorHAnsi"/>
            <w:noProof/>
            <w:webHidden/>
            <w:sz w:val="22"/>
            <w:szCs w:val="22"/>
          </w:rPr>
          <w:fldChar w:fldCharType="end"/>
        </w:r>
      </w:hyperlink>
    </w:p>
    <w:p w14:paraId="5DAB5A74" w14:textId="5613CC4D" w:rsidR="00270D89" w:rsidRDefault="00000000">
      <w:pPr>
        <w:pStyle w:val="Tablicaslika"/>
        <w:tabs>
          <w:tab w:val="right" w:leader="dot" w:pos="9062"/>
        </w:tabs>
        <w:rPr>
          <w:rFonts w:eastAsiaTheme="minorEastAsia"/>
          <w:noProof/>
          <w:sz w:val="22"/>
          <w:szCs w:val="22"/>
          <w:lang w:eastAsia="hr-HR"/>
        </w:rPr>
      </w:pPr>
      <w:hyperlink w:anchor="_Toc162957833" w:history="1">
        <w:r w:rsidR="00270D89" w:rsidRPr="00270D89">
          <w:rPr>
            <w:rStyle w:val="Hiperveza"/>
            <w:rFonts w:cstheme="minorHAnsi"/>
            <w:noProof/>
            <w:sz w:val="22"/>
            <w:szCs w:val="22"/>
          </w:rPr>
          <w:t>Tablica 86. Prikaz rizika razvrstanih prema ALARP načelu - Vrednovanje rizika</w:t>
        </w:r>
        <w:r w:rsidR="00270D89" w:rsidRPr="00270D89">
          <w:rPr>
            <w:rFonts w:cstheme="minorHAnsi"/>
            <w:noProof/>
            <w:webHidden/>
            <w:sz w:val="22"/>
            <w:szCs w:val="22"/>
          </w:rPr>
          <w:tab/>
        </w:r>
        <w:r w:rsidR="00270D89" w:rsidRPr="00270D89">
          <w:rPr>
            <w:rFonts w:cstheme="minorHAnsi"/>
            <w:noProof/>
            <w:webHidden/>
            <w:sz w:val="22"/>
            <w:szCs w:val="22"/>
          </w:rPr>
          <w:fldChar w:fldCharType="begin"/>
        </w:r>
        <w:r w:rsidR="00270D89" w:rsidRPr="00270D89">
          <w:rPr>
            <w:rFonts w:cstheme="minorHAnsi"/>
            <w:noProof/>
            <w:webHidden/>
            <w:sz w:val="22"/>
            <w:szCs w:val="22"/>
          </w:rPr>
          <w:instrText xml:space="preserve"> PAGEREF _Toc162957833 \h </w:instrText>
        </w:r>
        <w:r w:rsidR="00270D89" w:rsidRPr="00270D89">
          <w:rPr>
            <w:rFonts w:cstheme="minorHAnsi"/>
            <w:noProof/>
            <w:webHidden/>
            <w:sz w:val="22"/>
            <w:szCs w:val="22"/>
          </w:rPr>
        </w:r>
        <w:r w:rsidR="00270D89" w:rsidRPr="00270D89">
          <w:rPr>
            <w:rFonts w:cstheme="minorHAnsi"/>
            <w:noProof/>
            <w:webHidden/>
            <w:sz w:val="22"/>
            <w:szCs w:val="22"/>
          </w:rPr>
          <w:fldChar w:fldCharType="separate"/>
        </w:r>
        <w:r w:rsidR="00094D28">
          <w:rPr>
            <w:rFonts w:cstheme="minorHAnsi"/>
            <w:noProof/>
            <w:webHidden/>
            <w:sz w:val="22"/>
            <w:szCs w:val="22"/>
          </w:rPr>
          <w:t>180</w:t>
        </w:r>
        <w:r w:rsidR="00270D89" w:rsidRPr="00270D89">
          <w:rPr>
            <w:rFonts w:cstheme="minorHAnsi"/>
            <w:noProof/>
            <w:webHidden/>
            <w:sz w:val="22"/>
            <w:szCs w:val="22"/>
          </w:rPr>
          <w:fldChar w:fldCharType="end"/>
        </w:r>
      </w:hyperlink>
    </w:p>
    <w:p w14:paraId="282BFE66" w14:textId="11B9F40D" w:rsidR="002F15FA" w:rsidRDefault="002F15FA" w:rsidP="002F15FA">
      <w:pPr>
        <w:jc w:val="center"/>
        <w:rPr>
          <w:b/>
          <w:bCs/>
          <w:sz w:val="32"/>
          <w:szCs w:val="32"/>
        </w:rPr>
      </w:pPr>
      <w:r>
        <w:rPr>
          <w:b/>
          <w:bCs/>
          <w:sz w:val="32"/>
          <w:szCs w:val="32"/>
        </w:rPr>
        <w:fldChar w:fldCharType="end"/>
      </w:r>
    </w:p>
    <w:p w14:paraId="742EB40F" w14:textId="77777777" w:rsidR="002F15FA" w:rsidRDefault="002F15FA" w:rsidP="002F15FA">
      <w:pPr>
        <w:jc w:val="center"/>
        <w:rPr>
          <w:b/>
          <w:bCs/>
          <w:sz w:val="32"/>
          <w:szCs w:val="32"/>
        </w:rPr>
      </w:pPr>
    </w:p>
    <w:p w14:paraId="313A5F32" w14:textId="5ACB9860" w:rsidR="003B6EB9" w:rsidRDefault="003B6EB9" w:rsidP="002F15FA">
      <w:pPr>
        <w:jc w:val="center"/>
        <w:rPr>
          <w:b/>
          <w:bCs/>
          <w:sz w:val="32"/>
          <w:szCs w:val="32"/>
        </w:rPr>
      </w:pPr>
    </w:p>
    <w:p w14:paraId="4FA17EE7" w14:textId="77777777" w:rsidR="003B6EB9" w:rsidRDefault="003B6EB9">
      <w:pPr>
        <w:jc w:val="left"/>
        <w:rPr>
          <w:b/>
          <w:bCs/>
          <w:sz w:val="32"/>
          <w:szCs w:val="32"/>
        </w:rPr>
      </w:pPr>
      <w:r>
        <w:rPr>
          <w:b/>
          <w:bCs/>
          <w:sz w:val="32"/>
          <w:szCs w:val="32"/>
        </w:rPr>
        <w:br w:type="page"/>
      </w:r>
    </w:p>
    <w:p w14:paraId="07A105C6" w14:textId="1122B3EF" w:rsidR="002F15FA" w:rsidRDefault="003B6EB9" w:rsidP="003B6EB9">
      <w:pPr>
        <w:jc w:val="center"/>
        <w:rPr>
          <w:b/>
          <w:bCs/>
          <w:sz w:val="32"/>
          <w:szCs w:val="32"/>
        </w:rPr>
      </w:pPr>
      <w:r>
        <w:rPr>
          <w:b/>
          <w:bCs/>
          <w:noProof/>
          <w:sz w:val="32"/>
          <w:szCs w:val="32"/>
        </w:rPr>
        <w:lastRenderedPageBreak/>
        <w:drawing>
          <wp:inline distT="0" distB="0" distL="0" distR="0" wp14:anchorId="4C8E3D37" wp14:editId="07CF4A6A">
            <wp:extent cx="5756910" cy="8150225"/>
            <wp:effectExtent l="0" t="0" r="0" b="3175"/>
            <wp:docPr id="149730485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8150225"/>
                    </a:xfrm>
                    <a:prstGeom prst="rect">
                      <a:avLst/>
                    </a:prstGeom>
                    <a:noFill/>
                    <a:ln>
                      <a:noFill/>
                    </a:ln>
                  </pic:spPr>
                </pic:pic>
              </a:graphicData>
            </a:graphic>
          </wp:inline>
        </w:drawing>
      </w:r>
      <w:r>
        <w:rPr>
          <w:b/>
          <w:bCs/>
          <w:noProof/>
          <w:sz w:val="32"/>
          <w:szCs w:val="32"/>
        </w:rPr>
        <w:lastRenderedPageBreak/>
        <w:drawing>
          <wp:inline distT="0" distB="0" distL="0" distR="0" wp14:anchorId="6E6804D3" wp14:editId="278E175B">
            <wp:extent cx="5756910" cy="8150225"/>
            <wp:effectExtent l="0" t="0" r="0" b="3175"/>
            <wp:docPr id="136655660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910" cy="8150225"/>
                    </a:xfrm>
                    <a:prstGeom prst="rect">
                      <a:avLst/>
                    </a:prstGeom>
                    <a:noFill/>
                    <a:ln>
                      <a:noFill/>
                    </a:ln>
                  </pic:spPr>
                </pic:pic>
              </a:graphicData>
            </a:graphic>
          </wp:inline>
        </w:drawing>
      </w:r>
      <w:r>
        <w:rPr>
          <w:b/>
          <w:bCs/>
          <w:noProof/>
          <w:sz w:val="32"/>
          <w:szCs w:val="32"/>
        </w:rPr>
        <w:lastRenderedPageBreak/>
        <w:drawing>
          <wp:inline distT="0" distB="0" distL="0" distR="0" wp14:anchorId="5FB2A371" wp14:editId="3AFE5050">
            <wp:extent cx="5756910" cy="8150225"/>
            <wp:effectExtent l="0" t="0" r="0" b="3175"/>
            <wp:docPr id="1301956062"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8150225"/>
                    </a:xfrm>
                    <a:prstGeom prst="rect">
                      <a:avLst/>
                    </a:prstGeom>
                    <a:noFill/>
                    <a:ln>
                      <a:noFill/>
                    </a:ln>
                  </pic:spPr>
                </pic:pic>
              </a:graphicData>
            </a:graphic>
          </wp:inline>
        </w:drawing>
      </w:r>
    </w:p>
    <w:p w14:paraId="2951D7BB" w14:textId="77777777" w:rsidR="002F15FA" w:rsidRDefault="002F15FA" w:rsidP="002F15FA">
      <w:pPr>
        <w:jc w:val="center"/>
        <w:rPr>
          <w:b/>
          <w:bCs/>
          <w:sz w:val="32"/>
          <w:szCs w:val="32"/>
        </w:rPr>
      </w:pPr>
    </w:p>
    <w:p w14:paraId="57D24E21" w14:textId="77777777" w:rsidR="00545B79" w:rsidRDefault="00545B79" w:rsidP="00270D89">
      <w:pPr>
        <w:pStyle w:val="Naslov1"/>
        <w:numPr>
          <w:ilvl w:val="0"/>
          <w:numId w:val="0"/>
        </w:numPr>
        <w:ind w:left="360"/>
        <w:sectPr w:rsidR="00545B79" w:rsidSect="00803EBF">
          <w:headerReference w:type="default" r:id="rId12"/>
          <w:type w:val="continuous"/>
          <w:pgSz w:w="11906" w:h="16838"/>
          <w:pgMar w:top="1417" w:right="1417" w:bottom="1417" w:left="1417" w:header="708" w:footer="708" w:gutter="0"/>
          <w:cols w:space="708"/>
          <w:docGrid w:linePitch="360"/>
        </w:sectPr>
      </w:pPr>
      <w:bookmarkStart w:id="1" w:name="_Toc158621720"/>
    </w:p>
    <w:p w14:paraId="7CED4F5B" w14:textId="57DFE9D8" w:rsidR="0007375D" w:rsidRDefault="0007375D" w:rsidP="003A2669">
      <w:pPr>
        <w:pStyle w:val="Naslov1"/>
        <w:spacing w:before="0"/>
      </w:pPr>
      <w:bookmarkStart w:id="2" w:name="_Toc162957834"/>
      <w:r w:rsidRPr="001909A4">
        <w:lastRenderedPageBreak/>
        <w:t>UVOD</w:t>
      </w:r>
      <w:bookmarkEnd w:id="1"/>
      <w:bookmarkEnd w:id="2"/>
    </w:p>
    <w:p w14:paraId="426ACAC6" w14:textId="77777777" w:rsidR="0007375D" w:rsidRPr="0007375D" w:rsidRDefault="0007375D" w:rsidP="0007375D">
      <w:pPr>
        <w:spacing w:after="200" w:line="276" w:lineRule="auto"/>
        <w:rPr>
          <w:rFonts w:ascii="Calibri" w:eastAsia="Calibri" w:hAnsi="Calibri" w:cs="Times New Roman"/>
          <w:kern w:val="0"/>
          <w:szCs w:val="22"/>
          <w14:ligatures w14:val="none"/>
        </w:rPr>
      </w:pPr>
      <w:r w:rsidRPr="0007375D">
        <w:rPr>
          <w:rFonts w:ascii="Calibri" w:eastAsia="Calibri" w:hAnsi="Calibri" w:cs="Times New Roman"/>
          <w:kern w:val="0"/>
          <w:szCs w:val="22"/>
          <w14:ligatures w14:val="none"/>
        </w:rPr>
        <w:t>Temeljem članka 17. stavka 1. Zakona o sustavu civilne zaštite („Narodne novine“ broj 82/15, 118/18, 31/20, 20/21, 114/22) predstavničko tijelo, na prijedlog izvršnog tijela jedinice lokalne i područne (regionalne) samouprave donosi procjenu rizika od velikih nesreća.</w:t>
      </w:r>
    </w:p>
    <w:p w14:paraId="15F1F8B5" w14:textId="4D3A59F2" w:rsidR="0007375D" w:rsidRPr="0007375D" w:rsidRDefault="0007375D" w:rsidP="0007375D">
      <w:pPr>
        <w:spacing w:after="0" w:line="276" w:lineRule="auto"/>
        <w:rPr>
          <w:rFonts w:ascii="Calibri" w:eastAsia="Calibri" w:hAnsi="Calibri" w:cs="Times New Roman"/>
          <w:kern w:val="0"/>
          <w:szCs w:val="22"/>
          <w14:ligatures w14:val="none"/>
        </w:rPr>
      </w:pPr>
      <w:r w:rsidRPr="0007375D">
        <w:rPr>
          <w:rFonts w:ascii="Calibri" w:eastAsia="Calibri" w:hAnsi="Calibri" w:cs="Times New Roman"/>
          <w:kern w:val="0"/>
          <w:szCs w:val="22"/>
          <w14:ligatures w14:val="none"/>
        </w:rPr>
        <w:t xml:space="preserve">Potreba izrade Procjene rizika od velikih nesreća za Grad </w:t>
      </w:r>
      <w:r>
        <w:rPr>
          <w:rFonts w:ascii="Calibri" w:eastAsia="Calibri" w:hAnsi="Calibri" w:cs="Times New Roman"/>
          <w:kern w:val="0"/>
          <w:szCs w:val="22"/>
          <w14:ligatures w14:val="none"/>
        </w:rPr>
        <w:t>Ivanec</w:t>
      </w:r>
      <w:r w:rsidRPr="0007375D">
        <w:rPr>
          <w:rFonts w:ascii="Calibri" w:eastAsia="Calibri" w:hAnsi="Calibri" w:cs="Times New Roman"/>
          <w:kern w:val="0"/>
          <w:szCs w:val="22"/>
          <w14:ligatures w14:val="none"/>
        </w:rPr>
        <w:t xml:space="preserve"> temelji se na društvenim, ekonomskim te praktičnim razlozima, koji uključuju:</w:t>
      </w:r>
    </w:p>
    <w:p w14:paraId="7EDEE502" w14:textId="77777777" w:rsidR="0007375D" w:rsidRPr="0007375D" w:rsidRDefault="0007375D">
      <w:pPr>
        <w:numPr>
          <w:ilvl w:val="0"/>
          <w:numId w:val="2"/>
        </w:num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pojednostavljenje procesa u svrhu lakšeg nadzora i razumijevanja izlaznih rezultata,</w:t>
      </w:r>
    </w:p>
    <w:p w14:paraId="480472D7" w14:textId="77777777" w:rsidR="0007375D" w:rsidRPr="0007375D" w:rsidRDefault="0007375D">
      <w:pPr>
        <w:numPr>
          <w:ilvl w:val="0"/>
          <w:numId w:val="2"/>
        </w:num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jačanje dosljednosti radi lakše uporabe rezultata različitih područja i/ili prijetnji,</w:t>
      </w:r>
    </w:p>
    <w:p w14:paraId="6DB67858" w14:textId="77777777" w:rsidR="0007375D" w:rsidRPr="0007375D" w:rsidRDefault="0007375D">
      <w:pPr>
        <w:numPr>
          <w:ilvl w:val="0"/>
          <w:numId w:val="2"/>
        </w:num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standardiziranje procjenjivanja rizika   na svim razinama i od strane svih sektora,</w:t>
      </w:r>
    </w:p>
    <w:p w14:paraId="0C33CACC" w14:textId="0D7D47FA" w:rsidR="0007375D" w:rsidRPr="0007375D" w:rsidRDefault="0007375D">
      <w:pPr>
        <w:numPr>
          <w:ilvl w:val="0"/>
          <w:numId w:val="2"/>
        </w:num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unapr</w:t>
      </w:r>
      <w:r w:rsidR="00EA55D8">
        <w:rPr>
          <w:rFonts w:ascii="Calibri" w:eastAsia="Calibri" w:hAnsi="Calibri" w:cs="Times New Roman"/>
          <w:kern w:val="0"/>
          <w14:ligatures w14:val="none"/>
        </w:rPr>
        <w:t>j</w:t>
      </w:r>
      <w:r w:rsidRPr="0007375D">
        <w:rPr>
          <w:rFonts w:ascii="Calibri" w:eastAsia="Calibri" w:hAnsi="Calibri" w:cs="Times New Roman"/>
          <w:kern w:val="0"/>
          <w14:ligatures w14:val="none"/>
        </w:rPr>
        <w:t>eđenje shvaćanja rizika za potrebe praktičnog korištenja u postupcima,</w:t>
      </w:r>
    </w:p>
    <w:p w14:paraId="39F7AD48" w14:textId="77777777" w:rsidR="0007375D" w:rsidRPr="0007375D" w:rsidRDefault="0007375D">
      <w:pPr>
        <w:numPr>
          <w:ilvl w:val="0"/>
          <w:numId w:val="2"/>
        </w:num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planiranja, investiranja, osiguranja te sličnim aktivnostima.</w:t>
      </w:r>
    </w:p>
    <w:p w14:paraId="6DBF6D55" w14:textId="77777777" w:rsidR="0007375D" w:rsidRPr="0007375D" w:rsidRDefault="0007375D" w:rsidP="0007375D">
      <w:pPr>
        <w:suppressAutoHyphens/>
        <w:autoSpaceDN w:val="0"/>
        <w:spacing w:after="0" w:line="276" w:lineRule="auto"/>
        <w:textAlignment w:val="baseline"/>
        <w:rPr>
          <w:rFonts w:ascii="Calibri" w:eastAsia="Calibri" w:hAnsi="Calibri" w:cs="Times New Roman"/>
          <w:kern w:val="0"/>
          <w:highlight w:val="yellow"/>
          <w14:ligatures w14:val="none"/>
        </w:rPr>
      </w:pPr>
    </w:p>
    <w:p w14:paraId="63D24F56" w14:textId="63FB5645" w:rsidR="0007375D" w:rsidRPr="0007375D" w:rsidRDefault="0007375D" w:rsidP="0007375D">
      <w:pPr>
        <w:suppressAutoHyphens/>
        <w:autoSpaceDN w:val="0"/>
        <w:spacing w:after="0" w:line="276" w:lineRule="auto"/>
        <w:textAlignment w:val="baseline"/>
        <w:rPr>
          <w:rFonts w:ascii="Calibri" w:eastAsia="Calibri" w:hAnsi="Calibri" w:cs="Times New Roman"/>
          <w:kern w:val="0"/>
          <w14:ligatures w14:val="none"/>
        </w:rPr>
      </w:pPr>
      <w:r w:rsidRPr="0007375D">
        <w:rPr>
          <w:rFonts w:ascii="Calibri" w:eastAsia="Calibri" w:hAnsi="Calibri" w:cs="Times New Roman"/>
          <w:kern w:val="0"/>
          <w14:ligatures w14:val="none"/>
        </w:rPr>
        <w:t xml:space="preserve">Procjena rizika od velikih nesreća za Grad </w:t>
      </w:r>
      <w:r>
        <w:rPr>
          <w:rFonts w:ascii="Calibri" w:eastAsia="Calibri" w:hAnsi="Calibri" w:cs="Times New Roman"/>
          <w:kern w:val="0"/>
          <w14:ligatures w14:val="none"/>
        </w:rPr>
        <w:t>Ivanec</w:t>
      </w:r>
      <w:r w:rsidRPr="0007375D">
        <w:rPr>
          <w:rFonts w:ascii="Calibri" w:eastAsia="Calibri" w:hAnsi="Calibri" w:cs="Times New Roman"/>
          <w:kern w:val="0"/>
          <w14:ligatures w14:val="none"/>
        </w:rPr>
        <w:t xml:space="preserve"> izrađena je sukladno: </w:t>
      </w:r>
    </w:p>
    <w:p w14:paraId="163A8105" w14:textId="77777777" w:rsidR="0007375D" w:rsidRPr="0007375D" w:rsidRDefault="0007375D">
      <w:pPr>
        <w:numPr>
          <w:ilvl w:val="0"/>
          <w:numId w:val="3"/>
        </w:numPr>
        <w:suppressAutoHyphens/>
        <w:autoSpaceDN w:val="0"/>
        <w:spacing w:after="0" w:line="276" w:lineRule="auto"/>
        <w:contextualSpacing/>
        <w:textAlignment w:val="baseline"/>
        <w:rPr>
          <w:rFonts w:ascii="Calibri" w:eastAsia="Calibri" w:hAnsi="Calibri" w:cs="Times New Roman"/>
          <w:kern w:val="0"/>
          <w:lang w:val="en-US"/>
          <w14:ligatures w14:val="none"/>
        </w:rPr>
      </w:pPr>
      <w:proofErr w:type="spellStart"/>
      <w:r w:rsidRPr="0007375D">
        <w:rPr>
          <w:rFonts w:ascii="Calibri" w:eastAsia="Calibri" w:hAnsi="Calibri" w:cs="Times New Roman"/>
          <w:kern w:val="0"/>
          <w:lang w:val="en-US"/>
          <w14:ligatures w14:val="none"/>
        </w:rPr>
        <w:t>Zakonu</w:t>
      </w:r>
      <w:proofErr w:type="spellEnd"/>
      <w:r w:rsidRPr="0007375D">
        <w:rPr>
          <w:rFonts w:ascii="Calibri" w:eastAsia="Calibri" w:hAnsi="Calibri" w:cs="Times New Roman"/>
          <w:kern w:val="0"/>
          <w:lang w:val="en-US"/>
          <w14:ligatures w14:val="none"/>
        </w:rPr>
        <w:t xml:space="preserve"> o </w:t>
      </w:r>
      <w:proofErr w:type="spellStart"/>
      <w:r w:rsidRPr="0007375D">
        <w:rPr>
          <w:rFonts w:ascii="Calibri" w:eastAsia="Calibri" w:hAnsi="Calibri" w:cs="Times New Roman"/>
          <w:kern w:val="0"/>
          <w:lang w:val="en-US"/>
          <w14:ligatures w14:val="none"/>
        </w:rPr>
        <w:t>sustavu</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civilne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zaštite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Narodne</w:t>
      </w:r>
      <w:proofErr w:type="spellEnd"/>
      <w:r w:rsidRPr="0007375D">
        <w:rPr>
          <w:rFonts w:ascii="Calibri" w:eastAsia="Calibri" w:hAnsi="Calibri" w:cs="Times New Roman"/>
          <w:kern w:val="0"/>
          <w:lang w:val="en-US"/>
          <w14:ligatures w14:val="none"/>
        </w:rPr>
        <w:t xml:space="preserve"> </w:t>
      </w:r>
      <w:proofErr w:type="gramStart"/>
      <w:r w:rsidRPr="0007375D">
        <w:rPr>
          <w:rFonts w:ascii="Calibri" w:eastAsia="Calibri" w:hAnsi="Calibri" w:cs="Times New Roman"/>
          <w:kern w:val="0"/>
          <w:lang w:val="en-US"/>
          <w14:ligatures w14:val="none"/>
        </w:rPr>
        <w:t xml:space="preserve">Novine“ </w:t>
      </w:r>
      <w:proofErr w:type="spellStart"/>
      <w:r w:rsidRPr="0007375D">
        <w:rPr>
          <w:rFonts w:ascii="Calibri" w:eastAsia="Calibri" w:hAnsi="Calibri" w:cs="Times New Roman"/>
          <w:kern w:val="0"/>
          <w:lang w:val="en-US"/>
          <w14:ligatures w14:val="none"/>
        </w:rPr>
        <w:t>broj</w:t>
      </w:r>
      <w:proofErr w:type="spellEnd"/>
      <w:proofErr w:type="gramEnd"/>
      <w:r w:rsidRPr="0007375D">
        <w:rPr>
          <w:rFonts w:ascii="Calibri" w:eastAsia="Calibri" w:hAnsi="Calibri" w:cs="Times New Roman"/>
          <w:kern w:val="0"/>
          <w:lang w:val="en-US"/>
          <w14:ligatures w14:val="none"/>
        </w:rPr>
        <w:t xml:space="preserve"> 82/15, 118/18, 31/20, 20/21, 114/22</w:t>
      </w:r>
      <w:r w:rsidRPr="0007375D">
        <w:rPr>
          <w:rFonts w:ascii="Calibri" w:eastAsia="Calibri" w:hAnsi="Calibri" w:cs="Times New Roman"/>
          <w:kern w:val="0"/>
          <w:sz w:val="22"/>
          <w:lang w:val="en-US"/>
          <w14:ligatures w14:val="none"/>
        </w:rPr>
        <w:t>),</w:t>
      </w:r>
    </w:p>
    <w:p w14:paraId="5D744A12" w14:textId="77777777" w:rsidR="0007375D" w:rsidRPr="0007375D" w:rsidRDefault="0007375D">
      <w:pPr>
        <w:numPr>
          <w:ilvl w:val="0"/>
          <w:numId w:val="3"/>
        </w:numPr>
        <w:suppressAutoHyphens/>
        <w:autoSpaceDN w:val="0"/>
        <w:spacing w:after="0" w:line="276" w:lineRule="auto"/>
        <w:contextualSpacing/>
        <w:textAlignment w:val="baseline"/>
        <w:rPr>
          <w:rFonts w:ascii="Calibri" w:eastAsia="Calibri" w:hAnsi="Calibri" w:cs="Times New Roman"/>
          <w:kern w:val="0"/>
          <w:lang w:val="en-US"/>
          <w14:ligatures w14:val="none"/>
        </w:rPr>
      </w:pPr>
      <w:proofErr w:type="spellStart"/>
      <w:r w:rsidRPr="0007375D">
        <w:rPr>
          <w:rFonts w:ascii="Calibri" w:eastAsia="Calibri" w:hAnsi="Calibri" w:cs="Times New Roman"/>
          <w:kern w:val="0"/>
          <w:lang w:val="en-US"/>
          <w14:ligatures w14:val="none"/>
        </w:rPr>
        <w:t>Pravilniku</w:t>
      </w:r>
      <w:proofErr w:type="spellEnd"/>
      <w:r w:rsidRPr="0007375D">
        <w:rPr>
          <w:rFonts w:ascii="Calibri" w:eastAsia="Calibri" w:hAnsi="Calibri" w:cs="Times New Roman"/>
          <w:kern w:val="0"/>
          <w:lang w:val="en-US"/>
          <w14:ligatures w14:val="none"/>
        </w:rPr>
        <w:t xml:space="preserve"> o </w:t>
      </w:r>
      <w:proofErr w:type="spellStart"/>
      <w:r w:rsidRPr="0007375D">
        <w:rPr>
          <w:rFonts w:ascii="Calibri" w:eastAsia="Calibri" w:hAnsi="Calibri" w:cs="Times New Roman"/>
          <w:kern w:val="0"/>
          <w:lang w:val="en-US"/>
          <w14:ligatures w14:val="none"/>
        </w:rPr>
        <w:t>smjernicama</w:t>
      </w:r>
      <w:proofErr w:type="spellEnd"/>
      <w:r w:rsidRPr="0007375D">
        <w:rPr>
          <w:rFonts w:ascii="Calibri" w:eastAsia="Calibri" w:hAnsi="Calibri" w:cs="Times New Roman"/>
          <w:kern w:val="0"/>
          <w:lang w:val="en-US"/>
          <w14:ligatures w14:val="none"/>
        </w:rPr>
        <w:t xml:space="preserve"> za </w:t>
      </w:r>
      <w:proofErr w:type="spellStart"/>
      <w:r w:rsidRPr="0007375D">
        <w:rPr>
          <w:rFonts w:ascii="Calibri" w:eastAsia="Calibri" w:hAnsi="Calibri" w:cs="Times New Roman"/>
          <w:kern w:val="0"/>
          <w:lang w:val="en-US"/>
          <w14:ligatures w14:val="none"/>
        </w:rPr>
        <w:t>izradu</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procjena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rizika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od</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katastrofa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velikih</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nesreća</w:t>
      </w:r>
      <w:proofErr w:type="spellEnd"/>
      <w:r w:rsidRPr="0007375D">
        <w:rPr>
          <w:rFonts w:ascii="Calibri" w:eastAsia="Calibri" w:hAnsi="Calibri" w:cs="Times New Roman"/>
          <w:kern w:val="0"/>
          <w:lang w:val="en-US"/>
          <w14:ligatures w14:val="none"/>
        </w:rPr>
        <w:t xml:space="preserve"> za </w:t>
      </w:r>
      <w:proofErr w:type="spellStart"/>
      <w:r w:rsidRPr="0007375D">
        <w:rPr>
          <w:rFonts w:ascii="Calibri" w:eastAsia="Calibri" w:hAnsi="Calibri" w:cs="Times New Roman"/>
          <w:kern w:val="0"/>
          <w:lang w:val="en-US"/>
          <w14:ligatures w14:val="none"/>
        </w:rPr>
        <w:t>područje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Republike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Hrvatske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jedinica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lokalne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područne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regionalne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samouprave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Narodne</w:t>
      </w:r>
      <w:proofErr w:type="spellEnd"/>
      <w:r w:rsidRPr="0007375D">
        <w:rPr>
          <w:rFonts w:ascii="Calibri" w:eastAsia="Calibri" w:hAnsi="Calibri" w:cs="Times New Roman"/>
          <w:kern w:val="0"/>
          <w:lang w:val="en-US"/>
          <w14:ligatures w14:val="none"/>
        </w:rPr>
        <w:t xml:space="preserve"> </w:t>
      </w:r>
      <w:proofErr w:type="gramStart"/>
      <w:r w:rsidRPr="0007375D">
        <w:rPr>
          <w:rFonts w:ascii="Calibri" w:eastAsia="Calibri" w:hAnsi="Calibri" w:cs="Times New Roman"/>
          <w:kern w:val="0"/>
          <w:lang w:val="en-US"/>
          <w14:ligatures w14:val="none"/>
        </w:rPr>
        <w:t xml:space="preserve">Novine“ </w:t>
      </w:r>
      <w:proofErr w:type="spellStart"/>
      <w:r w:rsidRPr="0007375D">
        <w:rPr>
          <w:rFonts w:ascii="Calibri" w:eastAsia="Calibri" w:hAnsi="Calibri" w:cs="Times New Roman"/>
          <w:kern w:val="0"/>
          <w:lang w:val="en-US"/>
          <w14:ligatures w14:val="none"/>
        </w:rPr>
        <w:t>broj</w:t>
      </w:r>
      <w:proofErr w:type="spellEnd"/>
      <w:proofErr w:type="gramEnd"/>
      <w:r w:rsidRPr="0007375D">
        <w:rPr>
          <w:rFonts w:ascii="Calibri" w:eastAsia="Calibri" w:hAnsi="Calibri" w:cs="Times New Roman"/>
          <w:kern w:val="0"/>
          <w:lang w:val="en-US"/>
          <w14:ligatures w14:val="none"/>
        </w:rPr>
        <w:t xml:space="preserve"> 65/16),</w:t>
      </w:r>
    </w:p>
    <w:p w14:paraId="514A89A7" w14:textId="77777777" w:rsidR="0007375D" w:rsidRPr="0007375D" w:rsidRDefault="0007375D">
      <w:pPr>
        <w:numPr>
          <w:ilvl w:val="0"/>
          <w:numId w:val="3"/>
        </w:numPr>
        <w:suppressAutoHyphens/>
        <w:autoSpaceDN w:val="0"/>
        <w:spacing w:after="0" w:line="276" w:lineRule="auto"/>
        <w:contextualSpacing/>
        <w:textAlignment w:val="baseline"/>
        <w:rPr>
          <w:rFonts w:ascii="Calibri" w:eastAsia="Calibri" w:hAnsi="Calibri" w:cs="Times New Roman"/>
          <w:kern w:val="0"/>
          <w:lang w:val="en-US"/>
          <w14:ligatures w14:val="none"/>
        </w:rPr>
      </w:pPr>
      <w:proofErr w:type="spellStart"/>
      <w:r w:rsidRPr="0007375D">
        <w:rPr>
          <w:rFonts w:ascii="Calibri" w:eastAsia="Calibri" w:hAnsi="Calibri" w:cs="Times New Roman"/>
          <w:kern w:val="0"/>
          <w:lang w:val="en-US"/>
          <w14:ligatures w14:val="none"/>
        </w:rPr>
        <w:t>Pravilniku</w:t>
      </w:r>
      <w:proofErr w:type="spellEnd"/>
      <w:r w:rsidRPr="0007375D">
        <w:rPr>
          <w:rFonts w:ascii="Calibri" w:eastAsia="Calibri" w:hAnsi="Calibri" w:cs="Times New Roman"/>
          <w:kern w:val="0"/>
          <w:lang w:val="en-US"/>
          <w14:ligatures w14:val="none"/>
        </w:rPr>
        <w:t xml:space="preserve"> o </w:t>
      </w:r>
      <w:proofErr w:type="spellStart"/>
      <w:r w:rsidRPr="0007375D">
        <w:rPr>
          <w:rFonts w:ascii="Calibri" w:eastAsia="Calibri" w:hAnsi="Calibri" w:cs="Times New Roman"/>
          <w:kern w:val="0"/>
          <w:lang w:val="en-US"/>
          <w14:ligatures w14:val="none"/>
        </w:rPr>
        <w:t>mobilizaciji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uvjetima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načinu</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rada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operativnih</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snaga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sustava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civilne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zaštite</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Narodne</w:t>
      </w:r>
      <w:proofErr w:type="spellEnd"/>
      <w:r w:rsidRPr="0007375D">
        <w:rPr>
          <w:rFonts w:ascii="Calibri" w:eastAsia="Calibri" w:hAnsi="Calibri" w:cs="Times New Roman"/>
          <w:kern w:val="0"/>
          <w:lang w:val="en-US"/>
          <w14:ligatures w14:val="none"/>
        </w:rPr>
        <w:t xml:space="preserve"> </w:t>
      </w:r>
      <w:proofErr w:type="gramStart"/>
      <w:r w:rsidRPr="0007375D">
        <w:rPr>
          <w:rFonts w:ascii="Calibri" w:eastAsia="Calibri" w:hAnsi="Calibri" w:cs="Times New Roman"/>
          <w:kern w:val="0"/>
          <w:lang w:val="en-US"/>
          <w14:ligatures w14:val="none"/>
        </w:rPr>
        <w:t xml:space="preserve">Novine“ </w:t>
      </w:r>
      <w:proofErr w:type="spellStart"/>
      <w:r w:rsidRPr="0007375D">
        <w:rPr>
          <w:rFonts w:ascii="Calibri" w:eastAsia="Calibri" w:hAnsi="Calibri" w:cs="Times New Roman"/>
          <w:kern w:val="0"/>
          <w:lang w:val="en-US"/>
          <w14:ligatures w14:val="none"/>
        </w:rPr>
        <w:t>broj</w:t>
      </w:r>
      <w:proofErr w:type="spellEnd"/>
      <w:proofErr w:type="gramEnd"/>
      <w:r w:rsidRPr="0007375D">
        <w:rPr>
          <w:rFonts w:ascii="Calibri" w:eastAsia="Calibri" w:hAnsi="Calibri" w:cs="Times New Roman"/>
          <w:kern w:val="0"/>
          <w:lang w:val="en-US"/>
          <w14:ligatures w14:val="none"/>
        </w:rPr>
        <w:t xml:space="preserve"> 69/16),</w:t>
      </w:r>
    </w:p>
    <w:p w14:paraId="338FA1D6" w14:textId="36AB5D75" w:rsidR="0007375D" w:rsidRPr="0007375D" w:rsidRDefault="0007375D">
      <w:pPr>
        <w:numPr>
          <w:ilvl w:val="0"/>
          <w:numId w:val="3"/>
        </w:numPr>
        <w:suppressAutoHyphens/>
        <w:autoSpaceDN w:val="0"/>
        <w:spacing w:after="0" w:line="276" w:lineRule="auto"/>
        <w:contextualSpacing/>
        <w:textAlignment w:val="baseline"/>
        <w:rPr>
          <w:rFonts w:ascii="Calibri" w:eastAsia="Calibri" w:hAnsi="Calibri" w:cs="Times New Roman"/>
          <w:kern w:val="0"/>
          <w:lang w:val="en-US"/>
          <w14:ligatures w14:val="none"/>
        </w:rPr>
      </w:pPr>
      <w:proofErr w:type="spellStart"/>
      <w:r w:rsidRPr="0007375D">
        <w:rPr>
          <w:rFonts w:ascii="Calibri" w:eastAsia="Calibri" w:hAnsi="Calibri" w:cs="Times New Roman"/>
          <w:kern w:val="0"/>
          <w:lang w:val="en-US"/>
          <w14:ligatures w14:val="none"/>
        </w:rPr>
        <w:t>Smjernicama</w:t>
      </w:r>
      <w:proofErr w:type="spellEnd"/>
      <w:r w:rsidRPr="0007375D">
        <w:rPr>
          <w:rFonts w:ascii="Calibri" w:eastAsia="Calibri" w:hAnsi="Calibri" w:cs="Times New Roman"/>
          <w:kern w:val="0"/>
          <w:lang w:val="en-US"/>
          <w14:ligatures w14:val="none"/>
        </w:rPr>
        <w:t xml:space="preserve"> za </w:t>
      </w:r>
      <w:proofErr w:type="spellStart"/>
      <w:r w:rsidRPr="0007375D">
        <w:rPr>
          <w:rFonts w:ascii="Calibri" w:eastAsia="Calibri" w:hAnsi="Calibri" w:cs="Times New Roman"/>
          <w:kern w:val="0"/>
          <w:lang w:val="en-US"/>
          <w14:ligatures w14:val="none"/>
        </w:rPr>
        <w:t>izradu</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procjena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rizika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od</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velikih</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nesreća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na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području</w:t>
      </w:r>
      <w:proofErr w:type="spellEnd"/>
      <w:r w:rsidRPr="0007375D">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Varaždinske</w:t>
      </w:r>
      <w:proofErr w:type="spellEnd"/>
      <w:r>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županije</w:t>
      </w:r>
      <w:proofErr w:type="spellEnd"/>
      <w:r w:rsidRPr="0007375D">
        <w:rPr>
          <w:rFonts w:ascii="Calibri" w:eastAsia="Calibri" w:hAnsi="Calibri" w:cs="Times New Roman"/>
          <w:kern w:val="0"/>
          <w:lang w:val="en-US"/>
          <w14:ligatures w14:val="none"/>
        </w:rPr>
        <w:t>, 201</w:t>
      </w:r>
      <w:r>
        <w:rPr>
          <w:rFonts w:ascii="Calibri" w:eastAsia="Calibri" w:hAnsi="Calibri" w:cs="Times New Roman"/>
          <w:kern w:val="0"/>
          <w:lang w:val="en-US"/>
          <w14:ligatures w14:val="none"/>
        </w:rPr>
        <w:t>6</w:t>
      </w:r>
      <w:r w:rsidRPr="0007375D">
        <w:rPr>
          <w:rFonts w:ascii="Calibri" w:eastAsia="Calibri" w:hAnsi="Calibri" w:cs="Times New Roman"/>
          <w:kern w:val="0"/>
          <w:lang w:val="en-US"/>
          <w14:ligatures w14:val="none"/>
        </w:rPr>
        <w:t>.</w:t>
      </w:r>
      <w:r>
        <w:rPr>
          <w:rFonts w:ascii="Calibri" w:eastAsia="Calibri" w:hAnsi="Calibri" w:cs="Times New Roman"/>
          <w:kern w:val="0"/>
          <w:lang w:val="en-US"/>
          <w14:ligatures w14:val="none"/>
        </w:rPr>
        <w:t xml:space="preserve"> </w:t>
      </w:r>
      <w:r w:rsidRPr="0007375D">
        <w:rPr>
          <w:rFonts w:ascii="Calibri" w:eastAsia="Calibri" w:hAnsi="Calibri" w:cs="Times New Roman"/>
          <w:kern w:val="0"/>
          <w:lang w:val="en-US"/>
          <w14:ligatures w14:val="none"/>
        </w:rPr>
        <w:t>god.</w:t>
      </w:r>
    </w:p>
    <w:p w14:paraId="2840643D" w14:textId="77777777" w:rsidR="0007375D" w:rsidRPr="0007375D" w:rsidRDefault="0007375D">
      <w:pPr>
        <w:numPr>
          <w:ilvl w:val="0"/>
          <w:numId w:val="3"/>
        </w:numPr>
        <w:suppressAutoHyphens/>
        <w:autoSpaceDN w:val="0"/>
        <w:spacing w:after="0" w:line="276" w:lineRule="auto"/>
        <w:contextualSpacing/>
        <w:textAlignment w:val="baseline"/>
        <w:rPr>
          <w:rFonts w:ascii="Calibri" w:eastAsia="Calibri" w:hAnsi="Calibri" w:cs="Times New Roman"/>
          <w:kern w:val="0"/>
          <w:lang w:val="en-US"/>
          <w14:ligatures w14:val="none"/>
        </w:rPr>
      </w:pPr>
      <w:proofErr w:type="spellStart"/>
      <w:r w:rsidRPr="0007375D">
        <w:rPr>
          <w:rFonts w:ascii="Calibri" w:eastAsia="Calibri" w:hAnsi="Calibri" w:cs="Times New Roman"/>
          <w:kern w:val="0"/>
          <w:lang w:val="en-US"/>
          <w14:ligatures w14:val="none"/>
        </w:rPr>
        <w:t>Procjeni</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rizika</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od</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katastrofa</w:t>
      </w:r>
      <w:proofErr w:type="spellEnd"/>
      <w:r w:rsidRPr="0007375D">
        <w:rPr>
          <w:rFonts w:ascii="Calibri" w:eastAsia="Calibri" w:hAnsi="Calibri" w:cs="Times New Roman"/>
          <w:kern w:val="0"/>
          <w:lang w:val="en-US"/>
          <w14:ligatures w14:val="none"/>
        </w:rPr>
        <w:t xml:space="preserve"> za </w:t>
      </w:r>
      <w:proofErr w:type="spellStart"/>
      <w:r w:rsidRPr="0007375D">
        <w:rPr>
          <w:rFonts w:ascii="Calibri" w:eastAsia="Calibri" w:hAnsi="Calibri" w:cs="Times New Roman"/>
          <w:kern w:val="0"/>
          <w:lang w:val="en-US"/>
          <w14:ligatures w14:val="none"/>
        </w:rPr>
        <w:t>Republiku</w:t>
      </w:r>
      <w:proofErr w:type="spellEnd"/>
      <w:r w:rsidRPr="0007375D">
        <w:rPr>
          <w:rFonts w:ascii="Calibri" w:eastAsia="Calibri" w:hAnsi="Calibri" w:cs="Times New Roman"/>
          <w:kern w:val="0"/>
          <w:lang w:val="en-US"/>
          <w14:ligatures w14:val="none"/>
        </w:rPr>
        <w:t xml:space="preserve"> </w:t>
      </w:r>
      <w:proofErr w:type="spellStart"/>
      <w:r w:rsidRPr="0007375D">
        <w:rPr>
          <w:rFonts w:ascii="Calibri" w:eastAsia="Calibri" w:hAnsi="Calibri" w:cs="Times New Roman"/>
          <w:kern w:val="0"/>
          <w:lang w:val="en-US"/>
          <w14:ligatures w14:val="none"/>
        </w:rPr>
        <w:t>Hrvatsku</w:t>
      </w:r>
      <w:proofErr w:type="spellEnd"/>
      <w:r w:rsidRPr="0007375D">
        <w:rPr>
          <w:rFonts w:ascii="Calibri" w:eastAsia="Calibri" w:hAnsi="Calibri" w:cs="Times New Roman"/>
          <w:kern w:val="0"/>
          <w:lang w:val="en-US"/>
          <w14:ligatures w14:val="none"/>
        </w:rPr>
        <w:t>, 2019.god.</w:t>
      </w:r>
    </w:p>
    <w:p w14:paraId="4952354D" w14:textId="77777777" w:rsidR="0007375D" w:rsidRPr="0007375D" w:rsidRDefault="0007375D" w:rsidP="0007375D">
      <w:pPr>
        <w:spacing w:after="0" w:line="276" w:lineRule="auto"/>
        <w:ind w:left="1080"/>
        <w:rPr>
          <w:rFonts w:ascii="Calibri" w:eastAsia="Calibri" w:hAnsi="Calibri" w:cs="Times New Roman"/>
          <w:kern w:val="0"/>
          <w:highlight w:val="yellow"/>
          <w14:ligatures w14:val="none"/>
        </w:rPr>
      </w:pPr>
    </w:p>
    <w:p w14:paraId="71D3AD33" w14:textId="77777777" w:rsidR="0007375D" w:rsidRPr="0007375D" w:rsidRDefault="0007375D" w:rsidP="0007375D">
      <w:pPr>
        <w:spacing w:after="200" w:line="276" w:lineRule="auto"/>
        <w:rPr>
          <w:rFonts w:ascii="Calibri" w:eastAsia="Calibri" w:hAnsi="Calibri" w:cs="Times New Roman"/>
          <w:kern w:val="0"/>
          <w:szCs w:val="22"/>
          <w14:ligatures w14:val="none"/>
        </w:rPr>
      </w:pPr>
      <w:r w:rsidRPr="0007375D">
        <w:rPr>
          <w:rFonts w:ascii="Calibri" w:eastAsia="Calibri" w:hAnsi="Calibri" w:cs="Times New Roman"/>
          <w:kern w:val="0"/>
          <w:szCs w:val="22"/>
          <w14:ligatures w14:val="none"/>
        </w:rPr>
        <w:t xml:space="preserve">Procjena rizika označava metodologiju kojom se utvrđuju priroda i stupanj rizika, prilikom čega se analiziraju potencijalne prijetnje i procjenjuje postojeće stanje ranjivosti koji zajedno mogu ugroziti stanovništvo, materijalna i kulturna dobra, biljni i životinjski svijet i sl. Rizik obuhvaća kombinaciju vjerojatnosti nekog događaja i njegovih negativnih posljedica. </w:t>
      </w:r>
    </w:p>
    <w:p w14:paraId="60A882C0" w14:textId="382DCD43" w:rsidR="0007375D" w:rsidRPr="0007375D" w:rsidRDefault="0007375D" w:rsidP="0007375D">
      <w:pPr>
        <w:spacing w:after="200" w:line="276" w:lineRule="auto"/>
        <w:rPr>
          <w:rFonts w:ascii="Calibri" w:eastAsia="Calibri" w:hAnsi="Calibri" w:cs="Times New Roman"/>
          <w:kern w:val="0"/>
          <w:szCs w:val="22"/>
          <w14:ligatures w14:val="none"/>
        </w:rPr>
      </w:pPr>
      <w:r w:rsidRPr="0007375D">
        <w:rPr>
          <w:rFonts w:ascii="Calibri" w:eastAsia="Calibri" w:hAnsi="Calibri" w:cs="Arial"/>
          <w:kern w:val="0"/>
          <w:szCs w:val="22"/>
          <w14:ligatures w14:val="none"/>
        </w:rPr>
        <w:t>Procjenom se uređuju opasnosti i rizici koji ugrožavaju Grad</w:t>
      </w:r>
      <w:r>
        <w:rPr>
          <w:rFonts w:ascii="Calibri" w:eastAsia="Calibri" w:hAnsi="Calibri" w:cs="Arial"/>
          <w:kern w:val="0"/>
          <w:szCs w:val="22"/>
          <w14:ligatures w14:val="none"/>
        </w:rPr>
        <w:t xml:space="preserve"> Ivanec</w:t>
      </w:r>
      <w:r w:rsidRPr="0007375D">
        <w:rPr>
          <w:rFonts w:ascii="Calibri" w:eastAsia="Calibri" w:hAnsi="Calibri" w:cs="Arial"/>
          <w:kern w:val="0"/>
          <w:szCs w:val="22"/>
          <w14:ligatures w14:val="none"/>
        </w:rPr>
        <w:t xml:space="preserve"> (u daljnjem tekstu: Grad), procjenjuju potrebe i mogućnosti za sprječavanje, umanjivanje i uklanjanje posljedica katastrofa i velikih nesreća te stvaraju uvjeti za izradu planova zaštite i spašavanja stanovništva, uz djelovanje svih mjerodavnih struktura, operativnih snaga zaštite i spašavanja i resursa cjelovitog i sveobuhvatnog županijskog sustava upravljanja u zaštiti od katastrofa i velikih nesreća.</w:t>
      </w:r>
      <w:r w:rsidRPr="0007375D">
        <w:rPr>
          <w:rFonts w:ascii="Calibri" w:eastAsia="Calibri" w:hAnsi="Calibri" w:cs="Times New Roman"/>
          <w:kern w:val="0"/>
          <w:szCs w:val="22"/>
          <w14:ligatures w14:val="none"/>
        </w:rPr>
        <w:t xml:space="preserve"> </w:t>
      </w:r>
    </w:p>
    <w:p w14:paraId="3BACD817" w14:textId="77777777" w:rsidR="0007375D" w:rsidRPr="0007375D" w:rsidRDefault="0007375D" w:rsidP="0007375D">
      <w:pPr>
        <w:spacing w:after="200" w:line="276" w:lineRule="auto"/>
        <w:rPr>
          <w:rFonts w:ascii="Calibri" w:eastAsia="Calibri" w:hAnsi="Calibri" w:cs="Times New Roman"/>
          <w:kern w:val="0"/>
          <w:szCs w:val="22"/>
          <w14:ligatures w14:val="none"/>
        </w:rPr>
      </w:pPr>
      <w:r w:rsidRPr="0007375D">
        <w:rPr>
          <w:rFonts w:ascii="Calibri" w:eastAsia="Calibri" w:hAnsi="Calibri" w:cs="Times New Roman"/>
          <w:kern w:val="0"/>
          <w:szCs w:val="22"/>
          <w14:ligatures w14:val="none"/>
        </w:rPr>
        <w:t>Procjena rizika se ne provodi za antropogene prijetnje poput ratova i terorističkih djelovanja te ostalih zlonamjernih aktivnosti pojedinaca koje mogu ugroziti stanovništvo, materijalna i kulturna dobra, okoliš i sl. na području Grada.</w:t>
      </w:r>
    </w:p>
    <w:p w14:paraId="70EACA1C" w14:textId="77777777" w:rsidR="0007375D" w:rsidRPr="0007375D" w:rsidRDefault="0007375D" w:rsidP="0007375D">
      <w:pPr>
        <w:spacing w:after="0" w:line="276" w:lineRule="auto"/>
        <w:rPr>
          <w:rFonts w:ascii="Calibri" w:eastAsia="Calibri" w:hAnsi="Calibri" w:cs="Times New Roman"/>
          <w:kern w:val="0"/>
          <w:szCs w:val="22"/>
          <w14:ligatures w14:val="none"/>
        </w:rPr>
      </w:pPr>
      <w:r w:rsidRPr="0007375D">
        <w:rPr>
          <w:rFonts w:ascii="Calibri" w:eastAsia="Calibri" w:hAnsi="Calibri" w:cs="Times New Roman"/>
          <w:b/>
          <w:kern w:val="0"/>
          <w:szCs w:val="22"/>
          <w14:ligatures w14:val="none"/>
        </w:rPr>
        <w:lastRenderedPageBreak/>
        <w:t>Procjena rizika</w:t>
      </w:r>
      <w:r w:rsidRPr="0007375D">
        <w:rPr>
          <w:rFonts w:ascii="Calibri" w:eastAsia="Calibri" w:hAnsi="Calibri" w:cs="Times New Roman"/>
          <w:kern w:val="0"/>
          <w:szCs w:val="22"/>
          <w14:ligatures w14:val="none"/>
        </w:rPr>
        <w:t xml:space="preserve"> je cjelokupni proces koji se sastoji od:</w:t>
      </w:r>
    </w:p>
    <w:p w14:paraId="7A58999E" w14:textId="77777777" w:rsidR="0007375D" w:rsidRPr="0007375D" w:rsidRDefault="0007375D">
      <w:pPr>
        <w:numPr>
          <w:ilvl w:val="0"/>
          <w:numId w:val="1"/>
        </w:numPr>
        <w:suppressAutoHyphens/>
        <w:autoSpaceDN w:val="0"/>
        <w:spacing w:after="0" w:line="276" w:lineRule="auto"/>
        <w:ind w:left="709" w:hanging="283"/>
        <w:textAlignment w:val="baseline"/>
        <w:rPr>
          <w:rFonts w:ascii="Calibri" w:eastAsia="Calibri" w:hAnsi="Calibri" w:cs="Times New Roman"/>
          <w:kern w:val="0"/>
          <w:szCs w:val="22"/>
          <w14:ligatures w14:val="none"/>
        </w:rPr>
      </w:pPr>
      <w:r w:rsidRPr="0007375D">
        <w:rPr>
          <w:rFonts w:ascii="Calibri" w:eastAsia="Calibri" w:hAnsi="Calibri" w:cs="Times New Roman"/>
          <w:b/>
          <w:kern w:val="0"/>
          <w:szCs w:val="22"/>
          <w14:ligatures w14:val="none"/>
        </w:rPr>
        <w:t>Identifikacije rizika</w:t>
      </w:r>
      <w:r w:rsidRPr="0007375D">
        <w:rPr>
          <w:rFonts w:ascii="Calibri" w:eastAsia="Calibri" w:hAnsi="Calibri" w:cs="Times New Roman"/>
          <w:kern w:val="0"/>
          <w:szCs w:val="22"/>
          <w14:ligatures w14:val="none"/>
        </w:rPr>
        <w:t xml:space="preserve"> - proces pronalaženja, prepoznavanja i opisivanja rizika.</w:t>
      </w:r>
    </w:p>
    <w:p w14:paraId="340A2F92" w14:textId="77777777" w:rsidR="0007375D" w:rsidRPr="0007375D" w:rsidRDefault="0007375D">
      <w:pPr>
        <w:numPr>
          <w:ilvl w:val="0"/>
          <w:numId w:val="1"/>
        </w:numPr>
        <w:suppressAutoHyphens/>
        <w:autoSpaceDN w:val="0"/>
        <w:spacing w:after="0" w:line="276" w:lineRule="auto"/>
        <w:ind w:left="709" w:hanging="283"/>
        <w:textAlignment w:val="baseline"/>
        <w:rPr>
          <w:rFonts w:ascii="Calibri" w:eastAsia="Calibri" w:hAnsi="Calibri" w:cs="Times New Roman"/>
          <w:kern w:val="0"/>
          <w:szCs w:val="22"/>
          <w14:ligatures w14:val="none"/>
        </w:rPr>
      </w:pPr>
      <w:r w:rsidRPr="0007375D">
        <w:rPr>
          <w:rFonts w:ascii="Calibri" w:eastAsia="Calibri" w:hAnsi="Calibri" w:cs="Times New Roman"/>
          <w:b/>
          <w:kern w:val="0"/>
          <w:szCs w:val="22"/>
          <w14:ligatures w14:val="none"/>
        </w:rPr>
        <w:t>Analize rizika</w:t>
      </w:r>
      <w:r w:rsidRPr="0007375D">
        <w:rPr>
          <w:rFonts w:ascii="Calibri" w:eastAsia="Calibri" w:hAnsi="Calibri" w:cs="Times New Roman"/>
          <w:kern w:val="0"/>
          <w:szCs w:val="22"/>
          <w14:ligatures w14:val="none"/>
        </w:rPr>
        <w:t xml:space="preserve"> - obuhvaća pregled tehničkih karakteristika prijetnji kao što su lokacija, intenzitet, učestalost i vjerojatnost; analizu izloženosti i ranjivosti te procjenu učinkovitosti prevladavajućih i alternativnih kapaciteta za suočavanja u pogledu vjerojatnih rizičnih scenarija.</w:t>
      </w:r>
    </w:p>
    <w:p w14:paraId="05CFC08B" w14:textId="77777777" w:rsidR="0007375D" w:rsidRPr="0007375D" w:rsidRDefault="0007375D">
      <w:pPr>
        <w:numPr>
          <w:ilvl w:val="0"/>
          <w:numId w:val="1"/>
        </w:numPr>
        <w:suppressAutoHyphens/>
        <w:autoSpaceDN w:val="0"/>
        <w:spacing w:after="0" w:line="276" w:lineRule="auto"/>
        <w:ind w:left="709" w:hanging="283"/>
        <w:textAlignment w:val="baseline"/>
        <w:rPr>
          <w:rFonts w:ascii="Calibri" w:eastAsia="Calibri" w:hAnsi="Calibri" w:cs="Times New Roman"/>
          <w:kern w:val="0"/>
          <w:szCs w:val="22"/>
          <w14:ligatures w14:val="none"/>
        </w:rPr>
      </w:pPr>
      <w:r w:rsidRPr="0007375D">
        <w:rPr>
          <w:rFonts w:ascii="Calibri" w:eastAsia="Calibri" w:hAnsi="Calibri" w:cs="Times New Roman"/>
          <w:b/>
          <w:kern w:val="0"/>
          <w:szCs w:val="22"/>
          <w:lang w:eastAsia="hr-HR"/>
          <w14:ligatures w14:val="none"/>
        </w:rPr>
        <w:t>Vrednovanja (evaluacije) rizika</w:t>
      </w:r>
      <w:r w:rsidRPr="0007375D">
        <w:rPr>
          <w:rFonts w:ascii="Calibri" w:eastAsia="Calibri" w:hAnsi="Calibri" w:cs="Times New Roman"/>
          <w:kern w:val="0"/>
          <w:szCs w:val="22"/>
          <w:lang w:eastAsia="hr-HR"/>
          <w14:ligatures w14:val="none"/>
        </w:rPr>
        <w:t xml:space="preserve"> - postupak usporedbe rezultata analize rizika s kriterijima prihvatljivosti rizika.</w:t>
      </w:r>
    </w:p>
    <w:p w14:paraId="0E1A596F" w14:textId="77777777" w:rsidR="0007375D" w:rsidRPr="0007375D" w:rsidRDefault="0007375D" w:rsidP="0007375D">
      <w:pPr>
        <w:suppressAutoHyphens/>
        <w:autoSpaceDN w:val="0"/>
        <w:spacing w:after="0" w:line="276" w:lineRule="auto"/>
        <w:ind w:left="709"/>
        <w:textAlignment w:val="baseline"/>
        <w:rPr>
          <w:rFonts w:ascii="Calibri" w:eastAsia="Calibri" w:hAnsi="Calibri" w:cs="Times New Roman"/>
          <w:kern w:val="0"/>
          <w:szCs w:val="22"/>
          <w14:ligatures w14:val="none"/>
        </w:rPr>
      </w:pPr>
    </w:p>
    <w:p w14:paraId="23E5AEFF" w14:textId="77777777" w:rsidR="0007375D" w:rsidRDefault="0007375D" w:rsidP="0007375D">
      <w:pPr>
        <w:spacing w:after="200" w:line="276" w:lineRule="auto"/>
        <w:rPr>
          <w:rFonts w:ascii="Calibri" w:eastAsia="Calibri" w:hAnsi="Calibri" w:cs="Times New Roman"/>
          <w:kern w:val="0"/>
          <w:szCs w:val="22"/>
          <w14:ligatures w14:val="none"/>
        </w:rPr>
      </w:pPr>
      <w:r w:rsidRPr="0007375D">
        <w:rPr>
          <w:rFonts w:ascii="Calibri" w:eastAsia="Calibri" w:hAnsi="Calibri" w:cs="Times New Roman"/>
          <w:kern w:val="0"/>
          <w:szCs w:val="22"/>
          <w14:ligatures w14:val="none"/>
        </w:rPr>
        <w:t>Postupak izrade Procjene u skladu je s HRN EN ISO 31000:2012 – Upravljanje rizicima – Načela i smjernice, prikazanog na slici 1., te služi za potrebe unaprjeđenja razumijevanja rizika na svim razinama, osobito u smislu povećanja efikasnosti dosad uspostavljenih mjera za smanjenje rizika od velikih nesreća kao i definiranje novih mjera.</w:t>
      </w:r>
    </w:p>
    <w:p w14:paraId="573D2246" w14:textId="77777777" w:rsidR="0007375D" w:rsidRDefault="0007375D" w:rsidP="0007375D">
      <w:pPr>
        <w:keepNext/>
        <w:spacing w:after="200" w:line="276" w:lineRule="auto"/>
        <w:jc w:val="center"/>
      </w:pPr>
      <w:r>
        <w:rPr>
          <w:rFonts w:ascii="Calibri" w:eastAsia="Calibri" w:hAnsi="Calibri" w:cs="Times New Roman"/>
          <w:noProof/>
          <w:kern w:val="0"/>
          <w:szCs w:val="22"/>
          <w14:ligatures w14:val="none"/>
        </w:rPr>
        <w:drawing>
          <wp:inline distT="0" distB="0" distL="0" distR="0" wp14:anchorId="4ED1A75F" wp14:editId="50CC6A89">
            <wp:extent cx="4603115" cy="5168348"/>
            <wp:effectExtent l="0" t="0" r="6985" b="0"/>
            <wp:docPr id="1823081205"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5493" cy="5171018"/>
                    </a:xfrm>
                    <a:prstGeom prst="rect">
                      <a:avLst/>
                    </a:prstGeom>
                    <a:noFill/>
                  </pic:spPr>
                </pic:pic>
              </a:graphicData>
            </a:graphic>
          </wp:inline>
        </w:drawing>
      </w:r>
    </w:p>
    <w:p w14:paraId="45BACC48" w14:textId="7F20C707" w:rsidR="0007375D" w:rsidRDefault="0007375D" w:rsidP="00270D89">
      <w:pPr>
        <w:pStyle w:val="Opisslike"/>
        <w:spacing w:after="0"/>
        <w:jc w:val="center"/>
        <w:rPr>
          <w:b/>
          <w:bCs/>
          <w:i w:val="0"/>
          <w:iCs w:val="0"/>
          <w:color w:val="auto"/>
          <w:sz w:val="20"/>
          <w:szCs w:val="20"/>
        </w:rPr>
      </w:pPr>
      <w:bookmarkStart w:id="3" w:name="_Toc162957718"/>
      <w:r w:rsidRPr="0007375D">
        <w:rPr>
          <w:b/>
          <w:bCs/>
          <w:i w:val="0"/>
          <w:iCs w:val="0"/>
          <w:color w:val="auto"/>
          <w:sz w:val="20"/>
          <w:szCs w:val="20"/>
        </w:rPr>
        <w:t xml:space="preserve">Slika </w:t>
      </w:r>
      <w:r w:rsidRPr="0007375D">
        <w:rPr>
          <w:b/>
          <w:bCs/>
          <w:i w:val="0"/>
          <w:iCs w:val="0"/>
          <w:color w:val="auto"/>
          <w:sz w:val="20"/>
          <w:szCs w:val="20"/>
        </w:rPr>
        <w:fldChar w:fldCharType="begin"/>
      </w:r>
      <w:r w:rsidRPr="0007375D">
        <w:rPr>
          <w:b/>
          <w:bCs/>
          <w:i w:val="0"/>
          <w:iCs w:val="0"/>
          <w:color w:val="auto"/>
          <w:sz w:val="20"/>
          <w:szCs w:val="20"/>
        </w:rPr>
        <w:instrText xml:space="preserve"> SEQ Slika \* ARABIC </w:instrText>
      </w:r>
      <w:r w:rsidRPr="0007375D">
        <w:rPr>
          <w:b/>
          <w:bCs/>
          <w:i w:val="0"/>
          <w:iCs w:val="0"/>
          <w:color w:val="auto"/>
          <w:sz w:val="20"/>
          <w:szCs w:val="20"/>
        </w:rPr>
        <w:fldChar w:fldCharType="separate"/>
      </w:r>
      <w:r w:rsidR="00FD0F9D">
        <w:rPr>
          <w:b/>
          <w:bCs/>
          <w:i w:val="0"/>
          <w:iCs w:val="0"/>
          <w:noProof/>
          <w:color w:val="auto"/>
          <w:sz w:val="20"/>
          <w:szCs w:val="20"/>
        </w:rPr>
        <w:t>1</w:t>
      </w:r>
      <w:r w:rsidRPr="0007375D">
        <w:rPr>
          <w:b/>
          <w:bCs/>
          <w:i w:val="0"/>
          <w:iCs w:val="0"/>
          <w:color w:val="auto"/>
          <w:sz w:val="20"/>
          <w:szCs w:val="20"/>
        </w:rPr>
        <w:fldChar w:fldCharType="end"/>
      </w:r>
      <w:r w:rsidRPr="0007375D">
        <w:rPr>
          <w:b/>
          <w:bCs/>
          <w:i w:val="0"/>
          <w:iCs w:val="0"/>
          <w:color w:val="auto"/>
          <w:sz w:val="20"/>
          <w:szCs w:val="20"/>
        </w:rPr>
        <w:t>. Model prikaza HRN ISO EN 31 000 - Od procjene do upravljanja rizicima</w:t>
      </w:r>
      <w:bookmarkEnd w:id="3"/>
    </w:p>
    <w:p w14:paraId="0B91A4EC" w14:textId="70D66F88" w:rsidR="0007375D" w:rsidRPr="0007375D" w:rsidRDefault="0007375D" w:rsidP="00270D89">
      <w:pPr>
        <w:spacing w:after="0" w:line="240" w:lineRule="auto"/>
        <w:jc w:val="center"/>
        <w:rPr>
          <w:rFonts w:ascii="Calibri" w:eastAsia="Calibri" w:hAnsi="Calibri" w:cs="Times New Roman"/>
          <w:kern w:val="0"/>
          <w:sz w:val="20"/>
          <w:szCs w:val="20"/>
          <w14:ligatures w14:val="none"/>
        </w:rPr>
      </w:pPr>
      <w:bookmarkStart w:id="4" w:name="_Hlk509500434"/>
      <w:r w:rsidRPr="0007375D">
        <w:rPr>
          <w:rFonts w:ascii="Calibri" w:eastAsia="Calibri" w:hAnsi="Calibri" w:cs="Times New Roman"/>
          <w:kern w:val="0"/>
          <w:sz w:val="20"/>
          <w:szCs w:val="20"/>
          <w14:ligatures w14:val="none"/>
        </w:rPr>
        <w:t xml:space="preserve">Izvor: Smjernice za izradu procjene rizika od velikih nesreća </w:t>
      </w:r>
      <w:bookmarkEnd w:id="4"/>
      <w:r w:rsidRPr="0007375D">
        <w:rPr>
          <w:rFonts w:ascii="Calibri" w:eastAsia="Calibri" w:hAnsi="Calibri" w:cs="Times New Roman"/>
          <w:kern w:val="0"/>
          <w:sz w:val="20"/>
          <w:szCs w:val="20"/>
          <w14:ligatures w14:val="none"/>
        </w:rPr>
        <w:t xml:space="preserve">na području </w:t>
      </w:r>
      <w:r>
        <w:rPr>
          <w:rFonts w:ascii="Calibri" w:eastAsia="Calibri" w:hAnsi="Calibri" w:cs="Times New Roman"/>
          <w:kern w:val="0"/>
          <w:sz w:val="20"/>
          <w:szCs w:val="20"/>
          <w14:ligatures w14:val="none"/>
        </w:rPr>
        <w:t xml:space="preserve">Varaždinske </w:t>
      </w:r>
      <w:r w:rsidRPr="0007375D">
        <w:rPr>
          <w:rFonts w:ascii="Calibri" w:eastAsia="Calibri" w:hAnsi="Calibri" w:cs="Times New Roman"/>
          <w:kern w:val="0"/>
          <w:sz w:val="20"/>
          <w:szCs w:val="20"/>
          <w14:ligatures w14:val="none"/>
        </w:rPr>
        <w:t>županije, 201</w:t>
      </w:r>
      <w:r>
        <w:rPr>
          <w:rFonts w:ascii="Calibri" w:eastAsia="Calibri" w:hAnsi="Calibri" w:cs="Times New Roman"/>
          <w:kern w:val="0"/>
          <w:sz w:val="20"/>
          <w:szCs w:val="20"/>
          <w14:ligatures w14:val="none"/>
        </w:rPr>
        <w:t>6</w:t>
      </w:r>
      <w:r w:rsidRPr="0007375D">
        <w:rPr>
          <w:rFonts w:ascii="Calibri" w:eastAsia="Calibri" w:hAnsi="Calibri" w:cs="Times New Roman"/>
          <w:kern w:val="0"/>
          <w:sz w:val="20"/>
          <w:szCs w:val="20"/>
          <w14:ligatures w14:val="none"/>
        </w:rPr>
        <w:t>.</w:t>
      </w:r>
      <w:r>
        <w:rPr>
          <w:rFonts w:ascii="Calibri" w:eastAsia="Calibri" w:hAnsi="Calibri" w:cs="Times New Roman"/>
          <w:kern w:val="0"/>
          <w:sz w:val="20"/>
          <w:szCs w:val="20"/>
          <w14:ligatures w14:val="none"/>
        </w:rPr>
        <w:t xml:space="preserve"> </w:t>
      </w:r>
      <w:r w:rsidRPr="0007375D">
        <w:rPr>
          <w:rFonts w:ascii="Calibri" w:eastAsia="Calibri" w:hAnsi="Calibri" w:cs="Times New Roman"/>
          <w:kern w:val="0"/>
          <w:sz w:val="20"/>
          <w:szCs w:val="20"/>
          <w14:ligatures w14:val="none"/>
        </w:rPr>
        <w:t>god.</w:t>
      </w:r>
    </w:p>
    <w:p w14:paraId="58E6066F" w14:textId="7D91BC90" w:rsidR="0007375D" w:rsidRDefault="0007375D" w:rsidP="003A2669">
      <w:pPr>
        <w:pStyle w:val="Naslov1"/>
        <w:spacing w:before="0"/>
      </w:pPr>
      <w:bookmarkStart w:id="5" w:name="_Toc158621721"/>
      <w:bookmarkStart w:id="6" w:name="_Toc162957835"/>
      <w:r>
        <w:lastRenderedPageBreak/>
        <w:t>OSNOVNE KARAKTERISTIKE PODRUČJA GRADA</w:t>
      </w:r>
      <w:bookmarkEnd w:id="5"/>
      <w:bookmarkEnd w:id="6"/>
    </w:p>
    <w:p w14:paraId="2C312744" w14:textId="77777777" w:rsidR="005F5E31" w:rsidRDefault="005F5E31" w:rsidP="009E381D"/>
    <w:p w14:paraId="6C5820D8" w14:textId="565C40DC" w:rsidR="0007375D" w:rsidRDefault="009E381D" w:rsidP="009E381D">
      <w:r w:rsidRPr="00301F4D">
        <w:t>Za područje Grada opisuju se osnovne karakteristike i podaci koji se odnose na sljedeće grupe pokazatelja: geografski pokazatelji, društveno – politički  pokazatelji, ekonomsko - gospodarski pokazatelji, prirodno – kulturni pokazatelji, povijesni pokazatelji, pokazatelji operativne sposobnosti te pokazatelji, primjerice: broj stanovnika, zdravstvene ustanove, broj zaposlenih i mjesta zaposlenja, zaštićena područja, popis operativnih snaga  i dr.</w:t>
      </w:r>
      <w:r>
        <w:t>.</w:t>
      </w:r>
    </w:p>
    <w:p w14:paraId="72E62C99" w14:textId="77777777" w:rsidR="005F5E31" w:rsidRDefault="005F5E31" w:rsidP="009E381D"/>
    <w:p w14:paraId="559C7415" w14:textId="51D2ACC3" w:rsidR="009E381D" w:rsidRDefault="009E381D" w:rsidP="009E381D">
      <w:pPr>
        <w:pStyle w:val="Naslov2"/>
      </w:pPr>
      <w:bookmarkStart w:id="7" w:name="_Toc158621722"/>
      <w:bookmarkStart w:id="8" w:name="_Toc162957836"/>
      <w:r w:rsidRPr="009E381D">
        <w:t>Geografski položaj</w:t>
      </w:r>
      <w:bookmarkEnd w:id="7"/>
      <w:bookmarkEnd w:id="8"/>
    </w:p>
    <w:p w14:paraId="45C46538" w14:textId="77777777" w:rsidR="009E381D" w:rsidRDefault="009E381D" w:rsidP="009E381D">
      <w:pPr>
        <w:spacing w:after="240" w:line="276" w:lineRule="auto"/>
      </w:pPr>
      <w:r w:rsidRPr="0052633A">
        <w:t>Grad Ivanec smješten je u sjeverozapadnom dijelu Republike Hrvatske unutar Varaždinske županije.</w:t>
      </w:r>
      <w:r>
        <w:t xml:space="preserve"> N</w:t>
      </w:r>
      <w:r w:rsidRPr="002C2139">
        <w:t xml:space="preserve">a sjeveru graniči s općinama Klenovnik, Maruševec, Vidovec i </w:t>
      </w:r>
      <w:proofErr w:type="spellStart"/>
      <w:r w:rsidRPr="002C2139">
        <w:t>Beretinec</w:t>
      </w:r>
      <w:proofErr w:type="spellEnd"/>
      <w:r w:rsidRPr="002C2139">
        <w:t xml:space="preserve">, na zapadu s Gradom Lepoglavom, na istoku s Gradom Novim Marofom, dok južnu granicu područja čini granica s Krapinsko-zagorskom županijom. </w:t>
      </w:r>
    </w:p>
    <w:p w14:paraId="072FCB34" w14:textId="77777777" w:rsidR="009E381D" w:rsidRDefault="009E381D" w:rsidP="009E381D">
      <w:pPr>
        <w:keepNext/>
        <w:jc w:val="center"/>
      </w:pPr>
      <w:r>
        <w:rPr>
          <w:noProof/>
        </w:rPr>
        <w:drawing>
          <wp:inline distT="0" distB="0" distL="0" distR="0" wp14:anchorId="122FA7B0" wp14:editId="2E81E01C">
            <wp:extent cx="5578475" cy="3535680"/>
            <wp:effectExtent l="0" t="0" r="3175" b="7620"/>
            <wp:docPr id="17085824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8475" cy="3535680"/>
                    </a:xfrm>
                    <a:prstGeom prst="rect">
                      <a:avLst/>
                    </a:prstGeom>
                    <a:noFill/>
                  </pic:spPr>
                </pic:pic>
              </a:graphicData>
            </a:graphic>
          </wp:inline>
        </w:drawing>
      </w:r>
    </w:p>
    <w:p w14:paraId="5BD46B64" w14:textId="5AFD990D" w:rsidR="009E381D" w:rsidRDefault="009E381D" w:rsidP="00270D89">
      <w:pPr>
        <w:pStyle w:val="Opisslike"/>
        <w:spacing w:after="0"/>
        <w:jc w:val="center"/>
        <w:rPr>
          <w:b/>
          <w:bCs/>
          <w:i w:val="0"/>
          <w:iCs w:val="0"/>
          <w:color w:val="auto"/>
          <w:sz w:val="20"/>
          <w:szCs w:val="20"/>
        </w:rPr>
      </w:pPr>
      <w:bookmarkStart w:id="9" w:name="_Toc162957719"/>
      <w:r w:rsidRPr="009E381D">
        <w:rPr>
          <w:b/>
          <w:bCs/>
          <w:i w:val="0"/>
          <w:iCs w:val="0"/>
          <w:color w:val="auto"/>
          <w:sz w:val="20"/>
          <w:szCs w:val="20"/>
        </w:rPr>
        <w:t xml:space="preserve">Slika </w:t>
      </w:r>
      <w:r w:rsidRPr="009E381D">
        <w:rPr>
          <w:b/>
          <w:bCs/>
          <w:i w:val="0"/>
          <w:iCs w:val="0"/>
          <w:color w:val="auto"/>
          <w:sz w:val="20"/>
          <w:szCs w:val="20"/>
        </w:rPr>
        <w:fldChar w:fldCharType="begin"/>
      </w:r>
      <w:r w:rsidRPr="009E381D">
        <w:rPr>
          <w:b/>
          <w:bCs/>
          <w:i w:val="0"/>
          <w:iCs w:val="0"/>
          <w:color w:val="auto"/>
          <w:sz w:val="20"/>
          <w:szCs w:val="20"/>
        </w:rPr>
        <w:instrText xml:space="preserve"> SEQ Slika \* ARABIC </w:instrText>
      </w:r>
      <w:r w:rsidRPr="009E381D">
        <w:rPr>
          <w:b/>
          <w:bCs/>
          <w:i w:val="0"/>
          <w:iCs w:val="0"/>
          <w:color w:val="auto"/>
          <w:sz w:val="20"/>
          <w:szCs w:val="20"/>
        </w:rPr>
        <w:fldChar w:fldCharType="separate"/>
      </w:r>
      <w:r w:rsidR="00FD0F9D">
        <w:rPr>
          <w:b/>
          <w:bCs/>
          <w:i w:val="0"/>
          <w:iCs w:val="0"/>
          <w:noProof/>
          <w:color w:val="auto"/>
          <w:sz w:val="20"/>
          <w:szCs w:val="20"/>
        </w:rPr>
        <w:t>2</w:t>
      </w:r>
      <w:r w:rsidRPr="009E381D">
        <w:rPr>
          <w:b/>
          <w:bCs/>
          <w:i w:val="0"/>
          <w:iCs w:val="0"/>
          <w:color w:val="auto"/>
          <w:sz w:val="20"/>
          <w:szCs w:val="20"/>
        </w:rPr>
        <w:fldChar w:fldCharType="end"/>
      </w:r>
      <w:r w:rsidRPr="009E381D">
        <w:rPr>
          <w:b/>
          <w:bCs/>
          <w:i w:val="0"/>
          <w:iCs w:val="0"/>
          <w:color w:val="auto"/>
          <w:sz w:val="20"/>
          <w:szCs w:val="20"/>
        </w:rPr>
        <w:t>. Položaj Grada Ivanca u Varaždinskoj županiji</w:t>
      </w:r>
      <w:bookmarkEnd w:id="9"/>
    </w:p>
    <w:p w14:paraId="501A6324" w14:textId="77777777" w:rsidR="009E381D" w:rsidRDefault="009E381D" w:rsidP="009E381D">
      <w:pPr>
        <w:spacing w:after="240"/>
        <w:jc w:val="center"/>
        <w:rPr>
          <w:rFonts w:eastAsia="SimSun"/>
          <w:kern w:val="0"/>
          <w:sz w:val="20"/>
          <w:szCs w:val="20"/>
          <w:lang w:eastAsia="zh-CN"/>
          <w14:ligatures w14:val="none"/>
        </w:rPr>
      </w:pPr>
      <w:bookmarkStart w:id="10" w:name="_Hlk50627798"/>
      <w:r w:rsidRPr="009E381D">
        <w:rPr>
          <w:rFonts w:eastAsia="SimSun"/>
          <w:kern w:val="0"/>
          <w:sz w:val="20"/>
          <w:szCs w:val="20"/>
          <w:lang w:eastAsia="zh-CN"/>
          <w14:ligatures w14:val="none"/>
        </w:rPr>
        <w:t xml:space="preserve">Izvor: </w:t>
      </w:r>
      <w:proofErr w:type="spellStart"/>
      <w:r w:rsidRPr="009E381D">
        <w:rPr>
          <w:rFonts w:eastAsia="SimSun"/>
          <w:kern w:val="0"/>
          <w:sz w:val="20"/>
          <w:szCs w:val="20"/>
          <w:lang w:eastAsia="zh-CN"/>
          <w14:ligatures w14:val="none"/>
        </w:rPr>
        <w:t>Arkod</w:t>
      </w:r>
      <w:proofErr w:type="spellEnd"/>
      <w:r w:rsidRPr="009E381D">
        <w:rPr>
          <w:rFonts w:eastAsia="SimSun"/>
          <w:kern w:val="0"/>
          <w:sz w:val="20"/>
          <w:szCs w:val="20"/>
          <w:lang w:eastAsia="zh-CN"/>
          <w14:ligatures w14:val="none"/>
        </w:rPr>
        <w:t xml:space="preserve"> (obrada autora)</w:t>
      </w:r>
    </w:p>
    <w:p w14:paraId="4478C346" w14:textId="055F34A4" w:rsidR="009E381D" w:rsidRDefault="009E381D" w:rsidP="009E381D">
      <w:pPr>
        <w:rPr>
          <w:lang w:eastAsia="zh-CN"/>
        </w:rPr>
      </w:pPr>
      <w:r w:rsidRPr="009E381D">
        <w:rPr>
          <w:lang w:eastAsia="zh-CN"/>
        </w:rPr>
        <w:t>Površina grada Ivanca iznosi 96,10 km</w:t>
      </w:r>
      <w:r w:rsidRPr="009E381D">
        <w:rPr>
          <w:vertAlign w:val="superscript"/>
          <w:lang w:eastAsia="zh-CN"/>
        </w:rPr>
        <w:t>2</w:t>
      </w:r>
      <w:r w:rsidRPr="009E381D">
        <w:rPr>
          <w:lang w:eastAsia="zh-CN"/>
        </w:rPr>
        <w:t>, odnosno 7,6</w:t>
      </w:r>
      <w:r w:rsidR="00270D89">
        <w:rPr>
          <w:lang w:eastAsia="zh-CN"/>
        </w:rPr>
        <w:t xml:space="preserve"> </w:t>
      </w:r>
      <w:r w:rsidRPr="009E381D">
        <w:rPr>
          <w:lang w:eastAsia="zh-CN"/>
        </w:rPr>
        <w:t>% ukupne površine Varaždinske županije koja iznosi 1.262 km</w:t>
      </w:r>
      <w:r w:rsidRPr="009E381D">
        <w:rPr>
          <w:vertAlign w:val="superscript"/>
          <w:lang w:eastAsia="zh-CN"/>
        </w:rPr>
        <w:t>2</w:t>
      </w:r>
      <w:r w:rsidRPr="009E381D">
        <w:rPr>
          <w:lang w:eastAsia="zh-CN"/>
        </w:rPr>
        <w:t>, te je prostorno drugi najveći grad u Županiji.</w:t>
      </w:r>
    </w:p>
    <w:p w14:paraId="55078F5A" w14:textId="77777777" w:rsidR="001C1F8F" w:rsidRDefault="001C1F8F" w:rsidP="001C1F8F">
      <w:pPr>
        <w:rPr>
          <w:lang w:eastAsia="zh-CN"/>
        </w:rPr>
      </w:pPr>
    </w:p>
    <w:p w14:paraId="64C9709C" w14:textId="77777777" w:rsidR="001C1F8F" w:rsidRDefault="001C1F8F" w:rsidP="001C1F8F">
      <w:pPr>
        <w:rPr>
          <w:lang w:eastAsia="zh-CN"/>
        </w:rPr>
      </w:pPr>
    </w:p>
    <w:p w14:paraId="46A3BCE0" w14:textId="63ABE498" w:rsidR="001C1F8F" w:rsidRDefault="001C1F8F" w:rsidP="001C1F8F">
      <w:pPr>
        <w:pStyle w:val="Naslov2"/>
        <w:rPr>
          <w:lang w:eastAsia="zh-CN"/>
        </w:rPr>
      </w:pPr>
      <w:bookmarkStart w:id="11" w:name="_Toc158621723"/>
      <w:bookmarkStart w:id="12" w:name="_Toc162957837"/>
      <w:r>
        <w:rPr>
          <w:lang w:eastAsia="zh-CN"/>
        </w:rPr>
        <w:lastRenderedPageBreak/>
        <w:t>Stanovništvo Grada</w:t>
      </w:r>
      <w:bookmarkEnd w:id="11"/>
      <w:bookmarkEnd w:id="12"/>
    </w:p>
    <w:p w14:paraId="5F2E4774" w14:textId="63E4B644" w:rsidR="001C1F8F" w:rsidRDefault="001C1F8F" w:rsidP="001C1F8F">
      <w:r w:rsidRPr="00BD02F7">
        <w:t>Sukladno rezultatima Popisa 2021. godine, Grad broji</w:t>
      </w:r>
      <w:r w:rsidR="002102F5">
        <w:t xml:space="preserve"> 12.723</w:t>
      </w:r>
      <w:r w:rsidRPr="00BD02F7">
        <w:t xml:space="preserve"> stanovnika, što predstavlja </w:t>
      </w:r>
      <w:r w:rsidR="002102F5">
        <w:t xml:space="preserve">7,98 </w:t>
      </w:r>
      <w:r w:rsidRPr="00BD02F7">
        <w:t xml:space="preserve">% od ukupnog broja stanovnika </w:t>
      </w:r>
      <w:r>
        <w:t xml:space="preserve">Varaždinske </w:t>
      </w:r>
      <w:r w:rsidRPr="00BD02F7">
        <w:t>županije (</w:t>
      </w:r>
      <w:r w:rsidR="002102F5">
        <w:t xml:space="preserve">159.487 </w:t>
      </w:r>
      <w:r w:rsidRPr="00BD02F7">
        <w:t>st</w:t>
      </w:r>
      <w:r>
        <w:t>an</w:t>
      </w:r>
      <w:r w:rsidRPr="00BD02F7">
        <w:t xml:space="preserve">.). </w:t>
      </w:r>
    </w:p>
    <w:p w14:paraId="63E52182" w14:textId="77777777" w:rsidR="005F5E31" w:rsidRDefault="005F5E31" w:rsidP="001C1F8F"/>
    <w:p w14:paraId="214A3FA0" w14:textId="31ED9827" w:rsidR="001C1F8F" w:rsidRPr="001C1F8F" w:rsidRDefault="001C1F8F" w:rsidP="001C1F8F">
      <w:pPr>
        <w:pStyle w:val="Opisslike"/>
        <w:keepNext/>
        <w:jc w:val="center"/>
        <w:rPr>
          <w:b/>
          <w:bCs/>
          <w:i w:val="0"/>
          <w:iCs w:val="0"/>
          <w:color w:val="auto"/>
          <w:sz w:val="20"/>
          <w:szCs w:val="20"/>
        </w:rPr>
      </w:pPr>
      <w:bookmarkStart w:id="13" w:name="_Toc162957748"/>
      <w:r w:rsidRPr="001C1F8F">
        <w:rPr>
          <w:b/>
          <w:bCs/>
          <w:i w:val="0"/>
          <w:iCs w:val="0"/>
          <w:color w:val="auto"/>
          <w:sz w:val="20"/>
          <w:szCs w:val="20"/>
        </w:rPr>
        <w:t xml:space="preserve">Tablica </w:t>
      </w:r>
      <w:r w:rsidRPr="001C1F8F">
        <w:rPr>
          <w:b/>
          <w:bCs/>
          <w:i w:val="0"/>
          <w:iCs w:val="0"/>
          <w:color w:val="auto"/>
          <w:sz w:val="20"/>
          <w:szCs w:val="20"/>
        </w:rPr>
        <w:fldChar w:fldCharType="begin"/>
      </w:r>
      <w:r w:rsidRPr="001C1F8F">
        <w:rPr>
          <w:b/>
          <w:bCs/>
          <w:i w:val="0"/>
          <w:iCs w:val="0"/>
          <w:color w:val="auto"/>
          <w:sz w:val="20"/>
          <w:szCs w:val="20"/>
        </w:rPr>
        <w:instrText xml:space="preserve"> SEQ Tablica \* ARABIC </w:instrText>
      </w:r>
      <w:r w:rsidRPr="001C1F8F">
        <w:rPr>
          <w:b/>
          <w:bCs/>
          <w:i w:val="0"/>
          <w:iCs w:val="0"/>
          <w:color w:val="auto"/>
          <w:sz w:val="20"/>
          <w:szCs w:val="20"/>
        </w:rPr>
        <w:fldChar w:fldCharType="separate"/>
      </w:r>
      <w:r w:rsidR="000B1150">
        <w:rPr>
          <w:b/>
          <w:bCs/>
          <w:i w:val="0"/>
          <w:iCs w:val="0"/>
          <w:noProof/>
          <w:color w:val="auto"/>
          <w:sz w:val="20"/>
          <w:szCs w:val="20"/>
        </w:rPr>
        <w:t>1</w:t>
      </w:r>
      <w:r w:rsidRPr="001C1F8F">
        <w:rPr>
          <w:b/>
          <w:bCs/>
          <w:i w:val="0"/>
          <w:iCs w:val="0"/>
          <w:color w:val="auto"/>
          <w:sz w:val="20"/>
          <w:szCs w:val="20"/>
        </w:rPr>
        <w:fldChar w:fldCharType="end"/>
      </w:r>
      <w:r w:rsidRPr="001C1F8F">
        <w:rPr>
          <w:b/>
          <w:bCs/>
          <w:i w:val="0"/>
          <w:iCs w:val="0"/>
          <w:color w:val="auto"/>
          <w:sz w:val="20"/>
          <w:szCs w:val="20"/>
        </w:rPr>
        <w:t>. Površina, broj stanovnika i gustoća naseljenosti</w:t>
      </w:r>
      <w:bookmarkEnd w:id="13"/>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10"/>
        <w:gridCol w:w="1365"/>
        <w:gridCol w:w="1895"/>
        <w:gridCol w:w="1701"/>
        <w:gridCol w:w="1418"/>
      </w:tblGrid>
      <w:tr w:rsidR="001C1F8F" w:rsidRPr="001C1F8F" w14:paraId="28DA1F61" w14:textId="77777777" w:rsidTr="00F0376C">
        <w:trPr>
          <w:trHeight w:val="450"/>
          <w:tblHeader/>
        </w:trPr>
        <w:tc>
          <w:tcPr>
            <w:tcW w:w="2410" w:type="dxa"/>
            <w:vMerge w:val="restart"/>
            <w:shd w:val="clear" w:color="auto" w:fill="auto"/>
            <w:vAlign w:val="center"/>
          </w:tcPr>
          <w:p w14:paraId="78CD0223"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bookmarkStart w:id="14" w:name="_Hlk9930430"/>
            <w:r w:rsidRPr="001C1F8F">
              <w:rPr>
                <w:rFonts w:eastAsia="Calibri" w:cstheme="minorHAnsi"/>
                <w:b/>
                <w:kern w:val="0"/>
                <w:sz w:val="20"/>
                <w:szCs w:val="20"/>
                <w14:ligatures w14:val="none"/>
              </w:rPr>
              <w:t>GRAD IVANEC</w:t>
            </w:r>
          </w:p>
        </w:tc>
        <w:tc>
          <w:tcPr>
            <w:tcW w:w="3260" w:type="dxa"/>
            <w:gridSpan w:val="2"/>
            <w:shd w:val="clear" w:color="auto" w:fill="auto"/>
            <w:vAlign w:val="center"/>
          </w:tcPr>
          <w:p w14:paraId="6BD7EA9A"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r w:rsidRPr="001C1F8F">
              <w:rPr>
                <w:rFonts w:eastAsia="Calibri" w:cstheme="minorHAnsi"/>
                <w:b/>
                <w:kern w:val="0"/>
                <w:sz w:val="20"/>
                <w:szCs w:val="20"/>
                <w14:ligatures w14:val="none"/>
              </w:rPr>
              <w:t>BROJ  STANOVNIKA</w:t>
            </w:r>
          </w:p>
        </w:tc>
        <w:tc>
          <w:tcPr>
            <w:tcW w:w="1701" w:type="dxa"/>
            <w:vMerge w:val="restart"/>
            <w:shd w:val="clear" w:color="auto" w:fill="auto"/>
            <w:vAlign w:val="center"/>
          </w:tcPr>
          <w:p w14:paraId="555019BE"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r w:rsidRPr="001C1F8F">
              <w:rPr>
                <w:rFonts w:eastAsia="Calibri" w:cstheme="minorHAnsi"/>
                <w:b/>
                <w:kern w:val="0"/>
                <w:sz w:val="20"/>
                <w:szCs w:val="20"/>
                <w14:ligatures w14:val="none"/>
              </w:rPr>
              <w:t xml:space="preserve">POVRŠINA </w:t>
            </w:r>
          </w:p>
          <w:p w14:paraId="7CF87B57"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r w:rsidRPr="001C1F8F">
              <w:rPr>
                <w:rFonts w:eastAsia="Calibri" w:cstheme="minorHAnsi"/>
                <w:b/>
                <w:kern w:val="0"/>
                <w:sz w:val="20"/>
                <w:szCs w:val="20"/>
                <w14:ligatures w14:val="none"/>
              </w:rPr>
              <w:t>(km</w:t>
            </w:r>
            <w:r w:rsidRPr="001C1F8F">
              <w:rPr>
                <w:rFonts w:eastAsia="Calibri" w:cstheme="minorHAnsi"/>
                <w:b/>
                <w:kern w:val="0"/>
                <w:sz w:val="20"/>
                <w:szCs w:val="20"/>
                <w:vertAlign w:val="superscript"/>
                <w14:ligatures w14:val="none"/>
              </w:rPr>
              <w:t>2</w:t>
            </w:r>
            <w:r w:rsidRPr="001C1F8F">
              <w:rPr>
                <w:rFonts w:eastAsia="Calibri" w:cstheme="minorHAnsi"/>
                <w:b/>
                <w:kern w:val="0"/>
                <w:sz w:val="20"/>
                <w:szCs w:val="20"/>
                <w14:ligatures w14:val="none"/>
              </w:rPr>
              <w:t>)</w:t>
            </w:r>
          </w:p>
        </w:tc>
        <w:tc>
          <w:tcPr>
            <w:tcW w:w="1418" w:type="dxa"/>
            <w:vMerge w:val="restart"/>
            <w:shd w:val="clear" w:color="auto" w:fill="auto"/>
            <w:vAlign w:val="center"/>
          </w:tcPr>
          <w:p w14:paraId="63A0B955"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r w:rsidRPr="001C1F8F">
              <w:rPr>
                <w:rFonts w:eastAsia="Calibri" w:cstheme="minorHAnsi"/>
                <w:b/>
                <w:kern w:val="0"/>
                <w:sz w:val="20"/>
                <w:szCs w:val="20"/>
                <w14:ligatures w14:val="none"/>
              </w:rPr>
              <w:t xml:space="preserve">GUSTOĆA </w:t>
            </w:r>
          </w:p>
          <w:p w14:paraId="27F2CE1E" w14:textId="77777777" w:rsidR="001C1F8F" w:rsidRPr="001C1F8F" w:rsidRDefault="001C1F8F" w:rsidP="001C1F8F">
            <w:pPr>
              <w:spacing w:after="0" w:line="240" w:lineRule="auto"/>
              <w:ind w:right="-108"/>
              <w:jc w:val="center"/>
              <w:rPr>
                <w:rFonts w:eastAsia="Calibri" w:cstheme="minorHAnsi"/>
                <w:kern w:val="0"/>
                <w:sz w:val="20"/>
                <w:szCs w:val="20"/>
                <w:lang w:eastAsia="zh-CN"/>
                <w14:ligatures w14:val="none"/>
              </w:rPr>
            </w:pPr>
            <w:r w:rsidRPr="001C1F8F">
              <w:rPr>
                <w:rFonts w:eastAsia="Calibri" w:cstheme="minorHAnsi"/>
                <w:b/>
                <w:kern w:val="0"/>
                <w:sz w:val="20"/>
                <w:szCs w:val="20"/>
                <w14:ligatures w14:val="none"/>
              </w:rPr>
              <w:t>(st./km</w:t>
            </w:r>
            <w:r w:rsidRPr="001C1F8F">
              <w:rPr>
                <w:rFonts w:eastAsia="Calibri" w:cstheme="minorHAnsi"/>
                <w:b/>
                <w:kern w:val="0"/>
                <w:sz w:val="20"/>
                <w:szCs w:val="20"/>
                <w:vertAlign w:val="superscript"/>
                <w14:ligatures w14:val="none"/>
              </w:rPr>
              <w:t>2</w:t>
            </w:r>
            <w:r w:rsidRPr="001C1F8F">
              <w:rPr>
                <w:rFonts w:eastAsia="Calibri" w:cstheme="minorHAnsi"/>
                <w:b/>
                <w:kern w:val="0"/>
                <w:sz w:val="20"/>
                <w:szCs w:val="20"/>
                <w14:ligatures w14:val="none"/>
              </w:rPr>
              <w:t>)</w:t>
            </w:r>
          </w:p>
        </w:tc>
      </w:tr>
      <w:tr w:rsidR="001C1F8F" w:rsidRPr="001C1F8F" w14:paraId="43AE490A" w14:textId="77777777" w:rsidTr="00F0376C">
        <w:trPr>
          <w:trHeight w:val="181"/>
          <w:tblHeader/>
        </w:trPr>
        <w:tc>
          <w:tcPr>
            <w:tcW w:w="2410" w:type="dxa"/>
            <w:vMerge/>
            <w:shd w:val="clear" w:color="auto" w:fill="auto"/>
            <w:vAlign w:val="center"/>
          </w:tcPr>
          <w:p w14:paraId="52F294D8"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p>
        </w:tc>
        <w:tc>
          <w:tcPr>
            <w:tcW w:w="1365" w:type="dxa"/>
            <w:shd w:val="clear" w:color="auto" w:fill="auto"/>
            <w:vAlign w:val="center"/>
          </w:tcPr>
          <w:p w14:paraId="3F44FCAF" w14:textId="5D676A94" w:rsidR="001C1F8F" w:rsidRPr="001C1F8F" w:rsidRDefault="001C1F8F" w:rsidP="001C1F8F">
            <w:pPr>
              <w:spacing w:after="0" w:line="240" w:lineRule="auto"/>
              <w:ind w:right="-108"/>
              <w:jc w:val="center"/>
              <w:rPr>
                <w:rFonts w:eastAsia="Calibri" w:cstheme="minorHAnsi"/>
                <w:b/>
                <w:kern w:val="0"/>
                <w:sz w:val="20"/>
                <w:szCs w:val="20"/>
                <w14:ligatures w14:val="none"/>
              </w:rPr>
            </w:pPr>
            <w:r w:rsidRPr="001C1F8F">
              <w:rPr>
                <w:rFonts w:eastAsia="Calibri" w:cstheme="minorHAnsi"/>
                <w:b/>
                <w:kern w:val="0"/>
                <w:sz w:val="20"/>
                <w:szCs w:val="20"/>
                <w14:ligatures w14:val="none"/>
              </w:rPr>
              <w:t>2011.</w:t>
            </w:r>
          </w:p>
        </w:tc>
        <w:tc>
          <w:tcPr>
            <w:tcW w:w="1895" w:type="dxa"/>
            <w:shd w:val="clear" w:color="auto" w:fill="auto"/>
            <w:vAlign w:val="center"/>
          </w:tcPr>
          <w:p w14:paraId="549E93B9" w14:textId="07084B48" w:rsidR="001C1F8F" w:rsidRPr="001C1F8F" w:rsidRDefault="001C1F8F" w:rsidP="001C1F8F">
            <w:pPr>
              <w:spacing w:after="0" w:line="240" w:lineRule="auto"/>
              <w:ind w:right="-108"/>
              <w:jc w:val="center"/>
              <w:rPr>
                <w:rFonts w:eastAsia="Calibri" w:cstheme="minorHAnsi"/>
                <w:b/>
                <w:kern w:val="0"/>
                <w:sz w:val="20"/>
                <w:szCs w:val="20"/>
                <w14:ligatures w14:val="none"/>
              </w:rPr>
            </w:pPr>
            <w:r>
              <w:rPr>
                <w:rFonts w:eastAsia="Calibri" w:cstheme="minorHAnsi"/>
                <w:b/>
                <w:kern w:val="0"/>
                <w:sz w:val="20"/>
                <w:szCs w:val="20"/>
                <w14:ligatures w14:val="none"/>
              </w:rPr>
              <w:t>2021.</w:t>
            </w:r>
          </w:p>
        </w:tc>
        <w:tc>
          <w:tcPr>
            <w:tcW w:w="1701" w:type="dxa"/>
            <w:vMerge/>
            <w:shd w:val="clear" w:color="auto" w:fill="auto"/>
            <w:vAlign w:val="center"/>
          </w:tcPr>
          <w:p w14:paraId="62960B5A"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p>
        </w:tc>
        <w:tc>
          <w:tcPr>
            <w:tcW w:w="1418" w:type="dxa"/>
            <w:vMerge/>
            <w:shd w:val="clear" w:color="auto" w:fill="auto"/>
            <w:vAlign w:val="center"/>
          </w:tcPr>
          <w:p w14:paraId="313E7228" w14:textId="77777777" w:rsidR="001C1F8F" w:rsidRPr="001C1F8F" w:rsidRDefault="001C1F8F" w:rsidP="001C1F8F">
            <w:pPr>
              <w:spacing w:after="0" w:line="240" w:lineRule="auto"/>
              <w:ind w:right="-108"/>
              <w:jc w:val="center"/>
              <w:rPr>
                <w:rFonts w:eastAsia="Calibri" w:cstheme="minorHAnsi"/>
                <w:b/>
                <w:kern w:val="0"/>
                <w:sz w:val="20"/>
                <w:szCs w:val="20"/>
                <w14:ligatures w14:val="none"/>
              </w:rPr>
            </w:pPr>
          </w:p>
        </w:tc>
      </w:tr>
      <w:tr w:rsidR="001C1F8F" w:rsidRPr="001C1F8F" w14:paraId="57568145" w14:textId="77777777" w:rsidTr="00F0376C">
        <w:trPr>
          <w:trHeight w:val="83"/>
        </w:trPr>
        <w:tc>
          <w:tcPr>
            <w:tcW w:w="2410" w:type="dxa"/>
            <w:shd w:val="clear" w:color="auto" w:fill="auto"/>
            <w:vAlign w:val="center"/>
          </w:tcPr>
          <w:p w14:paraId="1034DCAD"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bookmarkStart w:id="15" w:name="_Hlk505875075"/>
            <w:bookmarkStart w:id="16" w:name="_Hlk64559275"/>
            <w:proofErr w:type="spellStart"/>
            <w:r w:rsidRPr="001C1F8F">
              <w:rPr>
                <w:rFonts w:eastAsia="Times New Roman" w:cs="Calibri"/>
                <w:color w:val="000000"/>
                <w:kern w:val="0"/>
                <w:sz w:val="20"/>
                <w:szCs w:val="20"/>
                <w:lang w:eastAsia="hr-HR"/>
                <w14:ligatures w14:val="none"/>
              </w:rPr>
              <w:t>Bedenec</w:t>
            </w:r>
            <w:proofErr w:type="spellEnd"/>
          </w:p>
        </w:tc>
        <w:tc>
          <w:tcPr>
            <w:tcW w:w="1365" w:type="dxa"/>
            <w:shd w:val="clear" w:color="auto" w:fill="auto"/>
            <w:vAlign w:val="center"/>
          </w:tcPr>
          <w:p w14:paraId="57029CBB" w14:textId="637089AE"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732</w:t>
            </w:r>
          </w:p>
        </w:tc>
        <w:tc>
          <w:tcPr>
            <w:tcW w:w="1895" w:type="dxa"/>
            <w:shd w:val="clear" w:color="auto" w:fill="auto"/>
            <w:vAlign w:val="center"/>
          </w:tcPr>
          <w:p w14:paraId="1A43A181" w14:textId="401CF6D9" w:rsidR="001C1F8F" w:rsidRPr="001C1F8F" w:rsidRDefault="00B80103" w:rsidP="001C1F8F">
            <w:pPr>
              <w:spacing w:after="0" w:line="240" w:lineRule="auto"/>
              <w:jc w:val="center"/>
              <w:rPr>
                <w:rFonts w:eastAsia="Calibri" w:cstheme="minorHAnsi"/>
                <w:kern w:val="0"/>
                <w:sz w:val="20"/>
                <w:szCs w:val="20"/>
                <w:lang w:eastAsia="zh-CN"/>
                <w14:ligatures w14:val="none"/>
              </w:rPr>
            </w:pPr>
            <w:r w:rsidRPr="00B80103">
              <w:rPr>
                <w:rFonts w:eastAsia="Calibri" w:cstheme="minorHAnsi"/>
                <w:kern w:val="0"/>
                <w:sz w:val="20"/>
                <w:szCs w:val="20"/>
                <w:lang w:eastAsia="zh-CN"/>
                <w14:ligatures w14:val="none"/>
              </w:rPr>
              <w:t>600</w:t>
            </w:r>
          </w:p>
        </w:tc>
        <w:tc>
          <w:tcPr>
            <w:tcW w:w="1701" w:type="dxa"/>
            <w:shd w:val="clear" w:color="auto" w:fill="auto"/>
            <w:vAlign w:val="center"/>
          </w:tcPr>
          <w:p w14:paraId="2F979719"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6,95</w:t>
            </w:r>
          </w:p>
        </w:tc>
        <w:tc>
          <w:tcPr>
            <w:tcW w:w="1418" w:type="dxa"/>
            <w:shd w:val="clear" w:color="auto" w:fill="auto"/>
            <w:vAlign w:val="center"/>
          </w:tcPr>
          <w:p w14:paraId="658C6DA0" w14:textId="67E95ACA" w:rsidR="001C1F8F" w:rsidRPr="001C1F8F" w:rsidRDefault="0069693B"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86,33</w:t>
            </w:r>
          </w:p>
        </w:tc>
      </w:tr>
      <w:tr w:rsidR="001C1F8F" w:rsidRPr="001C1F8F" w14:paraId="271C860B" w14:textId="77777777" w:rsidTr="00F0376C">
        <w:trPr>
          <w:trHeight w:val="83"/>
        </w:trPr>
        <w:tc>
          <w:tcPr>
            <w:tcW w:w="2410" w:type="dxa"/>
            <w:shd w:val="clear" w:color="auto" w:fill="auto"/>
            <w:vAlign w:val="center"/>
          </w:tcPr>
          <w:p w14:paraId="2CAA0E5B"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r w:rsidRPr="001C1F8F">
              <w:rPr>
                <w:rFonts w:eastAsia="Times New Roman" w:cs="Calibri"/>
                <w:color w:val="000000"/>
                <w:kern w:val="0"/>
                <w:sz w:val="20"/>
                <w:szCs w:val="20"/>
                <w:lang w:eastAsia="hr-HR"/>
                <w14:ligatures w14:val="none"/>
              </w:rPr>
              <w:t>Cerje Tužno</w:t>
            </w:r>
          </w:p>
        </w:tc>
        <w:tc>
          <w:tcPr>
            <w:tcW w:w="1365" w:type="dxa"/>
            <w:shd w:val="clear" w:color="auto" w:fill="auto"/>
            <w:vAlign w:val="center"/>
          </w:tcPr>
          <w:p w14:paraId="12F58E2E" w14:textId="6F5EB0D9"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182</w:t>
            </w:r>
          </w:p>
        </w:tc>
        <w:tc>
          <w:tcPr>
            <w:tcW w:w="1895" w:type="dxa"/>
            <w:shd w:val="clear" w:color="auto" w:fill="auto"/>
            <w:vAlign w:val="center"/>
          </w:tcPr>
          <w:p w14:paraId="715C3B5F" w14:textId="2D9AD427" w:rsidR="001C1F8F" w:rsidRPr="001C1F8F" w:rsidRDefault="00B80103" w:rsidP="001C1F8F">
            <w:pPr>
              <w:spacing w:after="0" w:line="240" w:lineRule="auto"/>
              <w:jc w:val="center"/>
              <w:rPr>
                <w:rFonts w:eastAsia="Calibri" w:cstheme="minorHAnsi"/>
                <w:kern w:val="0"/>
                <w:sz w:val="20"/>
                <w:szCs w:val="20"/>
                <w:lang w:eastAsia="zh-CN"/>
                <w14:ligatures w14:val="none"/>
              </w:rPr>
            </w:pPr>
            <w:r w:rsidRPr="00B80103">
              <w:rPr>
                <w:rFonts w:eastAsia="Calibri" w:cstheme="minorHAnsi"/>
                <w:kern w:val="0"/>
                <w:sz w:val="20"/>
                <w:szCs w:val="20"/>
                <w:lang w:eastAsia="zh-CN"/>
                <w14:ligatures w14:val="none"/>
              </w:rPr>
              <w:t>159</w:t>
            </w:r>
          </w:p>
        </w:tc>
        <w:tc>
          <w:tcPr>
            <w:tcW w:w="1701" w:type="dxa"/>
            <w:shd w:val="clear" w:color="auto" w:fill="auto"/>
            <w:vAlign w:val="center"/>
          </w:tcPr>
          <w:p w14:paraId="7A5EA258"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3,08</w:t>
            </w:r>
          </w:p>
        </w:tc>
        <w:tc>
          <w:tcPr>
            <w:tcW w:w="1418" w:type="dxa"/>
            <w:shd w:val="clear" w:color="auto" w:fill="auto"/>
            <w:vAlign w:val="center"/>
          </w:tcPr>
          <w:p w14:paraId="1B870D78" w14:textId="5A46E988" w:rsidR="001C1F8F" w:rsidRPr="001C1F8F" w:rsidRDefault="0069693B"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51,62</w:t>
            </w:r>
          </w:p>
        </w:tc>
      </w:tr>
      <w:tr w:rsidR="001C1F8F" w:rsidRPr="001C1F8F" w14:paraId="4BEE0FC9" w14:textId="77777777" w:rsidTr="00F0376C">
        <w:trPr>
          <w:trHeight w:val="83"/>
        </w:trPr>
        <w:tc>
          <w:tcPr>
            <w:tcW w:w="2410" w:type="dxa"/>
            <w:shd w:val="clear" w:color="auto" w:fill="auto"/>
            <w:vAlign w:val="center"/>
          </w:tcPr>
          <w:p w14:paraId="0C4F187C"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Gačice</w:t>
            </w:r>
            <w:proofErr w:type="spellEnd"/>
          </w:p>
        </w:tc>
        <w:tc>
          <w:tcPr>
            <w:tcW w:w="1365" w:type="dxa"/>
            <w:shd w:val="clear" w:color="auto" w:fill="auto"/>
            <w:vAlign w:val="center"/>
          </w:tcPr>
          <w:p w14:paraId="516B0145" w14:textId="1EB37077"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355</w:t>
            </w:r>
          </w:p>
        </w:tc>
        <w:tc>
          <w:tcPr>
            <w:tcW w:w="1895" w:type="dxa"/>
            <w:shd w:val="clear" w:color="auto" w:fill="auto"/>
            <w:vAlign w:val="center"/>
          </w:tcPr>
          <w:p w14:paraId="111CA510" w14:textId="0FEDECE6"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289</w:t>
            </w:r>
          </w:p>
        </w:tc>
        <w:tc>
          <w:tcPr>
            <w:tcW w:w="1701" w:type="dxa"/>
            <w:shd w:val="clear" w:color="auto" w:fill="auto"/>
            <w:vAlign w:val="center"/>
          </w:tcPr>
          <w:p w14:paraId="12F506FF"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5,2</w:t>
            </w:r>
          </w:p>
        </w:tc>
        <w:tc>
          <w:tcPr>
            <w:tcW w:w="1418" w:type="dxa"/>
            <w:shd w:val="clear" w:color="auto" w:fill="auto"/>
            <w:vAlign w:val="center"/>
          </w:tcPr>
          <w:p w14:paraId="5D1A103E" w14:textId="386C7CE0"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55,58</w:t>
            </w:r>
          </w:p>
        </w:tc>
      </w:tr>
      <w:tr w:rsidR="001C1F8F" w:rsidRPr="001C1F8F" w14:paraId="512401A4" w14:textId="77777777" w:rsidTr="00F0376C">
        <w:trPr>
          <w:trHeight w:val="83"/>
        </w:trPr>
        <w:tc>
          <w:tcPr>
            <w:tcW w:w="2410" w:type="dxa"/>
            <w:shd w:val="clear" w:color="auto" w:fill="auto"/>
            <w:vAlign w:val="center"/>
          </w:tcPr>
          <w:p w14:paraId="06E07621"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Gečkovec</w:t>
            </w:r>
            <w:proofErr w:type="spellEnd"/>
          </w:p>
        </w:tc>
        <w:tc>
          <w:tcPr>
            <w:tcW w:w="1365" w:type="dxa"/>
            <w:shd w:val="clear" w:color="auto" w:fill="auto"/>
            <w:vAlign w:val="center"/>
          </w:tcPr>
          <w:p w14:paraId="6C2076E0" w14:textId="64EE53FA"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116</w:t>
            </w:r>
          </w:p>
        </w:tc>
        <w:tc>
          <w:tcPr>
            <w:tcW w:w="1895" w:type="dxa"/>
            <w:shd w:val="clear" w:color="auto" w:fill="auto"/>
            <w:vAlign w:val="center"/>
          </w:tcPr>
          <w:p w14:paraId="347D53A1" w14:textId="5EF7BB02"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107</w:t>
            </w:r>
          </w:p>
        </w:tc>
        <w:tc>
          <w:tcPr>
            <w:tcW w:w="1701" w:type="dxa"/>
            <w:shd w:val="clear" w:color="auto" w:fill="auto"/>
            <w:vAlign w:val="center"/>
          </w:tcPr>
          <w:p w14:paraId="46FE22D3"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0,78</w:t>
            </w:r>
          </w:p>
        </w:tc>
        <w:tc>
          <w:tcPr>
            <w:tcW w:w="1418" w:type="dxa"/>
            <w:shd w:val="clear" w:color="auto" w:fill="auto"/>
            <w:vAlign w:val="center"/>
          </w:tcPr>
          <w:p w14:paraId="1E8AE29A" w14:textId="04133E2D"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137,18</w:t>
            </w:r>
          </w:p>
        </w:tc>
      </w:tr>
      <w:tr w:rsidR="001C1F8F" w:rsidRPr="001C1F8F" w14:paraId="2CBEDE7D" w14:textId="77777777" w:rsidTr="00F0376C">
        <w:trPr>
          <w:trHeight w:val="83"/>
        </w:trPr>
        <w:tc>
          <w:tcPr>
            <w:tcW w:w="2410" w:type="dxa"/>
            <w:shd w:val="clear" w:color="auto" w:fill="auto"/>
            <w:vAlign w:val="center"/>
          </w:tcPr>
          <w:p w14:paraId="6D5FC64B"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Horvatsko</w:t>
            </w:r>
            <w:proofErr w:type="spellEnd"/>
          </w:p>
        </w:tc>
        <w:tc>
          <w:tcPr>
            <w:tcW w:w="1365" w:type="dxa"/>
            <w:shd w:val="clear" w:color="auto" w:fill="auto"/>
            <w:vAlign w:val="center"/>
          </w:tcPr>
          <w:p w14:paraId="0E4723A9" w14:textId="26189A5A"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173</w:t>
            </w:r>
          </w:p>
        </w:tc>
        <w:tc>
          <w:tcPr>
            <w:tcW w:w="1895" w:type="dxa"/>
            <w:shd w:val="clear" w:color="auto" w:fill="auto"/>
            <w:vAlign w:val="center"/>
          </w:tcPr>
          <w:p w14:paraId="5A2FB9F9" w14:textId="737C8D8A"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171</w:t>
            </w:r>
          </w:p>
        </w:tc>
        <w:tc>
          <w:tcPr>
            <w:tcW w:w="1701" w:type="dxa"/>
            <w:shd w:val="clear" w:color="auto" w:fill="auto"/>
            <w:vAlign w:val="center"/>
          </w:tcPr>
          <w:p w14:paraId="73FE6C68"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3,16</w:t>
            </w:r>
          </w:p>
        </w:tc>
        <w:tc>
          <w:tcPr>
            <w:tcW w:w="1418" w:type="dxa"/>
            <w:shd w:val="clear" w:color="auto" w:fill="auto"/>
            <w:vAlign w:val="center"/>
          </w:tcPr>
          <w:p w14:paraId="0291C1A7" w14:textId="7171CCBB"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54,11</w:t>
            </w:r>
          </w:p>
        </w:tc>
      </w:tr>
      <w:tr w:rsidR="001C1F8F" w:rsidRPr="001C1F8F" w14:paraId="6C50F046" w14:textId="77777777" w:rsidTr="00F0376C">
        <w:trPr>
          <w:trHeight w:val="83"/>
        </w:trPr>
        <w:tc>
          <w:tcPr>
            <w:tcW w:w="2410" w:type="dxa"/>
            <w:shd w:val="clear" w:color="auto" w:fill="auto"/>
            <w:vAlign w:val="center"/>
          </w:tcPr>
          <w:p w14:paraId="316A2B71"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Ivanec</w:t>
            </w:r>
          </w:p>
        </w:tc>
        <w:tc>
          <w:tcPr>
            <w:tcW w:w="1365" w:type="dxa"/>
            <w:shd w:val="clear" w:color="auto" w:fill="auto"/>
            <w:vAlign w:val="center"/>
          </w:tcPr>
          <w:p w14:paraId="51116A36" w14:textId="18E64431"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5.234</w:t>
            </w:r>
          </w:p>
        </w:tc>
        <w:tc>
          <w:tcPr>
            <w:tcW w:w="1895" w:type="dxa"/>
            <w:shd w:val="clear" w:color="auto" w:fill="auto"/>
            <w:vAlign w:val="center"/>
          </w:tcPr>
          <w:p w14:paraId="2424837E" w14:textId="2EA67E5A"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4.997</w:t>
            </w:r>
          </w:p>
        </w:tc>
        <w:tc>
          <w:tcPr>
            <w:tcW w:w="1701" w:type="dxa"/>
            <w:shd w:val="clear" w:color="auto" w:fill="auto"/>
            <w:vAlign w:val="center"/>
          </w:tcPr>
          <w:p w14:paraId="27D54580"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8,73</w:t>
            </w:r>
          </w:p>
        </w:tc>
        <w:tc>
          <w:tcPr>
            <w:tcW w:w="1418" w:type="dxa"/>
            <w:shd w:val="clear" w:color="auto" w:fill="auto"/>
            <w:vAlign w:val="center"/>
          </w:tcPr>
          <w:p w14:paraId="3BD81957" w14:textId="164F5598"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572,39</w:t>
            </w:r>
          </w:p>
        </w:tc>
      </w:tr>
      <w:tr w:rsidR="001C1F8F" w:rsidRPr="001C1F8F" w14:paraId="16E9421E" w14:textId="77777777" w:rsidTr="00F0376C">
        <w:trPr>
          <w:trHeight w:val="83"/>
        </w:trPr>
        <w:tc>
          <w:tcPr>
            <w:tcW w:w="2410" w:type="dxa"/>
            <w:shd w:val="clear" w:color="auto" w:fill="auto"/>
            <w:vAlign w:val="center"/>
          </w:tcPr>
          <w:p w14:paraId="781EAD2E"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Ivanečka Željeznica</w:t>
            </w:r>
          </w:p>
        </w:tc>
        <w:tc>
          <w:tcPr>
            <w:tcW w:w="1365" w:type="dxa"/>
            <w:shd w:val="clear" w:color="auto" w:fill="auto"/>
            <w:vAlign w:val="center"/>
          </w:tcPr>
          <w:p w14:paraId="4BE6B260" w14:textId="54D2C8F1"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253</w:t>
            </w:r>
          </w:p>
        </w:tc>
        <w:tc>
          <w:tcPr>
            <w:tcW w:w="1895" w:type="dxa"/>
            <w:shd w:val="clear" w:color="auto" w:fill="auto"/>
            <w:vAlign w:val="center"/>
          </w:tcPr>
          <w:p w14:paraId="6C55DFAB" w14:textId="10C6B523"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211</w:t>
            </w:r>
          </w:p>
        </w:tc>
        <w:tc>
          <w:tcPr>
            <w:tcW w:w="1701" w:type="dxa"/>
            <w:shd w:val="clear" w:color="auto" w:fill="auto"/>
            <w:vAlign w:val="center"/>
          </w:tcPr>
          <w:p w14:paraId="3572984F"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5,83</w:t>
            </w:r>
          </w:p>
        </w:tc>
        <w:tc>
          <w:tcPr>
            <w:tcW w:w="1418" w:type="dxa"/>
            <w:shd w:val="clear" w:color="auto" w:fill="auto"/>
            <w:vAlign w:val="center"/>
          </w:tcPr>
          <w:p w14:paraId="0849EBD7" w14:textId="1E8B43BE" w:rsidR="0069693B" w:rsidRPr="001C1F8F" w:rsidRDefault="0069693B" w:rsidP="0069693B">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36,19</w:t>
            </w:r>
          </w:p>
        </w:tc>
      </w:tr>
      <w:tr w:rsidR="001C1F8F" w:rsidRPr="001C1F8F" w14:paraId="0ABAF93D" w14:textId="77777777" w:rsidTr="00F0376C">
        <w:trPr>
          <w:trHeight w:val="83"/>
        </w:trPr>
        <w:tc>
          <w:tcPr>
            <w:tcW w:w="2410" w:type="dxa"/>
            <w:shd w:val="clear" w:color="auto" w:fill="auto"/>
            <w:vAlign w:val="center"/>
          </w:tcPr>
          <w:p w14:paraId="0D9A366B"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Ivanečki Vrhovec</w:t>
            </w:r>
          </w:p>
        </w:tc>
        <w:tc>
          <w:tcPr>
            <w:tcW w:w="1365" w:type="dxa"/>
            <w:shd w:val="clear" w:color="auto" w:fill="auto"/>
            <w:vAlign w:val="center"/>
          </w:tcPr>
          <w:p w14:paraId="70265F37" w14:textId="3573A7C8"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307</w:t>
            </w:r>
          </w:p>
        </w:tc>
        <w:tc>
          <w:tcPr>
            <w:tcW w:w="1895" w:type="dxa"/>
            <w:shd w:val="clear" w:color="auto" w:fill="auto"/>
            <w:vAlign w:val="center"/>
          </w:tcPr>
          <w:p w14:paraId="0B1FB19A" w14:textId="7408169B"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268</w:t>
            </w:r>
          </w:p>
        </w:tc>
        <w:tc>
          <w:tcPr>
            <w:tcW w:w="1701" w:type="dxa"/>
            <w:shd w:val="clear" w:color="auto" w:fill="auto"/>
            <w:vAlign w:val="center"/>
          </w:tcPr>
          <w:p w14:paraId="59ED14B8"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1,06</w:t>
            </w:r>
          </w:p>
        </w:tc>
        <w:tc>
          <w:tcPr>
            <w:tcW w:w="1418" w:type="dxa"/>
            <w:shd w:val="clear" w:color="auto" w:fill="auto"/>
            <w:vAlign w:val="center"/>
          </w:tcPr>
          <w:p w14:paraId="7740C463" w14:textId="0C9A3763"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252,83</w:t>
            </w:r>
          </w:p>
        </w:tc>
      </w:tr>
      <w:tr w:rsidR="001C1F8F" w:rsidRPr="001C1F8F" w14:paraId="4B0C0056" w14:textId="77777777" w:rsidTr="00F0376C">
        <w:trPr>
          <w:trHeight w:val="83"/>
        </w:trPr>
        <w:tc>
          <w:tcPr>
            <w:tcW w:w="2410" w:type="dxa"/>
            <w:shd w:val="clear" w:color="auto" w:fill="auto"/>
            <w:vAlign w:val="center"/>
          </w:tcPr>
          <w:p w14:paraId="41F84299"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Ivanečko Naselje</w:t>
            </w:r>
          </w:p>
        </w:tc>
        <w:tc>
          <w:tcPr>
            <w:tcW w:w="1365" w:type="dxa"/>
            <w:shd w:val="clear" w:color="auto" w:fill="auto"/>
            <w:vAlign w:val="center"/>
          </w:tcPr>
          <w:p w14:paraId="6C1FAC37" w14:textId="30F88284"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237</w:t>
            </w:r>
          </w:p>
        </w:tc>
        <w:tc>
          <w:tcPr>
            <w:tcW w:w="1895" w:type="dxa"/>
            <w:shd w:val="clear" w:color="auto" w:fill="auto"/>
            <w:vAlign w:val="center"/>
          </w:tcPr>
          <w:p w14:paraId="161EA282" w14:textId="0A1C5E43"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252</w:t>
            </w:r>
          </w:p>
        </w:tc>
        <w:tc>
          <w:tcPr>
            <w:tcW w:w="1701" w:type="dxa"/>
            <w:shd w:val="clear" w:color="auto" w:fill="auto"/>
            <w:vAlign w:val="center"/>
          </w:tcPr>
          <w:p w14:paraId="304D17B0"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2,31</w:t>
            </w:r>
          </w:p>
        </w:tc>
        <w:tc>
          <w:tcPr>
            <w:tcW w:w="1418" w:type="dxa"/>
            <w:shd w:val="clear" w:color="auto" w:fill="auto"/>
            <w:vAlign w:val="center"/>
          </w:tcPr>
          <w:p w14:paraId="18929933" w14:textId="4535472A"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109,09</w:t>
            </w:r>
          </w:p>
        </w:tc>
      </w:tr>
      <w:tr w:rsidR="001C1F8F" w:rsidRPr="001C1F8F" w14:paraId="28FCA532" w14:textId="77777777" w:rsidTr="00F0376C">
        <w:trPr>
          <w:trHeight w:val="83"/>
        </w:trPr>
        <w:tc>
          <w:tcPr>
            <w:tcW w:w="2410" w:type="dxa"/>
            <w:shd w:val="clear" w:color="auto" w:fill="auto"/>
            <w:vAlign w:val="center"/>
          </w:tcPr>
          <w:p w14:paraId="2675AFAC"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Jerovec</w:t>
            </w:r>
            <w:proofErr w:type="spellEnd"/>
          </w:p>
        </w:tc>
        <w:tc>
          <w:tcPr>
            <w:tcW w:w="1365" w:type="dxa"/>
            <w:shd w:val="clear" w:color="auto" w:fill="auto"/>
            <w:vAlign w:val="center"/>
          </w:tcPr>
          <w:p w14:paraId="0BE11774" w14:textId="48B3DA25"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827</w:t>
            </w:r>
          </w:p>
        </w:tc>
        <w:tc>
          <w:tcPr>
            <w:tcW w:w="1895" w:type="dxa"/>
            <w:shd w:val="clear" w:color="auto" w:fill="auto"/>
            <w:vAlign w:val="center"/>
          </w:tcPr>
          <w:p w14:paraId="554D78EF" w14:textId="742A745B"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760</w:t>
            </w:r>
          </w:p>
        </w:tc>
        <w:tc>
          <w:tcPr>
            <w:tcW w:w="1701" w:type="dxa"/>
            <w:shd w:val="clear" w:color="auto" w:fill="auto"/>
            <w:vAlign w:val="center"/>
          </w:tcPr>
          <w:p w14:paraId="182540B8"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3,63</w:t>
            </w:r>
          </w:p>
        </w:tc>
        <w:tc>
          <w:tcPr>
            <w:tcW w:w="1418" w:type="dxa"/>
            <w:shd w:val="clear" w:color="auto" w:fill="auto"/>
            <w:vAlign w:val="center"/>
          </w:tcPr>
          <w:p w14:paraId="683088CA" w14:textId="4682F0B8"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209,37</w:t>
            </w:r>
          </w:p>
        </w:tc>
      </w:tr>
      <w:tr w:rsidR="001C1F8F" w:rsidRPr="001C1F8F" w14:paraId="5AB01ACC" w14:textId="77777777" w:rsidTr="00F0376C">
        <w:trPr>
          <w:trHeight w:val="83"/>
        </w:trPr>
        <w:tc>
          <w:tcPr>
            <w:tcW w:w="2410" w:type="dxa"/>
            <w:shd w:val="clear" w:color="auto" w:fill="auto"/>
            <w:vAlign w:val="center"/>
          </w:tcPr>
          <w:p w14:paraId="7F5A33A5"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Kaniža</w:t>
            </w:r>
            <w:proofErr w:type="spellEnd"/>
          </w:p>
        </w:tc>
        <w:tc>
          <w:tcPr>
            <w:tcW w:w="1365" w:type="dxa"/>
            <w:shd w:val="clear" w:color="auto" w:fill="auto"/>
            <w:vAlign w:val="center"/>
          </w:tcPr>
          <w:p w14:paraId="427C41E5" w14:textId="36C48F44"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287</w:t>
            </w:r>
          </w:p>
        </w:tc>
        <w:tc>
          <w:tcPr>
            <w:tcW w:w="1895" w:type="dxa"/>
            <w:shd w:val="clear" w:color="auto" w:fill="auto"/>
            <w:vAlign w:val="center"/>
          </w:tcPr>
          <w:p w14:paraId="33F8B8E5" w14:textId="66E691CD"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234</w:t>
            </w:r>
          </w:p>
        </w:tc>
        <w:tc>
          <w:tcPr>
            <w:tcW w:w="1701" w:type="dxa"/>
            <w:shd w:val="clear" w:color="auto" w:fill="auto"/>
            <w:vAlign w:val="center"/>
          </w:tcPr>
          <w:p w14:paraId="67DA06B3"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2,97</w:t>
            </w:r>
          </w:p>
        </w:tc>
        <w:tc>
          <w:tcPr>
            <w:tcW w:w="1418" w:type="dxa"/>
            <w:shd w:val="clear" w:color="auto" w:fill="auto"/>
            <w:vAlign w:val="center"/>
          </w:tcPr>
          <w:p w14:paraId="323FF53E" w14:textId="2B1CCAB5"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78,79</w:t>
            </w:r>
          </w:p>
        </w:tc>
      </w:tr>
      <w:tr w:rsidR="001C1F8F" w:rsidRPr="001C1F8F" w14:paraId="6045689F" w14:textId="77777777" w:rsidTr="00F0376C">
        <w:trPr>
          <w:trHeight w:val="83"/>
        </w:trPr>
        <w:tc>
          <w:tcPr>
            <w:tcW w:w="2410" w:type="dxa"/>
            <w:shd w:val="clear" w:color="auto" w:fill="auto"/>
            <w:vAlign w:val="center"/>
          </w:tcPr>
          <w:p w14:paraId="3100E4B1"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Knapić</w:t>
            </w:r>
          </w:p>
        </w:tc>
        <w:tc>
          <w:tcPr>
            <w:tcW w:w="1365" w:type="dxa"/>
            <w:shd w:val="clear" w:color="auto" w:fill="auto"/>
            <w:vAlign w:val="center"/>
          </w:tcPr>
          <w:p w14:paraId="0A523950" w14:textId="2DB8E4AB"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62</w:t>
            </w:r>
          </w:p>
        </w:tc>
        <w:tc>
          <w:tcPr>
            <w:tcW w:w="1895" w:type="dxa"/>
            <w:shd w:val="clear" w:color="auto" w:fill="auto"/>
            <w:vAlign w:val="center"/>
          </w:tcPr>
          <w:p w14:paraId="0F6D71D4" w14:textId="53161676"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67</w:t>
            </w:r>
          </w:p>
        </w:tc>
        <w:tc>
          <w:tcPr>
            <w:tcW w:w="1701" w:type="dxa"/>
            <w:shd w:val="clear" w:color="auto" w:fill="auto"/>
            <w:vAlign w:val="center"/>
          </w:tcPr>
          <w:p w14:paraId="74B49B98"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4,23</w:t>
            </w:r>
          </w:p>
        </w:tc>
        <w:tc>
          <w:tcPr>
            <w:tcW w:w="1418" w:type="dxa"/>
            <w:shd w:val="clear" w:color="auto" w:fill="auto"/>
            <w:vAlign w:val="center"/>
          </w:tcPr>
          <w:p w14:paraId="4FC1FE4B" w14:textId="02A24DC1"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15,84</w:t>
            </w:r>
          </w:p>
        </w:tc>
      </w:tr>
      <w:tr w:rsidR="001C1F8F" w:rsidRPr="001C1F8F" w14:paraId="5D24972E" w14:textId="77777777" w:rsidTr="00F0376C">
        <w:trPr>
          <w:trHeight w:val="83"/>
        </w:trPr>
        <w:tc>
          <w:tcPr>
            <w:tcW w:w="2410" w:type="dxa"/>
            <w:shd w:val="clear" w:color="auto" w:fill="auto"/>
            <w:vAlign w:val="center"/>
          </w:tcPr>
          <w:p w14:paraId="61CB92BF"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Lančić</w:t>
            </w:r>
          </w:p>
        </w:tc>
        <w:tc>
          <w:tcPr>
            <w:tcW w:w="1365" w:type="dxa"/>
            <w:shd w:val="clear" w:color="auto" w:fill="auto"/>
            <w:vAlign w:val="center"/>
          </w:tcPr>
          <w:p w14:paraId="59C9944F" w14:textId="29293A1B"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299</w:t>
            </w:r>
          </w:p>
        </w:tc>
        <w:tc>
          <w:tcPr>
            <w:tcW w:w="1895" w:type="dxa"/>
            <w:shd w:val="clear" w:color="auto" w:fill="auto"/>
            <w:vAlign w:val="center"/>
          </w:tcPr>
          <w:p w14:paraId="254B7C42" w14:textId="5702CA54"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291</w:t>
            </w:r>
          </w:p>
        </w:tc>
        <w:tc>
          <w:tcPr>
            <w:tcW w:w="1701" w:type="dxa"/>
            <w:shd w:val="clear" w:color="auto" w:fill="auto"/>
            <w:vAlign w:val="center"/>
          </w:tcPr>
          <w:p w14:paraId="5BEAB67C"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0,49</w:t>
            </w:r>
          </w:p>
        </w:tc>
        <w:tc>
          <w:tcPr>
            <w:tcW w:w="1418" w:type="dxa"/>
            <w:shd w:val="clear" w:color="auto" w:fill="auto"/>
            <w:vAlign w:val="center"/>
          </w:tcPr>
          <w:p w14:paraId="566789F6" w14:textId="6B6728DE" w:rsidR="001C1F8F" w:rsidRPr="001C1F8F" w:rsidRDefault="0069693B"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593,88</w:t>
            </w:r>
          </w:p>
        </w:tc>
      </w:tr>
      <w:bookmarkEnd w:id="15"/>
      <w:tr w:rsidR="001C1F8F" w:rsidRPr="001C1F8F" w14:paraId="42057107" w14:textId="77777777" w:rsidTr="00F0376C">
        <w:trPr>
          <w:trHeight w:val="83"/>
        </w:trPr>
        <w:tc>
          <w:tcPr>
            <w:tcW w:w="2410" w:type="dxa"/>
            <w:shd w:val="clear" w:color="auto" w:fill="auto"/>
            <w:vAlign w:val="center"/>
          </w:tcPr>
          <w:p w14:paraId="5FC8A05E"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Lovrečan</w:t>
            </w:r>
            <w:proofErr w:type="spellEnd"/>
          </w:p>
        </w:tc>
        <w:tc>
          <w:tcPr>
            <w:tcW w:w="1365" w:type="dxa"/>
            <w:shd w:val="clear" w:color="auto" w:fill="auto"/>
            <w:vAlign w:val="center"/>
          </w:tcPr>
          <w:p w14:paraId="2EBD1C21" w14:textId="2DA6EA50"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490</w:t>
            </w:r>
          </w:p>
        </w:tc>
        <w:tc>
          <w:tcPr>
            <w:tcW w:w="1895" w:type="dxa"/>
            <w:shd w:val="clear" w:color="auto" w:fill="auto"/>
            <w:vAlign w:val="center"/>
          </w:tcPr>
          <w:p w14:paraId="27ECD9A2" w14:textId="648D0070"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439</w:t>
            </w:r>
          </w:p>
        </w:tc>
        <w:tc>
          <w:tcPr>
            <w:tcW w:w="1701" w:type="dxa"/>
            <w:shd w:val="clear" w:color="auto" w:fill="auto"/>
            <w:vAlign w:val="center"/>
          </w:tcPr>
          <w:p w14:paraId="4465E5CE"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3,16</w:t>
            </w:r>
          </w:p>
        </w:tc>
        <w:tc>
          <w:tcPr>
            <w:tcW w:w="1418" w:type="dxa"/>
            <w:shd w:val="clear" w:color="auto" w:fill="auto"/>
            <w:vAlign w:val="center"/>
          </w:tcPr>
          <w:p w14:paraId="142DF465" w14:textId="05710485"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138,92</w:t>
            </w:r>
          </w:p>
        </w:tc>
      </w:tr>
      <w:tr w:rsidR="001C1F8F" w:rsidRPr="001C1F8F" w14:paraId="2612539A" w14:textId="77777777" w:rsidTr="00F0376C">
        <w:trPr>
          <w:trHeight w:val="83"/>
        </w:trPr>
        <w:tc>
          <w:tcPr>
            <w:tcW w:w="2410" w:type="dxa"/>
            <w:shd w:val="clear" w:color="auto" w:fill="auto"/>
            <w:vAlign w:val="center"/>
          </w:tcPr>
          <w:p w14:paraId="65CDE512"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Lukavec</w:t>
            </w:r>
          </w:p>
        </w:tc>
        <w:tc>
          <w:tcPr>
            <w:tcW w:w="1365" w:type="dxa"/>
            <w:shd w:val="clear" w:color="auto" w:fill="auto"/>
            <w:vAlign w:val="center"/>
          </w:tcPr>
          <w:p w14:paraId="26D9C0FA" w14:textId="7777C3FE"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141</w:t>
            </w:r>
          </w:p>
        </w:tc>
        <w:tc>
          <w:tcPr>
            <w:tcW w:w="1895" w:type="dxa"/>
            <w:shd w:val="clear" w:color="auto" w:fill="auto"/>
            <w:vAlign w:val="center"/>
          </w:tcPr>
          <w:p w14:paraId="0ACCFDB5" w14:textId="651D0C1E"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134</w:t>
            </w:r>
          </w:p>
        </w:tc>
        <w:tc>
          <w:tcPr>
            <w:tcW w:w="1701" w:type="dxa"/>
            <w:shd w:val="clear" w:color="auto" w:fill="auto"/>
            <w:vAlign w:val="center"/>
          </w:tcPr>
          <w:p w14:paraId="752DB5C8"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1,9</w:t>
            </w:r>
          </w:p>
        </w:tc>
        <w:tc>
          <w:tcPr>
            <w:tcW w:w="1418" w:type="dxa"/>
            <w:shd w:val="clear" w:color="auto" w:fill="auto"/>
            <w:vAlign w:val="center"/>
          </w:tcPr>
          <w:p w14:paraId="75A3C039" w14:textId="128D74BB"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70,53</w:t>
            </w:r>
          </w:p>
        </w:tc>
      </w:tr>
      <w:tr w:rsidR="001C1F8F" w:rsidRPr="001C1F8F" w14:paraId="6553FDD2" w14:textId="77777777" w:rsidTr="00F0376C">
        <w:trPr>
          <w:trHeight w:val="83"/>
        </w:trPr>
        <w:tc>
          <w:tcPr>
            <w:tcW w:w="2410" w:type="dxa"/>
            <w:shd w:val="clear" w:color="auto" w:fill="auto"/>
            <w:vAlign w:val="center"/>
          </w:tcPr>
          <w:p w14:paraId="281E0F64"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Margečan</w:t>
            </w:r>
            <w:proofErr w:type="spellEnd"/>
          </w:p>
        </w:tc>
        <w:tc>
          <w:tcPr>
            <w:tcW w:w="1365" w:type="dxa"/>
            <w:shd w:val="clear" w:color="auto" w:fill="auto"/>
            <w:vAlign w:val="center"/>
          </w:tcPr>
          <w:p w14:paraId="24413E01" w14:textId="48A6EBAC"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384</w:t>
            </w:r>
          </w:p>
        </w:tc>
        <w:tc>
          <w:tcPr>
            <w:tcW w:w="1895" w:type="dxa"/>
            <w:shd w:val="clear" w:color="auto" w:fill="auto"/>
            <w:vAlign w:val="center"/>
          </w:tcPr>
          <w:p w14:paraId="75F47B8F" w14:textId="30669BAA"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390</w:t>
            </w:r>
          </w:p>
        </w:tc>
        <w:tc>
          <w:tcPr>
            <w:tcW w:w="1701" w:type="dxa"/>
            <w:shd w:val="clear" w:color="auto" w:fill="auto"/>
            <w:vAlign w:val="center"/>
          </w:tcPr>
          <w:p w14:paraId="3F351CED"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4,22</w:t>
            </w:r>
          </w:p>
        </w:tc>
        <w:tc>
          <w:tcPr>
            <w:tcW w:w="1418" w:type="dxa"/>
            <w:shd w:val="clear" w:color="auto" w:fill="auto"/>
            <w:vAlign w:val="center"/>
          </w:tcPr>
          <w:p w14:paraId="73A3933A" w14:textId="66A7081F"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92,42</w:t>
            </w:r>
          </w:p>
        </w:tc>
      </w:tr>
      <w:tr w:rsidR="001C1F8F" w:rsidRPr="001C1F8F" w14:paraId="224FD660" w14:textId="77777777" w:rsidTr="00F0376C">
        <w:trPr>
          <w:trHeight w:val="83"/>
        </w:trPr>
        <w:tc>
          <w:tcPr>
            <w:tcW w:w="2410" w:type="dxa"/>
            <w:shd w:val="clear" w:color="auto" w:fill="auto"/>
            <w:vAlign w:val="center"/>
          </w:tcPr>
          <w:p w14:paraId="623D54E7"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Osečka</w:t>
            </w:r>
            <w:proofErr w:type="spellEnd"/>
          </w:p>
        </w:tc>
        <w:tc>
          <w:tcPr>
            <w:tcW w:w="1365" w:type="dxa"/>
            <w:shd w:val="clear" w:color="auto" w:fill="auto"/>
            <w:vAlign w:val="center"/>
          </w:tcPr>
          <w:p w14:paraId="65EF062C" w14:textId="46ABFDD3"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220</w:t>
            </w:r>
          </w:p>
        </w:tc>
        <w:tc>
          <w:tcPr>
            <w:tcW w:w="1895" w:type="dxa"/>
            <w:shd w:val="clear" w:color="auto" w:fill="auto"/>
            <w:vAlign w:val="center"/>
          </w:tcPr>
          <w:p w14:paraId="1DCCA12D" w14:textId="20FCD6F4"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195</w:t>
            </w:r>
          </w:p>
        </w:tc>
        <w:tc>
          <w:tcPr>
            <w:tcW w:w="1701" w:type="dxa"/>
            <w:shd w:val="clear" w:color="auto" w:fill="auto"/>
            <w:vAlign w:val="center"/>
          </w:tcPr>
          <w:p w14:paraId="4E4FF0FF"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2,68</w:t>
            </w:r>
          </w:p>
        </w:tc>
        <w:tc>
          <w:tcPr>
            <w:tcW w:w="1418" w:type="dxa"/>
            <w:shd w:val="clear" w:color="auto" w:fill="auto"/>
            <w:vAlign w:val="center"/>
          </w:tcPr>
          <w:p w14:paraId="6BDD4292" w14:textId="08EF4FA3"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72,76</w:t>
            </w:r>
          </w:p>
        </w:tc>
      </w:tr>
      <w:tr w:rsidR="001C1F8F" w:rsidRPr="001C1F8F" w14:paraId="0E182D8F" w14:textId="77777777" w:rsidTr="00F0376C">
        <w:trPr>
          <w:trHeight w:val="83"/>
        </w:trPr>
        <w:tc>
          <w:tcPr>
            <w:tcW w:w="2410" w:type="dxa"/>
            <w:shd w:val="clear" w:color="auto" w:fill="auto"/>
            <w:vAlign w:val="center"/>
          </w:tcPr>
          <w:p w14:paraId="6BDFD3C0"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Pece</w:t>
            </w:r>
            <w:proofErr w:type="spellEnd"/>
          </w:p>
        </w:tc>
        <w:tc>
          <w:tcPr>
            <w:tcW w:w="1365" w:type="dxa"/>
            <w:shd w:val="clear" w:color="auto" w:fill="auto"/>
            <w:vAlign w:val="center"/>
          </w:tcPr>
          <w:p w14:paraId="04CB5368" w14:textId="4F356769"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81</w:t>
            </w:r>
          </w:p>
        </w:tc>
        <w:tc>
          <w:tcPr>
            <w:tcW w:w="1895" w:type="dxa"/>
            <w:shd w:val="clear" w:color="auto" w:fill="auto"/>
            <w:vAlign w:val="center"/>
          </w:tcPr>
          <w:p w14:paraId="074B6A91" w14:textId="77A3613D"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79</w:t>
            </w:r>
          </w:p>
        </w:tc>
        <w:tc>
          <w:tcPr>
            <w:tcW w:w="1701" w:type="dxa"/>
            <w:shd w:val="clear" w:color="auto" w:fill="auto"/>
            <w:vAlign w:val="center"/>
          </w:tcPr>
          <w:p w14:paraId="7343EF79"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1,56</w:t>
            </w:r>
          </w:p>
        </w:tc>
        <w:tc>
          <w:tcPr>
            <w:tcW w:w="1418" w:type="dxa"/>
            <w:shd w:val="clear" w:color="auto" w:fill="auto"/>
            <w:vAlign w:val="center"/>
          </w:tcPr>
          <w:p w14:paraId="1046FB02" w14:textId="72BCE82D"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50,64</w:t>
            </w:r>
          </w:p>
        </w:tc>
      </w:tr>
      <w:tr w:rsidR="001C1F8F" w:rsidRPr="001C1F8F" w14:paraId="14C560EE" w14:textId="77777777" w:rsidTr="00F0376C">
        <w:trPr>
          <w:trHeight w:val="83"/>
        </w:trPr>
        <w:tc>
          <w:tcPr>
            <w:tcW w:w="2410" w:type="dxa"/>
            <w:shd w:val="clear" w:color="auto" w:fill="auto"/>
            <w:vAlign w:val="center"/>
          </w:tcPr>
          <w:p w14:paraId="50987268"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Prigorec</w:t>
            </w:r>
          </w:p>
        </w:tc>
        <w:tc>
          <w:tcPr>
            <w:tcW w:w="1365" w:type="dxa"/>
            <w:shd w:val="clear" w:color="auto" w:fill="auto"/>
            <w:vAlign w:val="center"/>
          </w:tcPr>
          <w:p w14:paraId="0369E71D" w14:textId="4ECD063A"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531</w:t>
            </w:r>
          </w:p>
        </w:tc>
        <w:tc>
          <w:tcPr>
            <w:tcW w:w="1895" w:type="dxa"/>
            <w:shd w:val="clear" w:color="auto" w:fill="auto"/>
            <w:vAlign w:val="center"/>
          </w:tcPr>
          <w:p w14:paraId="10D3E328" w14:textId="7CD27D49"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465</w:t>
            </w:r>
          </w:p>
        </w:tc>
        <w:tc>
          <w:tcPr>
            <w:tcW w:w="1701" w:type="dxa"/>
            <w:shd w:val="clear" w:color="auto" w:fill="auto"/>
            <w:vAlign w:val="center"/>
          </w:tcPr>
          <w:p w14:paraId="2BBE4209"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6,85</w:t>
            </w:r>
          </w:p>
        </w:tc>
        <w:tc>
          <w:tcPr>
            <w:tcW w:w="1418" w:type="dxa"/>
            <w:shd w:val="clear" w:color="auto" w:fill="auto"/>
            <w:vAlign w:val="center"/>
          </w:tcPr>
          <w:p w14:paraId="3CF81834" w14:textId="33C5FD00"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67,88</w:t>
            </w:r>
          </w:p>
        </w:tc>
      </w:tr>
      <w:tr w:rsidR="001C1F8F" w:rsidRPr="001C1F8F" w14:paraId="2F6E5F70" w14:textId="77777777" w:rsidTr="00F0376C">
        <w:trPr>
          <w:trHeight w:val="83"/>
        </w:trPr>
        <w:tc>
          <w:tcPr>
            <w:tcW w:w="2410" w:type="dxa"/>
            <w:shd w:val="clear" w:color="auto" w:fill="auto"/>
            <w:vAlign w:val="center"/>
          </w:tcPr>
          <w:p w14:paraId="73243C5C"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proofErr w:type="spellStart"/>
            <w:r w:rsidRPr="001C1F8F">
              <w:rPr>
                <w:rFonts w:eastAsia="Times New Roman" w:cs="Calibri"/>
                <w:color w:val="000000"/>
                <w:kern w:val="0"/>
                <w:sz w:val="20"/>
                <w:szCs w:val="20"/>
                <w:lang w:eastAsia="hr-HR"/>
                <w14:ligatures w14:val="none"/>
              </w:rPr>
              <w:t>Punikve</w:t>
            </w:r>
            <w:proofErr w:type="spellEnd"/>
          </w:p>
        </w:tc>
        <w:tc>
          <w:tcPr>
            <w:tcW w:w="1365" w:type="dxa"/>
            <w:shd w:val="clear" w:color="auto" w:fill="auto"/>
            <w:vAlign w:val="center"/>
          </w:tcPr>
          <w:p w14:paraId="502C9493" w14:textId="2A74CC2B"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445</w:t>
            </w:r>
          </w:p>
        </w:tc>
        <w:tc>
          <w:tcPr>
            <w:tcW w:w="1895" w:type="dxa"/>
            <w:shd w:val="clear" w:color="auto" w:fill="auto"/>
            <w:vAlign w:val="center"/>
          </w:tcPr>
          <w:p w14:paraId="594CAEAE" w14:textId="08E07954"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418</w:t>
            </w:r>
          </w:p>
        </w:tc>
        <w:tc>
          <w:tcPr>
            <w:tcW w:w="1701" w:type="dxa"/>
            <w:shd w:val="clear" w:color="auto" w:fill="auto"/>
            <w:vAlign w:val="center"/>
          </w:tcPr>
          <w:p w14:paraId="6DD63CE6"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2,12</w:t>
            </w:r>
          </w:p>
        </w:tc>
        <w:tc>
          <w:tcPr>
            <w:tcW w:w="1418" w:type="dxa"/>
            <w:shd w:val="clear" w:color="auto" w:fill="auto"/>
            <w:vAlign w:val="center"/>
          </w:tcPr>
          <w:p w14:paraId="4EEB2EC7" w14:textId="33425B03"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197,17</w:t>
            </w:r>
          </w:p>
        </w:tc>
      </w:tr>
      <w:tr w:rsidR="001C1F8F" w:rsidRPr="001C1F8F" w14:paraId="42154F02" w14:textId="77777777" w:rsidTr="00F0376C">
        <w:trPr>
          <w:trHeight w:val="83"/>
        </w:trPr>
        <w:tc>
          <w:tcPr>
            <w:tcW w:w="2410" w:type="dxa"/>
            <w:shd w:val="clear" w:color="auto" w:fill="auto"/>
            <w:vAlign w:val="center"/>
          </w:tcPr>
          <w:p w14:paraId="385008AE" w14:textId="77777777" w:rsidR="001C1F8F" w:rsidRPr="001C1F8F" w:rsidRDefault="001C1F8F" w:rsidP="001C1F8F">
            <w:pPr>
              <w:spacing w:after="0" w:line="240" w:lineRule="auto"/>
              <w:ind w:left="170"/>
              <w:jc w:val="left"/>
              <w:rPr>
                <w:rFonts w:eastAsia="SimSun" w:cstheme="minorHAnsi"/>
                <w:bCs/>
                <w:kern w:val="0"/>
                <w:sz w:val="20"/>
                <w:szCs w:val="20"/>
                <w14:ligatures w14:val="none"/>
              </w:rPr>
            </w:pPr>
            <w:r w:rsidRPr="001C1F8F">
              <w:rPr>
                <w:rFonts w:eastAsia="Times New Roman" w:cs="Calibri"/>
                <w:color w:val="000000"/>
                <w:kern w:val="0"/>
                <w:sz w:val="20"/>
                <w:szCs w:val="20"/>
                <w:lang w:eastAsia="hr-HR"/>
                <w14:ligatures w14:val="none"/>
              </w:rPr>
              <w:t>Radovan</w:t>
            </w:r>
          </w:p>
        </w:tc>
        <w:tc>
          <w:tcPr>
            <w:tcW w:w="1365" w:type="dxa"/>
            <w:shd w:val="clear" w:color="auto" w:fill="auto"/>
            <w:vAlign w:val="center"/>
          </w:tcPr>
          <w:p w14:paraId="7169CF81" w14:textId="5DC95314"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372</w:t>
            </w:r>
          </w:p>
        </w:tc>
        <w:tc>
          <w:tcPr>
            <w:tcW w:w="1895" w:type="dxa"/>
            <w:shd w:val="clear" w:color="auto" w:fill="auto"/>
            <w:vAlign w:val="center"/>
          </w:tcPr>
          <w:p w14:paraId="034A6EF8" w14:textId="462C189A" w:rsidR="001C1F8F" w:rsidRPr="001C1F8F" w:rsidRDefault="00B80103" w:rsidP="001C1F8F">
            <w:pPr>
              <w:spacing w:after="0" w:line="240" w:lineRule="auto"/>
              <w:jc w:val="center"/>
              <w:rPr>
                <w:rFonts w:eastAsia="SimSun" w:cstheme="minorHAnsi"/>
                <w:kern w:val="0"/>
                <w:sz w:val="20"/>
                <w:szCs w:val="20"/>
                <w14:ligatures w14:val="none"/>
              </w:rPr>
            </w:pPr>
            <w:r w:rsidRPr="00B80103">
              <w:rPr>
                <w:rFonts w:eastAsia="SimSun" w:cstheme="minorHAnsi"/>
                <w:kern w:val="0"/>
                <w:sz w:val="20"/>
                <w:szCs w:val="20"/>
                <w14:ligatures w14:val="none"/>
              </w:rPr>
              <w:t>328</w:t>
            </w:r>
          </w:p>
        </w:tc>
        <w:tc>
          <w:tcPr>
            <w:tcW w:w="1701" w:type="dxa"/>
            <w:shd w:val="clear" w:color="auto" w:fill="auto"/>
            <w:vAlign w:val="center"/>
          </w:tcPr>
          <w:p w14:paraId="598FD12C" w14:textId="77777777" w:rsidR="001C1F8F" w:rsidRPr="001C1F8F" w:rsidRDefault="001C1F8F" w:rsidP="001C1F8F">
            <w:pPr>
              <w:spacing w:after="0" w:line="240" w:lineRule="auto"/>
              <w:jc w:val="center"/>
              <w:rPr>
                <w:rFonts w:eastAsia="SimSun" w:cstheme="minorHAnsi"/>
                <w:kern w:val="0"/>
                <w:sz w:val="20"/>
                <w:szCs w:val="20"/>
                <w14:ligatures w14:val="none"/>
              </w:rPr>
            </w:pPr>
            <w:r w:rsidRPr="001C1F8F">
              <w:rPr>
                <w:rFonts w:eastAsia="Times New Roman"/>
                <w:color w:val="000000"/>
                <w:kern w:val="0"/>
                <w:sz w:val="20"/>
                <w:szCs w:val="20"/>
                <w:lang w:eastAsia="hr-HR"/>
                <w14:ligatures w14:val="none"/>
              </w:rPr>
              <w:t>1,43</w:t>
            </w:r>
          </w:p>
        </w:tc>
        <w:tc>
          <w:tcPr>
            <w:tcW w:w="1418" w:type="dxa"/>
            <w:shd w:val="clear" w:color="auto" w:fill="auto"/>
            <w:vAlign w:val="center"/>
          </w:tcPr>
          <w:p w14:paraId="7D585DD9" w14:textId="40B65321" w:rsidR="001C1F8F" w:rsidRPr="001C1F8F" w:rsidRDefault="002102F5" w:rsidP="001C1F8F">
            <w:pPr>
              <w:spacing w:after="0" w:line="240" w:lineRule="auto"/>
              <w:jc w:val="center"/>
              <w:rPr>
                <w:rFonts w:eastAsia="SimSun" w:cstheme="minorHAnsi"/>
                <w:kern w:val="0"/>
                <w:sz w:val="20"/>
                <w:szCs w:val="20"/>
                <w14:ligatures w14:val="none"/>
              </w:rPr>
            </w:pPr>
            <w:r>
              <w:rPr>
                <w:rFonts w:eastAsia="SimSun" w:cstheme="minorHAnsi"/>
                <w:kern w:val="0"/>
                <w:sz w:val="20"/>
                <w:szCs w:val="20"/>
                <w14:ligatures w14:val="none"/>
              </w:rPr>
              <w:t>229,37</w:t>
            </w:r>
          </w:p>
        </w:tc>
      </w:tr>
      <w:tr w:rsidR="001C1F8F" w:rsidRPr="001C1F8F" w14:paraId="54502306" w14:textId="77777777" w:rsidTr="00F0376C">
        <w:trPr>
          <w:trHeight w:val="83"/>
        </w:trPr>
        <w:tc>
          <w:tcPr>
            <w:tcW w:w="2410" w:type="dxa"/>
            <w:shd w:val="clear" w:color="auto" w:fill="auto"/>
            <w:vAlign w:val="center"/>
          </w:tcPr>
          <w:p w14:paraId="4684DF43"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r w:rsidRPr="001C1F8F">
              <w:rPr>
                <w:rFonts w:eastAsia="Times New Roman" w:cs="Calibri"/>
                <w:color w:val="000000"/>
                <w:kern w:val="0"/>
                <w:sz w:val="20"/>
                <w:szCs w:val="20"/>
                <w:lang w:eastAsia="hr-HR"/>
                <w14:ligatures w14:val="none"/>
              </w:rPr>
              <w:t>Ribić Breg</w:t>
            </w:r>
          </w:p>
        </w:tc>
        <w:tc>
          <w:tcPr>
            <w:tcW w:w="1365" w:type="dxa"/>
            <w:shd w:val="clear" w:color="auto" w:fill="auto"/>
            <w:vAlign w:val="center"/>
          </w:tcPr>
          <w:p w14:paraId="7275D784" w14:textId="0F850EB8"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145</w:t>
            </w:r>
          </w:p>
        </w:tc>
        <w:tc>
          <w:tcPr>
            <w:tcW w:w="1895" w:type="dxa"/>
            <w:shd w:val="clear" w:color="auto" w:fill="auto"/>
            <w:vAlign w:val="center"/>
          </w:tcPr>
          <w:p w14:paraId="2DD9DC6A" w14:textId="5AD3BD08" w:rsidR="001C1F8F" w:rsidRPr="001C1F8F" w:rsidRDefault="00B80103" w:rsidP="001C1F8F">
            <w:pPr>
              <w:spacing w:after="0" w:line="240" w:lineRule="auto"/>
              <w:jc w:val="center"/>
              <w:rPr>
                <w:rFonts w:eastAsia="Calibri" w:cstheme="minorHAnsi"/>
                <w:kern w:val="0"/>
                <w:sz w:val="20"/>
                <w:szCs w:val="20"/>
                <w:lang w:eastAsia="zh-CN"/>
                <w14:ligatures w14:val="none"/>
              </w:rPr>
            </w:pPr>
            <w:r w:rsidRPr="00B80103">
              <w:rPr>
                <w:rFonts w:eastAsia="Calibri" w:cstheme="minorHAnsi"/>
                <w:kern w:val="0"/>
                <w:sz w:val="20"/>
                <w:szCs w:val="20"/>
                <w:lang w:eastAsia="zh-CN"/>
                <w14:ligatures w14:val="none"/>
              </w:rPr>
              <w:t>137</w:t>
            </w:r>
          </w:p>
        </w:tc>
        <w:tc>
          <w:tcPr>
            <w:tcW w:w="1701" w:type="dxa"/>
            <w:shd w:val="clear" w:color="auto" w:fill="auto"/>
            <w:vAlign w:val="center"/>
          </w:tcPr>
          <w:p w14:paraId="19E992EC"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1,8</w:t>
            </w:r>
          </w:p>
        </w:tc>
        <w:tc>
          <w:tcPr>
            <w:tcW w:w="1418" w:type="dxa"/>
            <w:shd w:val="clear" w:color="auto" w:fill="auto"/>
            <w:vAlign w:val="center"/>
          </w:tcPr>
          <w:p w14:paraId="30B614FE" w14:textId="6A9B5B0E"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76,11</w:t>
            </w:r>
          </w:p>
        </w:tc>
      </w:tr>
      <w:tr w:rsidR="001C1F8F" w:rsidRPr="001C1F8F" w14:paraId="7631025D" w14:textId="77777777" w:rsidTr="00F0376C">
        <w:trPr>
          <w:trHeight w:val="83"/>
        </w:trPr>
        <w:tc>
          <w:tcPr>
            <w:tcW w:w="2410" w:type="dxa"/>
            <w:shd w:val="clear" w:color="auto" w:fill="auto"/>
            <w:vAlign w:val="center"/>
          </w:tcPr>
          <w:p w14:paraId="215C7359"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Salinovec</w:t>
            </w:r>
            <w:proofErr w:type="spellEnd"/>
          </w:p>
        </w:tc>
        <w:tc>
          <w:tcPr>
            <w:tcW w:w="1365" w:type="dxa"/>
            <w:shd w:val="clear" w:color="auto" w:fill="auto"/>
            <w:vAlign w:val="center"/>
          </w:tcPr>
          <w:p w14:paraId="72C1F2D3" w14:textId="7E926442"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512</w:t>
            </w:r>
          </w:p>
        </w:tc>
        <w:tc>
          <w:tcPr>
            <w:tcW w:w="1895" w:type="dxa"/>
            <w:shd w:val="clear" w:color="auto" w:fill="auto"/>
            <w:vAlign w:val="center"/>
          </w:tcPr>
          <w:p w14:paraId="158D6C29" w14:textId="0BA82022" w:rsidR="001C1F8F" w:rsidRPr="001C1F8F" w:rsidRDefault="00B80103" w:rsidP="001C1F8F">
            <w:pPr>
              <w:spacing w:after="0" w:line="240" w:lineRule="auto"/>
              <w:jc w:val="center"/>
              <w:rPr>
                <w:rFonts w:eastAsia="Calibri" w:cstheme="minorHAnsi"/>
                <w:kern w:val="0"/>
                <w:sz w:val="20"/>
                <w:szCs w:val="20"/>
                <w:lang w:eastAsia="zh-CN"/>
                <w14:ligatures w14:val="none"/>
              </w:rPr>
            </w:pPr>
            <w:r w:rsidRPr="00B80103">
              <w:rPr>
                <w:rFonts w:eastAsia="Calibri" w:cstheme="minorHAnsi"/>
                <w:kern w:val="0"/>
                <w:sz w:val="20"/>
                <w:szCs w:val="20"/>
                <w:lang w:eastAsia="zh-CN"/>
                <w14:ligatures w14:val="none"/>
              </w:rPr>
              <w:t>466</w:t>
            </w:r>
          </w:p>
        </w:tc>
        <w:tc>
          <w:tcPr>
            <w:tcW w:w="1701" w:type="dxa"/>
            <w:shd w:val="clear" w:color="auto" w:fill="auto"/>
            <w:vAlign w:val="center"/>
          </w:tcPr>
          <w:p w14:paraId="6D7B1CC3"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4,76</w:t>
            </w:r>
          </w:p>
        </w:tc>
        <w:tc>
          <w:tcPr>
            <w:tcW w:w="1418" w:type="dxa"/>
            <w:shd w:val="clear" w:color="auto" w:fill="auto"/>
            <w:vAlign w:val="center"/>
          </w:tcPr>
          <w:p w14:paraId="270B43B3" w14:textId="08D496AA"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97,90</w:t>
            </w:r>
          </w:p>
        </w:tc>
      </w:tr>
      <w:tr w:rsidR="001C1F8F" w:rsidRPr="001C1F8F" w14:paraId="4046485B" w14:textId="77777777" w:rsidTr="00F0376C">
        <w:trPr>
          <w:trHeight w:val="83"/>
        </w:trPr>
        <w:tc>
          <w:tcPr>
            <w:tcW w:w="2410" w:type="dxa"/>
            <w:shd w:val="clear" w:color="auto" w:fill="auto"/>
            <w:vAlign w:val="center"/>
          </w:tcPr>
          <w:p w14:paraId="5134AFE8"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Seljanec</w:t>
            </w:r>
            <w:proofErr w:type="spellEnd"/>
          </w:p>
        </w:tc>
        <w:tc>
          <w:tcPr>
            <w:tcW w:w="1365" w:type="dxa"/>
            <w:shd w:val="clear" w:color="auto" w:fill="auto"/>
            <w:vAlign w:val="center"/>
          </w:tcPr>
          <w:p w14:paraId="6D4D3683" w14:textId="511D39C0"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223</w:t>
            </w:r>
          </w:p>
        </w:tc>
        <w:tc>
          <w:tcPr>
            <w:tcW w:w="1895" w:type="dxa"/>
            <w:shd w:val="clear" w:color="auto" w:fill="auto"/>
            <w:vAlign w:val="center"/>
          </w:tcPr>
          <w:p w14:paraId="46313A9F" w14:textId="006E6549"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224</w:t>
            </w:r>
          </w:p>
        </w:tc>
        <w:tc>
          <w:tcPr>
            <w:tcW w:w="1701" w:type="dxa"/>
            <w:shd w:val="clear" w:color="auto" w:fill="auto"/>
            <w:vAlign w:val="center"/>
          </w:tcPr>
          <w:p w14:paraId="69A2C97D"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4,86</w:t>
            </w:r>
          </w:p>
        </w:tc>
        <w:tc>
          <w:tcPr>
            <w:tcW w:w="1418" w:type="dxa"/>
            <w:shd w:val="clear" w:color="auto" w:fill="auto"/>
            <w:vAlign w:val="center"/>
          </w:tcPr>
          <w:p w14:paraId="2518B78C" w14:textId="69CF8414"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46,09</w:t>
            </w:r>
          </w:p>
        </w:tc>
      </w:tr>
      <w:tr w:rsidR="001C1F8F" w:rsidRPr="001C1F8F" w14:paraId="5E0C8585" w14:textId="77777777" w:rsidTr="00F0376C">
        <w:trPr>
          <w:trHeight w:val="83"/>
        </w:trPr>
        <w:tc>
          <w:tcPr>
            <w:tcW w:w="2410" w:type="dxa"/>
            <w:shd w:val="clear" w:color="auto" w:fill="auto"/>
            <w:vAlign w:val="center"/>
          </w:tcPr>
          <w:p w14:paraId="6352A45F"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Stažnjevec</w:t>
            </w:r>
            <w:proofErr w:type="spellEnd"/>
          </w:p>
        </w:tc>
        <w:tc>
          <w:tcPr>
            <w:tcW w:w="1365" w:type="dxa"/>
            <w:shd w:val="clear" w:color="auto" w:fill="auto"/>
            <w:vAlign w:val="center"/>
          </w:tcPr>
          <w:p w14:paraId="7478BE21" w14:textId="693D6BAA"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340</w:t>
            </w:r>
          </w:p>
        </w:tc>
        <w:tc>
          <w:tcPr>
            <w:tcW w:w="1895" w:type="dxa"/>
            <w:shd w:val="clear" w:color="auto" w:fill="auto"/>
            <w:vAlign w:val="center"/>
          </w:tcPr>
          <w:p w14:paraId="5722EE39" w14:textId="735EE8ED"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332</w:t>
            </w:r>
          </w:p>
        </w:tc>
        <w:tc>
          <w:tcPr>
            <w:tcW w:w="1701" w:type="dxa"/>
            <w:shd w:val="clear" w:color="auto" w:fill="auto"/>
            <w:vAlign w:val="center"/>
          </w:tcPr>
          <w:p w14:paraId="7219F2D2"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3,25</w:t>
            </w:r>
          </w:p>
        </w:tc>
        <w:tc>
          <w:tcPr>
            <w:tcW w:w="1418" w:type="dxa"/>
            <w:shd w:val="clear" w:color="auto" w:fill="auto"/>
            <w:vAlign w:val="center"/>
          </w:tcPr>
          <w:p w14:paraId="688554A1" w14:textId="1B5B7786" w:rsidR="002102F5" w:rsidRPr="001C1F8F" w:rsidRDefault="002102F5" w:rsidP="002102F5">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102,15</w:t>
            </w:r>
          </w:p>
        </w:tc>
      </w:tr>
      <w:tr w:rsidR="001C1F8F" w:rsidRPr="001C1F8F" w14:paraId="3B1BAD47" w14:textId="77777777" w:rsidTr="00F0376C">
        <w:trPr>
          <w:trHeight w:val="83"/>
        </w:trPr>
        <w:tc>
          <w:tcPr>
            <w:tcW w:w="2410" w:type="dxa"/>
            <w:shd w:val="clear" w:color="auto" w:fill="auto"/>
            <w:vAlign w:val="center"/>
          </w:tcPr>
          <w:p w14:paraId="216B21C6"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Škriljevec</w:t>
            </w:r>
            <w:proofErr w:type="spellEnd"/>
          </w:p>
        </w:tc>
        <w:tc>
          <w:tcPr>
            <w:tcW w:w="1365" w:type="dxa"/>
            <w:shd w:val="clear" w:color="auto" w:fill="auto"/>
            <w:vAlign w:val="center"/>
          </w:tcPr>
          <w:p w14:paraId="25FB7655" w14:textId="74584EB1"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247</w:t>
            </w:r>
          </w:p>
        </w:tc>
        <w:tc>
          <w:tcPr>
            <w:tcW w:w="1895" w:type="dxa"/>
            <w:shd w:val="clear" w:color="auto" w:fill="auto"/>
            <w:vAlign w:val="center"/>
          </w:tcPr>
          <w:p w14:paraId="3AF766B5" w14:textId="697D5284"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226</w:t>
            </w:r>
          </w:p>
        </w:tc>
        <w:tc>
          <w:tcPr>
            <w:tcW w:w="1701" w:type="dxa"/>
            <w:shd w:val="clear" w:color="auto" w:fill="auto"/>
            <w:vAlign w:val="center"/>
          </w:tcPr>
          <w:p w14:paraId="402C00B3"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3,47</w:t>
            </w:r>
          </w:p>
        </w:tc>
        <w:tc>
          <w:tcPr>
            <w:tcW w:w="1418" w:type="dxa"/>
            <w:shd w:val="clear" w:color="auto" w:fill="auto"/>
            <w:vAlign w:val="center"/>
          </w:tcPr>
          <w:p w14:paraId="7323AFC9" w14:textId="0AAF1BC0"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65,13</w:t>
            </w:r>
          </w:p>
        </w:tc>
      </w:tr>
      <w:tr w:rsidR="001C1F8F" w:rsidRPr="001C1F8F" w14:paraId="02FF7887" w14:textId="77777777" w:rsidTr="00F0376C">
        <w:trPr>
          <w:trHeight w:val="83"/>
        </w:trPr>
        <w:tc>
          <w:tcPr>
            <w:tcW w:w="2410" w:type="dxa"/>
            <w:shd w:val="clear" w:color="auto" w:fill="auto"/>
            <w:vAlign w:val="center"/>
          </w:tcPr>
          <w:p w14:paraId="2FD34EFE"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Vitešinec</w:t>
            </w:r>
            <w:proofErr w:type="spellEnd"/>
          </w:p>
        </w:tc>
        <w:tc>
          <w:tcPr>
            <w:tcW w:w="1365" w:type="dxa"/>
            <w:shd w:val="clear" w:color="auto" w:fill="auto"/>
            <w:vAlign w:val="center"/>
          </w:tcPr>
          <w:p w14:paraId="588A23B7" w14:textId="7ACFD8C1"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96</w:t>
            </w:r>
          </w:p>
        </w:tc>
        <w:tc>
          <w:tcPr>
            <w:tcW w:w="1895" w:type="dxa"/>
            <w:shd w:val="clear" w:color="auto" w:fill="auto"/>
            <w:vAlign w:val="center"/>
          </w:tcPr>
          <w:p w14:paraId="4688FB39" w14:textId="4E268268"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86</w:t>
            </w:r>
          </w:p>
        </w:tc>
        <w:tc>
          <w:tcPr>
            <w:tcW w:w="1701" w:type="dxa"/>
            <w:shd w:val="clear" w:color="auto" w:fill="auto"/>
            <w:vAlign w:val="center"/>
          </w:tcPr>
          <w:p w14:paraId="101A8816"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1,09</w:t>
            </w:r>
          </w:p>
        </w:tc>
        <w:tc>
          <w:tcPr>
            <w:tcW w:w="1418" w:type="dxa"/>
            <w:shd w:val="clear" w:color="auto" w:fill="auto"/>
            <w:vAlign w:val="center"/>
          </w:tcPr>
          <w:p w14:paraId="64E36751" w14:textId="4C7C6C69"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78,90</w:t>
            </w:r>
          </w:p>
        </w:tc>
      </w:tr>
      <w:tr w:rsidR="001C1F8F" w:rsidRPr="001C1F8F" w14:paraId="1FEA86A8" w14:textId="77777777" w:rsidTr="00F0376C">
        <w:trPr>
          <w:trHeight w:val="83"/>
        </w:trPr>
        <w:tc>
          <w:tcPr>
            <w:tcW w:w="2410" w:type="dxa"/>
            <w:shd w:val="clear" w:color="auto" w:fill="auto"/>
            <w:vAlign w:val="center"/>
          </w:tcPr>
          <w:p w14:paraId="1DBF8E50"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proofErr w:type="spellStart"/>
            <w:r w:rsidRPr="001C1F8F">
              <w:rPr>
                <w:rFonts w:eastAsia="Times New Roman" w:cs="Calibri"/>
                <w:color w:val="000000"/>
                <w:kern w:val="0"/>
                <w:sz w:val="20"/>
                <w:szCs w:val="20"/>
                <w:lang w:eastAsia="hr-HR"/>
                <w14:ligatures w14:val="none"/>
              </w:rPr>
              <w:t>Vuglovec</w:t>
            </w:r>
            <w:proofErr w:type="spellEnd"/>
          </w:p>
        </w:tc>
        <w:tc>
          <w:tcPr>
            <w:tcW w:w="1365" w:type="dxa"/>
            <w:shd w:val="clear" w:color="auto" w:fill="auto"/>
            <w:vAlign w:val="center"/>
          </w:tcPr>
          <w:p w14:paraId="58C3608A" w14:textId="12BB5914"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333</w:t>
            </w:r>
          </w:p>
        </w:tc>
        <w:tc>
          <w:tcPr>
            <w:tcW w:w="1895" w:type="dxa"/>
            <w:shd w:val="clear" w:color="auto" w:fill="auto"/>
            <w:vAlign w:val="center"/>
          </w:tcPr>
          <w:p w14:paraId="5A5B77EE" w14:textId="6134A1E9"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304</w:t>
            </w:r>
          </w:p>
        </w:tc>
        <w:tc>
          <w:tcPr>
            <w:tcW w:w="1701" w:type="dxa"/>
            <w:shd w:val="clear" w:color="auto" w:fill="auto"/>
            <w:vAlign w:val="center"/>
          </w:tcPr>
          <w:p w14:paraId="0214D196" w14:textId="77777777"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1,95</w:t>
            </w:r>
          </w:p>
        </w:tc>
        <w:tc>
          <w:tcPr>
            <w:tcW w:w="1418" w:type="dxa"/>
            <w:shd w:val="clear" w:color="auto" w:fill="auto"/>
            <w:vAlign w:val="center"/>
          </w:tcPr>
          <w:p w14:paraId="73B91F16" w14:textId="52146523"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155,90</w:t>
            </w:r>
          </w:p>
        </w:tc>
      </w:tr>
      <w:tr w:rsidR="001C1F8F" w:rsidRPr="001C1F8F" w14:paraId="5CE34B3B" w14:textId="77777777" w:rsidTr="00F0376C">
        <w:trPr>
          <w:trHeight w:val="83"/>
        </w:trPr>
        <w:tc>
          <w:tcPr>
            <w:tcW w:w="2410" w:type="dxa"/>
            <w:shd w:val="clear" w:color="auto" w:fill="auto"/>
            <w:vAlign w:val="center"/>
          </w:tcPr>
          <w:p w14:paraId="033CA896" w14:textId="77777777" w:rsidR="001C1F8F" w:rsidRPr="001C1F8F" w:rsidRDefault="001C1F8F" w:rsidP="001C1F8F">
            <w:pPr>
              <w:spacing w:after="0" w:line="240" w:lineRule="auto"/>
              <w:ind w:left="170"/>
              <w:jc w:val="left"/>
              <w:rPr>
                <w:rFonts w:eastAsia="Calibri" w:cstheme="minorHAnsi"/>
                <w:bCs/>
                <w:kern w:val="0"/>
                <w:sz w:val="20"/>
                <w:szCs w:val="20"/>
                <w:lang w:eastAsia="zh-CN"/>
                <w14:ligatures w14:val="none"/>
              </w:rPr>
            </w:pPr>
            <w:r w:rsidRPr="001C1F8F">
              <w:rPr>
                <w:rFonts w:eastAsia="Times New Roman" w:cs="Calibri"/>
                <w:color w:val="000000"/>
                <w:kern w:val="0"/>
                <w:sz w:val="20"/>
                <w:szCs w:val="20"/>
                <w:lang w:eastAsia="hr-HR"/>
                <w14:ligatures w14:val="none"/>
              </w:rPr>
              <w:t>Željeznica</w:t>
            </w:r>
          </w:p>
        </w:tc>
        <w:tc>
          <w:tcPr>
            <w:tcW w:w="1365" w:type="dxa"/>
            <w:shd w:val="clear" w:color="auto" w:fill="auto"/>
            <w:vAlign w:val="center"/>
          </w:tcPr>
          <w:p w14:paraId="491C35E5" w14:textId="38551C92" w:rsidR="001C1F8F" w:rsidRPr="001C1F8F" w:rsidRDefault="001C1F8F" w:rsidP="001C1F8F">
            <w:pPr>
              <w:spacing w:after="0" w:line="240" w:lineRule="auto"/>
              <w:jc w:val="center"/>
              <w:rPr>
                <w:rFonts w:eastAsia="Calibri" w:cstheme="minorHAnsi"/>
                <w:kern w:val="0"/>
                <w:sz w:val="20"/>
                <w:szCs w:val="20"/>
                <w:lang w:eastAsia="zh-CN"/>
                <w14:ligatures w14:val="none"/>
              </w:rPr>
            </w:pPr>
            <w:r w:rsidRPr="001C1F8F">
              <w:rPr>
                <w:rFonts w:eastAsia="Times New Roman"/>
                <w:color w:val="000000"/>
                <w:kern w:val="0"/>
                <w:sz w:val="20"/>
                <w:szCs w:val="20"/>
                <w:lang w:eastAsia="hr-HR"/>
                <w14:ligatures w14:val="none"/>
              </w:rPr>
              <w:t>134</w:t>
            </w:r>
          </w:p>
        </w:tc>
        <w:tc>
          <w:tcPr>
            <w:tcW w:w="1895" w:type="dxa"/>
            <w:shd w:val="clear" w:color="auto" w:fill="auto"/>
            <w:vAlign w:val="center"/>
          </w:tcPr>
          <w:p w14:paraId="5A4C5CE5" w14:textId="4D64573B" w:rsidR="001C1F8F" w:rsidRPr="001C1F8F" w:rsidRDefault="0022542E" w:rsidP="001C1F8F">
            <w:pPr>
              <w:spacing w:after="0" w:line="240" w:lineRule="auto"/>
              <w:jc w:val="center"/>
              <w:rPr>
                <w:rFonts w:eastAsia="Calibri" w:cstheme="minorHAnsi"/>
                <w:kern w:val="0"/>
                <w:sz w:val="20"/>
                <w:szCs w:val="20"/>
                <w:lang w:eastAsia="zh-CN"/>
                <w14:ligatures w14:val="none"/>
              </w:rPr>
            </w:pPr>
            <w:r w:rsidRPr="0022542E">
              <w:rPr>
                <w:rFonts w:eastAsia="Calibri" w:cstheme="minorHAnsi"/>
                <w:kern w:val="0"/>
                <w:sz w:val="20"/>
                <w:szCs w:val="20"/>
                <w:lang w:eastAsia="zh-CN"/>
                <w14:ligatures w14:val="none"/>
              </w:rPr>
              <w:t>94</w:t>
            </w:r>
          </w:p>
        </w:tc>
        <w:tc>
          <w:tcPr>
            <w:tcW w:w="1701" w:type="dxa"/>
            <w:shd w:val="clear" w:color="auto" w:fill="auto"/>
            <w:vAlign w:val="center"/>
          </w:tcPr>
          <w:p w14:paraId="3E94B1B5" w14:textId="5C622C6A" w:rsidR="001C1F8F" w:rsidRPr="001C1F8F" w:rsidRDefault="001C1F8F" w:rsidP="001C1F8F">
            <w:pPr>
              <w:spacing w:after="0" w:line="240" w:lineRule="auto"/>
              <w:jc w:val="center"/>
              <w:rPr>
                <w:rFonts w:eastAsia="Calibri" w:cstheme="minorHAnsi"/>
                <w:caps/>
                <w:kern w:val="0"/>
                <w:sz w:val="20"/>
                <w:szCs w:val="20"/>
                <w:lang w:eastAsia="zh-CN"/>
                <w14:ligatures w14:val="none"/>
              </w:rPr>
            </w:pPr>
            <w:r w:rsidRPr="001C1F8F">
              <w:rPr>
                <w:rFonts w:eastAsia="Times New Roman"/>
                <w:color w:val="000000"/>
                <w:kern w:val="0"/>
                <w:sz w:val="20"/>
                <w:szCs w:val="20"/>
                <w:lang w:eastAsia="hr-HR"/>
                <w14:ligatures w14:val="none"/>
              </w:rPr>
              <w:t>2,58</w:t>
            </w:r>
            <w:r w:rsidR="0069693B">
              <w:rPr>
                <w:rFonts w:eastAsia="Times New Roman"/>
                <w:color w:val="000000"/>
                <w:kern w:val="0"/>
                <w:sz w:val="20"/>
                <w:szCs w:val="20"/>
                <w:lang w:eastAsia="hr-HR"/>
                <w14:ligatures w14:val="none"/>
              </w:rPr>
              <w:t xml:space="preserve"> </w:t>
            </w:r>
          </w:p>
        </w:tc>
        <w:tc>
          <w:tcPr>
            <w:tcW w:w="1418" w:type="dxa"/>
            <w:shd w:val="clear" w:color="auto" w:fill="auto"/>
            <w:vAlign w:val="center"/>
          </w:tcPr>
          <w:p w14:paraId="69723189" w14:textId="2F3D85B9" w:rsidR="001C1F8F" w:rsidRPr="001C1F8F" w:rsidRDefault="002102F5" w:rsidP="001C1F8F">
            <w:pPr>
              <w:spacing w:after="0" w:line="240" w:lineRule="auto"/>
              <w:jc w:val="center"/>
              <w:rPr>
                <w:rFonts w:eastAsia="Calibri" w:cstheme="minorHAnsi"/>
                <w:kern w:val="0"/>
                <w:sz w:val="20"/>
                <w:szCs w:val="20"/>
                <w14:ligatures w14:val="none"/>
              </w:rPr>
            </w:pPr>
            <w:r>
              <w:rPr>
                <w:rFonts w:eastAsia="Calibri" w:cstheme="minorHAnsi"/>
                <w:kern w:val="0"/>
                <w:sz w:val="20"/>
                <w:szCs w:val="20"/>
                <w14:ligatures w14:val="none"/>
              </w:rPr>
              <w:t>36,43</w:t>
            </w:r>
          </w:p>
        </w:tc>
      </w:tr>
      <w:bookmarkEnd w:id="16"/>
      <w:tr w:rsidR="001C1F8F" w:rsidRPr="001C1F8F" w14:paraId="03E4107D" w14:textId="77777777" w:rsidTr="00F0376C">
        <w:trPr>
          <w:trHeight w:val="372"/>
        </w:trPr>
        <w:tc>
          <w:tcPr>
            <w:tcW w:w="2410" w:type="dxa"/>
            <w:shd w:val="clear" w:color="auto" w:fill="auto"/>
            <w:vAlign w:val="center"/>
          </w:tcPr>
          <w:p w14:paraId="16C9F6F2" w14:textId="77777777" w:rsidR="001C1F8F" w:rsidRPr="001C1F8F" w:rsidRDefault="001C1F8F" w:rsidP="001C1F8F">
            <w:pPr>
              <w:spacing w:after="0" w:line="240" w:lineRule="auto"/>
              <w:jc w:val="center"/>
              <w:rPr>
                <w:rFonts w:eastAsia="Calibri" w:cstheme="minorHAnsi"/>
                <w:b/>
                <w:kern w:val="0"/>
                <w:sz w:val="20"/>
                <w:szCs w:val="20"/>
                <w14:ligatures w14:val="none"/>
              </w:rPr>
            </w:pPr>
            <w:r w:rsidRPr="001C1F8F">
              <w:rPr>
                <w:rFonts w:eastAsia="Calibri" w:cstheme="minorHAnsi"/>
                <w:b/>
                <w:kern w:val="0"/>
                <w:sz w:val="20"/>
                <w:szCs w:val="20"/>
                <w14:ligatures w14:val="none"/>
              </w:rPr>
              <w:t>UKUPNO</w:t>
            </w:r>
          </w:p>
        </w:tc>
        <w:tc>
          <w:tcPr>
            <w:tcW w:w="1365" w:type="dxa"/>
            <w:shd w:val="clear" w:color="auto" w:fill="auto"/>
            <w:vAlign w:val="center"/>
          </w:tcPr>
          <w:p w14:paraId="5D135397" w14:textId="3435F1BE" w:rsidR="001C1F8F" w:rsidRPr="001C1F8F" w:rsidRDefault="001C1F8F" w:rsidP="001C1F8F">
            <w:pPr>
              <w:spacing w:after="0" w:line="240" w:lineRule="auto"/>
              <w:jc w:val="center"/>
              <w:rPr>
                <w:rFonts w:eastAsia="Calibri" w:cstheme="minorHAnsi"/>
                <w:b/>
                <w:kern w:val="0"/>
                <w:sz w:val="20"/>
                <w:szCs w:val="20"/>
                <w:lang w:eastAsia="zh-CN"/>
                <w14:ligatures w14:val="none"/>
              </w:rPr>
            </w:pPr>
            <w:r w:rsidRPr="001C1F8F">
              <w:rPr>
                <w:rFonts w:eastAsia="Times New Roman"/>
                <w:b/>
                <w:bCs/>
                <w:color w:val="000000"/>
                <w:kern w:val="0"/>
                <w:sz w:val="20"/>
                <w:szCs w:val="20"/>
                <w:lang w:eastAsia="hr-HR"/>
                <w14:ligatures w14:val="none"/>
              </w:rPr>
              <w:t>13.758</w:t>
            </w:r>
          </w:p>
        </w:tc>
        <w:tc>
          <w:tcPr>
            <w:tcW w:w="1895" w:type="dxa"/>
            <w:shd w:val="clear" w:color="auto" w:fill="auto"/>
            <w:vAlign w:val="center"/>
          </w:tcPr>
          <w:p w14:paraId="497AB21B" w14:textId="12D1C4AA" w:rsidR="001C1F8F" w:rsidRPr="001C1F8F" w:rsidRDefault="00B80103" w:rsidP="001C1F8F">
            <w:pPr>
              <w:spacing w:after="0" w:line="240" w:lineRule="auto"/>
              <w:jc w:val="center"/>
              <w:rPr>
                <w:rFonts w:eastAsia="Calibri" w:cstheme="minorHAnsi"/>
                <w:b/>
                <w:bCs/>
                <w:kern w:val="0"/>
                <w:sz w:val="20"/>
                <w:szCs w:val="20"/>
                <w:lang w:eastAsia="zh-CN"/>
                <w14:ligatures w14:val="none"/>
              </w:rPr>
            </w:pPr>
            <w:r w:rsidRPr="00B80103">
              <w:rPr>
                <w:rFonts w:eastAsia="Calibri" w:cstheme="minorHAnsi"/>
                <w:b/>
                <w:bCs/>
                <w:kern w:val="0"/>
                <w:sz w:val="20"/>
                <w:szCs w:val="20"/>
                <w:lang w:eastAsia="zh-CN"/>
                <w14:ligatures w14:val="none"/>
              </w:rPr>
              <w:t>12.723</w:t>
            </w:r>
          </w:p>
        </w:tc>
        <w:tc>
          <w:tcPr>
            <w:tcW w:w="1701" w:type="dxa"/>
            <w:shd w:val="clear" w:color="auto" w:fill="auto"/>
            <w:vAlign w:val="center"/>
          </w:tcPr>
          <w:p w14:paraId="030F7F05" w14:textId="77777777" w:rsidR="001C1F8F" w:rsidRPr="001C1F8F" w:rsidRDefault="001C1F8F" w:rsidP="001C1F8F">
            <w:pPr>
              <w:spacing w:after="0" w:line="240" w:lineRule="auto"/>
              <w:jc w:val="center"/>
              <w:rPr>
                <w:rFonts w:eastAsia="Calibri" w:cstheme="minorHAnsi"/>
                <w:b/>
                <w:bCs/>
                <w:caps/>
                <w:kern w:val="0"/>
                <w:sz w:val="20"/>
                <w:szCs w:val="20"/>
                <w:lang w:val="pl-PL" w:eastAsia="zh-CN"/>
                <w14:ligatures w14:val="none"/>
              </w:rPr>
            </w:pPr>
            <w:r w:rsidRPr="001C1F8F">
              <w:rPr>
                <w:rFonts w:eastAsia="Times New Roman"/>
                <w:b/>
                <w:bCs/>
                <w:color w:val="000000"/>
                <w:kern w:val="0"/>
                <w:sz w:val="20"/>
                <w:szCs w:val="20"/>
                <w:lang w:eastAsia="hr-HR"/>
                <w14:ligatures w14:val="none"/>
              </w:rPr>
              <w:t>96,1</w:t>
            </w:r>
          </w:p>
        </w:tc>
        <w:tc>
          <w:tcPr>
            <w:tcW w:w="1418" w:type="dxa"/>
            <w:shd w:val="clear" w:color="auto" w:fill="auto"/>
            <w:vAlign w:val="center"/>
          </w:tcPr>
          <w:p w14:paraId="048881B1" w14:textId="2C3F6A4B" w:rsidR="001C1F8F" w:rsidRPr="001C1F8F" w:rsidRDefault="002102F5" w:rsidP="001C1F8F">
            <w:pPr>
              <w:spacing w:after="0" w:line="240" w:lineRule="auto"/>
              <w:jc w:val="center"/>
              <w:rPr>
                <w:rFonts w:eastAsia="Calibri" w:cstheme="minorHAnsi"/>
                <w:b/>
                <w:bCs/>
                <w:kern w:val="0"/>
                <w:sz w:val="20"/>
                <w:szCs w:val="20"/>
                <w14:ligatures w14:val="none"/>
              </w:rPr>
            </w:pPr>
            <w:r>
              <w:rPr>
                <w:rFonts w:eastAsia="Calibri" w:cstheme="minorHAnsi"/>
                <w:b/>
                <w:bCs/>
                <w:kern w:val="0"/>
                <w:sz w:val="20"/>
                <w:szCs w:val="20"/>
                <w14:ligatures w14:val="none"/>
              </w:rPr>
              <w:t>132,39</w:t>
            </w:r>
          </w:p>
        </w:tc>
      </w:tr>
    </w:tbl>
    <w:bookmarkEnd w:id="14"/>
    <w:p w14:paraId="3AEEDE25" w14:textId="2CBC0B35" w:rsidR="001C1F8F" w:rsidRPr="001C1F8F" w:rsidRDefault="001C1F8F" w:rsidP="001C1F8F">
      <w:pPr>
        <w:jc w:val="center"/>
        <w:rPr>
          <w:sz w:val="20"/>
          <w:szCs w:val="20"/>
        </w:rPr>
      </w:pPr>
      <w:r>
        <w:rPr>
          <w:sz w:val="20"/>
          <w:szCs w:val="20"/>
        </w:rPr>
        <w:t>Izvor: Državni zavod za statistiku, Popis stanovništva 2011. i 2021. godine</w:t>
      </w:r>
    </w:p>
    <w:p w14:paraId="42BAB6E0" w14:textId="77777777" w:rsidR="005F5E31" w:rsidRDefault="005F5E31" w:rsidP="002102F5">
      <w:pPr>
        <w:spacing w:after="120" w:line="276" w:lineRule="auto"/>
      </w:pPr>
    </w:p>
    <w:p w14:paraId="725A3DBE" w14:textId="0349D69B" w:rsidR="002102F5" w:rsidRDefault="002102F5" w:rsidP="002102F5">
      <w:pPr>
        <w:spacing w:after="120" w:line="276" w:lineRule="auto"/>
      </w:pPr>
      <w:r w:rsidRPr="00463DB7">
        <w:t>U razdoblju od 20</w:t>
      </w:r>
      <w:r>
        <w:t>1</w:t>
      </w:r>
      <w:r w:rsidRPr="00463DB7">
        <w:t>1. do 20</w:t>
      </w:r>
      <w:r>
        <w:t>2</w:t>
      </w:r>
      <w:r w:rsidRPr="00463DB7">
        <w:t>1. godine, na području</w:t>
      </w:r>
      <w:r>
        <w:t xml:space="preserve"> grada Ivanca </w:t>
      </w:r>
      <w:r w:rsidRPr="00463DB7">
        <w:t xml:space="preserve">zabilježeno je smanjenje broja stanovnika za </w:t>
      </w:r>
      <w:r>
        <w:t xml:space="preserve">7,52 </w:t>
      </w:r>
      <w:r w:rsidRPr="00463DB7">
        <w:t xml:space="preserve">%. </w:t>
      </w:r>
    </w:p>
    <w:p w14:paraId="0C9FC385" w14:textId="77777777" w:rsidR="001C1F8F" w:rsidRDefault="001C1F8F" w:rsidP="001C1F8F">
      <w:pPr>
        <w:rPr>
          <w:lang w:eastAsia="zh-CN"/>
        </w:rPr>
      </w:pPr>
    </w:p>
    <w:p w14:paraId="33B77FC5" w14:textId="77777777" w:rsidR="001C1F8F" w:rsidRPr="009E381D" w:rsidRDefault="001C1F8F" w:rsidP="001C1F8F">
      <w:pPr>
        <w:rPr>
          <w:lang w:eastAsia="zh-CN"/>
        </w:rPr>
      </w:pPr>
    </w:p>
    <w:p w14:paraId="26507D04" w14:textId="77777777" w:rsidR="001C1F8F" w:rsidRDefault="001C1F8F" w:rsidP="001C1F8F">
      <w:pPr>
        <w:keepNext/>
      </w:pPr>
      <w:r>
        <w:rPr>
          <w:noProof/>
          <w:lang w:eastAsia="zh-CN"/>
        </w:rPr>
        <w:lastRenderedPageBreak/>
        <w:drawing>
          <wp:inline distT="0" distB="0" distL="0" distR="0" wp14:anchorId="130A4848" wp14:editId="4415D83D">
            <wp:extent cx="5578475" cy="3084830"/>
            <wp:effectExtent l="0" t="0" r="3175" b="1270"/>
            <wp:docPr id="2145525753"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8475" cy="3084830"/>
                    </a:xfrm>
                    <a:prstGeom prst="rect">
                      <a:avLst/>
                    </a:prstGeom>
                    <a:noFill/>
                  </pic:spPr>
                </pic:pic>
              </a:graphicData>
            </a:graphic>
          </wp:inline>
        </w:drawing>
      </w:r>
    </w:p>
    <w:p w14:paraId="20955D70" w14:textId="4DE63AF6" w:rsidR="009E381D" w:rsidRDefault="001C1F8F" w:rsidP="00270D89">
      <w:pPr>
        <w:pStyle w:val="Opisslike"/>
        <w:spacing w:after="0"/>
        <w:jc w:val="center"/>
        <w:rPr>
          <w:b/>
          <w:bCs/>
          <w:i w:val="0"/>
          <w:iCs w:val="0"/>
          <w:color w:val="auto"/>
          <w:sz w:val="20"/>
          <w:szCs w:val="20"/>
        </w:rPr>
      </w:pPr>
      <w:bookmarkStart w:id="17" w:name="_Toc162957720"/>
      <w:r w:rsidRPr="001C1F8F">
        <w:rPr>
          <w:b/>
          <w:bCs/>
          <w:i w:val="0"/>
          <w:iCs w:val="0"/>
          <w:color w:val="auto"/>
          <w:sz w:val="20"/>
          <w:szCs w:val="20"/>
        </w:rPr>
        <w:t xml:space="preserve">Slika </w:t>
      </w:r>
      <w:r w:rsidRPr="001C1F8F">
        <w:rPr>
          <w:b/>
          <w:bCs/>
          <w:i w:val="0"/>
          <w:iCs w:val="0"/>
          <w:color w:val="auto"/>
          <w:sz w:val="20"/>
          <w:szCs w:val="20"/>
        </w:rPr>
        <w:fldChar w:fldCharType="begin"/>
      </w:r>
      <w:r w:rsidRPr="001C1F8F">
        <w:rPr>
          <w:b/>
          <w:bCs/>
          <w:i w:val="0"/>
          <w:iCs w:val="0"/>
          <w:color w:val="auto"/>
          <w:sz w:val="20"/>
          <w:szCs w:val="20"/>
        </w:rPr>
        <w:instrText xml:space="preserve"> SEQ Slika \* ARABIC </w:instrText>
      </w:r>
      <w:r w:rsidRPr="001C1F8F">
        <w:rPr>
          <w:b/>
          <w:bCs/>
          <w:i w:val="0"/>
          <w:iCs w:val="0"/>
          <w:color w:val="auto"/>
          <w:sz w:val="20"/>
          <w:szCs w:val="20"/>
        </w:rPr>
        <w:fldChar w:fldCharType="separate"/>
      </w:r>
      <w:r w:rsidR="00FD0F9D">
        <w:rPr>
          <w:b/>
          <w:bCs/>
          <w:i w:val="0"/>
          <w:iCs w:val="0"/>
          <w:noProof/>
          <w:color w:val="auto"/>
          <w:sz w:val="20"/>
          <w:szCs w:val="20"/>
        </w:rPr>
        <w:t>3</w:t>
      </w:r>
      <w:r w:rsidRPr="001C1F8F">
        <w:rPr>
          <w:b/>
          <w:bCs/>
          <w:i w:val="0"/>
          <w:iCs w:val="0"/>
          <w:color w:val="auto"/>
          <w:sz w:val="20"/>
          <w:szCs w:val="20"/>
        </w:rPr>
        <w:fldChar w:fldCharType="end"/>
      </w:r>
      <w:r w:rsidRPr="001C1F8F">
        <w:rPr>
          <w:b/>
          <w:bCs/>
          <w:i w:val="0"/>
          <w:iCs w:val="0"/>
          <w:color w:val="auto"/>
          <w:sz w:val="20"/>
          <w:szCs w:val="20"/>
        </w:rPr>
        <w:t>. Raspored naselja na području grada Ivanca</w:t>
      </w:r>
      <w:bookmarkEnd w:id="17"/>
    </w:p>
    <w:p w14:paraId="57D47278" w14:textId="77777777" w:rsidR="001C1F8F" w:rsidRDefault="001C1F8F" w:rsidP="001C1F8F">
      <w:pPr>
        <w:jc w:val="center"/>
        <w:rPr>
          <w:sz w:val="20"/>
          <w:szCs w:val="20"/>
        </w:rPr>
      </w:pPr>
      <w:r w:rsidRPr="001C1F8F">
        <w:rPr>
          <w:sz w:val="20"/>
          <w:szCs w:val="20"/>
        </w:rPr>
        <w:t xml:space="preserve">Izvor: </w:t>
      </w:r>
      <w:proofErr w:type="spellStart"/>
      <w:r w:rsidRPr="001C1F8F">
        <w:rPr>
          <w:sz w:val="20"/>
          <w:szCs w:val="20"/>
        </w:rPr>
        <w:t>Arkod</w:t>
      </w:r>
      <w:proofErr w:type="spellEnd"/>
      <w:r w:rsidRPr="001C1F8F">
        <w:rPr>
          <w:sz w:val="20"/>
          <w:szCs w:val="20"/>
        </w:rPr>
        <w:t xml:space="preserve"> (obrada autora)</w:t>
      </w:r>
    </w:p>
    <w:p w14:paraId="7EE5EBD6" w14:textId="77777777" w:rsidR="005F5E31" w:rsidRDefault="005F5E31" w:rsidP="001C1F8F"/>
    <w:p w14:paraId="463F571B" w14:textId="684374D5" w:rsidR="001C1F8F" w:rsidRPr="001C1F8F" w:rsidRDefault="001C1F8F" w:rsidP="001C1F8F">
      <w:r w:rsidRPr="001C1F8F">
        <w:t xml:space="preserve">U sastavu Grada Ivanca nalazi se ukupno 29 naselja i to: </w:t>
      </w:r>
      <w:proofErr w:type="spellStart"/>
      <w:r w:rsidRPr="001C1F8F">
        <w:t>Bedenec</w:t>
      </w:r>
      <w:proofErr w:type="spellEnd"/>
      <w:r w:rsidRPr="001C1F8F">
        <w:t xml:space="preserve">, Cerje Tužno, </w:t>
      </w:r>
      <w:proofErr w:type="spellStart"/>
      <w:r w:rsidRPr="001C1F8F">
        <w:t>Gačice</w:t>
      </w:r>
      <w:proofErr w:type="spellEnd"/>
      <w:r w:rsidRPr="001C1F8F">
        <w:t xml:space="preserve">, </w:t>
      </w:r>
      <w:proofErr w:type="spellStart"/>
      <w:r w:rsidRPr="001C1F8F">
        <w:t>Gečkovec</w:t>
      </w:r>
      <w:proofErr w:type="spellEnd"/>
      <w:r w:rsidRPr="001C1F8F">
        <w:t xml:space="preserve">, </w:t>
      </w:r>
      <w:proofErr w:type="spellStart"/>
      <w:r w:rsidRPr="001C1F8F">
        <w:t>Horvatsko</w:t>
      </w:r>
      <w:proofErr w:type="spellEnd"/>
      <w:r w:rsidRPr="001C1F8F">
        <w:t xml:space="preserve">, Ivanec, Ivanečka Željeznica, Ivanečki Vrhovec, Ivanečko Naselje, </w:t>
      </w:r>
      <w:proofErr w:type="spellStart"/>
      <w:r w:rsidRPr="001C1F8F">
        <w:t>Jerovec</w:t>
      </w:r>
      <w:proofErr w:type="spellEnd"/>
      <w:r w:rsidRPr="001C1F8F">
        <w:t xml:space="preserve">, </w:t>
      </w:r>
      <w:proofErr w:type="spellStart"/>
      <w:r w:rsidRPr="001C1F8F">
        <w:t>Kaniža</w:t>
      </w:r>
      <w:proofErr w:type="spellEnd"/>
      <w:r w:rsidRPr="001C1F8F">
        <w:t xml:space="preserve">, Knapić, Lančić, </w:t>
      </w:r>
      <w:proofErr w:type="spellStart"/>
      <w:r w:rsidRPr="001C1F8F">
        <w:t>Lovrečan</w:t>
      </w:r>
      <w:proofErr w:type="spellEnd"/>
      <w:r w:rsidRPr="001C1F8F">
        <w:t xml:space="preserve">, Lukavec, </w:t>
      </w:r>
      <w:proofErr w:type="spellStart"/>
      <w:r w:rsidRPr="001C1F8F">
        <w:t>Margečan</w:t>
      </w:r>
      <w:proofErr w:type="spellEnd"/>
      <w:r w:rsidRPr="001C1F8F">
        <w:t xml:space="preserve">, </w:t>
      </w:r>
      <w:proofErr w:type="spellStart"/>
      <w:r w:rsidRPr="001C1F8F">
        <w:t>Osečka</w:t>
      </w:r>
      <w:proofErr w:type="spellEnd"/>
      <w:r w:rsidRPr="001C1F8F">
        <w:t xml:space="preserve">, </w:t>
      </w:r>
      <w:proofErr w:type="spellStart"/>
      <w:r w:rsidRPr="001C1F8F">
        <w:t>Pece</w:t>
      </w:r>
      <w:proofErr w:type="spellEnd"/>
      <w:r w:rsidRPr="001C1F8F">
        <w:t xml:space="preserve">, Prigorec, </w:t>
      </w:r>
      <w:proofErr w:type="spellStart"/>
      <w:r w:rsidRPr="001C1F8F">
        <w:t>Punikve</w:t>
      </w:r>
      <w:proofErr w:type="spellEnd"/>
      <w:r w:rsidRPr="001C1F8F">
        <w:t xml:space="preserve">, Radovan, Ribić Breg, </w:t>
      </w:r>
      <w:proofErr w:type="spellStart"/>
      <w:r w:rsidRPr="001C1F8F">
        <w:t>Salinovec</w:t>
      </w:r>
      <w:proofErr w:type="spellEnd"/>
      <w:r w:rsidRPr="001C1F8F">
        <w:t xml:space="preserve">, </w:t>
      </w:r>
      <w:proofErr w:type="spellStart"/>
      <w:r w:rsidRPr="001C1F8F">
        <w:t>Seljanec</w:t>
      </w:r>
      <w:proofErr w:type="spellEnd"/>
      <w:r w:rsidRPr="001C1F8F">
        <w:t xml:space="preserve">, </w:t>
      </w:r>
      <w:proofErr w:type="spellStart"/>
      <w:r w:rsidRPr="001C1F8F">
        <w:t>Stažnjevec</w:t>
      </w:r>
      <w:proofErr w:type="spellEnd"/>
      <w:r w:rsidRPr="001C1F8F">
        <w:t xml:space="preserve">, </w:t>
      </w:r>
      <w:proofErr w:type="spellStart"/>
      <w:r w:rsidRPr="001C1F8F">
        <w:t>Škriljevec</w:t>
      </w:r>
      <w:proofErr w:type="spellEnd"/>
      <w:r w:rsidRPr="001C1F8F">
        <w:t xml:space="preserve">, </w:t>
      </w:r>
      <w:proofErr w:type="spellStart"/>
      <w:r w:rsidRPr="001C1F8F">
        <w:t>Vitešinec</w:t>
      </w:r>
      <w:proofErr w:type="spellEnd"/>
      <w:r w:rsidRPr="001C1F8F">
        <w:t xml:space="preserve">, </w:t>
      </w:r>
      <w:proofErr w:type="spellStart"/>
      <w:r w:rsidRPr="001C1F8F">
        <w:t>Vuglovec</w:t>
      </w:r>
      <w:proofErr w:type="spellEnd"/>
      <w:r w:rsidRPr="001C1F8F">
        <w:t xml:space="preserve"> i Željeznica. </w:t>
      </w:r>
    </w:p>
    <w:p w14:paraId="06FD74BD" w14:textId="77777777" w:rsidR="001C1F8F" w:rsidRDefault="001C1F8F" w:rsidP="001C1F8F">
      <w:r w:rsidRPr="001C1F8F">
        <w:t>Najveće naselje na području grada je Ivanec, koje je ujedno i drugo po veličini naselje na području Varaždinske županije. Predstavlja gradsko, gospodarsko, upravno, prosvjetno, kulturno, trgovačko i sportsko središte kojem gravitiraju ostala naselja s područja grada.</w:t>
      </w:r>
    </w:p>
    <w:p w14:paraId="61EF7C17" w14:textId="77777777" w:rsidR="005F5E31" w:rsidRDefault="005F5E31" w:rsidP="001C1F8F"/>
    <w:p w14:paraId="24D3474B" w14:textId="3248A3E8" w:rsidR="001C1F8F" w:rsidRDefault="002102F5" w:rsidP="002102F5">
      <w:pPr>
        <w:pStyle w:val="Naslov2"/>
      </w:pPr>
      <w:bookmarkStart w:id="18" w:name="_Toc158621724"/>
      <w:bookmarkStart w:id="19" w:name="_Toc162957838"/>
      <w:r>
        <w:t>Gustoća naseljenosti</w:t>
      </w:r>
      <w:bookmarkEnd w:id="18"/>
      <w:bookmarkEnd w:id="19"/>
    </w:p>
    <w:p w14:paraId="42EF11EE" w14:textId="232A181B" w:rsidR="002102F5" w:rsidRDefault="00D92D35" w:rsidP="002102F5">
      <w:r>
        <w:t xml:space="preserve">Ukupna površina Varaždinske županije je </w:t>
      </w:r>
      <w:r w:rsidRPr="00D92D35">
        <w:t>1</w:t>
      </w:r>
      <w:r>
        <w:t>.</w:t>
      </w:r>
      <w:r w:rsidRPr="00D92D35">
        <w:t>261,29</w:t>
      </w:r>
      <w:r>
        <w:t xml:space="preserve"> km</w:t>
      </w:r>
      <w:r>
        <w:rPr>
          <w:vertAlign w:val="superscript"/>
        </w:rPr>
        <w:t>2</w:t>
      </w:r>
      <w:r>
        <w:t xml:space="preserve"> u kojoj živi </w:t>
      </w:r>
      <w:r w:rsidRPr="00D92D35">
        <w:t>159</w:t>
      </w:r>
      <w:r>
        <w:t>.</w:t>
      </w:r>
      <w:r w:rsidRPr="00D92D35">
        <w:t>487</w:t>
      </w:r>
      <w:r>
        <w:t xml:space="preserve"> stanovnika. Gustoća naseljenosti Varaždinske županije iznosi </w:t>
      </w:r>
      <w:r w:rsidRPr="00D92D35">
        <w:t>126,45 st/km</w:t>
      </w:r>
      <w:r w:rsidRPr="00D92D35">
        <w:rPr>
          <w:vertAlign w:val="superscript"/>
        </w:rPr>
        <w:t>2</w:t>
      </w:r>
      <w:r w:rsidRPr="00D92D35">
        <w:t xml:space="preserve">, </w:t>
      </w:r>
      <w:r>
        <w:t xml:space="preserve">a gustoća naseljenosti Grada iznosi </w:t>
      </w:r>
      <w:r w:rsidRPr="00D92D35">
        <w:t>132,39</w:t>
      </w:r>
      <w:r>
        <w:t xml:space="preserve"> st/km</w:t>
      </w:r>
      <w:r>
        <w:rPr>
          <w:vertAlign w:val="superscript"/>
        </w:rPr>
        <w:t>2</w:t>
      </w:r>
      <w:r>
        <w:t>, što je veće od Županijske gustoće naseljenosti.</w:t>
      </w:r>
    </w:p>
    <w:p w14:paraId="1421193A" w14:textId="77777777" w:rsidR="005F5E31" w:rsidRDefault="005F5E31" w:rsidP="002102F5"/>
    <w:p w14:paraId="1E6F9FCC" w14:textId="70B2B2A1" w:rsidR="00D92D35" w:rsidRDefault="00D92D35" w:rsidP="00D92D35">
      <w:pPr>
        <w:pStyle w:val="Naslov2"/>
      </w:pPr>
      <w:bookmarkStart w:id="20" w:name="_Toc158621725"/>
      <w:bookmarkStart w:id="21" w:name="_Toc162957839"/>
      <w:r>
        <w:t>Razmještaj stanovnika</w:t>
      </w:r>
      <w:bookmarkEnd w:id="20"/>
      <w:bookmarkEnd w:id="21"/>
    </w:p>
    <w:p w14:paraId="2F641959" w14:textId="4F440C26" w:rsidR="00D92D35" w:rsidRDefault="00D92D35" w:rsidP="00D92D35">
      <w:r w:rsidRPr="00D92D35">
        <w:t xml:space="preserve">Naselje </w:t>
      </w:r>
      <w:r>
        <w:t xml:space="preserve">Ivanec </w:t>
      </w:r>
      <w:r w:rsidRPr="00D92D35">
        <w:t xml:space="preserve">lokalno je središte, te u njemu živi najveći broj stanovnika, točnije </w:t>
      </w:r>
      <w:r w:rsidR="00802C20">
        <w:t xml:space="preserve">39,28 </w:t>
      </w:r>
      <w:r w:rsidRPr="00D92D35">
        <w:t xml:space="preserve">% od ukupnog stanovništva Grada. Drugo po redu najnaseljenije naselje je </w:t>
      </w:r>
      <w:proofErr w:type="spellStart"/>
      <w:r w:rsidR="00802C20">
        <w:t>Jerovec</w:t>
      </w:r>
      <w:proofErr w:type="spellEnd"/>
      <w:r w:rsidR="00802C20">
        <w:t xml:space="preserve"> </w:t>
      </w:r>
      <w:r w:rsidRPr="00D92D35">
        <w:t xml:space="preserve">s </w:t>
      </w:r>
      <w:r w:rsidR="00802C20">
        <w:t xml:space="preserve">5,97 </w:t>
      </w:r>
      <w:r w:rsidRPr="00D92D35">
        <w:t xml:space="preserve">% od ukupno stanovništva Grada. Naselje s najmanje stanovnika je naselje </w:t>
      </w:r>
      <w:r w:rsidR="00802C20">
        <w:t>Knapić</w:t>
      </w:r>
      <w:r w:rsidRPr="00D92D35">
        <w:t xml:space="preserve"> koje broji </w:t>
      </w:r>
      <w:r w:rsidR="00802C20">
        <w:t>67</w:t>
      </w:r>
      <w:r w:rsidRPr="00D92D35">
        <w:t xml:space="preserve"> stanovnika, točnije 0,</w:t>
      </w:r>
      <w:r w:rsidR="00802C20">
        <w:t xml:space="preserve">53 </w:t>
      </w:r>
      <w:r w:rsidRPr="00D92D35">
        <w:t>% ukupnog stanovništva Grada.</w:t>
      </w:r>
    </w:p>
    <w:p w14:paraId="4C067F94" w14:textId="6ABA7DCB" w:rsidR="00802C20" w:rsidRDefault="00802C20" w:rsidP="00802C20">
      <w:pPr>
        <w:pStyle w:val="Naslov2"/>
      </w:pPr>
      <w:bookmarkStart w:id="22" w:name="_Toc158621726"/>
      <w:bookmarkStart w:id="23" w:name="_Toc162957840"/>
      <w:r>
        <w:lastRenderedPageBreak/>
        <w:t>Spolno – dobna struktura stanovništva</w:t>
      </w:r>
      <w:bookmarkEnd w:id="22"/>
      <w:bookmarkEnd w:id="23"/>
      <w:r>
        <w:t xml:space="preserve"> </w:t>
      </w:r>
    </w:p>
    <w:p w14:paraId="67AB13D4" w14:textId="2405C2C6" w:rsidR="00802C20" w:rsidRDefault="00802C20" w:rsidP="00802C20">
      <w:pPr>
        <w:spacing w:after="0"/>
      </w:pPr>
      <w:r w:rsidRPr="003E3CBE">
        <w:t xml:space="preserve">Na području Grada </w:t>
      </w:r>
      <w:r w:rsidR="0026185A">
        <w:t xml:space="preserve">nešto više je </w:t>
      </w:r>
      <w:r w:rsidRPr="003E3CBE">
        <w:t xml:space="preserve">ženskog stanovništva, točnije: na području Grada živi </w:t>
      </w:r>
      <w:r w:rsidR="0026185A">
        <w:t xml:space="preserve">48,17 </w:t>
      </w:r>
      <w:r w:rsidRPr="003E3CBE">
        <w:t xml:space="preserve">% muškog stanovništva i </w:t>
      </w:r>
      <w:r w:rsidR="0026185A">
        <w:t xml:space="preserve">51,83 </w:t>
      </w:r>
      <w:r w:rsidRPr="003E3CBE">
        <w:t xml:space="preserve">% ženskog stanovništva. Najzastupljenije dobne skupine su: </w:t>
      </w:r>
      <w:r w:rsidR="0026185A">
        <w:t xml:space="preserve">55 - 59 s 7,77%, 40 - 44 s 7,48 %, </w:t>
      </w:r>
      <w:r w:rsidR="0026185A" w:rsidRPr="0026185A">
        <w:t>60-64 s 7,47 %</w:t>
      </w:r>
      <w:r w:rsidR="0026185A">
        <w:t xml:space="preserve"> i 35 - 39</w:t>
      </w:r>
      <w:r w:rsidRPr="003E3CBE">
        <w:t xml:space="preserve"> </w:t>
      </w:r>
      <w:r w:rsidR="0026185A">
        <w:t>s 7,22 %.</w:t>
      </w:r>
    </w:p>
    <w:p w14:paraId="1FF5894C" w14:textId="77777777" w:rsidR="00CF2E54" w:rsidRPr="003E3CBE" w:rsidRDefault="00CF2E54" w:rsidP="00802C20">
      <w:pPr>
        <w:spacing w:after="0"/>
      </w:pPr>
    </w:p>
    <w:p w14:paraId="0FB95B93" w14:textId="2AC7859F" w:rsidR="00802C20" w:rsidRPr="00802C20" w:rsidRDefault="00802C20" w:rsidP="00802C20">
      <w:pPr>
        <w:pStyle w:val="Opisslike"/>
        <w:keepNext/>
        <w:jc w:val="center"/>
        <w:rPr>
          <w:b/>
          <w:bCs/>
          <w:i w:val="0"/>
          <w:iCs w:val="0"/>
          <w:color w:val="auto"/>
          <w:sz w:val="20"/>
          <w:szCs w:val="20"/>
        </w:rPr>
      </w:pPr>
      <w:bookmarkStart w:id="24" w:name="_Toc162957749"/>
      <w:r w:rsidRPr="00802C20">
        <w:rPr>
          <w:b/>
          <w:bCs/>
          <w:i w:val="0"/>
          <w:iCs w:val="0"/>
          <w:color w:val="auto"/>
          <w:sz w:val="20"/>
          <w:szCs w:val="20"/>
        </w:rPr>
        <w:t xml:space="preserve">Tablica </w:t>
      </w:r>
      <w:r w:rsidRPr="00802C20">
        <w:rPr>
          <w:b/>
          <w:bCs/>
          <w:i w:val="0"/>
          <w:iCs w:val="0"/>
          <w:color w:val="auto"/>
          <w:sz w:val="20"/>
          <w:szCs w:val="20"/>
        </w:rPr>
        <w:fldChar w:fldCharType="begin"/>
      </w:r>
      <w:r w:rsidRPr="00802C20">
        <w:rPr>
          <w:b/>
          <w:bCs/>
          <w:i w:val="0"/>
          <w:iCs w:val="0"/>
          <w:color w:val="auto"/>
          <w:sz w:val="20"/>
          <w:szCs w:val="20"/>
        </w:rPr>
        <w:instrText xml:space="preserve"> SEQ Tablica \* ARABIC </w:instrText>
      </w:r>
      <w:r w:rsidRPr="00802C20">
        <w:rPr>
          <w:b/>
          <w:bCs/>
          <w:i w:val="0"/>
          <w:iCs w:val="0"/>
          <w:color w:val="auto"/>
          <w:sz w:val="20"/>
          <w:szCs w:val="20"/>
        </w:rPr>
        <w:fldChar w:fldCharType="separate"/>
      </w:r>
      <w:r w:rsidR="000B1150">
        <w:rPr>
          <w:b/>
          <w:bCs/>
          <w:i w:val="0"/>
          <w:iCs w:val="0"/>
          <w:noProof/>
          <w:color w:val="auto"/>
          <w:sz w:val="20"/>
          <w:szCs w:val="20"/>
        </w:rPr>
        <w:t>2</w:t>
      </w:r>
      <w:r w:rsidRPr="00802C20">
        <w:rPr>
          <w:b/>
          <w:bCs/>
          <w:i w:val="0"/>
          <w:iCs w:val="0"/>
          <w:color w:val="auto"/>
          <w:sz w:val="20"/>
          <w:szCs w:val="20"/>
        </w:rPr>
        <w:fldChar w:fldCharType="end"/>
      </w:r>
      <w:r w:rsidRPr="00802C20">
        <w:rPr>
          <w:b/>
          <w:bCs/>
          <w:i w:val="0"/>
          <w:iCs w:val="0"/>
          <w:color w:val="auto"/>
          <w:sz w:val="20"/>
          <w:szCs w:val="20"/>
        </w:rPr>
        <w:t>. Raspodjela stanovništva na području Grada prema spolu i starosti sukladno rezultatima Popisa 2021. godine</w:t>
      </w:r>
      <w:bookmarkEnd w:id="24"/>
    </w:p>
    <w:tbl>
      <w:tblPr>
        <w:tblStyle w:val="Reetkatablice9"/>
        <w:tblW w:w="0" w:type="auto"/>
        <w:jc w:val="center"/>
        <w:tblLook w:val="04A0" w:firstRow="1" w:lastRow="0" w:firstColumn="1" w:lastColumn="0" w:noHBand="0" w:noVBand="1"/>
      </w:tblPr>
      <w:tblGrid>
        <w:gridCol w:w="1857"/>
        <w:gridCol w:w="1433"/>
        <w:gridCol w:w="1559"/>
        <w:gridCol w:w="1652"/>
      </w:tblGrid>
      <w:tr w:rsidR="00802C20" w:rsidRPr="00802C20" w14:paraId="1EDB850A" w14:textId="77777777" w:rsidTr="00F0376C">
        <w:trPr>
          <w:jc w:val="center"/>
        </w:trPr>
        <w:tc>
          <w:tcPr>
            <w:tcW w:w="6501" w:type="dxa"/>
            <w:gridSpan w:val="4"/>
            <w:vAlign w:val="center"/>
          </w:tcPr>
          <w:p w14:paraId="578B8789"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Stanovništvo na području Grada</w:t>
            </w:r>
          </w:p>
        </w:tc>
      </w:tr>
      <w:tr w:rsidR="00802C20" w:rsidRPr="00802C20" w14:paraId="328344ED" w14:textId="77777777" w:rsidTr="00F0376C">
        <w:trPr>
          <w:jc w:val="center"/>
        </w:trPr>
        <w:tc>
          <w:tcPr>
            <w:tcW w:w="1857" w:type="dxa"/>
            <w:vAlign w:val="center"/>
          </w:tcPr>
          <w:p w14:paraId="668B842E"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Starost-godine</w:t>
            </w:r>
          </w:p>
        </w:tc>
        <w:tc>
          <w:tcPr>
            <w:tcW w:w="1433" w:type="dxa"/>
            <w:vAlign w:val="center"/>
          </w:tcPr>
          <w:p w14:paraId="115AD7B8"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Ukupno</w:t>
            </w:r>
          </w:p>
        </w:tc>
        <w:tc>
          <w:tcPr>
            <w:tcW w:w="1559" w:type="dxa"/>
            <w:vAlign w:val="center"/>
          </w:tcPr>
          <w:p w14:paraId="65125CBF"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Muški</w:t>
            </w:r>
          </w:p>
        </w:tc>
        <w:tc>
          <w:tcPr>
            <w:tcW w:w="1652" w:type="dxa"/>
            <w:vAlign w:val="center"/>
          </w:tcPr>
          <w:p w14:paraId="0C7D005A"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Ženski</w:t>
            </w:r>
          </w:p>
        </w:tc>
      </w:tr>
      <w:tr w:rsidR="00802C20" w:rsidRPr="00802C20" w14:paraId="154DF67A" w14:textId="77777777" w:rsidTr="00F0376C">
        <w:trPr>
          <w:jc w:val="center"/>
        </w:trPr>
        <w:tc>
          <w:tcPr>
            <w:tcW w:w="1857" w:type="dxa"/>
            <w:vAlign w:val="center"/>
          </w:tcPr>
          <w:p w14:paraId="70F815D5"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0-4</w:t>
            </w:r>
          </w:p>
        </w:tc>
        <w:tc>
          <w:tcPr>
            <w:tcW w:w="1433" w:type="dxa"/>
            <w:vAlign w:val="center"/>
          </w:tcPr>
          <w:p w14:paraId="786A6F22" w14:textId="1B118013"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541</w:t>
            </w:r>
          </w:p>
        </w:tc>
        <w:tc>
          <w:tcPr>
            <w:tcW w:w="1559" w:type="dxa"/>
            <w:vAlign w:val="center"/>
          </w:tcPr>
          <w:p w14:paraId="263654C7" w14:textId="238F8D1C"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254</w:t>
            </w:r>
          </w:p>
        </w:tc>
        <w:tc>
          <w:tcPr>
            <w:tcW w:w="1652" w:type="dxa"/>
            <w:vAlign w:val="center"/>
          </w:tcPr>
          <w:p w14:paraId="0D5F1FA7" w14:textId="4453F59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287</w:t>
            </w:r>
          </w:p>
        </w:tc>
      </w:tr>
      <w:tr w:rsidR="00802C20" w:rsidRPr="00802C20" w14:paraId="250F3996" w14:textId="77777777" w:rsidTr="00F0376C">
        <w:trPr>
          <w:jc w:val="center"/>
        </w:trPr>
        <w:tc>
          <w:tcPr>
            <w:tcW w:w="1857" w:type="dxa"/>
            <w:vAlign w:val="center"/>
          </w:tcPr>
          <w:p w14:paraId="6AF5719F"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5-9</w:t>
            </w:r>
          </w:p>
        </w:tc>
        <w:tc>
          <w:tcPr>
            <w:tcW w:w="1433" w:type="dxa"/>
            <w:vAlign w:val="center"/>
          </w:tcPr>
          <w:p w14:paraId="6514CFA7" w14:textId="5369E435"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581</w:t>
            </w:r>
          </w:p>
        </w:tc>
        <w:tc>
          <w:tcPr>
            <w:tcW w:w="1559" w:type="dxa"/>
            <w:vAlign w:val="center"/>
          </w:tcPr>
          <w:p w14:paraId="6A6F3346" w14:textId="42B4A309"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291</w:t>
            </w:r>
          </w:p>
        </w:tc>
        <w:tc>
          <w:tcPr>
            <w:tcW w:w="1652" w:type="dxa"/>
            <w:vAlign w:val="center"/>
          </w:tcPr>
          <w:p w14:paraId="470EFD10" w14:textId="618FE96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290</w:t>
            </w:r>
          </w:p>
        </w:tc>
      </w:tr>
      <w:tr w:rsidR="00802C20" w:rsidRPr="00802C20" w14:paraId="41084C77" w14:textId="77777777" w:rsidTr="00F0376C">
        <w:trPr>
          <w:jc w:val="center"/>
        </w:trPr>
        <w:tc>
          <w:tcPr>
            <w:tcW w:w="1857" w:type="dxa"/>
            <w:vAlign w:val="center"/>
          </w:tcPr>
          <w:p w14:paraId="5421031C"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10-14</w:t>
            </w:r>
          </w:p>
        </w:tc>
        <w:tc>
          <w:tcPr>
            <w:tcW w:w="1433" w:type="dxa"/>
            <w:vAlign w:val="center"/>
          </w:tcPr>
          <w:p w14:paraId="11813E4A" w14:textId="0C38A621"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651</w:t>
            </w:r>
          </w:p>
        </w:tc>
        <w:tc>
          <w:tcPr>
            <w:tcW w:w="1559" w:type="dxa"/>
            <w:vAlign w:val="center"/>
          </w:tcPr>
          <w:p w14:paraId="263F4CB0" w14:textId="565D470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338</w:t>
            </w:r>
          </w:p>
        </w:tc>
        <w:tc>
          <w:tcPr>
            <w:tcW w:w="1652" w:type="dxa"/>
            <w:vAlign w:val="center"/>
          </w:tcPr>
          <w:p w14:paraId="656DD16E" w14:textId="6F9C0A81"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313</w:t>
            </w:r>
          </w:p>
        </w:tc>
      </w:tr>
      <w:tr w:rsidR="00802C20" w:rsidRPr="00802C20" w14:paraId="6F7AE380" w14:textId="77777777" w:rsidTr="00F0376C">
        <w:trPr>
          <w:jc w:val="center"/>
        </w:trPr>
        <w:tc>
          <w:tcPr>
            <w:tcW w:w="1857" w:type="dxa"/>
            <w:vAlign w:val="center"/>
          </w:tcPr>
          <w:p w14:paraId="766A5375"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15-19</w:t>
            </w:r>
          </w:p>
        </w:tc>
        <w:tc>
          <w:tcPr>
            <w:tcW w:w="1433" w:type="dxa"/>
            <w:vAlign w:val="center"/>
          </w:tcPr>
          <w:p w14:paraId="6810B4B9" w14:textId="5D0FF625"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685</w:t>
            </w:r>
          </w:p>
        </w:tc>
        <w:tc>
          <w:tcPr>
            <w:tcW w:w="1559" w:type="dxa"/>
            <w:vAlign w:val="center"/>
          </w:tcPr>
          <w:p w14:paraId="63F21BE9" w14:textId="0A6D83B3"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341</w:t>
            </w:r>
          </w:p>
        </w:tc>
        <w:tc>
          <w:tcPr>
            <w:tcW w:w="1652" w:type="dxa"/>
            <w:vAlign w:val="center"/>
          </w:tcPr>
          <w:p w14:paraId="5A259967" w14:textId="556AAF84"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344</w:t>
            </w:r>
          </w:p>
        </w:tc>
      </w:tr>
      <w:tr w:rsidR="00802C20" w:rsidRPr="00802C20" w14:paraId="6C267B8E" w14:textId="77777777" w:rsidTr="00F0376C">
        <w:trPr>
          <w:jc w:val="center"/>
        </w:trPr>
        <w:tc>
          <w:tcPr>
            <w:tcW w:w="1857" w:type="dxa"/>
            <w:vAlign w:val="center"/>
          </w:tcPr>
          <w:p w14:paraId="58769298"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20-24</w:t>
            </w:r>
          </w:p>
        </w:tc>
        <w:tc>
          <w:tcPr>
            <w:tcW w:w="1433" w:type="dxa"/>
            <w:vAlign w:val="center"/>
          </w:tcPr>
          <w:p w14:paraId="57E2BD0A" w14:textId="66F7332A"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757</w:t>
            </w:r>
          </w:p>
        </w:tc>
        <w:tc>
          <w:tcPr>
            <w:tcW w:w="1559" w:type="dxa"/>
            <w:vAlign w:val="center"/>
          </w:tcPr>
          <w:p w14:paraId="307B1116" w14:textId="184DCEDE"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371</w:t>
            </w:r>
          </w:p>
        </w:tc>
        <w:tc>
          <w:tcPr>
            <w:tcW w:w="1652" w:type="dxa"/>
            <w:vAlign w:val="center"/>
          </w:tcPr>
          <w:p w14:paraId="7C4B3468" w14:textId="4B7449E8"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386</w:t>
            </w:r>
          </w:p>
        </w:tc>
      </w:tr>
      <w:tr w:rsidR="00802C20" w:rsidRPr="00802C20" w14:paraId="1787C08B" w14:textId="77777777" w:rsidTr="00F0376C">
        <w:trPr>
          <w:jc w:val="center"/>
        </w:trPr>
        <w:tc>
          <w:tcPr>
            <w:tcW w:w="1857" w:type="dxa"/>
            <w:vAlign w:val="center"/>
          </w:tcPr>
          <w:p w14:paraId="1B5EE781"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25-29</w:t>
            </w:r>
          </w:p>
        </w:tc>
        <w:tc>
          <w:tcPr>
            <w:tcW w:w="1433" w:type="dxa"/>
            <w:vAlign w:val="center"/>
          </w:tcPr>
          <w:p w14:paraId="22E40F84" w14:textId="1252A296"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653</w:t>
            </w:r>
          </w:p>
        </w:tc>
        <w:tc>
          <w:tcPr>
            <w:tcW w:w="1559" w:type="dxa"/>
            <w:vAlign w:val="center"/>
          </w:tcPr>
          <w:p w14:paraId="2233F1A7" w14:textId="29FD5657"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329</w:t>
            </w:r>
          </w:p>
        </w:tc>
        <w:tc>
          <w:tcPr>
            <w:tcW w:w="1652" w:type="dxa"/>
            <w:vAlign w:val="center"/>
          </w:tcPr>
          <w:p w14:paraId="3DCA5E12" w14:textId="55B23CF6"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324</w:t>
            </w:r>
          </w:p>
        </w:tc>
      </w:tr>
      <w:tr w:rsidR="00802C20" w:rsidRPr="00802C20" w14:paraId="1F68BA20" w14:textId="77777777" w:rsidTr="00F0376C">
        <w:trPr>
          <w:jc w:val="center"/>
        </w:trPr>
        <w:tc>
          <w:tcPr>
            <w:tcW w:w="1857" w:type="dxa"/>
            <w:vAlign w:val="center"/>
          </w:tcPr>
          <w:p w14:paraId="4DF24C78"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30-34</w:t>
            </w:r>
          </w:p>
        </w:tc>
        <w:tc>
          <w:tcPr>
            <w:tcW w:w="1433" w:type="dxa"/>
            <w:vAlign w:val="center"/>
          </w:tcPr>
          <w:p w14:paraId="636C655E" w14:textId="2C20714E"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735</w:t>
            </w:r>
          </w:p>
        </w:tc>
        <w:tc>
          <w:tcPr>
            <w:tcW w:w="1559" w:type="dxa"/>
            <w:vAlign w:val="center"/>
          </w:tcPr>
          <w:p w14:paraId="5079B5D1" w14:textId="2662897A"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386</w:t>
            </w:r>
          </w:p>
        </w:tc>
        <w:tc>
          <w:tcPr>
            <w:tcW w:w="1652" w:type="dxa"/>
            <w:vAlign w:val="center"/>
          </w:tcPr>
          <w:p w14:paraId="6840F7A1" w14:textId="021D6D1D"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349</w:t>
            </w:r>
          </w:p>
        </w:tc>
      </w:tr>
      <w:tr w:rsidR="00802C20" w:rsidRPr="00802C20" w14:paraId="031E3DDD" w14:textId="77777777" w:rsidTr="00F0376C">
        <w:trPr>
          <w:jc w:val="center"/>
        </w:trPr>
        <w:tc>
          <w:tcPr>
            <w:tcW w:w="1857" w:type="dxa"/>
            <w:vAlign w:val="center"/>
          </w:tcPr>
          <w:p w14:paraId="0FB920EA"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35-39</w:t>
            </w:r>
          </w:p>
        </w:tc>
        <w:tc>
          <w:tcPr>
            <w:tcW w:w="1433" w:type="dxa"/>
            <w:vAlign w:val="center"/>
          </w:tcPr>
          <w:p w14:paraId="4C3068D4" w14:textId="54EDC17F"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919</w:t>
            </w:r>
          </w:p>
        </w:tc>
        <w:tc>
          <w:tcPr>
            <w:tcW w:w="1559" w:type="dxa"/>
            <w:vAlign w:val="center"/>
          </w:tcPr>
          <w:p w14:paraId="78327337" w14:textId="22F0A3B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461</w:t>
            </w:r>
          </w:p>
        </w:tc>
        <w:tc>
          <w:tcPr>
            <w:tcW w:w="1652" w:type="dxa"/>
            <w:vAlign w:val="center"/>
          </w:tcPr>
          <w:p w14:paraId="427AFBE4" w14:textId="4AFBF3AD"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458</w:t>
            </w:r>
          </w:p>
        </w:tc>
      </w:tr>
      <w:tr w:rsidR="00802C20" w:rsidRPr="00802C20" w14:paraId="2C41E606" w14:textId="77777777" w:rsidTr="00F0376C">
        <w:trPr>
          <w:jc w:val="center"/>
        </w:trPr>
        <w:tc>
          <w:tcPr>
            <w:tcW w:w="1857" w:type="dxa"/>
            <w:vAlign w:val="center"/>
          </w:tcPr>
          <w:p w14:paraId="3A37E735"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40-44</w:t>
            </w:r>
          </w:p>
        </w:tc>
        <w:tc>
          <w:tcPr>
            <w:tcW w:w="1433" w:type="dxa"/>
            <w:vAlign w:val="center"/>
          </w:tcPr>
          <w:p w14:paraId="0DAD9E45" w14:textId="425C1CAB"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952</w:t>
            </w:r>
          </w:p>
        </w:tc>
        <w:tc>
          <w:tcPr>
            <w:tcW w:w="1559" w:type="dxa"/>
            <w:vAlign w:val="center"/>
          </w:tcPr>
          <w:p w14:paraId="589D8885" w14:textId="0E168705"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484</w:t>
            </w:r>
          </w:p>
        </w:tc>
        <w:tc>
          <w:tcPr>
            <w:tcW w:w="1652" w:type="dxa"/>
            <w:vAlign w:val="center"/>
          </w:tcPr>
          <w:p w14:paraId="2E8B2CC9" w14:textId="475CCDB9"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468</w:t>
            </w:r>
          </w:p>
        </w:tc>
      </w:tr>
      <w:tr w:rsidR="00802C20" w:rsidRPr="00802C20" w14:paraId="7EF6BEF6" w14:textId="77777777" w:rsidTr="00F0376C">
        <w:trPr>
          <w:jc w:val="center"/>
        </w:trPr>
        <w:tc>
          <w:tcPr>
            <w:tcW w:w="1857" w:type="dxa"/>
            <w:vAlign w:val="center"/>
          </w:tcPr>
          <w:p w14:paraId="77224732"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45-49</w:t>
            </w:r>
          </w:p>
        </w:tc>
        <w:tc>
          <w:tcPr>
            <w:tcW w:w="1433" w:type="dxa"/>
            <w:vAlign w:val="center"/>
          </w:tcPr>
          <w:p w14:paraId="79125341" w14:textId="45D1CE03"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863</w:t>
            </w:r>
          </w:p>
        </w:tc>
        <w:tc>
          <w:tcPr>
            <w:tcW w:w="1559" w:type="dxa"/>
            <w:vAlign w:val="center"/>
          </w:tcPr>
          <w:p w14:paraId="4F10DBD3" w14:textId="7C62732F"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457</w:t>
            </w:r>
          </w:p>
        </w:tc>
        <w:tc>
          <w:tcPr>
            <w:tcW w:w="1652" w:type="dxa"/>
            <w:vAlign w:val="center"/>
          </w:tcPr>
          <w:p w14:paraId="54CE0731" w14:textId="5EE535C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406</w:t>
            </w:r>
          </w:p>
        </w:tc>
      </w:tr>
      <w:tr w:rsidR="00802C20" w:rsidRPr="00802C20" w14:paraId="3D777323" w14:textId="77777777" w:rsidTr="00F0376C">
        <w:trPr>
          <w:jc w:val="center"/>
        </w:trPr>
        <w:tc>
          <w:tcPr>
            <w:tcW w:w="1857" w:type="dxa"/>
            <w:vAlign w:val="center"/>
          </w:tcPr>
          <w:p w14:paraId="5B08CD3D"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50-54</w:t>
            </w:r>
          </w:p>
        </w:tc>
        <w:tc>
          <w:tcPr>
            <w:tcW w:w="1433" w:type="dxa"/>
            <w:vAlign w:val="center"/>
          </w:tcPr>
          <w:p w14:paraId="7BB69052" w14:textId="23094E19"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875</w:t>
            </w:r>
          </w:p>
        </w:tc>
        <w:tc>
          <w:tcPr>
            <w:tcW w:w="1559" w:type="dxa"/>
            <w:vAlign w:val="center"/>
          </w:tcPr>
          <w:p w14:paraId="25CBA0F6" w14:textId="74BECB49"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440</w:t>
            </w:r>
          </w:p>
        </w:tc>
        <w:tc>
          <w:tcPr>
            <w:tcW w:w="1652" w:type="dxa"/>
            <w:vAlign w:val="center"/>
          </w:tcPr>
          <w:p w14:paraId="0FEACAEC" w14:textId="44EFEE74"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435</w:t>
            </w:r>
          </w:p>
        </w:tc>
      </w:tr>
      <w:tr w:rsidR="00802C20" w:rsidRPr="00802C20" w14:paraId="39DB0317" w14:textId="77777777" w:rsidTr="00F0376C">
        <w:trPr>
          <w:jc w:val="center"/>
        </w:trPr>
        <w:tc>
          <w:tcPr>
            <w:tcW w:w="1857" w:type="dxa"/>
            <w:vAlign w:val="center"/>
          </w:tcPr>
          <w:p w14:paraId="2A88D06C"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55-59</w:t>
            </w:r>
          </w:p>
        </w:tc>
        <w:tc>
          <w:tcPr>
            <w:tcW w:w="1433" w:type="dxa"/>
            <w:vAlign w:val="center"/>
          </w:tcPr>
          <w:p w14:paraId="5DB07661" w14:textId="6371A34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988</w:t>
            </w:r>
          </w:p>
        </w:tc>
        <w:tc>
          <w:tcPr>
            <w:tcW w:w="1559" w:type="dxa"/>
            <w:vAlign w:val="center"/>
          </w:tcPr>
          <w:p w14:paraId="55BA5B73" w14:textId="1A02EB8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497</w:t>
            </w:r>
          </w:p>
        </w:tc>
        <w:tc>
          <w:tcPr>
            <w:tcW w:w="1652" w:type="dxa"/>
            <w:vAlign w:val="center"/>
          </w:tcPr>
          <w:p w14:paraId="6953406A" w14:textId="4E9689A3"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491</w:t>
            </w:r>
          </w:p>
        </w:tc>
      </w:tr>
      <w:tr w:rsidR="00802C20" w:rsidRPr="00802C20" w14:paraId="4FDA74FA" w14:textId="77777777" w:rsidTr="00F0376C">
        <w:trPr>
          <w:jc w:val="center"/>
        </w:trPr>
        <w:tc>
          <w:tcPr>
            <w:tcW w:w="1857" w:type="dxa"/>
            <w:vAlign w:val="center"/>
          </w:tcPr>
          <w:p w14:paraId="2212685E"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60-64</w:t>
            </w:r>
          </w:p>
        </w:tc>
        <w:tc>
          <w:tcPr>
            <w:tcW w:w="1433" w:type="dxa"/>
            <w:vAlign w:val="center"/>
          </w:tcPr>
          <w:p w14:paraId="373A9DEA" w14:textId="1799D40B"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951</w:t>
            </w:r>
          </w:p>
        </w:tc>
        <w:tc>
          <w:tcPr>
            <w:tcW w:w="1559" w:type="dxa"/>
            <w:vAlign w:val="center"/>
          </w:tcPr>
          <w:p w14:paraId="5EC8E396" w14:textId="60CD5C39"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442</w:t>
            </w:r>
          </w:p>
        </w:tc>
        <w:tc>
          <w:tcPr>
            <w:tcW w:w="1652" w:type="dxa"/>
            <w:vAlign w:val="center"/>
          </w:tcPr>
          <w:p w14:paraId="5BCFD991" w14:textId="2904CBF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509</w:t>
            </w:r>
          </w:p>
        </w:tc>
      </w:tr>
      <w:tr w:rsidR="00802C20" w:rsidRPr="00802C20" w14:paraId="30E570C4" w14:textId="77777777" w:rsidTr="00F0376C">
        <w:trPr>
          <w:jc w:val="center"/>
        </w:trPr>
        <w:tc>
          <w:tcPr>
            <w:tcW w:w="1857" w:type="dxa"/>
            <w:vAlign w:val="center"/>
          </w:tcPr>
          <w:p w14:paraId="0AC68AD7"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65-69</w:t>
            </w:r>
          </w:p>
        </w:tc>
        <w:tc>
          <w:tcPr>
            <w:tcW w:w="1433" w:type="dxa"/>
            <w:vAlign w:val="center"/>
          </w:tcPr>
          <w:p w14:paraId="7DC922C8" w14:textId="008D49F1"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864</w:t>
            </w:r>
          </w:p>
        </w:tc>
        <w:tc>
          <w:tcPr>
            <w:tcW w:w="1559" w:type="dxa"/>
            <w:vAlign w:val="center"/>
          </w:tcPr>
          <w:p w14:paraId="28485A34" w14:textId="3DB3CC77"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416</w:t>
            </w:r>
          </w:p>
        </w:tc>
        <w:tc>
          <w:tcPr>
            <w:tcW w:w="1652" w:type="dxa"/>
            <w:vAlign w:val="center"/>
          </w:tcPr>
          <w:p w14:paraId="7AB946FE" w14:textId="5B31689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448</w:t>
            </w:r>
          </w:p>
        </w:tc>
      </w:tr>
      <w:tr w:rsidR="00802C20" w:rsidRPr="00802C20" w14:paraId="3712A3DA" w14:textId="77777777" w:rsidTr="00F0376C">
        <w:trPr>
          <w:jc w:val="center"/>
        </w:trPr>
        <w:tc>
          <w:tcPr>
            <w:tcW w:w="1857" w:type="dxa"/>
            <w:vAlign w:val="center"/>
          </w:tcPr>
          <w:p w14:paraId="6D23D7A8"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70-74</w:t>
            </w:r>
          </w:p>
        </w:tc>
        <w:tc>
          <w:tcPr>
            <w:tcW w:w="1433" w:type="dxa"/>
            <w:vAlign w:val="center"/>
          </w:tcPr>
          <w:p w14:paraId="13153AAD" w14:textId="6509F24E"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669</w:t>
            </w:r>
          </w:p>
        </w:tc>
        <w:tc>
          <w:tcPr>
            <w:tcW w:w="1559" w:type="dxa"/>
            <w:vAlign w:val="center"/>
          </w:tcPr>
          <w:p w14:paraId="3078AF07" w14:textId="09E7B50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278</w:t>
            </w:r>
          </w:p>
        </w:tc>
        <w:tc>
          <w:tcPr>
            <w:tcW w:w="1652" w:type="dxa"/>
            <w:vAlign w:val="center"/>
          </w:tcPr>
          <w:p w14:paraId="20DF7184" w14:textId="2854DE56"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391</w:t>
            </w:r>
          </w:p>
        </w:tc>
      </w:tr>
      <w:tr w:rsidR="00802C20" w:rsidRPr="00802C20" w14:paraId="20ACB29A" w14:textId="77777777" w:rsidTr="00F0376C">
        <w:trPr>
          <w:jc w:val="center"/>
        </w:trPr>
        <w:tc>
          <w:tcPr>
            <w:tcW w:w="1857" w:type="dxa"/>
            <w:vAlign w:val="center"/>
          </w:tcPr>
          <w:p w14:paraId="6124C64C"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75-79</w:t>
            </w:r>
          </w:p>
        </w:tc>
        <w:tc>
          <w:tcPr>
            <w:tcW w:w="1433" w:type="dxa"/>
            <w:vAlign w:val="center"/>
          </w:tcPr>
          <w:p w14:paraId="5AD84539" w14:textId="7BE6AC14"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484</w:t>
            </w:r>
          </w:p>
        </w:tc>
        <w:tc>
          <w:tcPr>
            <w:tcW w:w="1559" w:type="dxa"/>
            <w:vAlign w:val="center"/>
          </w:tcPr>
          <w:p w14:paraId="35E47FF6" w14:textId="439D1695"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188</w:t>
            </w:r>
          </w:p>
        </w:tc>
        <w:tc>
          <w:tcPr>
            <w:tcW w:w="1652" w:type="dxa"/>
            <w:vAlign w:val="center"/>
          </w:tcPr>
          <w:p w14:paraId="1A0DDB8F" w14:textId="318780B1"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296</w:t>
            </w:r>
          </w:p>
        </w:tc>
      </w:tr>
      <w:tr w:rsidR="00802C20" w:rsidRPr="00802C20" w14:paraId="3976EA34" w14:textId="77777777" w:rsidTr="00F0376C">
        <w:trPr>
          <w:jc w:val="center"/>
        </w:trPr>
        <w:tc>
          <w:tcPr>
            <w:tcW w:w="1857" w:type="dxa"/>
            <w:vAlign w:val="center"/>
          </w:tcPr>
          <w:p w14:paraId="1C4C7386"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80-84</w:t>
            </w:r>
          </w:p>
        </w:tc>
        <w:tc>
          <w:tcPr>
            <w:tcW w:w="1433" w:type="dxa"/>
            <w:vAlign w:val="center"/>
          </w:tcPr>
          <w:p w14:paraId="3BF88A49" w14:textId="7908E68B"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329</w:t>
            </w:r>
          </w:p>
        </w:tc>
        <w:tc>
          <w:tcPr>
            <w:tcW w:w="1559" w:type="dxa"/>
            <w:vAlign w:val="center"/>
          </w:tcPr>
          <w:p w14:paraId="48DDEB9C" w14:textId="0F8B045A"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110</w:t>
            </w:r>
          </w:p>
        </w:tc>
        <w:tc>
          <w:tcPr>
            <w:tcW w:w="1652" w:type="dxa"/>
            <w:vAlign w:val="center"/>
          </w:tcPr>
          <w:p w14:paraId="04A49864" w14:textId="652A94B2"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219</w:t>
            </w:r>
          </w:p>
        </w:tc>
      </w:tr>
      <w:tr w:rsidR="00802C20" w:rsidRPr="00802C20" w14:paraId="4B7833CC" w14:textId="77777777" w:rsidTr="00F0376C">
        <w:trPr>
          <w:jc w:val="center"/>
        </w:trPr>
        <w:tc>
          <w:tcPr>
            <w:tcW w:w="1857" w:type="dxa"/>
            <w:vAlign w:val="center"/>
          </w:tcPr>
          <w:p w14:paraId="2203975F"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86-89</w:t>
            </w:r>
          </w:p>
        </w:tc>
        <w:tc>
          <w:tcPr>
            <w:tcW w:w="1433" w:type="dxa"/>
            <w:vAlign w:val="center"/>
          </w:tcPr>
          <w:p w14:paraId="7ED2E01D" w14:textId="7698F685"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174</w:t>
            </w:r>
          </w:p>
        </w:tc>
        <w:tc>
          <w:tcPr>
            <w:tcW w:w="1559" w:type="dxa"/>
            <w:vAlign w:val="center"/>
          </w:tcPr>
          <w:p w14:paraId="7AECB91C" w14:textId="6C147F3D"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36</w:t>
            </w:r>
          </w:p>
        </w:tc>
        <w:tc>
          <w:tcPr>
            <w:tcW w:w="1652" w:type="dxa"/>
            <w:vAlign w:val="center"/>
          </w:tcPr>
          <w:p w14:paraId="66865BAF" w14:textId="5DFF85DB"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138</w:t>
            </w:r>
          </w:p>
        </w:tc>
      </w:tr>
      <w:tr w:rsidR="00802C20" w:rsidRPr="00802C20" w14:paraId="5F924B81" w14:textId="77777777" w:rsidTr="00F0376C">
        <w:trPr>
          <w:jc w:val="center"/>
        </w:trPr>
        <w:tc>
          <w:tcPr>
            <w:tcW w:w="1857" w:type="dxa"/>
            <w:vAlign w:val="center"/>
          </w:tcPr>
          <w:p w14:paraId="5D67F02D"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90-94</w:t>
            </w:r>
          </w:p>
        </w:tc>
        <w:tc>
          <w:tcPr>
            <w:tcW w:w="1433" w:type="dxa"/>
            <w:vAlign w:val="center"/>
          </w:tcPr>
          <w:p w14:paraId="7775CABB" w14:textId="725E0A46"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47</w:t>
            </w:r>
          </w:p>
        </w:tc>
        <w:tc>
          <w:tcPr>
            <w:tcW w:w="1559" w:type="dxa"/>
            <w:vAlign w:val="center"/>
          </w:tcPr>
          <w:p w14:paraId="7CEF66B5" w14:textId="1CBD06E8"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9</w:t>
            </w:r>
          </w:p>
        </w:tc>
        <w:tc>
          <w:tcPr>
            <w:tcW w:w="1652" w:type="dxa"/>
            <w:vAlign w:val="center"/>
          </w:tcPr>
          <w:p w14:paraId="07443AD9" w14:textId="23C95D06"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38</w:t>
            </w:r>
          </w:p>
        </w:tc>
      </w:tr>
      <w:tr w:rsidR="00802C20" w:rsidRPr="00802C20" w14:paraId="5D72F2A5" w14:textId="77777777" w:rsidTr="00F0376C">
        <w:trPr>
          <w:jc w:val="center"/>
        </w:trPr>
        <w:tc>
          <w:tcPr>
            <w:tcW w:w="1857" w:type="dxa"/>
            <w:vAlign w:val="center"/>
          </w:tcPr>
          <w:p w14:paraId="0A67884E"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95 i više</w:t>
            </w:r>
          </w:p>
        </w:tc>
        <w:tc>
          <w:tcPr>
            <w:tcW w:w="1433" w:type="dxa"/>
            <w:vAlign w:val="center"/>
          </w:tcPr>
          <w:p w14:paraId="40E4D627" w14:textId="7F0270BD"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5</w:t>
            </w:r>
          </w:p>
        </w:tc>
        <w:tc>
          <w:tcPr>
            <w:tcW w:w="1559" w:type="dxa"/>
            <w:vAlign w:val="center"/>
          </w:tcPr>
          <w:p w14:paraId="25F86A64" w14:textId="1BAC0064"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1</w:t>
            </w:r>
          </w:p>
        </w:tc>
        <w:tc>
          <w:tcPr>
            <w:tcW w:w="1652" w:type="dxa"/>
            <w:vAlign w:val="center"/>
          </w:tcPr>
          <w:p w14:paraId="46163819" w14:textId="3097CE60" w:rsidR="00802C20" w:rsidRPr="00802C20" w:rsidRDefault="0026185A" w:rsidP="00802C20">
            <w:pPr>
              <w:jc w:val="center"/>
              <w:rPr>
                <w:rFonts w:ascii="Calibri" w:eastAsia="Calibri" w:hAnsi="Calibri" w:cs="Calibri"/>
                <w:sz w:val="20"/>
                <w:szCs w:val="20"/>
              </w:rPr>
            </w:pPr>
            <w:r>
              <w:rPr>
                <w:rFonts w:ascii="Calibri" w:eastAsia="Calibri" w:hAnsi="Calibri" w:cs="Calibri"/>
                <w:sz w:val="20"/>
                <w:szCs w:val="20"/>
              </w:rPr>
              <w:t>4</w:t>
            </w:r>
          </w:p>
        </w:tc>
      </w:tr>
      <w:tr w:rsidR="00802C20" w:rsidRPr="00802C20" w14:paraId="774A5256" w14:textId="77777777" w:rsidTr="00F0376C">
        <w:trPr>
          <w:jc w:val="center"/>
        </w:trPr>
        <w:tc>
          <w:tcPr>
            <w:tcW w:w="1857" w:type="dxa"/>
            <w:vAlign w:val="center"/>
          </w:tcPr>
          <w:p w14:paraId="1DD37C6F" w14:textId="77777777" w:rsidR="00802C20" w:rsidRPr="00802C20" w:rsidRDefault="00802C20" w:rsidP="00802C20">
            <w:pPr>
              <w:jc w:val="center"/>
              <w:rPr>
                <w:rFonts w:ascii="Calibri" w:eastAsia="Calibri" w:hAnsi="Calibri" w:cs="Calibri"/>
                <w:b/>
                <w:sz w:val="20"/>
                <w:szCs w:val="20"/>
              </w:rPr>
            </w:pPr>
            <w:r w:rsidRPr="00802C20">
              <w:rPr>
                <w:rFonts w:ascii="Calibri" w:eastAsia="Calibri" w:hAnsi="Calibri" w:cs="Calibri"/>
                <w:b/>
                <w:sz w:val="20"/>
                <w:szCs w:val="20"/>
              </w:rPr>
              <w:t>Ukupan broj stanovništva</w:t>
            </w:r>
          </w:p>
        </w:tc>
        <w:tc>
          <w:tcPr>
            <w:tcW w:w="1433" w:type="dxa"/>
            <w:vAlign w:val="center"/>
          </w:tcPr>
          <w:p w14:paraId="555975A8" w14:textId="5092D261" w:rsidR="00802C20" w:rsidRPr="00802C20" w:rsidRDefault="0026185A" w:rsidP="00802C20">
            <w:pPr>
              <w:jc w:val="center"/>
              <w:rPr>
                <w:rFonts w:ascii="Calibri" w:eastAsia="Calibri" w:hAnsi="Calibri" w:cs="Calibri"/>
                <w:b/>
                <w:sz w:val="20"/>
                <w:szCs w:val="20"/>
              </w:rPr>
            </w:pPr>
            <w:r>
              <w:rPr>
                <w:rFonts w:ascii="Calibri" w:eastAsia="Calibri" w:hAnsi="Calibri" w:cs="Calibri"/>
                <w:b/>
                <w:sz w:val="20"/>
                <w:szCs w:val="20"/>
              </w:rPr>
              <w:t>12.723</w:t>
            </w:r>
          </w:p>
        </w:tc>
        <w:tc>
          <w:tcPr>
            <w:tcW w:w="1559" w:type="dxa"/>
            <w:vAlign w:val="center"/>
          </w:tcPr>
          <w:p w14:paraId="640384DF" w14:textId="257316F1" w:rsidR="00802C20" w:rsidRPr="00802C20" w:rsidRDefault="0026185A" w:rsidP="00802C20">
            <w:pPr>
              <w:jc w:val="center"/>
              <w:rPr>
                <w:rFonts w:ascii="Calibri" w:eastAsia="Calibri" w:hAnsi="Calibri" w:cs="Calibri"/>
                <w:b/>
                <w:sz w:val="20"/>
                <w:szCs w:val="20"/>
              </w:rPr>
            </w:pPr>
            <w:r>
              <w:rPr>
                <w:rFonts w:ascii="Calibri" w:eastAsia="Calibri" w:hAnsi="Calibri" w:cs="Calibri"/>
                <w:b/>
                <w:sz w:val="20"/>
                <w:szCs w:val="20"/>
              </w:rPr>
              <w:t>6.129</w:t>
            </w:r>
          </w:p>
        </w:tc>
        <w:tc>
          <w:tcPr>
            <w:tcW w:w="1652" w:type="dxa"/>
            <w:vAlign w:val="center"/>
          </w:tcPr>
          <w:p w14:paraId="760D4CDB" w14:textId="287620EB" w:rsidR="00802C20" w:rsidRPr="00802C20" w:rsidRDefault="0026185A" w:rsidP="00802C20">
            <w:pPr>
              <w:jc w:val="center"/>
              <w:rPr>
                <w:rFonts w:ascii="Calibri" w:eastAsia="Calibri" w:hAnsi="Calibri" w:cs="Calibri"/>
                <w:b/>
                <w:sz w:val="20"/>
                <w:szCs w:val="20"/>
              </w:rPr>
            </w:pPr>
            <w:r>
              <w:rPr>
                <w:rFonts w:ascii="Calibri" w:eastAsia="Calibri" w:hAnsi="Calibri" w:cs="Calibri"/>
                <w:b/>
                <w:sz w:val="20"/>
                <w:szCs w:val="20"/>
              </w:rPr>
              <w:t>6.594</w:t>
            </w:r>
          </w:p>
        </w:tc>
      </w:tr>
    </w:tbl>
    <w:p w14:paraId="29158562" w14:textId="7F9A9722" w:rsidR="00802C20" w:rsidRDefault="00802C20" w:rsidP="00802C20">
      <w:pPr>
        <w:jc w:val="center"/>
        <w:rPr>
          <w:sz w:val="20"/>
          <w:szCs w:val="20"/>
        </w:rPr>
      </w:pPr>
      <w:r w:rsidRPr="00802C20">
        <w:rPr>
          <w:sz w:val="20"/>
          <w:szCs w:val="20"/>
        </w:rPr>
        <w:t>Izvor: Državni zavod za statistiku, Popis stanovništva 2021. godine</w:t>
      </w:r>
    </w:p>
    <w:p w14:paraId="405F2D96" w14:textId="77777777" w:rsidR="005F5E31" w:rsidRPr="00802C20" w:rsidRDefault="005F5E31" w:rsidP="00802C20">
      <w:pPr>
        <w:jc w:val="center"/>
        <w:rPr>
          <w:sz w:val="20"/>
          <w:szCs w:val="20"/>
        </w:rPr>
      </w:pPr>
    </w:p>
    <w:p w14:paraId="39DFBFF8" w14:textId="2D3D4140" w:rsidR="001C1F8F" w:rsidRDefault="00CF2E54" w:rsidP="00CF2E54">
      <w:pPr>
        <w:pStyle w:val="Naslov2"/>
      </w:pPr>
      <w:bookmarkStart w:id="25" w:name="_Toc158621727"/>
      <w:bookmarkStart w:id="26" w:name="_Toc162957841"/>
      <w:r>
        <w:t>Stanovništvo s obzirom na potrebu i korištenje pomoći druge osobe pri obavljanju svakodnevnih zadataka</w:t>
      </w:r>
      <w:bookmarkEnd w:id="25"/>
      <w:bookmarkEnd w:id="26"/>
    </w:p>
    <w:p w14:paraId="21A6A998" w14:textId="4B44BE99" w:rsidR="00CF2E54" w:rsidRDefault="00CF2E54" w:rsidP="00CF2E54">
      <w:pPr>
        <w:autoSpaceDE w:val="0"/>
        <w:autoSpaceDN w:val="0"/>
        <w:adjustRightInd w:val="0"/>
        <w:spacing w:after="0"/>
        <w:rPr>
          <w:rFonts w:cstheme="minorHAnsi"/>
        </w:rPr>
      </w:pPr>
      <w:r w:rsidRPr="00EB1DA8">
        <w:rPr>
          <w:rFonts w:cstheme="minorHAnsi"/>
        </w:rPr>
        <w:t xml:space="preserve">U </w:t>
      </w:r>
      <w:r>
        <w:rPr>
          <w:rFonts w:cstheme="minorHAnsi"/>
        </w:rPr>
        <w:t xml:space="preserve">Varaždinskoj </w:t>
      </w:r>
      <w:r w:rsidRPr="00EB1DA8">
        <w:rPr>
          <w:rFonts w:cstheme="minorHAnsi"/>
        </w:rPr>
        <w:t>županiji, po stanju na dan 04.</w:t>
      </w:r>
      <w:r>
        <w:rPr>
          <w:rFonts w:cstheme="minorHAnsi"/>
        </w:rPr>
        <w:t xml:space="preserve"> </w:t>
      </w:r>
      <w:r w:rsidRPr="00EB1DA8">
        <w:rPr>
          <w:rFonts w:cstheme="minorHAnsi"/>
        </w:rPr>
        <w:t>09.</w:t>
      </w:r>
      <w:r>
        <w:rPr>
          <w:rFonts w:cstheme="minorHAnsi"/>
        </w:rPr>
        <w:t xml:space="preserve"> </w:t>
      </w:r>
      <w:r w:rsidRPr="00EB1DA8">
        <w:rPr>
          <w:rFonts w:cstheme="minorHAnsi"/>
        </w:rPr>
        <w:t xml:space="preserve">2023., živi </w:t>
      </w:r>
      <w:r>
        <w:rPr>
          <w:rFonts w:cstheme="minorHAnsi"/>
        </w:rPr>
        <w:t xml:space="preserve">27.007 </w:t>
      </w:r>
      <w:r w:rsidRPr="00EB1DA8">
        <w:rPr>
          <w:rFonts w:cstheme="minorHAnsi"/>
        </w:rPr>
        <w:t>osoba s invaliditetom</w:t>
      </w:r>
      <w:r>
        <w:rPr>
          <w:rFonts w:cstheme="minorHAnsi"/>
        </w:rPr>
        <w:t xml:space="preserve"> </w:t>
      </w:r>
      <w:r w:rsidRPr="00EB1DA8">
        <w:rPr>
          <w:rFonts w:cstheme="minorHAnsi"/>
        </w:rPr>
        <w:t>od čega je 1</w:t>
      </w:r>
      <w:r>
        <w:rPr>
          <w:rFonts w:cstheme="minorHAnsi"/>
        </w:rPr>
        <w:t xml:space="preserve">3.947 </w:t>
      </w:r>
      <w:r w:rsidRPr="00EB1DA8">
        <w:rPr>
          <w:rFonts w:cstheme="minorHAnsi"/>
        </w:rPr>
        <w:t>muškog</w:t>
      </w:r>
      <w:r>
        <w:rPr>
          <w:rFonts w:cstheme="minorHAnsi"/>
        </w:rPr>
        <w:t xml:space="preserve"> </w:t>
      </w:r>
      <w:r w:rsidRPr="00EB1DA8">
        <w:rPr>
          <w:rFonts w:cstheme="minorHAnsi"/>
        </w:rPr>
        <w:t>spola (5</w:t>
      </w:r>
      <w:r>
        <w:rPr>
          <w:rFonts w:cstheme="minorHAnsi"/>
        </w:rPr>
        <w:t xml:space="preserve">1,6 </w:t>
      </w:r>
      <w:r w:rsidRPr="00EB1DA8">
        <w:rPr>
          <w:rFonts w:cstheme="minorHAnsi"/>
        </w:rPr>
        <w:t>%) i 1</w:t>
      </w:r>
      <w:r>
        <w:rPr>
          <w:rFonts w:cstheme="minorHAnsi"/>
        </w:rPr>
        <w:t xml:space="preserve">3.060 </w:t>
      </w:r>
      <w:r w:rsidRPr="00EB1DA8">
        <w:rPr>
          <w:rFonts w:cstheme="minorHAnsi"/>
        </w:rPr>
        <w:t>ženskog spola (4</w:t>
      </w:r>
      <w:r>
        <w:rPr>
          <w:rFonts w:cstheme="minorHAnsi"/>
        </w:rPr>
        <w:t>8</w:t>
      </w:r>
      <w:r w:rsidRPr="00EB1DA8">
        <w:rPr>
          <w:rFonts w:cstheme="minorHAnsi"/>
        </w:rPr>
        <w:t>,</w:t>
      </w:r>
      <w:r>
        <w:rPr>
          <w:rFonts w:cstheme="minorHAnsi"/>
        </w:rPr>
        <w:t xml:space="preserve">4 </w:t>
      </w:r>
      <w:r w:rsidRPr="00EB1DA8">
        <w:rPr>
          <w:rFonts w:cstheme="minorHAnsi"/>
        </w:rPr>
        <w:t>%) te na taj</w:t>
      </w:r>
      <w:r>
        <w:rPr>
          <w:rFonts w:cstheme="minorHAnsi"/>
        </w:rPr>
        <w:t xml:space="preserve"> </w:t>
      </w:r>
      <w:r w:rsidRPr="00EB1DA8">
        <w:rPr>
          <w:rFonts w:cstheme="minorHAnsi"/>
        </w:rPr>
        <w:t xml:space="preserve">način osobe s invaliditetom čine </w:t>
      </w:r>
      <w:r>
        <w:rPr>
          <w:rFonts w:cstheme="minorHAnsi"/>
        </w:rPr>
        <w:t xml:space="preserve">16,9 </w:t>
      </w:r>
      <w:r w:rsidRPr="00EB1DA8">
        <w:rPr>
          <w:rFonts w:cstheme="minorHAnsi"/>
        </w:rPr>
        <w:t>% ukupnog stanovništva</w:t>
      </w:r>
      <w:r>
        <w:rPr>
          <w:rFonts w:cstheme="minorHAnsi"/>
        </w:rPr>
        <w:t xml:space="preserve"> Varaždinske </w:t>
      </w:r>
      <w:r w:rsidRPr="00EB1DA8">
        <w:rPr>
          <w:rFonts w:cstheme="minorHAnsi"/>
        </w:rPr>
        <w:t>županij</w:t>
      </w:r>
      <w:r>
        <w:rPr>
          <w:rFonts w:cstheme="minorHAnsi"/>
        </w:rPr>
        <w:t>e</w:t>
      </w:r>
      <w:r w:rsidRPr="00EB1DA8">
        <w:rPr>
          <w:rFonts w:cstheme="minorHAnsi"/>
        </w:rPr>
        <w:t>. Najveći broj osoba s invaliditetom, njih 1</w:t>
      </w:r>
      <w:r>
        <w:rPr>
          <w:rFonts w:cstheme="minorHAnsi"/>
        </w:rPr>
        <w:t>2.640</w:t>
      </w:r>
      <w:r w:rsidRPr="00EB1DA8">
        <w:rPr>
          <w:rFonts w:cstheme="minorHAnsi"/>
        </w:rPr>
        <w:t xml:space="preserve"> (4</w:t>
      </w:r>
      <w:r>
        <w:rPr>
          <w:rFonts w:cstheme="minorHAnsi"/>
        </w:rPr>
        <w:t>6</w:t>
      </w:r>
      <w:r w:rsidRPr="00EB1DA8">
        <w:rPr>
          <w:rFonts w:cstheme="minorHAnsi"/>
        </w:rPr>
        <w:t>,8</w:t>
      </w:r>
      <w:r>
        <w:rPr>
          <w:rFonts w:cstheme="minorHAnsi"/>
        </w:rPr>
        <w:t xml:space="preserve"> </w:t>
      </w:r>
      <w:r w:rsidRPr="00EB1DA8">
        <w:rPr>
          <w:rFonts w:cstheme="minorHAnsi"/>
        </w:rPr>
        <w:t>%), je u dobnoj skupini 65+</w:t>
      </w:r>
      <w:r>
        <w:rPr>
          <w:rFonts w:cstheme="minorHAnsi"/>
        </w:rPr>
        <w:t xml:space="preserve"> </w:t>
      </w:r>
      <w:r w:rsidRPr="00EB1DA8">
        <w:rPr>
          <w:rFonts w:cstheme="minorHAnsi"/>
        </w:rPr>
        <w:t xml:space="preserve">godina. </w:t>
      </w:r>
      <w:r>
        <w:rPr>
          <w:rFonts w:cstheme="minorHAnsi"/>
        </w:rPr>
        <w:t>M</w:t>
      </w:r>
      <w:r w:rsidRPr="00EB1DA8">
        <w:rPr>
          <w:rFonts w:cstheme="minorHAnsi"/>
        </w:rPr>
        <w:t>oguće je uočiti da je invaliditet prisutan u svim dobnim</w:t>
      </w:r>
      <w:r>
        <w:rPr>
          <w:rFonts w:cstheme="minorHAnsi"/>
        </w:rPr>
        <w:t xml:space="preserve"> </w:t>
      </w:r>
      <w:r w:rsidRPr="00EB1DA8">
        <w:rPr>
          <w:rFonts w:cstheme="minorHAnsi"/>
        </w:rPr>
        <w:t>skupinama, a</w:t>
      </w:r>
      <w:r>
        <w:rPr>
          <w:rFonts w:cstheme="minorHAnsi"/>
        </w:rPr>
        <w:t xml:space="preserve"> </w:t>
      </w:r>
      <w:r w:rsidRPr="00EB1DA8">
        <w:rPr>
          <w:rFonts w:cstheme="minorHAnsi"/>
        </w:rPr>
        <w:t>u udjelu od 1</w:t>
      </w:r>
      <w:r>
        <w:rPr>
          <w:rFonts w:cstheme="minorHAnsi"/>
        </w:rPr>
        <w:t>1</w:t>
      </w:r>
      <w:r w:rsidRPr="00EB1DA8">
        <w:rPr>
          <w:rFonts w:cstheme="minorHAnsi"/>
        </w:rPr>
        <w:t>% prisutan je i u</w:t>
      </w:r>
      <w:r>
        <w:rPr>
          <w:rFonts w:cstheme="minorHAnsi"/>
        </w:rPr>
        <w:t xml:space="preserve"> </w:t>
      </w:r>
      <w:r w:rsidRPr="00EB1DA8">
        <w:rPr>
          <w:rFonts w:cstheme="minorHAnsi"/>
        </w:rPr>
        <w:t>dječjoj dobi, 0 - 19 godina. Ako se razmotri koliki</w:t>
      </w:r>
      <w:r>
        <w:rPr>
          <w:rFonts w:cstheme="minorHAnsi"/>
        </w:rPr>
        <w:t xml:space="preserve"> </w:t>
      </w:r>
      <w:r w:rsidRPr="00EB1DA8">
        <w:rPr>
          <w:rFonts w:cstheme="minorHAnsi"/>
        </w:rPr>
        <w:t>je udio osoba s invaliditetom u ukupnom stanovništvu županije, prema</w:t>
      </w:r>
      <w:r>
        <w:rPr>
          <w:rFonts w:cstheme="minorHAnsi"/>
        </w:rPr>
        <w:t xml:space="preserve"> </w:t>
      </w:r>
      <w:r w:rsidRPr="00EB1DA8">
        <w:rPr>
          <w:rFonts w:cstheme="minorHAnsi"/>
        </w:rPr>
        <w:t>navedenim dobnim</w:t>
      </w:r>
      <w:r>
        <w:rPr>
          <w:rFonts w:cstheme="minorHAnsi"/>
        </w:rPr>
        <w:t xml:space="preserve"> </w:t>
      </w:r>
      <w:r w:rsidRPr="00EB1DA8">
        <w:rPr>
          <w:rFonts w:cstheme="minorHAnsi"/>
        </w:rPr>
        <w:t xml:space="preserve">skupinama, dolazimo do podatka da je </w:t>
      </w:r>
      <w:r>
        <w:rPr>
          <w:rFonts w:cstheme="minorHAnsi"/>
        </w:rPr>
        <w:t xml:space="preserve">Varaždinska </w:t>
      </w:r>
      <w:r w:rsidRPr="00EB1DA8">
        <w:rPr>
          <w:rFonts w:cstheme="minorHAnsi"/>
        </w:rPr>
        <w:t xml:space="preserve">županija iznad prosjeka RH </w:t>
      </w:r>
      <w:r w:rsidRPr="00CF2E54">
        <w:rPr>
          <w:rFonts w:cstheme="minorHAnsi"/>
        </w:rPr>
        <w:t>za dobnu skupinu 65+, a malo ispod</w:t>
      </w:r>
      <w:r>
        <w:rPr>
          <w:rFonts w:cstheme="minorHAnsi"/>
        </w:rPr>
        <w:t xml:space="preserve"> </w:t>
      </w:r>
      <w:r w:rsidRPr="00CF2E54">
        <w:rPr>
          <w:rFonts w:cstheme="minorHAnsi"/>
        </w:rPr>
        <w:t xml:space="preserve">prosjeka za </w:t>
      </w:r>
      <w:proofErr w:type="spellStart"/>
      <w:r w:rsidRPr="00CF2E54">
        <w:rPr>
          <w:rFonts w:cstheme="minorHAnsi"/>
        </w:rPr>
        <w:t>prevalenciju</w:t>
      </w:r>
      <w:proofErr w:type="spellEnd"/>
      <w:r w:rsidRPr="00CF2E54">
        <w:rPr>
          <w:rFonts w:cstheme="minorHAnsi"/>
        </w:rPr>
        <w:t xml:space="preserve"> u dječjoj dobi, radno-aktivnu dobnu skupinu i ukupnu </w:t>
      </w:r>
      <w:proofErr w:type="spellStart"/>
      <w:r w:rsidRPr="00CF2E54">
        <w:rPr>
          <w:rFonts w:cstheme="minorHAnsi"/>
        </w:rPr>
        <w:t>prevalenciju</w:t>
      </w:r>
      <w:proofErr w:type="spellEnd"/>
      <w:r>
        <w:rPr>
          <w:rFonts w:cstheme="minorHAnsi"/>
        </w:rPr>
        <w:t>.</w:t>
      </w:r>
    </w:p>
    <w:p w14:paraId="11C4E47E" w14:textId="77777777" w:rsidR="00CF2E54" w:rsidRPr="00EB1DA8" w:rsidRDefault="00CF2E54" w:rsidP="00CF2E54">
      <w:pPr>
        <w:autoSpaceDE w:val="0"/>
        <w:autoSpaceDN w:val="0"/>
        <w:adjustRightInd w:val="0"/>
        <w:spacing w:after="0"/>
        <w:rPr>
          <w:rFonts w:cstheme="minorHAnsi"/>
        </w:rPr>
      </w:pPr>
    </w:p>
    <w:p w14:paraId="497E790F" w14:textId="6D087771" w:rsidR="00CF2E54" w:rsidRDefault="00CF2E54" w:rsidP="00B87060">
      <w:pPr>
        <w:autoSpaceDE w:val="0"/>
        <w:autoSpaceDN w:val="0"/>
        <w:adjustRightInd w:val="0"/>
        <w:spacing w:after="0"/>
        <w:rPr>
          <w:rFonts w:cstheme="minorHAnsi"/>
        </w:rPr>
      </w:pPr>
      <w:r w:rsidRPr="00EB1DA8">
        <w:rPr>
          <w:rFonts w:cstheme="minorHAnsi"/>
        </w:rPr>
        <w:lastRenderedPageBreak/>
        <w:t xml:space="preserve">Iz </w:t>
      </w:r>
      <w:r>
        <w:rPr>
          <w:rFonts w:cstheme="minorHAnsi"/>
        </w:rPr>
        <w:t xml:space="preserve">Varaždinske </w:t>
      </w:r>
      <w:r w:rsidRPr="00EB1DA8">
        <w:rPr>
          <w:rFonts w:cstheme="minorHAnsi"/>
        </w:rPr>
        <w:t>županije, u Registar osoba s invaliditetom, pristigla su rješenja o</w:t>
      </w:r>
      <w:r>
        <w:rPr>
          <w:rFonts w:cstheme="minorHAnsi"/>
        </w:rPr>
        <w:t xml:space="preserve"> </w:t>
      </w:r>
      <w:r w:rsidRPr="00EB1DA8">
        <w:rPr>
          <w:rFonts w:cstheme="minorHAnsi"/>
        </w:rPr>
        <w:t>primjerenom obliku školovanja za</w:t>
      </w:r>
      <w:r>
        <w:rPr>
          <w:rFonts w:cstheme="minorHAnsi"/>
        </w:rPr>
        <w:t xml:space="preserve"> </w:t>
      </w:r>
      <w:r w:rsidRPr="00EB1DA8">
        <w:rPr>
          <w:rFonts w:cstheme="minorHAnsi"/>
        </w:rPr>
        <w:t>2.</w:t>
      </w:r>
      <w:r>
        <w:rPr>
          <w:rFonts w:cstheme="minorHAnsi"/>
        </w:rPr>
        <w:t>403</w:t>
      </w:r>
      <w:r w:rsidRPr="00EB1DA8">
        <w:rPr>
          <w:rFonts w:cstheme="minorHAnsi"/>
        </w:rPr>
        <w:t xml:space="preserve"> osobe s većim brojem muških osoba (6</w:t>
      </w:r>
      <w:r>
        <w:rPr>
          <w:rFonts w:cstheme="minorHAnsi"/>
        </w:rPr>
        <w:t>3</w:t>
      </w:r>
      <w:r w:rsidRPr="00EB1DA8">
        <w:rPr>
          <w:rFonts w:cstheme="minorHAnsi"/>
        </w:rPr>
        <w:t xml:space="preserve">%). </w:t>
      </w:r>
      <w:r w:rsidR="00B87060" w:rsidRPr="00B87060">
        <w:rPr>
          <w:rFonts w:cstheme="minorHAnsi"/>
        </w:rPr>
        <w:t>Višestruka oštećenja, oštećenja govorno-glasovne glasovne komunikacije i specifične</w:t>
      </w:r>
      <w:r w:rsidR="00B87060">
        <w:rPr>
          <w:rFonts w:cstheme="minorHAnsi"/>
        </w:rPr>
        <w:t xml:space="preserve"> </w:t>
      </w:r>
      <w:r w:rsidR="00B87060" w:rsidRPr="00B87060">
        <w:rPr>
          <w:rFonts w:cstheme="minorHAnsi"/>
        </w:rPr>
        <w:t>teškoće učenja te intelektualna oštećenja najčešći su specificirani uzroci koji određuju potrebu primjerenog oblika školovanja</w:t>
      </w:r>
      <w:r w:rsidR="00B87060">
        <w:rPr>
          <w:rFonts w:cstheme="minorHAnsi"/>
        </w:rPr>
        <w:t>.</w:t>
      </w:r>
    </w:p>
    <w:p w14:paraId="13F712A3" w14:textId="77777777" w:rsidR="00CF2E54" w:rsidRDefault="00CF2E54" w:rsidP="00CF2E54">
      <w:pPr>
        <w:autoSpaceDE w:val="0"/>
        <w:autoSpaceDN w:val="0"/>
        <w:adjustRightInd w:val="0"/>
        <w:spacing w:after="0"/>
        <w:rPr>
          <w:rFonts w:cstheme="minorHAnsi"/>
        </w:rPr>
      </w:pPr>
    </w:p>
    <w:p w14:paraId="0892B70F" w14:textId="66CC5937" w:rsidR="00CF2E54" w:rsidRPr="00EB1DA8" w:rsidRDefault="00CF2E54" w:rsidP="00CF2E54">
      <w:pPr>
        <w:autoSpaceDE w:val="0"/>
        <w:autoSpaceDN w:val="0"/>
        <w:adjustRightInd w:val="0"/>
        <w:spacing w:after="0"/>
        <w:rPr>
          <w:rFonts w:cstheme="minorHAnsi"/>
        </w:rPr>
      </w:pPr>
      <w:r w:rsidRPr="00EB1DA8">
        <w:rPr>
          <w:rFonts w:cstheme="minorHAnsi"/>
        </w:rPr>
        <w:t xml:space="preserve">U </w:t>
      </w:r>
      <w:r w:rsidR="00B87060">
        <w:rPr>
          <w:rFonts w:cstheme="minorHAnsi"/>
        </w:rPr>
        <w:t xml:space="preserve">Varaždinskoj </w:t>
      </w:r>
      <w:r w:rsidRPr="00EB1DA8">
        <w:rPr>
          <w:rFonts w:cstheme="minorHAnsi"/>
        </w:rPr>
        <w:t xml:space="preserve">županiji žive </w:t>
      </w:r>
      <w:r w:rsidR="00B87060">
        <w:rPr>
          <w:rFonts w:cstheme="minorHAnsi"/>
        </w:rPr>
        <w:t>1.223</w:t>
      </w:r>
      <w:r w:rsidRPr="00EB1DA8">
        <w:rPr>
          <w:rFonts w:cstheme="minorHAnsi"/>
        </w:rPr>
        <w:t xml:space="preserve"> branitelja s invaliditetom te </w:t>
      </w:r>
      <w:r w:rsidR="00B87060">
        <w:rPr>
          <w:rFonts w:cstheme="minorHAnsi"/>
        </w:rPr>
        <w:t>95</w:t>
      </w:r>
      <w:r w:rsidRPr="00EB1DA8">
        <w:rPr>
          <w:rFonts w:cstheme="minorHAnsi"/>
        </w:rPr>
        <w:t xml:space="preserve"> osobe koje imaju</w:t>
      </w:r>
      <w:r>
        <w:rPr>
          <w:rFonts w:cstheme="minorHAnsi"/>
        </w:rPr>
        <w:t xml:space="preserve"> </w:t>
      </w:r>
      <w:r w:rsidRPr="00EB1DA8">
        <w:rPr>
          <w:rFonts w:cstheme="minorHAnsi"/>
        </w:rPr>
        <w:t>posljedice ratnih djelovanja iz II</w:t>
      </w:r>
      <w:r w:rsidR="00B87060">
        <w:rPr>
          <w:rFonts w:cstheme="minorHAnsi"/>
        </w:rPr>
        <w:t>.</w:t>
      </w:r>
      <w:r>
        <w:rPr>
          <w:rFonts w:cstheme="minorHAnsi"/>
        </w:rPr>
        <w:t xml:space="preserve"> </w:t>
      </w:r>
      <w:r w:rsidRPr="00EB1DA8">
        <w:rPr>
          <w:rFonts w:cstheme="minorHAnsi"/>
        </w:rPr>
        <w:t>svjetskog rata ili su civilni invalidi rata i poraća.</w:t>
      </w:r>
    </w:p>
    <w:p w14:paraId="006F03EF" w14:textId="77777777" w:rsidR="00CF2E54" w:rsidRPr="00CF2E54" w:rsidRDefault="00CF2E54" w:rsidP="00CF2E54"/>
    <w:p w14:paraId="2475A798" w14:textId="7797EA9D" w:rsidR="00B87060" w:rsidRPr="00B87060" w:rsidRDefault="00B87060" w:rsidP="00B87060">
      <w:pPr>
        <w:pStyle w:val="Opisslike"/>
        <w:keepNext/>
        <w:jc w:val="center"/>
        <w:rPr>
          <w:b/>
          <w:bCs/>
          <w:i w:val="0"/>
          <w:iCs w:val="0"/>
          <w:color w:val="auto"/>
          <w:sz w:val="20"/>
          <w:szCs w:val="20"/>
        </w:rPr>
      </w:pPr>
      <w:bookmarkStart w:id="27" w:name="_Toc162957750"/>
      <w:r w:rsidRPr="00B87060">
        <w:rPr>
          <w:b/>
          <w:bCs/>
          <w:i w:val="0"/>
          <w:iCs w:val="0"/>
          <w:color w:val="auto"/>
          <w:sz w:val="20"/>
          <w:szCs w:val="20"/>
        </w:rPr>
        <w:t xml:space="preserve">Tablica </w:t>
      </w:r>
      <w:r w:rsidRPr="00B87060">
        <w:rPr>
          <w:b/>
          <w:bCs/>
          <w:i w:val="0"/>
          <w:iCs w:val="0"/>
          <w:color w:val="auto"/>
          <w:sz w:val="20"/>
          <w:szCs w:val="20"/>
        </w:rPr>
        <w:fldChar w:fldCharType="begin"/>
      </w:r>
      <w:r w:rsidRPr="00B87060">
        <w:rPr>
          <w:b/>
          <w:bCs/>
          <w:i w:val="0"/>
          <w:iCs w:val="0"/>
          <w:color w:val="auto"/>
          <w:sz w:val="20"/>
          <w:szCs w:val="20"/>
        </w:rPr>
        <w:instrText xml:space="preserve"> SEQ Tablica \* ARABIC </w:instrText>
      </w:r>
      <w:r w:rsidRPr="00B87060">
        <w:rPr>
          <w:b/>
          <w:bCs/>
          <w:i w:val="0"/>
          <w:iCs w:val="0"/>
          <w:color w:val="auto"/>
          <w:sz w:val="20"/>
          <w:szCs w:val="20"/>
        </w:rPr>
        <w:fldChar w:fldCharType="separate"/>
      </w:r>
      <w:r w:rsidR="000B1150">
        <w:rPr>
          <w:b/>
          <w:bCs/>
          <w:i w:val="0"/>
          <w:iCs w:val="0"/>
          <w:noProof/>
          <w:color w:val="auto"/>
          <w:sz w:val="20"/>
          <w:szCs w:val="20"/>
        </w:rPr>
        <w:t>3</w:t>
      </w:r>
      <w:r w:rsidRPr="00B87060">
        <w:rPr>
          <w:b/>
          <w:bCs/>
          <w:i w:val="0"/>
          <w:iCs w:val="0"/>
          <w:color w:val="auto"/>
          <w:sz w:val="20"/>
          <w:szCs w:val="20"/>
        </w:rPr>
        <w:fldChar w:fldCharType="end"/>
      </w:r>
      <w:r w:rsidRPr="00B87060">
        <w:rPr>
          <w:b/>
          <w:bCs/>
          <w:i w:val="0"/>
          <w:iCs w:val="0"/>
          <w:color w:val="auto"/>
          <w:sz w:val="20"/>
          <w:szCs w:val="20"/>
        </w:rPr>
        <w:t xml:space="preserve">. Prikaz udjela osoba s invaliditetom u ukupnom stanovništvu JLS – a </w:t>
      </w:r>
      <w:r>
        <w:rPr>
          <w:b/>
          <w:bCs/>
          <w:i w:val="0"/>
          <w:iCs w:val="0"/>
          <w:color w:val="auto"/>
          <w:sz w:val="20"/>
          <w:szCs w:val="20"/>
        </w:rPr>
        <w:t xml:space="preserve">Varaždinske </w:t>
      </w:r>
      <w:r w:rsidRPr="00B87060">
        <w:rPr>
          <w:b/>
          <w:bCs/>
          <w:i w:val="0"/>
          <w:iCs w:val="0"/>
          <w:color w:val="auto"/>
          <w:sz w:val="20"/>
          <w:szCs w:val="20"/>
        </w:rPr>
        <w:t xml:space="preserve">županije – </w:t>
      </w:r>
      <w:proofErr w:type="spellStart"/>
      <w:r w:rsidRPr="00B87060">
        <w:rPr>
          <w:b/>
          <w:bCs/>
          <w:i w:val="0"/>
          <w:iCs w:val="0"/>
          <w:color w:val="auto"/>
          <w:sz w:val="20"/>
          <w:szCs w:val="20"/>
        </w:rPr>
        <w:t>prevalencija</w:t>
      </w:r>
      <w:proofErr w:type="spellEnd"/>
      <w:r w:rsidRPr="00B87060">
        <w:rPr>
          <w:b/>
          <w:bCs/>
          <w:i w:val="0"/>
          <w:iCs w:val="0"/>
          <w:color w:val="auto"/>
          <w:sz w:val="20"/>
          <w:szCs w:val="20"/>
        </w:rPr>
        <w:t xml:space="preserve"> invaliditeta na 10.000 stanovnika</w:t>
      </w:r>
      <w:bookmarkEnd w:id="27"/>
    </w:p>
    <w:tbl>
      <w:tblPr>
        <w:tblStyle w:val="Reetkatablice1"/>
        <w:tblW w:w="0" w:type="auto"/>
        <w:tblLook w:val="04A0" w:firstRow="1" w:lastRow="0" w:firstColumn="1" w:lastColumn="0" w:noHBand="0" w:noVBand="1"/>
      </w:tblPr>
      <w:tblGrid>
        <w:gridCol w:w="2405"/>
        <w:gridCol w:w="2126"/>
        <w:gridCol w:w="2265"/>
        <w:gridCol w:w="2265"/>
      </w:tblGrid>
      <w:tr w:rsidR="00B87060" w:rsidRPr="00B87060" w14:paraId="40572C62" w14:textId="77777777" w:rsidTr="00113711">
        <w:tc>
          <w:tcPr>
            <w:tcW w:w="2405" w:type="dxa"/>
            <w:vAlign w:val="center"/>
          </w:tcPr>
          <w:bookmarkEnd w:id="10"/>
          <w:p w14:paraId="1E0698B6" w14:textId="77777777" w:rsidR="00B87060" w:rsidRPr="00B87060" w:rsidRDefault="00B87060" w:rsidP="00B87060">
            <w:pPr>
              <w:jc w:val="center"/>
              <w:rPr>
                <w:rFonts w:ascii="Calibri" w:eastAsia="Calibri" w:hAnsi="Calibri" w:cs="Calibri"/>
                <w:b/>
                <w:bCs/>
                <w:sz w:val="20"/>
                <w:szCs w:val="20"/>
              </w:rPr>
            </w:pPr>
            <w:r w:rsidRPr="00B87060">
              <w:rPr>
                <w:rFonts w:ascii="Calibri" w:eastAsia="Calibri" w:hAnsi="Calibri" w:cs="Calibri"/>
                <w:b/>
                <w:bCs/>
                <w:sz w:val="20"/>
                <w:szCs w:val="20"/>
              </w:rPr>
              <w:t>JLS</w:t>
            </w:r>
          </w:p>
        </w:tc>
        <w:tc>
          <w:tcPr>
            <w:tcW w:w="2126" w:type="dxa"/>
            <w:vAlign w:val="center"/>
          </w:tcPr>
          <w:p w14:paraId="7E1D5268" w14:textId="77777777" w:rsidR="00B87060" w:rsidRPr="00B87060" w:rsidRDefault="00B87060" w:rsidP="00B87060">
            <w:pPr>
              <w:jc w:val="center"/>
              <w:rPr>
                <w:rFonts w:ascii="Calibri" w:eastAsia="Calibri" w:hAnsi="Calibri" w:cs="Calibri"/>
                <w:b/>
                <w:bCs/>
                <w:sz w:val="20"/>
                <w:szCs w:val="20"/>
              </w:rPr>
            </w:pPr>
            <w:r w:rsidRPr="00B87060">
              <w:rPr>
                <w:rFonts w:ascii="Calibri" w:eastAsia="Calibri" w:hAnsi="Calibri" w:cs="Calibri"/>
                <w:b/>
                <w:bCs/>
                <w:sz w:val="20"/>
                <w:szCs w:val="20"/>
              </w:rPr>
              <w:t xml:space="preserve">Broj osoba </w:t>
            </w:r>
          </w:p>
        </w:tc>
        <w:tc>
          <w:tcPr>
            <w:tcW w:w="2265" w:type="dxa"/>
            <w:vAlign w:val="center"/>
          </w:tcPr>
          <w:p w14:paraId="45EF6D3F" w14:textId="77777777" w:rsidR="00B87060" w:rsidRPr="00B87060" w:rsidRDefault="00B87060" w:rsidP="00B87060">
            <w:pPr>
              <w:jc w:val="center"/>
              <w:rPr>
                <w:rFonts w:ascii="Calibri" w:eastAsia="Calibri" w:hAnsi="Calibri" w:cs="Calibri"/>
                <w:b/>
                <w:bCs/>
                <w:sz w:val="20"/>
                <w:szCs w:val="20"/>
              </w:rPr>
            </w:pPr>
            <w:r w:rsidRPr="00B87060">
              <w:rPr>
                <w:rFonts w:ascii="Calibri" w:eastAsia="Calibri" w:hAnsi="Calibri" w:cs="Calibri"/>
                <w:b/>
                <w:bCs/>
                <w:sz w:val="20"/>
                <w:szCs w:val="20"/>
              </w:rPr>
              <w:t>% od ukupnog broja osoba s invaliditetom u RH</w:t>
            </w:r>
          </w:p>
        </w:tc>
        <w:tc>
          <w:tcPr>
            <w:tcW w:w="2265" w:type="dxa"/>
            <w:vAlign w:val="center"/>
          </w:tcPr>
          <w:p w14:paraId="0D3EE155" w14:textId="77777777" w:rsidR="00B87060" w:rsidRPr="00B87060" w:rsidRDefault="00B87060" w:rsidP="00B87060">
            <w:pPr>
              <w:jc w:val="center"/>
              <w:rPr>
                <w:rFonts w:ascii="Calibri" w:eastAsia="Calibri" w:hAnsi="Calibri" w:cs="Calibri"/>
                <w:b/>
                <w:bCs/>
                <w:sz w:val="20"/>
                <w:szCs w:val="20"/>
              </w:rPr>
            </w:pPr>
            <w:proofErr w:type="spellStart"/>
            <w:r w:rsidRPr="00B87060">
              <w:rPr>
                <w:rFonts w:ascii="Calibri" w:eastAsia="Calibri" w:hAnsi="Calibri" w:cs="Calibri"/>
                <w:b/>
                <w:bCs/>
                <w:sz w:val="20"/>
                <w:szCs w:val="20"/>
              </w:rPr>
              <w:t>Prevalencija</w:t>
            </w:r>
            <w:proofErr w:type="spellEnd"/>
            <w:r w:rsidRPr="00B87060">
              <w:rPr>
                <w:rFonts w:ascii="Calibri" w:eastAsia="Calibri" w:hAnsi="Calibri" w:cs="Calibri"/>
                <w:b/>
                <w:bCs/>
                <w:sz w:val="20"/>
                <w:szCs w:val="20"/>
              </w:rPr>
              <w:t xml:space="preserve"> / 10.000 stanovnika</w:t>
            </w:r>
          </w:p>
        </w:tc>
      </w:tr>
      <w:tr w:rsidR="00B87060" w:rsidRPr="00B87060" w14:paraId="35086078" w14:textId="77777777" w:rsidTr="00113711">
        <w:tc>
          <w:tcPr>
            <w:tcW w:w="2405" w:type="dxa"/>
            <w:vAlign w:val="center"/>
          </w:tcPr>
          <w:p w14:paraId="6B4E6F69" w14:textId="4BD4652E"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VARAŽDIN</w:t>
            </w:r>
          </w:p>
        </w:tc>
        <w:tc>
          <w:tcPr>
            <w:tcW w:w="2126" w:type="dxa"/>
            <w:vAlign w:val="center"/>
          </w:tcPr>
          <w:p w14:paraId="3B14F7BF" w14:textId="1B33EB47"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6.955</w:t>
            </w:r>
          </w:p>
        </w:tc>
        <w:tc>
          <w:tcPr>
            <w:tcW w:w="2265" w:type="dxa"/>
            <w:vAlign w:val="center"/>
          </w:tcPr>
          <w:p w14:paraId="2E7123BE" w14:textId="24449168"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1,1</w:t>
            </w:r>
          </w:p>
        </w:tc>
        <w:tc>
          <w:tcPr>
            <w:tcW w:w="2265" w:type="dxa"/>
            <w:vAlign w:val="center"/>
          </w:tcPr>
          <w:p w14:paraId="45750332" w14:textId="1F9E8F22"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18</w:t>
            </w:r>
          </w:p>
        </w:tc>
      </w:tr>
      <w:tr w:rsidR="00B87060" w:rsidRPr="00B87060" w14:paraId="7DE480D2" w14:textId="77777777" w:rsidTr="00113711">
        <w:tc>
          <w:tcPr>
            <w:tcW w:w="2405" w:type="dxa"/>
            <w:vAlign w:val="center"/>
          </w:tcPr>
          <w:p w14:paraId="1D69A420" w14:textId="07DB0401" w:rsidR="00B87060" w:rsidRPr="00B87060" w:rsidRDefault="00B87060" w:rsidP="00B87060">
            <w:pPr>
              <w:jc w:val="left"/>
              <w:rPr>
                <w:rFonts w:ascii="Calibri" w:eastAsia="Calibri" w:hAnsi="Calibri" w:cs="Calibri"/>
                <w:b/>
                <w:bCs/>
                <w:i/>
                <w:iCs/>
                <w:sz w:val="20"/>
                <w:szCs w:val="20"/>
              </w:rPr>
            </w:pPr>
            <w:r>
              <w:rPr>
                <w:rFonts w:ascii="Calibri" w:eastAsia="Calibri" w:hAnsi="Calibri" w:cs="Calibri"/>
                <w:b/>
                <w:bCs/>
                <w:i/>
                <w:iCs/>
                <w:sz w:val="20"/>
                <w:szCs w:val="20"/>
              </w:rPr>
              <w:t>IVANEC</w:t>
            </w:r>
          </w:p>
        </w:tc>
        <w:tc>
          <w:tcPr>
            <w:tcW w:w="2126" w:type="dxa"/>
            <w:vAlign w:val="center"/>
          </w:tcPr>
          <w:p w14:paraId="78CA32DE" w14:textId="2C15926E" w:rsidR="00B87060" w:rsidRPr="00B87060" w:rsidRDefault="00B87060" w:rsidP="00B87060">
            <w:pPr>
              <w:jc w:val="center"/>
              <w:rPr>
                <w:rFonts w:ascii="Calibri" w:eastAsia="Calibri" w:hAnsi="Calibri" w:cs="Calibri"/>
                <w:b/>
                <w:bCs/>
                <w:i/>
                <w:iCs/>
                <w:sz w:val="20"/>
                <w:szCs w:val="20"/>
              </w:rPr>
            </w:pPr>
            <w:r w:rsidRPr="00B87060">
              <w:rPr>
                <w:rFonts w:ascii="Calibri" w:eastAsia="Calibri" w:hAnsi="Calibri" w:cs="Calibri"/>
                <w:b/>
                <w:bCs/>
                <w:i/>
                <w:iCs/>
                <w:sz w:val="20"/>
                <w:szCs w:val="20"/>
              </w:rPr>
              <w:t>2.199</w:t>
            </w:r>
          </w:p>
        </w:tc>
        <w:tc>
          <w:tcPr>
            <w:tcW w:w="2265" w:type="dxa"/>
            <w:vAlign w:val="center"/>
          </w:tcPr>
          <w:p w14:paraId="000E674A" w14:textId="51B4CD73" w:rsidR="00B87060" w:rsidRPr="00B87060" w:rsidRDefault="00B87060" w:rsidP="00B87060">
            <w:pPr>
              <w:jc w:val="center"/>
              <w:rPr>
                <w:rFonts w:ascii="Calibri" w:eastAsia="Calibri" w:hAnsi="Calibri" w:cs="Calibri"/>
                <w:b/>
                <w:bCs/>
                <w:i/>
                <w:iCs/>
                <w:sz w:val="20"/>
                <w:szCs w:val="20"/>
              </w:rPr>
            </w:pPr>
            <w:r w:rsidRPr="00B87060">
              <w:rPr>
                <w:rFonts w:ascii="Calibri" w:eastAsia="Calibri" w:hAnsi="Calibri" w:cs="Calibri"/>
                <w:b/>
                <w:bCs/>
                <w:i/>
                <w:iCs/>
                <w:sz w:val="20"/>
                <w:szCs w:val="20"/>
              </w:rPr>
              <w:t>0,3</w:t>
            </w:r>
          </w:p>
        </w:tc>
        <w:tc>
          <w:tcPr>
            <w:tcW w:w="2265" w:type="dxa"/>
            <w:vAlign w:val="center"/>
          </w:tcPr>
          <w:p w14:paraId="439D2014" w14:textId="221EC349" w:rsidR="00B87060" w:rsidRPr="00B87060" w:rsidRDefault="00B87060" w:rsidP="00B87060">
            <w:pPr>
              <w:jc w:val="center"/>
              <w:rPr>
                <w:rFonts w:ascii="Calibri" w:eastAsia="Calibri" w:hAnsi="Calibri" w:cs="Calibri"/>
                <w:b/>
                <w:bCs/>
                <w:i/>
                <w:iCs/>
                <w:sz w:val="20"/>
                <w:szCs w:val="20"/>
              </w:rPr>
            </w:pPr>
            <w:r w:rsidRPr="00B87060">
              <w:rPr>
                <w:rFonts w:ascii="Calibri" w:eastAsia="Calibri" w:hAnsi="Calibri" w:cs="Calibri"/>
                <w:b/>
                <w:bCs/>
                <w:i/>
                <w:iCs/>
                <w:sz w:val="20"/>
                <w:szCs w:val="20"/>
              </w:rPr>
              <w:t>6</w:t>
            </w:r>
          </w:p>
        </w:tc>
      </w:tr>
      <w:tr w:rsidR="00B87060" w:rsidRPr="00B87060" w14:paraId="38F43FBA" w14:textId="77777777" w:rsidTr="00113711">
        <w:tc>
          <w:tcPr>
            <w:tcW w:w="2405" w:type="dxa"/>
            <w:vAlign w:val="center"/>
          </w:tcPr>
          <w:p w14:paraId="422EF2CC" w14:textId="736D8509"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NOVI MAROF</w:t>
            </w:r>
          </w:p>
        </w:tc>
        <w:tc>
          <w:tcPr>
            <w:tcW w:w="2126" w:type="dxa"/>
            <w:vAlign w:val="center"/>
          </w:tcPr>
          <w:p w14:paraId="1E25555A" w14:textId="7FF399A1"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1.965</w:t>
            </w:r>
          </w:p>
        </w:tc>
        <w:tc>
          <w:tcPr>
            <w:tcW w:w="2265" w:type="dxa"/>
            <w:vAlign w:val="center"/>
          </w:tcPr>
          <w:p w14:paraId="19481DFD" w14:textId="4432C8B7"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0,3</w:t>
            </w:r>
          </w:p>
        </w:tc>
        <w:tc>
          <w:tcPr>
            <w:tcW w:w="2265" w:type="dxa"/>
            <w:vAlign w:val="center"/>
          </w:tcPr>
          <w:p w14:paraId="7EB3208A" w14:textId="589B3F62"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5</w:t>
            </w:r>
          </w:p>
        </w:tc>
      </w:tr>
      <w:tr w:rsidR="00B87060" w:rsidRPr="00B87060" w14:paraId="6F9EABDD" w14:textId="77777777" w:rsidTr="00113711">
        <w:tc>
          <w:tcPr>
            <w:tcW w:w="2405" w:type="dxa"/>
            <w:vAlign w:val="center"/>
          </w:tcPr>
          <w:p w14:paraId="0D3D8423" w14:textId="31C132C2"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LUDBREG</w:t>
            </w:r>
          </w:p>
        </w:tc>
        <w:tc>
          <w:tcPr>
            <w:tcW w:w="2126" w:type="dxa"/>
            <w:vAlign w:val="center"/>
          </w:tcPr>
          <w:p w14:paraId="0C02E3B9" w14:textId="37CBEED2"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1.360</w:t>
            </w:r>
          </w:p>
        </w:tc>
        <w:tc>
          <w:tcPr>
            <w:tcW w:w="2265" w:type="dxa"/>
            <w:vAlign w:val="center"/>
          </w:tcPr>
          <w:p w14:paraId="65E6DBBD" w14:textId="5007ADCA"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0,2</w:t>
            </w:r>
          </w:p>
        </w:tc>
        <w:tc>
          <w:tcPr>
            <w:tcW w:w="2265" w:type="dxa"/>
            <w:vAlign w:val="center"/>
          </w:tcPr>
          <w:p w14:paraId="6488CFF4" w14:textId="62BF824B"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4</w:t>
            </w:r>
          </w:p>
        </w:tc>
      </w:tr>
      <w:tr w:rsidR="00B87060" w:rsidRPr="00B87060" w14:paraId="46BEE265" w14:textId="77777777" w:rsidTr="00113711">
        <w:tc>
          <w:tcPr>
            <w:tcW w:w="2405" w:type="dxa"/>
            <w:vAlign w:val="center"/>
          </w:tcPr>
          <w:p w14:paraId="35343087" w14:textId="2A61FB37"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LEPOGLAVA</w:t>
            </w:r>
          </w:p>
        </w:tc>
        <w:tc>
          <w:tcPr>
            <w:tcW w:w="2126" w:type="dxa"/>
            <w:vAlign w:val="center"/>
          </w:tcPr>
          <w:p w14:paraId="2E366C9B" w14:textId="57CF58CE"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1.176</w:t>
            </w:r>
          </w:p>
        </w:tc>
        <w:tc>
          <w:tcPr>
            <w:tcW w:w="2265" w:type="dxa"/>
            <w:vAlign w:val="center"/>
          </w:tcPr>
          <w:p w14:paraId="78F14DAC" w14:textId="5BF35065"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0,2</w:t>
            </w:r>
          </w:p>
        </w:tc>
        <w:tc>
          <w:tcPr>
            <w:tcW w:w="2265" w:type="dxa"/>
            <w:vAlign w:val="center"/>
          </w:tcPr>
          <w:p w14:paraId="5C3DB7BE" w14:textId="6F8137FD"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3</w:t>
            </w:r>
          </w:p>
        </w:tc>
      </w:tr>
      <w:tr w:rsidR="00B87060" w:rsidRPr="00B87060" w14:paraId="01D872F9" w14:textId="77777777" w:rsidTr="00113711">
        <w:tc>
          <w:tcPr>
            <w:tcW w:w="2405" w:type="dxa"/>
            <w:vAlign w:val="center"/>
          </w:tcPr>
          <w:p w14:paraId="24000586" w14:textId="24BBF44F"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VARAŽDINSKE TOPLICE</w:t>
            </w:r>
          </w:p>
        </w:tc>
        <w:tc>
          <w:tcPr>
            <w:tcW w:w="2126" w:type="dxa"/>
            <w:vAlign w:val="center"/>
          </w:tcPr>
          <w:p w14:paraId="2FE0AE70" w14:textId="61438D99"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1.082</w:t>
            </w:r>
          </w:p>
        </w:tc>
        <w:tc>
          <w:tcPr>
            <w:tcW w:w="2265" w:type="dxa"/>
            <w:vAlign w:val="center"/>
          </w:tcPr>
          <w:p w14:paraId="5990C079" w14:textId="4BC691CE"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0,2</w:t>
            </w:r>
          </w:p>
        </w:tc>
        <w:tc>
          <w:tcPr>
            <w:tcW w:w="2265" w:type="dxa"/>
            <w:vAlign w:val="center"/>
          </w:tcPr>
          <w:p w14:paraId="2134CE3B" w14:textId="55DF6A4E"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3</w:t>
            </w:r>
          </w:p>
        </w:tc>
      </w:tr>
      <w:tr w:rsidR="00B87060" w:rsidRPr="00B87060" w14:paraId="67ECC198" w14:textId="77777777" w:rsidTr="00113711">
        <w:tc>
          <w:tcPr>
            <w:tcW w:w="2405" w:type="dxa"/>
            <w:vAlign w:val="center"/>
          </w:tcPr>
          <w:p w14:paraId="67BF5D26" w14:textId="676BA090"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MARUŠEVEC</w:t>
            </w:r>
          </w:p>
        </w:tc>
        <w:tc>
          <w:tcPr>
            <w:tcW w:w="2126" w:type="dxa"/>
            <w:vAlign w:val="center"/>
          </w:tcPr>
          <w:p w14:paraId="33655878" w14:textId="1EEAD181"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1.064</w:t>
            </w:r>
          </w:p>
        </w:tc>
        <w:tc>
          <w:tcPr>
            <w:tcW w:w="2265" w:type="dxa"/>
            <w:vAlign w:val="center"/>
          </w:tcPr>
          <w:p w14:paraId="51FFC005" w14:textId="17C75617"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0,2</w:t>
            </w:r>
          </w:p>
        </w:tc>
        <w:tc>
          <w:tcPr>
            <w:tcW w:w="2265" w:type="dxa"/>
            <w:vAlign w:val="center"/>
          </w:tcPr>
          <w:p w14:paraId="5B766425" w14:textId="07540015"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3</w:t>
            </w:r>
          </w:p>
        </w:tc>
      </w:tr>
      <w:tr w:rsidR="00B87060" w:rsidRPr="00B87060" w14:paraId="08949B64" w14:textId="77777777" w:rsidTr="00113711">
        <w:tc>
          <w:tcPr>
            <w:tcW w:w="2405" w:type="dxa"/>
            <w:vAlign w:val="center"/>
          </w:tcPr>
          <w:p w14:paraId="00CBE27A" w14:textId="00E97DFE"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TRNOVEC BARTOLOVEČKI</w:t>
            </w:r>
          </w:p>
        </w:tc>
        <w:tc>
          <w:tcPr>
            <w:tcW w:w="2126" w:type="dxa"/>
            <w:vAlign w:val="center"/>
          </w:tcPr>
          <w:p w14:paraId="28BC1845" w14:textId="50FDBB6C"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998</w:t>
            </w:r>
          </w:p>
        </w:tc>
        <w:tc>
          <w:tcPr>
            <w:tcW w:w="2265" w:type="dxa"/>
            <w:vAlign w:val="center"/>
          </w:tcPr>
          <w:p w14:paraId="52FBE084" w14:textId="798DBC91"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0,2</w:t>
            </w:r>
          </w:p>
        </w:tc>
        <w:tc>
          <w:tcPr>
            <w:tcW w:w="2265" w:type="dxa"/>
            <w:vAlign w:val="center"/>
          </w:tcPr>
          <w:p w14:paraId="23E0F7F1" w14:textId="44829B3D"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3</w:t>
            </w:r>
          </w:p>
        </w:tc>
      </w:tr>
      <w:tr w:rsidR="00B87060" w:rsidRPr="00B87060" w14:paraId="535C4F4E" w14:textId="77777777" w:rsidTr="00113711">
        <w:tc>
          <w:tcPr>
            <w:tcW w:w="2405" w:type="dxa"/>
            <w:vAlign w:val="center"/>
          </w:tcPr>
          <w:p w14:paraId="4819FFB4" w14:textId="7347FAB0"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GORNJI KNEGINEC</w:t>
            </w:r>
          </w:p>
        </w:tc>
        <w:tc>
          <w:tcPr>
            <w:tcW w:w="2126" w:type="dxa"/>
            <w:vAlign w:val="center"/>
          </w:tcPr>
          <w:p w14:paraId="287374F5" w14:textId="394AAD0E"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899</w:t>
            </w:r>
          </w:p>
        </w:tc>
        <w:tc>
          <w:tcPr>
            <w:tcW w:w="2265" w:type="dxa"/>
            <w:vAlign w:val="center"/>
          </w:tcPr>
          <w:p w14:paraId="705AA94D" w14:textId="72436A6D"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vAlign w:val="center"/>
          </w:tcPr>
          <w:p w14:paraId="611DE80E" w14:textId="1F56DF4C"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6BC1A4F7" w14:textId="77777777" w:rsidTr="00113711">
        <w:tc>
          <w:tcPr>
            <w:tcW w:w="2405" w:type="dxa"/>
            <w:vAlign w:val="center"/>
          </w:tcPr>
          <w:p w14:paraId="175B4498" w14:textId="45A81EF2"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SRAČINEC</w:t>
            </w:r>
          </w:p>
        </w:tc>
        <w:tc>
          <w:tcPr>
            <w:tcW w:w="2126" w:type="dxa"/>
            <w:vAlign w:val="center"/>
          </w:tcPr>
          <w:p w14:paraId="23634C38" w14:textId="6A6F311C"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797</w:t>
            </w:r>
          </w:p>
        </w:tc>
        <w:tc>
          <w:tcPr>
            <w:tcW w:w="2265" w:type="dxa"/>
            <w:vAlign w:val="center"/>
          </w:tcPr>
          <w:p w14:paraId="336FC162" w14:textId="3B383AEB"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vAlign w:val="center"/>
          </w:tcPr>
          <w:p w14:paraId="615A998D" w14:textId="77390F20"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193FB8CF" w14:textId="77777777" w:rsidTr="00113711">
        <w:tc>
          <w:tcPr>
            <w:tcW w:w="2405" w:type="dxa"/>
            <w:vAlign w:val="center"/>
          </w:tcPr>
          <w:p w14:paraId="7EE28366" w14:textId="7D7C9B01"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VIDOVEC</w:t>
            </w:r>
          </w:p>
        </w:tc>
        <w:tc>
          <w:tcPr>
            <w:tcW w:w="2126" w:type="dxa"/>
            <w:vAlign w:val="center"/>
          </w:tcPr>
          <w:p w14:paraId="52D7E101" w14:textId="4F74CF9D"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748</w:t>
            </w:r>
          </w:p>
        </w:tc>
        <w:tc>
          <w:tcPr>
            <w:tcW w:w="2265" w:type="dxa"/>
            <w:vAlign w:val="center"/>
          </w:tcPr>
          <w:p w14:paraId="3EDFD46E" w14:textId="758DFE92"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vAlign w:val="center"/>
          </w:tcPr>
          <w:p w14:paraId="2BE55D79" w14:textId="636C0F1D"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60A924D5" w14:textId="77777777" w:rsidTr="00113711">
        <w:tc>
          <w:tcPr>
            <w:tcW w:w="2405" w:type="dxa"/>
            <w:vAlign w:val="center"/>
          </w:tcPr>
          <w:p w14:paraId="3CA1AC79" w14:textId="3775E227"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PETRIJANEC</w:t>
            </w:r>
          </w:p>
        </w:tc>
        <w:tc>
          <w:tcPr>
            <w:tcW w:w="2126" w:type="dxa"/>
            <w:vAlign w:val="center"/>
          </w:tcPr>
          <w:p w14:paraId="21627E8B" w14:textId="04C8528F"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743</w:t>
            </w:r>
          </w:p>
        </w:tc>
        <w:tc>
          <w:tcPr>
            <w:tcW w:w="2265" w:type="dxa"/>
            <w:vAlign w:val="center"/>
          </w:tcPr>
          <w:p w14:paraId="5A9D5324" w14:textId="438CB0EA"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vAlign w:val="center"/>
          </w:tcPr>
          <w:p w14:paraId="608B7234" w14:textId="076BD1A2"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6CA10587" w14:textId="77777777" w:rsidTr="00113711">
        <w:tc>
          <w:tcPr>
            <w:tcW w:w="2405" w:type="dxa"/>
            <w:vAlign w:val="center"/>
          </w:tcPr>
          <w:p w14:paraId="53F6E774" w14:textId="163DC4D0"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BEDNJA</w:t>
            </w:r>
          </w:p>
        </w:tc>
        <w:tc>
          <w:tcPr>
            <w:tcW w:w="2126" w:type="dxa"/>
            <w:vAlign w:val="center"/>
          </w:tcPr>
          <w:p w14:paraId="421A3272" w14:textId="5E1BDC50"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711</w:t>
            </w:r>
          </w:p>
        </w:tc>
        <w:tc>
          <w:tcPr>
            <w:tcW w:w="2265" w:type="dxa"/>
            <w:vAlign w:val="center"/>
          </w:tcPr>
          <w:p w14:paraId="020E0913" w14:textId="4E55F869"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vAlign w:val="center"/>
          </w:tcPr>
          <w:p w14:paraId="6F7EC038" w14:textId="5327B5B3"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779E67DF" w14:textId="77777777" w:rsidTr="00113711">
        <w:tc>
          <w:tcPr>
            <w:tcW w:w="2405" w:type="dxa"/>
            <w:vAlign w:val="center"/>
          </w:tcPr>
          <w:p w14:paraId="785DED12" w14:textId="0DC0A8C3"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MARTIJANEC</w:t>
            </w:r>
          </w:p>
        </w:tc>
        <w:tc>
          <w:tcPr>
            <w:tcW w:w="2126" w:type="dxa"/>
            <w:vAlign w:val="center"/>
          </w:tcPr>
          <w:p w14:paraId="465CD46F" w14:textId="48BD13FC"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685</w:t>
            </w:r>
          </w:p>
        </w:tc>
        <w:tc>
          <w:tcPr>
            <w:tcW w:w="2265" w:type="dxa"/>
            <w:vAlign w:val="center"/>
          </w:tcPr>
          <w:p w14:paraId="724E7AC4" w14:textId="357280E6"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vAlign w:val="center"/>
          </w:tcPr>
          <w:p w14:paraId="47C8A63E" w14:textId="04C7CE7A"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3DEA2A9B" w14:textId="77777777" w:rsidTr="00113711">
        <w:tc>
          <w:tcPr>
            <w:tcW w:w="2405" w:type="dxa"/>
            <w:vAlign w:val="center"/>
          </w:tcPr>
          <w:p w14:paraId="1303BD91" w14:textId="237C6191"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CESTICA</w:t>
            </w:r>
          </w:p>
        </w:tc>
        <w:tc>
          <w:tcPr>
            <w:tcW w:w="2126" w:type="dxa"/>
            <w:vAlign w:val="center"/>
          </w:tcPr>
          <w:p w14:paraId="118C185B" w14:textId="4B0FA467"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646</w:t>
            </w:r>
          </w:p>
        </w:tc>
        <w:tc>
          <w:tcPr>
            <w:tcW w:w="2265" w:type="dxa"/>
            <w:vAlign w:val="center"/>
          </w:tcPr>
          <w:p w14:paraId="468F02C5" w14:textId="0048C669"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vAlign w:val="center"/>
          </w:tcPr>
          <w:p w14:paraId="776A23BE" w14:textId="02F06471"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2</w:t>
            </w:r>
          </w:p>
        </w:tc>
      </w:tr>
      <w:tr w:rsidR="00B87060" w:rsidRPr="00B87060" w14:paraId="760B98B7" w14:textId="77777777" w:rsidTr="00113711">
        <w:tc>
          <w:tcPr>
            <w:tcW w:w="2405" w:type="dxa"/>
            <w:vAlign w:val="center"/>
          </w:tcPr>
          <w:p w14:paraId="5B715C71" w14:textId="61CDEF8F"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SVETI ĐURĐ</w:t>
            </w:r>
          </w:p>
        </w:tc>
        <w:tc>
          <w:tcPr>
            <w:tcW w:w="2126" w:type="dxa"/>
            <w:vAlign w:val="center"/>
          </w:tcPr>
          <w:p w14:paraId="26F4369D" w14:textId="012E5A90"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578</w:t>
            </w:r>
          </w:p>
        </w:tc>
        <w:tc>
          <w:tcPr>
            <w:tcW w:w="2265" w:type="dxa"/>
            <w:vAlign w:val="center"/>
          </w:tcPr>
          <w:p w14:paraId="01DFFD88" w14:textId="5B4A02AA"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vAlign w:val="center"/>
          </w:tcPr>
          <w:p w14:paraId="090DEB61" w14:textId="022B59A9"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1</w:t>
            </w:r>
          </w:p>
        </w:tc>
      </w:tr>
      <w:tr w:rsidR="00B87060" w:rsidRPr="00B87060" w14:paraId="4DFAEAA7" w14:textId="77777777" w:rsidTr="00113711">
        <w:tc>
          <w:tcPr>
            <w:tcW w:w="2405" w:type="dxa"/>
            <w:vAlign w:val="center"/>
          </w:tcPr>
          <w:p w14:paraId="35EEA952" w14:textId="6B0DE9AC"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JALŽABET</w:t>
            </w:r>
          </w:p>
        </w:tc>
        <w:tc>
          <w:tcPr>
            <w:tcW w:w="2126" w:type="dxa"/>
            <w:vAlign w:val="center"/>
          </w:tcPr>
          <w:p w14:paraId="1FE27B4B" w14:textId="7E10BDE2" w:rsidR="00B87060" w:rsidRPr="00B87060" w:rsidRDefault="00B87060" w:rsidP="00B87060">
            <w:pPr>
              <w:jc w:val="center"/>
              <w:rPr>
                <w:rFonts w:ascii="Calibri" w:eastAsia="Calibri" w:hAnsi="Calibri" w:cs="Calibri"/>
                <w:sz w:val="20"/>
                <w:szCs w:val="20"/>
              </w:rPr>
            </w:pPr>
            <w:r>
              <w:rPr>
                <w:rFonts w:ascii="CIDFont+F4" w:hAnsi="CIDFont+F4" w:cs="CIDFont+F4"/>
                <w:sz w:val="20"/>
                <w:szCs w:val="20"/>
              </w:rPr>
              <w:t>554</w:t>
            </w:r>
          </w:p>
        </w:tc>
        <w:tc>
          <w:tcPr>
            <w:tcW w:w="2265" w:type="dxa"/>
            <w:vAlign w:val="center"/>
          </w:tcPr>
          <w:p w14:paraId="4EA0B12E" w14:textId="7A583E4F"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tcPr>
          <w:p w14:paraId="05BA0FC0" w14:textId="34042B65"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2D2BC1AB" w14:textId="77777777" w:rsidTr="00113711">
        <w:tc>
          <w:tcPr>
            <w:tcW w:w="2405" w:type="dxa"/>
            <w:vAlign w:val="center"/>
          </w:tcPr>
          <w:p w14:paraId="2E08E176" w14:textId="75820D2C"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SVETI ILIJA</w:t>
            </w:r>
          </w:p>
        </w:tc>
        <w:tc>
          <w:tcPr>
            <w:tcW w:w="2126" w:type="dxa"/>
            <w:vAlign w:val="center"/>
          </w:tcPr>
          <w:p w14:paraId="25BE28B6" w14:textId="3431B589"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553</w:t>
            </w:r>
          </w:p>
        </w:tc>
        <w:tc>
          <w:tcPr>
            <w:tcW w:w="2265" w:type="dxa"/>
            <w:vAlign w:val="center"/>
          </w:tcPr>
          <w:p w14:paraId="0B2C947A" w14:textId="19166688"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tcPr>
          <w:p w14:paraId="4848D54D" w14:textId="1F01813C"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0B7847AB" w14:textId="77777777" w:rsidTr="00113711">
        <w:tc>
          <w:tcPr>
            <w:tcW w:w="2405" w:type="dxa"/>
            <w:vAlign w:val="center"/>
          </w:tcPr>
          <w:p w14:paraId="02B176AC" w14:textId="43873F3B"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VINICA</w:t>
            </w:r>
          </w:p>
        </w:tc>
        <w:tc>
          <w:tcPr>
            <w:tcW w:w="2126" w:type="dxa"/>
            <w:vAlign w:val="center"/>
          </w:tcPr>
          <w:p w14:paraId="6D2244C7" w14:textId="26527A97"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483</w:t>
            </w:r>
          </w:p>
        </w:tc>
        <w:tc>
          <w:tcPr>
            <w:tcW w:w="2265" w:type="dxa"/>
            <w:vAlign w:val="center"/>
          </w:tcPr>
          <w:p w14:paraId="56B56B26" w14:textId="362B9CF9"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tcPr>
          <w:p w14:paraId="08DC6E18" w14:textId="17C78F79"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2175E956" w14:textId="77777777" w:rsidTr="00113711">
        <w:tc>
          <w:tcPr>
            <w:tcW w:w="2405" w:type="dxa"/>
            <w:vAlign w:val="center"/>
          </w:tcPr>
          <w:p w14:paraId="20622066" w14:textId="649E56C3"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MALI BUKOVEC</w:t>
            </w:r>
          </w:p>
        </w:tc>
        <w:tc>
          <w:tcPr>
            <w:tcW w:w="2126" w:type="dxa"/>
            <w:vAlign w:val="center"/>
          </w:tcPr>
          <w:p w14:paraId="6F81A226" w14:textId="5B9F5422"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364</w:t>
            </w:r>
          </w:p>
        </w:tc>
        <w:tc>
          <w:tcPr>
            <w:tcW w:w="2265" w:type="dxa"/>
            <w:vAlign w:val="center"/>
          </w:tcPr>
          <w:p w14:paraId="5B367561" w14:textId="093F7E17"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tcPr>
          <w:p w14:paraId="5341E187" w14:textId="5DD7E308"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6C37E8D1" w14:textId="77777777" w:rsidTr="00113711">
        <w:tc>
          <w:tcPr>
            <w:tcW w:w="2405" w:type="dxa"/>
            <w:vAlign w:val="center"/>
          </w:tcPr>
          <w:p w14:paraId="4385544B" w14:textId="1A1D40EB"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BREZNICA</w:t>
            </w:r>
          </w:p>
        </w:tc>
        <w:tc>
          <w:tcPr>
            <w:tcW w:w="2126" w:type="dxa"/>
            <w:vAlign w:val="center"/>
          </w:tcPr>
          <w:p w14:paraId="6CFFA918" w14:textId="0511BE46"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352</w:t>
            </w:r>
          </w:p>
        </w:tc>
        <w:tc>
          <w:tcPr>
            <w:tcW w:w="2265" w:type="dxa"/>
            <w:vAlign w:val="center"/>
          </w:tcPr>
          <w:p w14:paraId="2706F47B" w14:textId="7D8A17F7"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tcPr>
          <w:p w14:paraId="50DDE8C7" w14:textId="3E2D8E16"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0488C9D1" w14:textId="77777777" w:rsidTr="00113711">
        <w:tc>
          <w:tcPr>
            <w:tcW w:w="2405" w:type="dxa"/>
            <w:vAlign w:val="center"/>
          </w:tcPr>
          <w:p w14:paraId="37EB818D" w14:textId="74D85D2B"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DONJA VOĆA</w:t>
            </w:r>
          </w:p>
        </w:tc>
        <w:tc>
          <w:tcPr>
            <w:tcW w:w="2126" w:type="dxa"/>
            <w:vAlign w:val="center"/>
          </w:tcPr>
          <w:p w14:paraId="60D5E027" w14:textId="12128C48"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345</w:t>
            </w:r>
          </w:p>
        </w:tc>
        <w:tc>
          <w:tcPr>
            <w:tcW w:w="2265" w:type="dxa"/>
            <w:vAlign w:val="center"/>
          </w:tcPr>
          <w:p w14:paraId="08052185" w14:textId="164EA756"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tcPr>
          <w:p w14:paraId="47E3ADA1" w14:textId="74B0B635"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179618A8" w14:textId="77777777" w:rsidTr="00113711">
        <w:tc>
          <w:tcPr>
            <w:tcW w:w="2405" w:type="dxa"/>
            <w:vAlign w:val="center"/>
          </w:tcPr>
          <w:p w14:paraId="0EB2FF9D" w14:textId="6C8CC9E9"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KLENOVNIK</w:t>
            </w:r>
          </w:p>
        </w:tc>
        <w:tc>
          <w:tcPr>
            <w:tcW w:w="2126" w:type="dxa"/>
            <w:vAlign w:val="center"/>
          </w:tcPr>
          <w:p w14:paraId="0404F5B7" w14:textId="2B359B11"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343</w:t>
            </w:r>
          </w:p>
        </w:tc>
        <w:tc>
          <w:tcPr>
            <w:tcW w:w="2265" w:type="dxa"/>
            <w:vAlign w:val="center"/>
          </w:tcPr>
          <w:p w14:paraId="4D53327D" w14:textId="6DE3A017" w:rsidR="00B87060" w:rsidRPr="00B87060" w:rsidRDefault="00B87060" w:rsidP="00B87060">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tcPr>
          <w:p w14:paraId="0BC4CA6B" w14:textId="3A4B15C0"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113711" w:rsidRPr="00B87060" w14:paraId="1B07F667" w14:textId="77777777" w:rsidTr="00113711">
        <w:tc>
          <w:tcPr>
            <w:tcW w:w="2405" w:type="dxa"/>
            <w:vAlign w:val="center"/>
          </w:tcPr>
          <w:p w14:paraId="743C97D4" w14:textId="4292DD70" w:rsidR="00113711" w:rsidRPr="00B87060" w:rsidRDefault="00113711" w:rsidP="00113711">
            <w:pPr>
              <w:jc w:val="left"/>
              <w:rPr>
                <w:rFonts w:ascii="Calibri" w:eastAsia="Calibri" w:hAnsi="Calibri" w:cs="Calibri"/>
                <w:sz w:val="20"/>
                <w:szCs w:val="20"/>
              </w:rPr>
            </w:pPr>
            <w:r>
              <w:rPr>
                <w:rFonts w:ascii="Calibri" w:eastAsia="Calibri" w:hAnsi="Calibri" w:cs="Calibri"/>
                <w:sz w:val="20"/>
                <w:szCs w:val="20"/>
              </w:rPr>
              <w:t>BERETINEC</w:t>
            </w:r>
          </w:p>
        </w:tc>
        <w:tc>
          <w:tcPr>
            <w:tcW w:w="2126" w:type="dxa"/>
          </w:tcPr>
          <w:p w14:paraId="5399A610" w14:textId="7397C3E3" w:rsidR="00113711" w:rsidRPr="00B87060" w:rsidRDefault="00113711" w:rsidP="00113711">
            <w:pPr>
              <w:jc w:val="center"/>
              <w:rPr>
                <w:rFonts w:ascii="Calibri" w:eastAsia="Calibri" w:hAnsi="Calibri" w:cs="Calibri"/>
                <w:sz w:val="20"/>
                <w:szCs w:val="20"/>
              </w:rPr>
            </w:pPr>
            <w:r w:rsidRPr="005C267F">
              <w:rPr>
                <w:rFonts w:ascii="CIDFont+F4" w:hAnsi="CIDFont+F4" w:cs="CIDFont+F4"/>
                <w:sz w:val="20"/>
                <w:szCs w:val="20"/>
              </w:rPr>
              <w:t>337</w:t>
            </w:r>
          </w:p>
        </w:tc>
        <w:tc>
          <w:tcPr>
            <w:tcW w:w="2265" w:type="dxa"/>
            <w:vAlign w:val="center"/>
          </w:tcPr>
          <w:p w14:paraId="48848C01" w14:textId="14C3B66D" w:rsidR="00113711" w:rsidRPr="00B87060" w:rsidRDefault="00113711" w:rsidP="00113711">
            <w:pPr>
              <w:jc w:val="center"/>
              <w:rPr>
                <w:rFonts w:ascii="Calibri" w:eastAsia="Calibri" w:hAnsi="Calibri" w:cs="Calibri"/>
                <w:sz w:val="20"/>
                <w:szCs w:val="20"/>
              </w:rPr>
            </w:pPr>
            <w:r>
              <w:rPr>
                <w:rFonts w:ascii="Calibri" w:eastAsia="Calibri" w:hAnsi="Calibri" w:cs="Calibri"/>
                <w:sz w:val="20"/>
                <w:szCs w:val="20"/>
              </w:rPr>
              <w:t>0,1</w:t>
            </w:r>
          </w:p>
        </w:tc>
        <w:tc>
          <w:tcPr>
            <w:tcW w:w="2265" w:type="dxa"/>
          </w:tcPr>
          <w:p w14:paraId="1FFBD430" w14:textId="6D8E4263" w:rsidR="00113711" w:rsidRPr="00B87060" w:rsidRDefault="00113711" w:rsidP="00113711">
            <w:pPr>
              <w:jc w:val="center"/>
              <w:rPr>
                <w:rFonts w:ascii="Calibri" w:eastAsia="Calibri" w:hAnsi="Calibri" w:cs="Calibri"/>
                <w:sz w:val="20"/>
                <w:szCs w:val="20"/>
              </w:rPr>
            </w:pPr>
            <w:r w:rsidRPr="0014355C">
              <w:rPr>
                <w:rFonts w:ascii="Calibri" w:eastAsia="Calibri" w:hAnsi="Calibri" w:cs="Calibri"/>
                <w:sz w:val="20"/>
                <w:szCs w:val="20"/>
              </w:rPr>
              <w:t>1</w:t>
            </w:r>
          </w:p>
        </w:tc>
      </w:tr>
      <w:tr w:rsidR="00113711" w:rsidRPr="00B87060" w14:paraId="53AD78CC" w14:textId="77777777" w:rsidTr="00113711">
        <w:tc>
          <w:tcPr>
            <w:tcW w:w="2405" w:type="dxa"/>
            <w:vAlign w:val="center"/>
          </w:tcPr>
          <w:p w14:paraId="1B849367" w14:textId="183C4B49" w:rsidR="00113711" w:rsidRPr="00B87060" w:rsidRDefault="00113711" w:rsidP="00113711">
            <w:pPr>
              <w:jc w:val="left"/>
              <w:rPr>
                <w:rFonts w:ascii="Calibri" w:eastAsia="Calibri" w:hAnsi="Calibri" w:cs="Calibri"/>
                <w:sz w:val="20"/>
                <w:szCs w:val="20"/>
              </w:rPr>
            </w:pPr>
            <w:r>
              <w:rPr>
                <w:rFonts w:ascii="Calibri" w:eastAsia="Calibri" w:hAnsi="Calibri" w:cs="Calibri"/>
                <w:sz w:val="20"/>
                <w:szCs w:val="20"/>
              </w:rPr>
              <w:t>LJUBEŠĆICA</w:t>
            </w:r>
          </w:p>
        </w:tc>
        <w:tc>
          <w:tcPr>
            <w:tcW w:w="2126" w:type="dxa"/>
          </w:tcPr>
          <w:p w14:paraId="4817A2EB" w14:textId="2042D394" w:rsidR="00113711" w:rsidRPr="00B87060" w:rsidRDefault="00113711" w:rsidP="00113711">
            <w:pPr>
              <w:jc w:val="center"/>
              <w:rPr>
                <w:rFonts w:ascii="Calibri" w:eastAsia="Calibri" w:hAnsi="Calibri" w:cs="Calibri"/>
                <w:sz w:val="20"/>
                <w:szCs w:val="20"/>
              </w:rPr>
            </w:pPr>
            <w:r w:rsidRPr="005C267F">
              <w:rPr>
                <w:rFonts w:ascii="CIDFont+F4" w:hAnsi="CIDFont+F4" w:cs="CIDFont+F4"/>
                <w:sz w:val="20"/>
                <w:szCs w:val="20"/>
              </w:rPr>
              <w:t>337</w:t>
            </w:r>
          </w:p>
        </w:tc>
        <w:tc>
          <w:tcPr>
            <w:tcW w:w="2265" w:type="dxa"/>
            <w:vAlign w:val="center"/>
          </w:tcPr>
          <w:p w14:paraId="4DD1FCAB" w14:textId="5C8ECC51" w:rsidR="00113711" w:rsidRPr="00B87060" w:rsidRDefault="00113711" w:rsidP="00113711">
            <w:pPr>
              <w:jc w:val="center"/>
              <w:rPr>
                <w:rFonts w:ascii="Calibri" w:eastAsia="Calibri" w:hAnsi="Calibri" w:cs="Calibri"/>
                <w:sz w:val="20"/>
                <w:szCs w:val="20"/>
              </w:rPr>
            </w:pPr>
            <w:r w:rsidRPr="00B87060">
              <w:rPr>
                <w:rFonts w:ascii="Calibri" w:eastAsia="Calibri" w:hAnsi="Calibri" w:cs="Calibri"/>
                <w:sz w:val="20"/>
                <w:szCs w:val="20"/>
              </w:rPr>
              <w:t>0,1</w:t>
            </w:r>
          </w:p>
        </w:tc>
        <w:tc>
          <w:tcPr>
            <w:tcW w:w="2265" w:type="dxa"/>
          </w:tcPr>
          <w:p w14:paraId="0BD70A29" w14:textId="0595AF6D" w:rsidR="00113711" w:rsidRPr="00B87060" w:rsidRDefault="00113711" w:rsidP="00113711">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160285EC" w14:textId="77777777" w:rsidTr="00113711">
        <w:tc>
          <w:tcPr>
            <w:tcW w:w="2405" w:type="dxa"/>
            <w:vAlign w:val="center"/>
          </w:tcPr>
          <w:p w14:paraId="410002E6" w14:textId="56E803CA"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VISOKO</w:t>
            </w:r>
          </w:p>
        </w:tc>
        <w:tc>
          <w:tcPr>
            <w:tcW w:w="2126" w:type="dxa"/>
            <w:vAlign w:val="center"/>
          </w:tcPr>
          <w:p w14:paraId="387C14C3" w14:textId="3C6378D1"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297</w:t>
            </w:r>
          </w:p>
        </w:tc>
        <w:tc>
          <w:tcPr>
            <w:tcW w:w="2265" w:type="dxa"/>
            <w:vAlign w:val="center"/>
          </w:tcPr>
          <w:p w14:paraId="0B354333" w14:textId="7997C7A7" w:rsidR="00B87060" w:rsidRPr="00B87060" w:rsidRDefault="00B87060" w:rsidP="00B87060">
            <w:pPr>
              <w:jc w:val="center"/>
              <w:rPr>
                <w:rFonts w:ascii="Calibri" w:eastAsia="Calibri" w:hAnsi="Calibri" w:cs="Calibri"/>
                <w:sz w:val="20"/>
                <w:szCs w:val="20"/>
              </w:rPr>
            </w:pPr>
            <w:r>
              <w:rPr>
                <w:rFonts w:ascii="Calibri" w:eastAsia="Calibri" w:hAnsi="Calibri" w:cs="Calibri"/>
                <w:sz w:val="20"/>
                <w:szCs w:val="20"/>
              </w:rPr>
              <w:t>0,1</w:t>
            </w:r>
          </w:p>
        </w:tc>
        <w:tc>
          <w:tcPr>
            <w:tcW w:w="2265" w:type="dxa"/>
          </w:tcPr>
          <w:p w14:paraId="155FC483" w14:textId="5A77ABF5" w:rsidR="00B87060" w:rsidRPr="00B87060" w:rsidRDefault="00B87060" w:rsidP="00B87060">
            <w:pPr>
              <w:jc w:val="center"/>
              <w:rPr>
                <w:rFonts w:ascii="Calibri" w:eastAsia="Calibri" w:hAnsi="Calibri" w:cs="Calibri"/>
                <w:sz w:val="20"/>
                <w:szCs w:val="20"/>
              </w:rPr>
            </w:pPr>
            <w:r w:rsidRPr="0014355C">
              <w:rPr>
                <w:rFonts w:ascii="Calibri" w:eastAsia="Calibri" w:hAnsi="Calibri" w:cs="Calibri"/>
                <w:sz w:val="20"/>
                <w:szCs w:val="20"/>
              </w:rPr>
              <w:t>1</w:t>
            </w:r>
          </w:p>
        </w:tc>
      </w:tr>
      <w:tr w:rsidR="00B87060" w:rsidRPr="00B87060" w14:paraId="226DA583" w14:textId="77777777" w:rsidTr="00113711">
        <w:tc>
          <w:tcPr>
            <w:tcW w:w="2405" w:type="dxa"/>
            <w:vAlign w:val="center"/>
          </w:tcPr>
          <w:p w14:paraId="79D86847" w14:textId="294DEF9D"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BREZNIČKI HUM</w:t>
            </w:r>
          </w:p>
        </w:tc>
        <w:tc>
          <w:tcPr>
            <w:tcW w:w="2126" w:type="dxa"/>
            <w:vAlign w:val="center"/>
          </w:tcPr>
          <w:p w14:paraId="7E2558CF" w14:textId="0F5A9DB8"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244</w:t>
            </w:r>
          </w:p>
        </w:tc>
        <w:tc>
          <w:tcPr>
            <w:tcW w:w="2265" w:type="dxa"/>
            <w:vAlign w:val="center"/>
          </w:tcPr>
          <w:p w14:paraId="79CD087D" w14:textId="41A28004" w:rsidR="00B87060" w:rsidRPr="00B87060" w:rsidRDefault="00113711" w:rsidP="00B87060">
            <w:pPr>
              <w:jc w:val="center"/>
              <w:rPr>
                <w:rFonts w:ascii="Calibri" w:eastAsia="Calibri" w:hAnsi="Calibri" w:cs="Calibri"/>
                <w:sz w:val="20"/>
                <w:szCs w:val="20"/>
              </w:rPr>
            </w:pPr>
            <w:r>
              <w:rPr>
                <w:rFonts w:ascii="Calibri" w:eastAsia="Calibri" w:hAnsi="Calibri" w:cs="Calibri"/>
                <w:sz w:val="20"/>
                <w:szCs w:val="20"/>
              </w:rPr>
              <w:t>0</w:t>
            </w:r>
          </w:p>
        </w:tc>
        <w:tc>
          <w:tcPr>
            <w:tcW w:w="2265" w:type="dxa"/>
            <w:vAlign w:val="center"/>
          </w:tcPr>
          <w:p w14:paraId="49CB9706" w14:textId="7059C7F3" w:rsidR="00B87060" w:rsidRPr="00B87060" w:rsidRDefault="00113711" w:rsidP="00B87060">
            <w:pPr>
              <w:jc w:val="center"/>
              <w:rPr>
                <w:rFonts w:ascii="Calibri" w:eastAsia="Calibri" w:hAnsi="Calibri" w:cs="Calibri"/>
                <w:sz w:val="20"/>
                <w:szCs w:val="20"/>
              </w:rPr>
            </w:pPr>
            <w:r>
              <w:rPr>
                <w:rFonts w:ascii="Calibri" w:eastAsia="Calibri" w:hAnsi="Calibri" w:cs="Calibri"/>
                <w:sz w:val="20"/>
                <w:szCs w:val="20"/>
              </w:rPr>
              <w:t>1</w:t>
            </w:r>
          </w:p>
        </w:tc>
      </w:tr>
      <w:tr w:rsidR="00B87060" w:rsidRPr="00B87060" w14:paraId="74FEBB9B" w14:textId="77777777" w:rsidTr="00113711">
        <w:tc>
          <w:tcPr>
            <w:tcW w:w="2405" w:type="dxa"/>
            <w:vAlign w:val="center"/>
          </w:tcPr>
          <w:p w14:paraId="63734E61" w14:textId="37B813F9" w:rsidR="00B87060" w:rsidRPr="00B87060" w:rsidRDefault="00B87060" w:rsidP="00B87060">
            <w:pPr>
              <w:jc w:val="left"/>
              <w:rPr>
                <w:rFonts w:ascii="Calibri" w:eastAsia="Calibri" w:hAnsi="Calibri" w:cs="Calibri"/>
                <w:sz w:val="20"/>
                <w:szCs w:val="20"/>
              </w:rPr>
            </w:pPr>
            <w:r>
              <w:rPr>
                <w:rFonts w:ascii="Calibri" w:eastAsia="Calibri" w:hAnsi="Calibri" w:cs="Calibri"/>
                <w:sz w:val="20"/>
                <w:szCs w:val="20"/>
              </w:rPr>
              <w:t>VELIKI BUKOVEC</w:t>
            </w:r>
          </w:p>
        </w:tc>
        <w:tc>
          <w:tcPr>
            <w:tcW w:w="2126" w:type="dxa"/>
            <w:vAlign w:val="center"/>
          </w:tcPr>
          <w:p w14:paraId="5992DD7E" w14:textId="5263A747" w:rsidR="00B87060" w:rsidRPr="00B87060" w:rsidRDefault="00113711" w:rsidP="00B87060">
            <w:pPr>
              <w:jc w:val="center"/>
              <w:rPr>
                <w:rFonts w:ascii="Calibri" w:eastAsia="Calibri" w:hAnsi="Calibri" w:cs="Calibri"/>
                <w:sz w:val="20"/>
                <w:szCs w:val="20"/>
              </w:rPr>
            </w:pPr>
            <w:r>
              <w:rPr>
                <w:rFonts w:ascii="CIDFont+F4" w:hAnsi="CIDFont+F4" w:cs="CIDFont+F4"/>
                <w:sz w:val="20"/>
                <w:szCs w:val="20"/>
              </w:rPr>
              <w:t>192</w:t>
            </w:r>
          </w:p>
        </w:tc>
        <w:tc>
          <w:tcPr>
            <w:tcW w:w="2265" w:type="dxa"/>
            <w:vAlign w:val="center"/>
          </w:tcPr>
          <w:p w14:paraId="72480715" w14:textId="1215FB63" w:rsidR="00B87060" w:rsidRPr="00B87060" w:rsidRDefault="00113711" w:rsidP="00B87060">
            <w:pPr>
              <w:jc w:val="center"/>
              <w:rPr>
                <w:rFonts w:ascii="Calibri" w:eastAsia="Calibri" w:hAnsi="Calibri" w:cs="Calibri"/>
                <w:sz w:val="20"/>
                <w:szCs w:val="20"/>
              </w:rPr>
            </w:pPr>
            <w:r>
              <w:rPr>
                <w:rFonts w:ascii="Calibri" w:eastAsia="Calibri" w:hAnsi="Calibri" w:cs="Calibri"/>
                <w:sz w:val="20"/>
                <w:szCs w:val="20"/>
              </w:rPr>
              <w:t>0</w:t>
            </w:r>
          </w:p>
        </w:tc>
        <w:tc>
          <w:tcPr>
            <w:tcW w:w="2265" w:type="dxa"/>
            <w:vAlign w:val="center"/>
          </w:tcPr>
          <w:p w14:paraId="5044A870" w14:textId="3F589DF4" w:rsidR="00B87060" w:rsidRPr="00B87060" w:rsidRDefault="00113711" w:rsidP="00B87060">
            <w:pPr>
              <w:jc w:val="center"/>
              <w:rPr>
                <w:rFonts w:ascii="Calibri" w:eastAsia="Calibri" w:hAnsi="Calibri" w:cs="Calibri"/>
                <w:sz w:val="20"/>
                <w:szCs w:val="20"/>
              </w:rPr>
            </w:pPr>
            <w:r>
              <w:rPr>
                <w:rFonts w:ascii="Calibri" w:eastAsia="Calibri" w:hAnsi="Calibri" w:cs="Calibri"/>
                <w:sz w:val="20"/>
                <w:szCs w:val="20"/>
              </w:rPr>
              <w:t>0</w:t>
            </w:r>
          </w:p>
        </w:tc>
      </w:tr>
      <w:tr w:rsidR="00113711" w:rsidRPr="00B87060" w14:paraId="026A2252" w14:textId="77777777" w:rsidTr="00113711">
        <w:trPr>
          <w:gridAfter w:val="2"/>
          <w:wAfter w:w="4530" w:type="dxa"/>
        </w:trPr>
        <w:tc>
          <w:tcPr>
            <w:tcW w:w="2405" w:type="dxa"/>
            <w:vAlign w:val="center"/>
          </w:tcPr>
          <w:p w14:paraId="14AAF114" w14:textId="0D1C8C08" w:rsidR="00113711" w:rsidRPr="00B87060" w:rsidRDefault="00113711" w:rsidP="00B87060">
            <w:pPr>
              <w:jc w:val="left"/>
              <w:rPr>
                <w:rFonts w:ascii="Calibri" w:eastAsia="Calibri" w:hAnsi="Calibri" w:cs="Calibri"/>
                <w:b/>
                <w:bCs/>
                <w:sz w:val="20"/>
                <w:szCs w:val="20"/>
              </w:rPr>
            </w:pPr>
            <w:r>
              <w:rPr>
                <w:rFonts w:ascii="Calibri" w:eastAsia="Calibri" w:hAnsi="Calibri" w:cs="Calibri"/>
                <w:b/>
                <w:bCs/>
                <w:sz w:val="20"/>
                <w:szCs w:val="20"/>
              </w:rPr>
              <w:t>UKUPNO:</w:t>
            </w:r>
          </w:p>
        </w:tc>
        <w:tc>
          <w:tcPr>
            <w:tcW w:w="2126" w:type="dxa"/>
            <w:vAlign w:val="center"/>
          </w:tcPr>
          <w:p w14:paraId="4692ABCC" w14:textId="004C5AC7" w:rsidR="00113711" w:rsidRPr="00B87060" w:rsidRDefault="00113711" w:rsidP="00B87060">
            <w:pPr>
              <w:jc w:val="center"/>
              <w:rPr>
                <w:rFonts w:ascii="Calibri" w:eastAsia="Calibri" w:hAnsi="Calibri" w:cs="Calibri"/>
                <w:b/>
                <w:bCs/>
                <w:sz w:val="20"/>
                <w:szCs w:val="20"/>
              </w:rPr>
            </w:pPr>
            <w:r>
              <w:rPr>
                <w:rFonts w:ascii="Calibri" w:eastAsia="Calibri" w:hAnsi="Calibri" w:cs="Calibri"/>
                <w:b/>
                <w:bCs/>
                <w:sz w:val="20"/>
                <w:szCs w:val="20"/>
              </w:rPr>
              <w:t>27.007</w:t>
            </w:r>
          </w:p>
        </w:tc>
      </w:tr>
    </w:tbl>
    <w:p w14:paraId="09812B55" w14:textId="4C0CE6BE" w:rsidR="009E381D" w:rsidRDefault="00113711" w:rsidP="00113711">
      <w:pPr>
        <w:jc w:val="center"/>
        <w:rPr>
          <w:sz w:val="20"/>
          <w:szCs w:val="20"/>
        </w:rPr>
      </w:pPr>
      <w:r>
        <w:rPr>
          <w:sz w:val="20"/>
          <w:szCs w:val="20"/>
        </w:rPr>
        <w:t>Izvor: Izvješće o osobama s invaliditetom u Republici Hrvatskoj, HZJZ, 2023. god.</w:t>
      </w:r>
    </w:p>
    <w:p w14:paraId="3F0BBD86" w14:textId="6BFACFEB" w:rsidR="00113711" w:rsidRDefault="00113711" w:rsidP="00113711">
      <w:pPr>
        <w:pStyle w:val="Opisslike"/>
        <w:keepNext/>
        <w:jc w:val="center"/>
        <w:rPr>
          <w:b/>
          <w:bCs/>
          <w:i w:val="0"/>
          <w:iCs w:val="0"/>
          <w:color w:val="auto"/>
          <w:sz w:val="20"/>
          <w:szCs w:val="20"/>
        </w:rPr>
      </w:pPr>
      <w:bookmarkStart w:id="28" w:name="_Toc162957751"/>
      <w:r w:rsidRPr="00113711">
        <w:rPr>
          <w:b/>
          <w:bCs/>
          <w:i w:val="0"/>
          <w:iCs w:val="0"/>
          <w:color w:val="auto"/>
          <w:sz w:val="20"/>
          <w:szCs w:val="20"/>
        </w:rPr>
        <w:lastRenderedPageBreak/>
        <w:t xml:space="preserve">Tablica </w:t>
      </w:r>
      <w:r w:rsidRPr="00113711">
        <w:rPr>
          <w:b/>
          <w:bCs/>
          <w:i w:val="0"/>
          <w:iCs w:val="0"/>
          <w:color w:val="auto"/>
          <w:sz w:val="20"/>
          <w:szCs w:val="20"/>
        </w:rPr>
        <w:fldChar w:fldCharType="begin"/>
      </w:r>
      <w:r w:rsidRPr="00113711">
        <w:rPr>
          <w:b/>
          <w:bCs/>
          <w:i w:val="0"/>
          <w:iCs w:val="0"/>
          <w:color w:val="auto"/>
          <w:sz w:val="20"/>
          <w:szCs w:val="20"/>
        </w:rPr>
        <w:instrText xml:space="preserve"> SEQ Tablica \* ARABIC </w:instrText>
      </w:r>
      <w:r w:rsidRPr="00113711">
        <w:rPr>
          <w:b/>
          <w:bCs/>
          <w:i w:val="0"/>
          <w:iCs w:val="0"/>
          <w:color w:val="auto"/>
          <w:sz w:val="20"/>
          <w:szCs w:val="20"/>
        </w:rPr>
        <w:fldChar w:fldCharType="separate"/>
      </w:r>
      <w:r w:rsidR="000B1150">
        <w:rPr>
          <w:b/>
          <w:bCs/>
          <w:i w:val="0"/>
          <w:iCs w:val="0"/>
          <w:noProof/>
          <w:color w:val="auto"/>
          <w:sz w:val="20"/>
          <w:szCs w:val="20"/>
        </w:rPr>
        <w:t>4</w:t>
      </w:r>
      <w:r w:rsidRPr="00113711">
        <w:rPr>
          <w:b/>
          <w:bCs/>
          <w:i w:val="0"/>
          <w:iCs w:val="0"/>
          <w:color w:val="auto"/>
          <w:sz w:val="20"/>
          <w:szCs w:val="20"/>
        </w:rPr>
        <w:fldChar w:fldCharType="end"/>
      </w:r>
      <w:r w:rsidRPr="00113711">
        <w:rPr>
          <w:b/>
          <w:bCs/>
          <w:i w:val="0"/>
          <w:iCs w:val="0"/>
          <w:color w:val="auto"/>
          <w:sz w:val="20"/>
          <w:szCs w:val="20"/>
        </w:rPr>
        <w:t>. Prikaz broja osoba s invaliditetom prema spolu, dobnim skupinama i JLS - ima Varaždinske županije</w:t>
      </w:r>
      <w:bookmarkEnd w:id="28"/>
    </w:p>
    <w:tbl>
      <w:tblPr>
        <w:tblW w:w="7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552"/>
        <w:gridCol w:w="850"/>
        <w:gridCol w:w="851"/>
        <w:gridCol w:w="850"/>
        <w:gridCol w:w="851"/>
        <w:gridCol w:w="1007"/>
        <w:gridCol w:w="851"/>
      </w:tblGrid>
      <w:tr w:rsidR="00113711" w:rsidRPr="00113711" w14:paraId="7BD05D2D" w14:textId="77777777" w:rsidTr="00113711">
        <w:trPr>
          <w:trHeight w:val="258"/>
          <w:tblHeader/>
          <w:jc w:val="center"/>
        </w:trPr>
        <w:tc>
          <w:tcPr>
            <w:tcW w:w="2552" w:type="dxa"/>
            <w:vMerge w:val="restart"/>
            <w:shd w:val="clear" w:color="auto" w:fill="auto"/>
            <w:vAlign w:val="center"/>
          </w:tcPr>
          <w:p w14:paraId="28D29413"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JLS</w:t>
            </w:r>
          </w:p>
        </w:tc>
        <w:tc>
          <w:tcPr>
            <w:tcW w:w="5260" w:type="dxa"/>
            <w:gridSpan w:val="6"/>
            <w:shd w:val="clear" w:color="auto" w:fill="auto"/>
            <w:vAlign w:val="center"/>
          </w:tcPr>
          <w:p w14:paraId="31877758"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BROJ OSOBA S INVALIDITETOM</w:t>
            </w:r>
          </w:p>
        </w:tc>
      </w:tr>
      <w:tr w:rsidR="00113711" w:rsidRPr="00113711" w14:paraId="03E4020A" w14:textId="77777777" w:rsidTr="00113711">
        <w:trPr>
          <w:trHeight w:val="57"/>
          <w:tblHeader/>
          <w:jc w:val="center"/>
        </w:trPr>
        <w:tc>
          <w:tcPr>
            <w:tcW w:w="2552" w:type="dxa"/>
            <w:vMerge/>
            <w:shd w:val="clear" w:color="auto" w:fill="auto"/>
            <w:vAlign w:val="center"/>
          </w:tcPr>
          <w:p w14:paraId="03937EF0"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p>
        </w:tc>
        <w:tc>
          <w:tcPr>
            <w:tcW w:w="5260" w:type="dxa"/>
            <w:gridSpan w:val="6"/>
            <w:shd w:val="clear" w:color="auto" w:fill="auto"/>
            <w:vAlign w:val="center"/>
          </w:tcPr>
          <w:p w14:paraId="4C796CC4"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DOBNE SKUPINE</w:t>
            </w:r>
          </w:p>
        </w:tc>
      </w:tr>
      <w:tr w:rsidR="00113711" w:rsidRPr="00113711" w14:paraId="284235A2" w14:textId="77777777" w:rsidTr="00113711">
        <w:trPr>
          <w:trHeight w:val="66"/>
          <w:tblHeader/>
          <w:jc w:val="center"/>
        </w:trPr>
        <w:tc>
          <w:tcPr>
            <w:tcW w:w="2552" w:type="dxa"/>
            <w:vMerge/>
            <w:shd w:val="clear" w:color="auto" w:fill="auto"/>
            <w:vAlign w:val="center"/>
          </w:tcPr>
          <w:p w14:paraId="5D2EF460"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p>
        </w:tc>
        <w:tc>
          <w:tcPr>
            <w:tcW w:w="1701" w:type="dxa"/>
            <w:gridSpan w:val="2"/>
            <w:shd w:val="clear" w:color="auto" w:fill="auto"/>
            <w:vAlign w:val="center"/>
          </w:tcPr>
          <w:p w14:paraId="6D61F04C"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0-19</w:t>
            </w:r>
          </w:p>
        </w:tc>
        <w:tc>
          <w:tcPr>
            <w:tcW w:w="1701" w:type="dxa"/>
            <w:gridSpan w:val="2"/>
            <w:shd w:val="clear" w:color="auto" w:fill="auto"/>
            <w:vAlign w:val="center"/>
          </w:tcPr>
          <w:p w14:paraId="614C8340"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20-64</w:t>
            </w:r>
          </w:p>
        </w:tc>
        <w:tc>
          <w:tcPr>
            <w:tcW w:w="1858" w:type="dxa"/>
            <w:gridSpan w:val="2"/>
            <w:shd w:val="clear" w:color="auto" w:fill="auto"/>
            <w:vAlign w:val="center"/>
          </w:tcPr>
          <w:p w14:paraId="4F5420F7"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65+</w:t>
            </w:r>
          </w:p>
        </w:tc>
      </w:tr>
      <w:tr w:rsidR="00113711" w:rsidRPr="00113711" w14:paraId="1EF3DF2A" w14:textId="77777777" w:rsidTr="00113711">
        <w:trPr>
          <w:trHeight w:val="84"/>
          <w:tblHeader/>
          <w:jc w:val="center"/>
        </w:trPr>
        <w:tc>
          <w:tcPr>
            <w:tcW w:w="2552" w:type="dxa"/>
            <w:vMerge/>
            <w:shd w:val="clear" w:color="auto" w:fill="auto"/>
            <w:vAlign w:val="center"/>
          </w:tcPr>
          <w:p w14:paraId="0F105F5F"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p>
        </w:tc>
        <w:tc>
          <w:tcPr>
            <w:tcW w:w="850" w:type="dxa"/>
            <w:shd w:val="clear" w:color="auto" w:fill="auto"/>
            <w:vAlign w:val="center"/>
          </w:tcPr>
          <w:p w14:paraId="022778FC"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m</w:t>
            </w:r>
          </w:p>
        </w:tc>
        <w:tc>
          <w:tcPr>
            <w:tcW w:w="851" w:type="dxa"/>
            <w:shd w:val="clear" w:color="auto" w:fill="auto"/>
            <w:vAlign w:val="center"/>
          </w:tcPr>
          <w:p w14:paraId="3F591B3C"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ž</w:t>
            </w:r>
          </w:p>
        </w:tc>
        <w:tc>
          <w:tcPr>
            <w:tcW w:w="850" w:type="dxa"/>
            <w:shd w:val="clear" w:color="auto" w:fill="auto"/>
            <w:vAlign w:val="center"/>
          </w:tcPr>
          <w:p w14:paraId="5876B5C6"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m</w:t>
            </w:r>
          </w:p>
        </w:tc>
        <w:tc>
          <w:tcPr>
            <w:tcW w:w="851" w:type="dxa"/>
            <w:shd w:val="clear" w:color="auto" w:fill="auto"/>
            <w:vAlign w:val="center"/>
          </w:tcPr>
          <w:p w14:paraId="5D2849C4"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ž</w:t>
            </w:r>
          </w:p>
        </w:tc>
        <w:tc>
          <w:tcPr>
            <w:tcW w:w="1007" w:type="dxa"/>
            <w:shd w:val="clear" w:color="auto" w:fill="auto"/>
            <w:vAlign w:val="center"/>
          </w:tcPr>
          <w:p w14:paraId="6DA2C010"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m</w:t>
            </w:r>
          </w:p>
        </w:tc>
        <w:tc>
          <w:tcPr>
            <w:tcW w:w="851" w:type="dxa"/>
            <w:shd w:val="clear" w:color="auto" w:fill="auto"/>
            <w:vAlign w:val="center"/>
          </w:tcPr>
          <w:p w14:paraId="17AF1A2E" w14:textId="77777777" w:rsidR="00113711" w:rsidRPr="00113711" w:rsidRDefault="00113711" w:rsidP="00113711">
            <w:pPr>
              <w:spacing w:after="0" w:line="240" w:lineRule="auto"/>
              <w:ind w:right="-108"/>
              <w:jc w:val="center"/>
              <w:rPr>
                <w:rFonts w:ascii="Calibri" w:eastAsia="Calibri" w:hAnsi="Calibri" w:cs="Calibri"/>
                <w:b/>
                <w:kern w:val="0"/>
                <w:sz w:val="20"/>
                <w:szCs w:val="20"/>
                <w14:ligatures w14:val="none"/>
              </w:rPr>
            </w:pPr>
            <w:r w:rsidRPr="00113711">
              <w:rPr>
                <w:rFonts w:ascii="Calibri" w:eastAsia="Calibri" w:hAnsi="Calibri" w:cs="Calibri"/>
                <w:b/>
                <w:kern w:val="0"/>
                <w:sz w:val="20"/>
                <w:szCs w:val="20"/>
                <w14:ligatures w14:val="none"/>
              </w:rPr>
              <w:t>ž</w:t>
            </w:r>
          </w:p>
        </w:tc>
      </w:tr>
      <w:tr w:rsidR="00113711" w:rsidRPr="00113711" w14:paraId="1EE50975" w14:textId="77777777" w:rsidTr="00113711">
        <w:trPr>
          <w:trHeight w:val="74"/>
          <w:jc w:val="center"/>
        </w:trPr>
        <w:tc>
          <w:tcPr>
            <w:tcW w:w="2552" w:type="dxa"/>
            <w:vAlign w:val="center"/>
          </w:tcPr>
          <w:p w14:paraId="0CC50389"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Bednja</w:t>
            </w:r>
          </w:p>
        </w:tc>
        <w:tc>
          <w:tcPr>
            <w:tcW w:w="850" w:type="dxa"/>
            <w:shd w:val="clear" w:color="auto" w:fill="FFFFFF"/>
            <w:vAlign w:val="center"/>
          </w:tcPr>
          <w:p w14:paraId="7D2557DD" w14:textId="2C18D3B2"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39</w:t>
            </w:r>
          </w:p>
        </w:tc>
        <w:tc>
          <w:tcPr>
            <w:tcW w:w="851" w:type="dxa"/>
            <w:shd w:val="clear" w:color="auto" w:fill="FFFFFF"/>
            <w:vAlign w:val="center"/>
          </w:tcPr>
          <w:p w14:paraId="1CA8A2DD" w14:textId="3393C2D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w:t>
            </w:r>
          </w:p>
        </w:tc>
        <w:tc>
          <w:tcPr>
            <w:tcW w:w="850" w:type="dxa"/>
            <w:shd w:val="clear" w:color="auto" w:fill="FFFFFF"/>
            <w:vAlign w:val="center"/>
          </w:tcPr>
          <w:p w14:paraId="0C7CA938" w14:textId="41C0B047"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214</w:t>
            </w:r>
          </w:p>
        </w:tc>
        <w:tc>
          <w:tcPr>
            <w:tcW w:w="851" w:type="dxa"/>
            <w:shd w:val="clear" w:color="auto" w:fill="FFFFFF"/>
            <w:vAlign w:val="center"/>
          </w:tcPr>
          <w:p w14:paraId="25746DE9" w14:textId="23026E11"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99</w:t>
            </w:r>
          </w:p>
        </w:tc>
        <w:tc>
          <w:tcPr>
            <w:tcW w:w="1007" w:type="dxa"/>
            <w:shd w:val="clear" w:color="auto" w:fill="FFFFFF"/>
            <w:vAlign w:val="center"/>
          </w:tcPr>
          <w:p w14:paraId="7EA94FB1" w14:textId="73E13DCE"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159</w:t>
            </w:r>
          </w:p>
        </w:tc>
        <w:tc>
          <w:tcPr>
            <w:tcW w:w="851" w:type="dxa"/>
            <w:shd w:val="clear" w:color="auto" w:fill="FFFFFF"/>
            <w:vAlign w:val="center"/>
          </w:tcPr>
          <w:p w14:paraId="40634784" w14:textId="7A547EBC"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180</w:t>
            </w:r>
          </w:p>
        </w:tc>
      </w:tr>
      <w:tr w:rsidR="00113711" w:rsidRPr="00113711" w14:paraId="7D707E55" w14:textId="77777777" w:rsidTr="00113711">
        <w:trPr>
          <w:trHeight w:val="74"/>
          <w:jc w:val="center"/>
        </w:trPr>
        <w:tc>
          <w:tcPr>
            <w:tcW w:w="2552" w:type="dxa"/>
            <w:vAlign w:val="center"/>
          </w:tcPr>
          <w:p w14:paraId="53A88CD1"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proofErr w:type="spellStart"/>
            <w:r w:rsidRPr="00113711">
              <w:rPr>
                <w:rFonts w:ascii="Calibri" w:eastAsia="Calibri" w:hAnsi="Calibri" w:cs="Calibri"/>
                <w:kern w:val="0"/>
                <w:sz w:val="20"/>
                <w:szCs w:val="20"/>
                <w:lang w:eastAsia="zh-CN"/>
                <w14:ligatures w14:val="none"/>
              </w:rPr>
              <w:t>Beretinec</w:t>
            </w:r>
            <w:proofErr w:type="spellEnd"/>
          </w:p>
        </w:tc>
        <w:tc>
          <w:tcPr>
            <w:tcW w:w="850" w:type="dxa"/>
            <w:shd w:val="clear" w:color="auto" w:fill="FFFFFF"/>
            <w:vAlign w:val="center"/>
          </w:tcPr>
          <w:p w14:paraId="042F1A6D" w14:textId="05E59FA5"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17</w:t>
            </w:r>
          </w:p>
        </w:tc>
        <w:tc>
          <w:tcPr>
            <w:tcW w:w="851" w:type="dxa"/>
            <w:shd w:val="clear" w:color="auto" w:fill="FFFFFF"/>
            <w:vAlign w:val="center"/>
          </w:tcPr>
          <w:p w14:paraId="1E157BAD" w14:textId="50A4129E"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w:t>
            </w:r>
          </w:p>
        </w:tc>
        <w:tc>
          <w:tcPr>
            <w:tcW w:w="850" w:type="dxa"/>
            <w:shd w:val="clear" w:color="auto" w:fill="FFFFFF"/>
            <w:vAlign w:val="center"/>
          </w:tcPr>
          <w:p w14:paraId="3936588A" w14:textId="442ABB34"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92</w:t>
            </w:r>
          </w:p>
        </w:tc>
        <w:tc>
          <w:tcPr>
            <w:tcW w:w="851" w:type="dxa"/>
            <w:shd w:val="clear" w:color="auto" w:fill="FFFFFF"/>
            <w:vAlign w:val="center"/>
          </w:tcPr>
          <w:p w14:paraId="74EF84EA" w14:textId="1699B5C2"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75</w:t>
            </w:r>
          </w:p>
        </w:tc>
        <w:tc>
          <w:tcPr>
            <w:tcW w:w="1007" w:type="dxa"/>
            <w:shd w:val="clear" w:color="auto" w:fill="FFFFFF"/>
            <w:vAlign w:val="center"/>
          </w:tcPr>
          <w:p w14:paraId="23CAFC98" w14:textId="722B21F4"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68</w:t>
            </w:r>
          </w:p>
        </w:tc>
        <w:tc>
          <w:tcPr>
            <w:tcW w:w="851" w:type="dxa"/>
            <w:shd w:val="clear" w:color="auto" w:fill="FFFFFF"/>
            <w:vAlign w:val="center"/>
          </w:tcPr>
          <w:p w14:paraId="3D492929" w14:textId="722744DF"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71</w:t>
            </w:r>
          </w:p>
        </w:tc>
      </w:tr>
      <w:tr w:rsidR="00113711" w:rsidRPr="00113711" w14:paraId="2801FF06" w14:textId="77777777" w:rsidTr="00113711">
        <w:trPr>
          <w:trHeight w:val="74"/>
          <w:jc w:val="center"/>
        </w:trPr>
        <w:tc>
          <w:tcPr>
            <w:tcW w:w="2552" w:type="dxa"/>
            <w:vAlign w:val="center"/>
          </w:tcPr>
          <w:p w14:paraId="5FAB8A59"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Breznica</w:t>
            </w:r>
          </w:p>
        </w:tc>
        <w:tc>
          <w:tcPr>
            <w:tcW w:w="850" w:type="dxa"/>
            <w:shd w:val="clear" w:color="auto" w:fill="FFFFFF"/>
            <w:vAlign w:val="center"/>
          </w:tcPr>
          <w:p w14:paraId="52E761C1" w14:textId="35ABF775"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27</w:t>
            </w:r>
          </w:p>
        </w:tc>
        <w:tc>
          <w:tcPr>
            <w:tcW w:w="851" w:type="dxa"/>
            <w:shd w:val="clear" w:color="auto" w:fill="FFFFFF"/>
            <w:vAlign w:val="center"/>
          </w:tcPr>
          <w:p w14:paraId="119E18C2" w14:textId="58353FFA"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21</w:t>
            </w:r>
          </w:p>
        </w:tc>
        <w:tc>
          <w:tcPr>
            <w:tcW w:w="850" w:type="dxa"/>
            <w:shd w:val="clear" w:color="auto" w:fill="FFFFFF"/>
            <w:vAlign w:val="center"/>
          </w:tcPr>
          <w:p w14:paraId="792896AD" w14:textId="0AB7DCDE"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78</w:t>
            </w:r>
          </w:p>
        </w:tc>
        <w:tc>
          <w:tcPr>
            <w:tcW w:w="851" w:type="dxa"/>
            <w:shd w:val="clear" w:color="auto" w:fill="FFFFFF"/>
            <w:vAlign w:val="center"/>
          </w:tcPr>
          <w:p w14:paraId="252960A3" w14:textId="18179FEA"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59</w:t>
            </w:r>
          </w:p>
        </w:tc>
        <w:tc>
          <w:tcPr>
            <w:tcW w:w="1007" w:type="dxa"/>
            <w:shd w:val="clear" w:color="auto" w:fill="FFFFFF"/>
            <w:vAlign w:val="center"/>
          </w:tcPr>
          <w:p w14:paraId="3F6D155F" w14:textId="0F3B4951"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88</w:t>
            </w:r>
          </w:p>
        </w:tc>
        <w:tc>
          <w:tcPr>
            <w:tcW w:w="851" w:type="dxa"/>
            <w:shd w:val="clear" w:color="auto" w:fill="FFFFFF"/>
            <w:vAlign w:val="center"/>
          </w:tcPr>
          <w:p w14:paraId="56D9B447" w14:textId="54731E33"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79</w:t>
            </w:r>
          </w:p>
        </w:tc>
      </w:tr>
      <w:tr w:rsidR="00113711" w:rsidRPr="00113711" w14:paraId="09599BAA" w14:textId="77777777" w:rsidTr="00113711">
        <w:trPr>
          <w:trHeight w:val="74"/>
          <w:jc w:val="center"/>
        </w:trPr>
        <w:tc>
          <w:tcPr>
            <w:tcW w:w="2552" w:type="dxa"/>
            <w:vAlign w:val="center"/>
          </w:tcPr>
          <w:p w14:paraId="6FA1480B"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Breznički Hum</w:t>
            </w:r>
          </w:p>
        </w:tc>
        <w:tc>
          <w:tcPr>
            <w:tcW w:w="850" w:type="dxa"/>
            <w:shd w:val="clear" w:color="auto" w:fill="FFFFFF"/>
            <w:vAlign w:val="center"/>
          </w:tcPr>
          <w:p w14:paraId="1955B70C" w14:textId="2DA04F9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15</w:t>
            </w:r>
          </w:p>
        </w:tc>
        <w:tc>
          <w:tcPr>
            <w:tcW w:w="851" w:type="dxa"/>
            <w:shd w:val="clear" w:color="auto" w:fill="FFFFFF"/>
            <w:vAlign w:val="center"/>
          </w:tcPr>
          <w:p w14:paraId="085C1451" w14:textId="7A1A374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w:t>
            </w:r>
          </w:p>
        </w:tc>
        <w:tc>
          <w:tcPr>
            <w:tcW w:w="850" w:type="dxa"/>
            <w:shd w:val="clear" w:color="auto" w:fill="FFFFFF"/>
            <w:vAlign w:val="center"/>
          </w:tcPr>
          <w:p w14:paraId="4F840971" w14:textId="3D21C9C9"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65</w:t>
            </w:r>
          </w:p>
        </w:tc>
        <w:tc>
          <w:tcPr>
            <w:tcW w:w="851" w:type="dxa"/>
            <w:shd w:val="clear" w:color="auto" w:fill="FFFFFF"/>
            <w:vAlign w:val="center"/>
          </w:tcPr>
          <w:p w14:paraId="176B1FBA" w14:textId="444EBE0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36</w:t>
            </w:r>
          </w:p>
        </w:tc>
        <w:tc>
          <w:tcPr>
            <w:tcW w:w="1007" w:type="dxa"/>
            <w:shd w:val="clear" w:color="auto" w:fill="FFFFFF"/>
            <w:vAlign w:val="center"/>
          </w:tcPr>
          <w:p w14:paraId="03ACD6B9" w14:textId="0A9DE124"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46</w:t>
            </w:r>
          </w:p>
        </w:tc>
        <w:tc>
          <w:tcPr>
            <w:tcW w:w="851" w:type="dxa"/>
            <w:shd w:val="clear" w:color="auto" w:fill="FFFFFF"/>
            <w:vAlign w:val="center"/>
          </w:tcPr>
          <w:p w14:paraId="18B63ADF" w14:textId="648E17CC"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76</w:t>
            </w:r>
          </w:p>
        </w:tc>
      </w:tr>
      <w:tr w:rsidR="00113711" w:rsidRPr="00113711" w14:paraId="76EFA83F" w14:textId="77777777" w:rsidTr="00113711">
        <w:trPr>
          <w:trHeight w:val="74"/>
          <w:jc w:val="center"/>
        </w:trPr>
        <w:tc>
          <w:tcPr>
            <w:tcW w:w="2552" w:type="dxa"/>
            <w:vAlign w:val="center"/>
          </w:tcPr>
          <w:p w14:paraId="4DB574D1"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Cestica</w:t>
            </w:r>
          </w:p>
        </w:tc>
        <w:tc>
          <w:tcPr>
            <w:tcW w:w="850" w:type="dxa"/>
            <w:shd w:val="clear" w:color="auto" w:fill="FFFFFF"/>
            <w:vAlign w:val="center"/>
          </w:tcPr>
          <w:p w14:paraId="454F4846" w14:textId="74D64B39"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55</w:t>
            </w:r>
          </w:p>
        </w:tc>
        <w:tc>
          <w:tcPr>
            <w:tcW w:w="851" w:type="dxa"/>
            <w:shd w:val="clear" w:color="auto" w:fill="FFFFFF"/>
            <w:vAlign w:val="center"/>
          </w:tcPr>
          <w:p w14:paraId="0D9470D0" w14:textId="0A7AE8D7"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35</w:t>
            </w:r>
          </w:p>
        </w:tc>
        <w:tc>
          <w:tcPr>
            <w:tcW w:w="850" w:type="dxa"/>
            <w:shd w:val="clear" w:color="auto" w:fill="FFFFFF"/>
            <w:vAlign w:val="center"/>
          </w:tcPr>
          <w:p w14:paraId="12B884B4" w14:textId="21AE914C"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175</w:t>
            </w:r>
          </w:p>
        </w:tc>
        <w:tc>
          <w:tcPr>
            <w:tcW w:w="851" w:type="dxa"/>
            <w:shd w:val="clear" w:color="auto" w:fill="FFFFFF"/>
            <w:vAlign w:val="center"/>
          </w:tcPr>
          <w:p w14:paraId="4BC79627" w14:textId="1ACBA437"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144</w:t>
            </w:r>
          </w:p>
        </w:tc>
        <w:tc>
          <w:tcPr>
            <w:tcW w:w="1007" w:type="dxa"/>
            <w:shd w:val="clear" w:color="auto" w:fill="FFFFFF"/>
            <w:vAlign w:val="center"/>
          </w:tcPr>
          <w:p w14:paraId="42D828D0" w14:textId="0DCF0E02"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121</w:t>
            </w:r>
          </w:p>
        </w:tc>
        <w:tc>
          <w:tcPr>
            <w:tcW w:w="851" w:type="dxa"/>
            <w:shd w:val="clear" w:color="auto" w:fill="FFFFFF"/>
            <w:vAlign w:val="center"/>
          </w:tcPr>
          <w:p w14:paraId="79A29ACF" w14:textId="7CB6F6FB"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116</w:t>
            </w:r>
          </w:p>
        </w:tc>
      </w:tr>
      <w:tr w:rsidR="00113711" w:rsidRPr="00113711" w14:paraId="3BBADD1E" w14:textId="77777777" w:rsidTr="00113711">
        <w:trPr>
          <w:trHeight w:val="74"/>
          <w:jc w:val="center"/>
        </w:trPr>
        <w:tc>
          <w:tcPr>
            <w:tcW w:w="2552" w:type="dxa"/>
            <w:vAlign w:val="center"/>
          </w:tcPr>
          <w:p w14:paraId="63166AD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Donja Voća</w:t>
            </w:r>
          </w:p>
        </w:tc>
        <w:tc>
          <w:tcPr>
            <w:tcW w:w="850" w:type="dxa"/>
            <w:shd w:val="clear" w:color="auto" w:fill="FFFFFF"/>
            <w:vAlign w:val="center"/>
          </w:tcPr>
          <w:p w14:paraId="6E0E11AC" w14:textId="05A51E3C"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25</w:t>
            </w:r>
          </w:p>
        </w:tc>
        <w:tc>
          <w:tcPr>
            <w:tcW w:w="851" w:type="dxa"/>
            <w:shd w:val="clear" w:color="auto" w:fill="FFFFFF"/>
            <w:vAlign w:val="center"/>
          </w:tcPr>
          <w:p w14:paraId="2CC8E394" w14:textId="62B2C27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13</w:t>
            </w:r>
          </w:p>
        </w:tc>
        <w:tc>
          <w:tcPr>
            <w:tcW w:w="850" w:type="dxa"/>
            <w:shd w:val="clear" w:color="auto" w:fill="FFFFFF"/>
            <w:vAlign w:val="center"/>
          </w:tcPr>
          <w:p w14:paraId="31CF746A" w14:textId="42405BEE"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98</w:t>
            </w:r>
          </w:p>
        </w:tc>
        <w:tc>
          <w:tcPr>
            <w:tcW w:w="851" w:type="dxa"/>
            <w:shd w:val="clear" w:color="auto" w:fill="FFFFFF"/>
            <w:vAlign w:val="center"/>
          </w:tcPr>
          <w:p w14:paraId="7EB1E391" w14:textId="1D48B42A"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49</w:t>
            </w:r>
          </w:p>
        </w:tc>
        <w:tc>
          <w:tcPr>
            <w:tcW w:w="1007" w:type="dxa"/>
            <w:shd w:val="clear" w:color="auto" w:fill="FFFFFF"/>
            <w:vAlign w:val="center"/>
          </w:tcPr>
          <w:p w14:paraId="09742272" w14:textId="397D5AD1"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81</w:t>
            </w:r>
          </w:p>
        </w:tc>
        <w:tc>
          <w:tcPr>
            <w:tcW w:w="851" w:type="dxa"/>
            <w:shd w:val="clear" w:color="auto" w:fill="FFFFFF"/>
            <w:vAlign w:val="center"/>
          </w:tcPr>
          <w:p w14:paraId="475A3120" w14:textId="59BB24CF"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79</w:t>
            </w:r>
          </w:p>
        </w:tc>
      </w:tr>
      <w:tr w:rsidR="00113711" w:rsidRPr="00113711" w14:paraId="6B853BF4" w14:textId="77777777" w:rsidTr="00113711">
        <w:trPr>
          <w:trHeight w:val="74"/>
          <w:jc w:val="center"/>
        </w:trPr>
        <w:tc>
          <w:tcPr>
            <w:tcW w:w="2552" w:type="dxa"/>
            <w:vAlign w:val="center"/>
          </w:tcPr>
          <w:p w14:paraId="0AC19095"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Gornji Kneginec</w:t>
            </w:r>
          </w:p>
        </w:tc>
        <w:tc>
          <w:tcPr>
            <w:tcW w:w="850" w:type="dxa"/>
            <w:shd w:val="clear" w:color="auto" w:fill="FFFFFF"/>
            <w:vAlign w:val="center"/>
          </w:tcPr>
          <w:p w14:paraId="3ED45EF3" w14:textId="7A5BAD1B"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62</w:t>
            </w:r>
          </w:p>
        </w:tc>
        <w:tc>
          <w:tcPr>
            <w:tcW w:w="851" w:type="dxa"/>
            <w:shd w:val="clear" w:color="auto" w:fill="FFFFFF"/>
            <w:vAlign w:val="center"/>
          </w:tcPr>
          <w:p w14:paraId="744B5A4E" w14:textId="4C5B6E98" w:rsidR="00113711" w:rsidRPr="00113711" w:rsidRDefault="00113711"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46</w:t>
            </w:r>
          </w:p>
        </w:tc>
        <w:tc>
          <w:tcPr>
            <w:tcW w:w="850" w:type="dxa"/>
            <w:shd w:val="clear" w:color="auto" w:fill="FFFFFF"/>
            <w:vAlign w:val="center"/>
          </w:tcPr>
          <w:p w14:paraId="09D44DDD" w14:textId="25725FE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221</w:t>
            </w:r>
          </w:p>
        </w:tc>
        <w:tc>
          <w:tcPr>
            <w:tcW w:w="851" w:type="dxa"/>
            <w:shd w:val="clear" w:color="auto" w:fill="FFFFFF"/>
            <w:vAlign w:val="center"/>
          </w:tcPr>
          <w:p w14:paraId="30BBBD93" w14:textId="49BF7F9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162</w:t>
            </w:r>
          </w:p>
        </w:tc>
        <w:tc>
          <w:tcPr>
            <w:tcW w:w="1007" w:type="dxa"/>
            <w:shd w:val="clear" w:color="auto" w:fill="FFFFFF"/>
            <w:vAlign w:val="center"/>
          </w:tcPr>
          <w:p w14:paraId="2D648346" w14:textId="0EB172C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204</w:t>
            </w:r>
          </w:p>
        </w:tc>
        <w:tc>
          <w:tcPr>
            <w:tcW w:w="851" w:type="dxa"/>
            <w:shd w:val="clear" w:color="auto" w:fill="FFFFFF"/>
            <w:vAlign w:val="center"/>
          </w:tcPr>
          <w:p w14:paraId="040CEA3A" w14:textId="37257A2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204</w:t>
            </w:r>
          </w:p>
        </w:tc>
      </w:tr>
      <w:tr w:rsidR="00113711" w:rsidRPr="00113711" w14:paraId="2DE2BE11" w14:textId="77777777" w:rsidTr="00113711">
        <w:trPr>
          <w:trHeight w:val="74"/>
          <w:jc w:val="center"/>
        </w:trPr>
        <w:tc>
          <w:tcPr>
            <w:tcW w:w="2552" w:type="dxa"/>
            <w:vAlign w:val="center"/>
          </w:tcPr>
          <w:p w14:paraId="7159E012" w14:textId="77777777" w:rsidR="00113711" w:rsidRPr="00113711" w:rsidRDefault="00113711" w:rsidP="00113711">
            <w:pPr>
              <w:spacing w:after="0" w:line="240" w:lineRule="auto"/>
              <w:ind w:left="170"/>
              <w:rPr>
                <w:rFonts w:ascii="Calibri" w:eastAsia="Calibri" w:hAnsi="Calibri" w:cs="Calibri"/>
                <w:b/>
                <w:bCs/>
                <w:i/>
                <w:iCs/>
                <w:kern w:val="0"/>
                <w:sz w:val="20"/>
                <w:szCs w:val="20"/>
                <w:lang w:eastAsia="zh-CN"/>
                <w14:ligatures w14:val="none"/>
              </w:rPr>
            </w:pPr>
            <w:r w:rsidRPr="00113711">
              <w:rPr>
                <w:rFonts w:ascii="Calibri" w:eastAsia="Calibri" w:hAnsi="Calibri" w:cs="Calibri"/>
                <w:b/>
                <w:bCs/>
                <w:i/>
                <w:iCs/>
                <w:kern w:val="0"/>
                <w:sz w:val="20"/>
                <w:szCs w:val="20"/>
                <w:lang w:eastAsia="zh-CN"/>
                <w14:ligatures w14:val="none"/>
              </w:rPr>
              <w:t>Ivanec</w:t>
            </w:r>
          </w:p>
        </w:tc>
        <w:tc>
          <w:tcPr>
            <w:tcW w:w="850" w:type="dxa"/>
            <w:shd w:val="clear" w:color="auto" w:fill="FFFFFF"/>
            <w:vAlign w:val="center"/>
          </w:tcPr>
          <w:p w14:paraId="1FF60A0D" w14:textId="39B824A1"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105</w:t>
            </w:r>
          </w:p>
        </w:tc>
        <w:tc>
          <w:tcPr>
            <w:tcW w:w="851" w:type="dxa"/>
            <w:shd w:val="clear" w:color="auto" w:fill="FFFFFF"/>
            <w:vAlign w:val="center"/>
          </w:tcPr>
          <w:p w14:paraId="3CEC63C6" w14:textId="12BB95FD"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71</w:t>
            </w:r>
          </w:p>
        </w:tc>
        <w:tc>
          <w:tcPr>
            <w:tcW w:w="850" w:type="dxa"/>
            <w:shd w:val="clear" w:color="auto" w:fill="FFFFFF"/>
            <w:vAlign w:val="center"/>
          </w:tcPr>
          <w:p w14:paraId="53BC6E9B" w14:textId="5D0B0161"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491</w:t>
            </w:r>
          </w:p>
        </w:tc>
        <w:tc>
          <w:tcPr>
            <w:tcW w:w="851" w:type="dxa"/>
            <w:shd w:val="clear" w:color="auto" w:fill="FFFFFF"/>
            <w:vAlign w:val="center"/>
          </w:tcPr>
          <w:p w14:paraId="7EEC1BAD" w14:textId="5722FC72"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398</w:t>
            </w:r>
          </w:p>
        </w:tc>
        <w:tc>
          <w:tcPr>
            <w:tcW w:w="1007" w:type="dxa"/>
            <w:shd w:val="clear" w:color="auto" w:fill="FFFFFF"/>
            <w:vAlign w:val="center"/>
          </w:tcPr>
          <w:p w14:paraId="42EEC737" w14:textId="216CEE50"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511</w:t>
            </w:r>
          </w:p>
        </w:tc>
        <w:tc>
          <w:tcPr>
            <w:tcW w:w="851" w:type="dxa"/>
            <w:shd w:val="clear" w:color="auto" w:fill="FFFFFF"/>
            <w:vAlign w:val="center"/>
          </w:tcPr>
          <w:p w14:paraId="5D5D5D20" w14:textId="77681735" w:rsidR="00113711" w:rsidRPr="00113711" w:rsidRDefault="00622149" w:rsidP="00113711">
            <w:pPr>
              <w:spacing w:after="0" w:line="240" w:lineRule="auto"/>
              <w:jc w:val="center"/>
              <w:rPr>
                <w:rFonts w:ascii="Calibri" w:eastAsia="Calibri" w:hAnsi="Calibri" w:cs="Calibri"/>
                <w:b/>
                <w:bCs/>
                <w:i/>
                <w:iCs/>
                <w:kern w:val="0"/>
                <w:sz w:val="20"/>
                <w:szCs w:val="20"/>
                <w:lang w:eastAsia="zh-CN"/>
                <w14:ligatures w14:val="none"/>
              </w:rPr>
            </w:pPr>
            <w:r>
              <w:rPr>
                <w:rFonts w:ascii="Calibri" w:eastAsia="Calibri" w:hAnsi="Calibri" w:cs="Calibri"/>
                <w:b/>
                <w:bCs/>
                <w:i/>
                <w:iCs/>
                <w:kern w:val="0"/>
                <w:sz w:val="20"/>
                <w:szCs w:val="20"/>
                <w:lang w:eastAsia="zh-CN"/>
                <w14:ligatures w14:val="none"/>
              </w:rPr>
              <w:t>623</w:t>
            </w:r>
          </w:p>
        </w:tc>
      </w:tr>
      <w:tr w:rsidR="00113711" w:rsidRPr="00113711" w14:paraId="617444BF" w14:textId="77777777" w:rsidTr="00113711">
        <w:trPr>
          <w:trHeight w:val="74"/>
          <w:jc w:val="center"/>
        </w:trPr>
        <w:tc>
          <w:tcPr>
            <w:tcW w:w="2552" w:type="dxa"/>
            <w:vAlign w:val="center"/>
          </w:tcPr>
          <w:p w14:paraId="6EA26A4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Jalžabet</w:t>
            </w:r>
          </w:p>
        </w:tc>
        <w:tc>
          <w:tcPr>
            <w:tcW w:w="850" w:type="dxa"/>
            <w:shd w:val="clear" w:color="auto" w:fill="FFFFFF"/>
            <w:vAlign w:val="center"/>
          </w:tcPr>
          <w:p w14:paraId="67D48A19" w14:textId="5062F42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39</w:t>
            </w:r>
          </w:p>
        </w:tc>
        <w:tc>
          <w:tcPr>
            <w:tcW w:w="851" w:type="dxa"/>
            <w:shd w:val="clear" w:color="auto" w:fill="FFFFFF"/>
            <w:vAlign w:val="center"/>
          </w:tcPr>
          <w:p w14:paraId="5FC2CC9A" w14:textId="19F26EE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17</w:t>
            </w:r>
          </w:p>
        </w:tc>
        <w:tc>
          <w:tcPr>
            <w:tcW w:w="850" w:type="dxa"/>
            <w:shd w:val="clear" w:color="auto" w:fill="FFFFFF"/>
            <w:vAlign w:val="center"/>
          </w:tcPr>
          <w:p w14:paraId="4F3022E2" w14:textId="4A59803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141</w:t>
            </w:r>
          </w:p>
        </w:tc>
        <w:tc>
          <w:tcPr>
            <w:tcW w:w="851" w:type="dxa"/>
            <w:shd w:val="clear" w:color="auto" w:fill="FFFFFF"/>
            <w:vAlign w:val="center"/>
          </w:tcPr>
          <w:p w14:paraId="04B72A5F" w14:textId="7CF901F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110</w:t>
            </w:r>
          </w:p>
        </w:tc>
        <w:tc>
          <w:tcPr>
            <w:tcW w:w="1007" w:type="dxa"/>
            <w:shd w:val="clear" w:color="auto" w:fill="FFFFFF"/>
            <w:vAlign w:val="center"/>
          </w:tcPr>
          <w:p w14:paraId="01E13211" w14:textId="274FB66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114</w:t>
            </w:r>
          </w:p>
        </w:tc>
        <w:tc>
          <w:tcPr>
            <w:tcW w:w="851" w:type="dxa"/>
            <w:shd w:val="clear" w:color="auto" w:fill="FFFFFF"/>
            <w:vAlign w:val="center"/>
          </w:tcPr>
          <w:p w14:paraId="374A6874" w14:textId="6D0195C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133</w:t>
            </w:r>
          </w:p>
        </w:tc>
      </w:tr>
      <w:tr w:rsidR="00113711" w:rsidRPr="00113711" w14:paraId="0F542E5E" w14:textId="77777777" w:rsidTr="00113711">
        <w:trPr>
          <w:trHeight w:val="74"/>
          <w:jc w:val="center"/>
        </w:trPr>
        <w:tc>
          <w:tcPr>
            <w:tcW w:w="2552" w:type="dxa"/>
            <w:vAlign w:val="center"/>
          </w:tcPr>
          <w:p w14:paraId="447E38E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Klenovnik</w:t>
            </w:r>
          </w:p>
        </w:tc>
        <w:tc>
          <w:tcPr>
            <w:tcW w:w="850" w:type="dxa"/>
            <w:shd w:val="clear" w:color="auto" w:fill="FFFFFF"/>
            <w:vAlign w:val="center"/>
          </w:tcPr>
          <w:p w14:paraId="395A4791" w14:textId="257CBED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27</w:t>
            </w:r>
          </w:p>
        </w:tc>
        <w:tc>
          <w:tcPr>
            <w:tcW w:w="851" w:type="dxa"/>
            <w:shd w:val="clear" w:color="auto" w:fill="FFFFFF"/>
            <w:vAlign w:val="center"/>
          </w:tcPr>
          <w:p w14:paraId="5778685B" w14:textId="3DB15D8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w:t>
            </w:r>
          </w:p>
        </w:tc>
        <w:tc>
          <w:tcPr>
            <w:tcW w:w="850" w:type="dxa"/>
            <w:shd w:val="clear" w:color="auto" w:fill="FFFFFF"/>
            <w:vAlign w:val="center"/>
          </w:tcPr>
          <w:p w14:paraId="41484D5D" w14:textId="1D8FE3E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89</w:t>
            </w:r>
          </w:p>
        </w:tc>
        <w:tc>
          <w:tcPr>
            <w:tcW w:w="851" w:type="dxa"/>
            <w:shd w:val="clear" w:color="auto" w:fill="FFFFFF"/>
            <w:vAlign w:val="center"/>
          </w:tcPr>
          <w:p w14:paraId="0DCCCE9E" w14:textId="626F1B3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72</w:t>
            </w:r>
          </w:p>
        </w:tc>
        <w:tc>
          <w:tcPr>
            <w:tcW w:w="1007" w:type="dxa"/>
            <w:shd w:val="clear" w:color="auto" w:fill="FFFFFF"/>
            <w:vAlign w:val="center"/>
          </w:tcPr>
          <w:p w14:paraId="051F311C" w14:textId="7CBA7E9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66</w:t>
            </w:r>
          </w:p>
        </w:tc>
        <w:tc>
          <w:tcPr>
            <w:tcW w:w="851" w:type="dxa"/>
            <w:shd w:val="clear" w:color="auto" w:fill="FFFFFF"/>
            <w:vAlign w:val="center"/>
          </w:tcPr>
          <w:p w14:paraId="18ABAB02" w14:textId="5988AA9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83</w:t>
            </w:r>
          </w:p>
        </w:tc>
      </w:tr>
      <w:tr w:rsidR="00113711" w:rsidRPr="00113711" w14:paraId="6E87B0FB" w14:textId="77777777" w:rsidTr="00113711">
        <w:trPr>
          <w:trHeight w:val="74"/>
          <w:jc w:val="center"/>
        </w:trPr>
        <w:tc>
          <w:tcPr>
            <w:tcW w:w="2552" w:type="dxa"/>
            <w:vAlign w:val="center"/>
          </w:tcPr>
          <w:p w14:paraId="2B837429"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Lepoglava</w:t>
            </w:r>
          </w:p>
        </w:tc>
        <w:tc>
          <w:tcPr>
            <w:tcW w:w="850" w:type="dxa"/>
            <w:shd w:val="clear" w:color="auto" w:fill="FFFFFF"/>
            <w:vAlign w:val="center"/>
          </w:tcPr>
          <w:p w14:paraId="6D0C2295" w14:textId="7210CBD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71</w:t>
            </w:r>
          </w:p>
        </w:tc>
        <w:tc>
          <w:tcPr>
            <w:tcW w:w="851" w:type="dxa"/>
            <w:shd w:val="clear" w:color="auto" w:fill="FFFFFF"/>
            <w:vAlign w:val="center"/>
          </w:tcPr>
          <w:p w14:paraId="0597983B" w14:textId="6EF19DA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51</w:t>
            </w:r>
          </w:p>
        </w:tc>
        <w:tc>
          <w:tcPr>
            <w:tcW w:w="850" w:type="dxa"/>
            <w:shd w:val="clear" w:color="auto" w:fill="FFFFFF"/>
            <w:vAlign w:val="center"/>
          </w:tcPr>
          <w:p w14:paraId="23B7CAB4" w14:textId="3016852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294</w:t>
            </w:r>
          </w:p>
        </w:tc>
        <w:tc>
          <w:tcPr>
            <w:tcW w:w="851" w:type="dxa"/>
            <w:shd w:val="clear" w:color="auto" w:fill="FFFFFF"/>
            <w:vAlign w:val="center"/>
          </w:tcPr>
          <w:p w14:paraId="5CE828DD" w14:textId="2FC8C30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198</w:t>
            </w:r>
          </w:p>
        </w:tc>
        <w:tc>
          <w:tcPr>
            <w:tcW w:w="1007" w:type="dxa"/>
            <w:shd w:val="clear" w:color="auto" w:fill="FFFFFF"/>
            <w:vAlign w:val="center"/>
          </w:tcPr>
          <w:p w14:paraId="51749F72" w14:textId="7825B1A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272</w:t>
            </w:r>
          </w:p>
        </w:tc>
        <w:tc>
          <w:tcPr>
            <w:tcW w:w="851" w:type="dxa"/>
            <w:shd w:val="clear" w:color="auto" w:fill="FFFFFF"/>
            <w:vAlign w:val="center"/>
          </w:tcPr>
          <w:p w14:paraId="0215A73E" w14:textId="5C67797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290</w:t>
            </w:r>
          </w:p>
        </w:tc>
      </w:tr>
      <w:tr w:rsidR="00113711" w:rsidRPr="00113711" w14:paraId="49137C0A" w14:textId="77777777" w:rsidTr="00113711">
        <w:trPr>
          <w:trHeight w:val="74"/>
          <w:jc w:val="center"/>
        </w:trPr>
        <w:tc>
          <w:tcPr>
            <w:tcW w:w="2552" w:type="dxa"/>
            <w:vAlign w:val="center"/>
          </w:tcPr>
          <w:p w14:paraId="669D8810"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Ludbreg</w:t>
            </w:r>
          </w:p>
        </w:tc>
        <w:tc>
          <w:tcPr>
            <w:tcW w:w="850" w:type="dxa"/>
            <w:shd w:val="clear" w:color="auto" w:fill="FFFFFF"/>
            <w:vAlign w:val="center"/>
          </w:tcPr>
          <w:p w14:paraId="4479C9D2" w14:textId="67A39EC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92</w:t>
            </w:r>
          </w:p>
        </w:tc>
        <w:tc>
          <w:tcPr>
            <w:tcW w:w="851" w:type="dxa"/>
            <w:shd w:val="clear" w:color="auto" w:fill="FFFFFF"/>
            <w:vAlign w:val="center"/>
          </w:tcPr>
          <w:p w14:paraId="0F40485F" w14:textId="0583D85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76</w:t>
            </w:r>
          </w:p>
        </w:tc>
        <w:tc>
          <w:tcPr>
            <w:tcW w:w="850" w:type="dxa"/>
            <w:shd w:val="clear" w:color="auto" w:fill="FFFFFF"/>
            <w:vAlign w:val="center"/>
          </w:tcPr>
          <w:p w14:paraId="30251823" w14:textId="7804099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286</w:t>
            </w:r>
          </w:p>
        </w:tc>
        <w:tc>
          <w:tcPr>
            <w:tcW w:w="851" w:type="dxa"/>
            <w:shd w:val="clear" w:color="auto" w:fill="FFFFFF"/>
            <w:vAlign w:val="center"/>
          </w:tcPr>
          <w:p w14:paraId="1A1BD653" w14:textId="56FB935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263</w:t>
            </w:r>
          </w:p>
        </w:tc>
        <w:tc>
          <w:tcPr>
            <w:tcW w:w="1007" w:type="dxa"/>
            <w:shd w:val="clear" w:color="auto" w:fill="FFFFFF"/>
            <w:vAlign w:val="center"/>
          </w:tcPr>
          <w:p w14:paraId="38F9FF4D" w14:textId="79F0C55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281</w:t>
            </w:r>
          </w:p>
        </w:tc>
        <w:tc>
          <w:tcPr>
            <w:tcW w:w="851" w:type="dxa"/>
            <w:shd w:val="clear" w:color="auto" w:fill="FFFFFF"/>
            <w:vAlign w:val="center"/>
          </w:tcPr>
          <w:p w14:paraId="69C3FBF2" w14:textId="6967257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362</w:t>
            </w:r>
          </w:p>
        </w:tc>
      </w:tr>
      <w:tr w:rsidR="00113711" w:rsidRPr="00113711" w14:paraId="1804F069" w14:textId="77777777" w:rsidTr="00113711">
        <w:trPr>
          <w:trHeight w:val="74"/>
          <w:jc w:val="center"/>
        </w:trPr>
        <w:tc>
          <w:tcPr>
            <w:tcW w:w="2552" w:type="dxa"/>
            <w:vAlign w:val="center"/>
          </w:tcPr>
          <w:p w14:paraId="0B8A7044"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proofErr w:type="spellStart"/>
            <w:r w:rsidRPr="00113711">
              <w:rPr>
                <w:rFonts w:ascii="Calibri" w:eastAsia="Calibri" w:hAnsi="Calibri" w:cs="Calibri"/>
                <w:kern w:val="0"/>
                <w:sz w:val="20"/>
                <w:szCs w:val="20"/>
                <w:lang w:eastAsia="zh-CN"/>
                <w14:ligatures w14:val="none"/>
              </w:rPr>
              <w:t>Ljubešćica</w:t>
            </w:r>
            <w:proofErr w:type="spellEnd"/>
          </w:p>
        </w:tc>
        <w:tc>
          <w:tcPr>
            <w:tcW w:w="850" w:type="dxa"/>
            <w:shd w:val="clear" w:color="auto" w:fill="FFFFFF"/>
            <w:vAlign w:val="center"/>
          </w:tcPr>
          <w:p w14:paraId="59019201" w14:textId="70A81F9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w:t>
            </w:r>
          </w:p>
        </w:tc>
        <w:tc>
          <w:tcPr>
            <w:tcW w:w="851" w:type="dxa"/>
            <w:shd w:val="clear" w:color="auto" w:fill="FFFFFF"/>
            <w:vAlign w:val="center"/>
          </w:tcPr>
          <w:p w14:paraId="2C4B1E22" w14:textId="1BF9E1D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18</w:t>
            </w:r>
          </w:p>
        </w:tc>
        <w:tc>
          <w:tcPr>
            <w:tcW w:w="850" w:type="dxa"/>
            <w:shd w:val="clear" w:color="auto" w:fill="FFFFFF"/>
            <w:vAlign w:val="center"/>
          </w:tcPr>
          <w:p w14:paraId="58CFDC29" w14:textId="0971155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91</w:t>
            </w:r>
          </w:p>
        </w:tc>
        <w:tc>
          <w:tcPr>
            <w:tcW w:w="851" w:type="dxa"/>
            <w:shd w:val="clear" w:color="auto" w:fill="FFFFFF"/>
            <w:vAlign w:val="center"/>
          </w:tcPr>
          <w:p w14:paraId="393DFA9E" w14:textId="2F7561F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64</w:t>
            </w:r>
          </w:p>
        </w:tc>
        <w:tc>
          <w:tcPr>
            <w:tcW w:w="1007" w:type="dxa"/>
            <w:shd w:val="clear" w:color="auto" w:fill="FFFFFF"/>
            <w:vAlign w:val="center"/>
          </w:tcPr>
          <w:p w14:paraId="19C4648E" w14:textId="0B21F45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76</w:t>
            </w:r>
          </w:p>
        </w:tc>
        <w:tc>
          <w:tcPr>
            <w:tcW w:w="851" w:type="dxa"/>
            <w:shd w:val="clear" w:color="auto" w:fill="FFFFFF"/>
            <w:vAlign w:val="center"/>
          </w:tcPr>
          <w:p w14:paraId="1E52574E" w14:textId="1451BDE8"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w:t>
            </w:r>
          </w:p>
        </w:tc>
      </w:tr>
      <w:tr w:rsidR="00113711" w:rsidRPr="00113711" w14:paraId="18A1E191" w14:textId="77777777" w:rsidTr="00113711">
        <w:trPr>
          <w:trHeight w:val="74"/>
          <w:jc w:val="center"/>
        </w:trPr>
        <w:tc>
          <w:tcPr>
            <w:tcW w:w="2552" w:type="dxa"/>
            <w:vAlign w:val="center"/>
          </w:tcPr>
          <w:p w14:paraId="1087BD38"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Mali Bukovec</w:t>
            </w:r>
          </w:p>
        </w:tc>
        <w:tc>
          <w:tcPr>
            <w:tcW w:w="850" w:type="dxa"/>
            <w:shd w:val="clear" w:color="auto" w:fill="FFFFFF"/>
            <w:vAlign w:val="center"/>
          </w:tcPr>
          <w:p w14:paraId="4272D55A" w14:textId="586C314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26</w:t>
            </w:r>
          </w:p>
        </w:tc>
        <w:tc>
          <w:tcPr>
            <w:tcW w:w="851" w:type="dxa"/>
            <w:shd w:val="clear" w:color="auto" w:fill="FFFFFF"/>
            <w:vAlign w:val="center"/>
          </w:tcPr>
          <w:p w14:paraId="4A6FA686" w14:textId="3BDC2CF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24</w:t>
            </w:r>
          </w:p>
        </w:tc>
        <w:tc>
          <w:tcPr>
            <w:tcW w:w="850" w:type="dxa"/>
            <w:shd w:val="clear" w:color="auto" w:fill="FFFFFF"/>
            <w:vAlign w:val="center"/>
          </w:tcPr>
          <w:p w14:paraId="385451CD" w14:textId="6CF9E8F2"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89</w:t>
            </w:r>
          </w:p>
        </w:tc>
        <w:tc>
          <w:tcPr>
            <w:tcW w:w="851" w:type="dxa"/>
            <w:shd w:val="clear" w:color="auto" w:fill="FFFFFF"/>
            <w:vAlign w:val="center"/>
          </w:tcPr>
          <w:p w14:paraId="15D2E743" w14:textId="709A5A2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62</w:t>
            </w:r>
          </w:p>
        </w:tc>
        <w:tc>
          <w:tcPr>
            <w:tcW w:w="1007" w:type="dxa"/>
            <w:shd w:val="clear" w:color="auto" w:fill="FFFFFF"/>
            <w:vAlign w:val="center"/>
          </w:tcPr>
          <w:p w14:paraId="56FEBB3F" w14:textId="51CB8AD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67</w:t>
            </w:r>
          </w:p>
        </w:tc>
        <w:tc>
          <w:tcPr>
            <w:tcW w:w="851" w:type="dxa"/>
            <w:shd w:val="clear" w:color="auto" w:fill="FFFFFF"/>
            <w:vAlign w:val="center"/>
          </w:tcPr>
          <w:p w14:paraId="05624BCA" w14:textId="31DE40B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96</w:t>
            </w:r>
          </w:p>
        </w:tc>
      </w:tr>
      <w:tr w:rsidR="00113711" w:rsidRPr="00113711" w14:paraId="194426B3" w14:textId="77777777" w:rsidTr="00113711">
        <w:trPr>
          <w:trHeight w:val="74"/>
          <w:jc w:val="center"/>
        </w:trPr>
        <w:tc>
          <w:tcPr>
            <w:tcW w:w="2552" w:type="dxa"/>
            <w:vAlign w:val="center"/>
          </w:tcPr>
          <w:p w14:paraId="15572D1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Martijanec</w:t>
            </w:r>
          </w:p>
        </w:tc>
        <w:tc>
          <w:tcPr>
            <w:tcW w:w="850" w:type="dxa"/>
            <w:shd w:val="clear" w:color="auto" w:fill="FFFFFF"/>
            <w:vAlign w:val="center"/>
          </w:tcPr>
          <w:p w14:paraId="4C6A057A" w14:textId="08FFE809"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52</w:t>
            </w:r>
          </w:p>
        </w:tc>
        <w:tc>
          <w:tcPr>
            <w:tcW w:w="851" w:type="dxa"/>
            <w:shd w:val="clear" w:color="auto" w:fill="FFFFFF"/>
            <w:vAlign w:val="center"/>
          </w:tcPr>
          <w:p w14:paraId="1A60FAA8" w14:textId="19D410F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24</w:t>
            </w:r>
          </w:p>
        </w:tc>
        <w:tc>
          <w:tcPr>
            <w:tcW w:w="850" w:type="dxa"/>
            <w:shd w:val="clear" w:color="auto" w:fill="FFFFFF"/>
            <w:vAlign w:val="center"/>
          </w:tcPr>
          <w:p w14:paraId="157CB0A3" w14:textId="18E19FE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148</w:t>
            </w:r>
          </w:p>
        </w:tc>
        <w:tc>
          <w:tcPr>
            <w:tcW w:w="851" w:type="dxa"/>
            <w:shd w:val="clear" w:color="auto" w:fill="FFFFFF"/>
            <w:vAlign w:val="center"/>
          </w:tcPr>
          <w:p w14:paraId="6B911A21" w14:textId="45FD2AA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146</w:t>
            </w:r>
          </w:p>
        </w:tc>
        <w:tc>
          <w:tcPr>
            <w:tcW w:w="1007" w:type="dxa"/>
            <w:shd w:val="clear" w:color="auto" w:fill="FFFFFF"/>
            <w:vAlign w:val="center"/>
          </w:tcPr>
          <w:p w14:paraId="38A457AE" w14:textId="6F4940D9"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135</w:t>
            </w:r>
          </w:p>
        </w:tc>
        <w:tc>
          <w:tcPr>
            <w:tcW w:w="851" w:type="dxa"/>
            <w:shd w:val="clear" w:color="auto" w:fill="FFFFFF"/>
            <w:vAlign w:val="center"/>
          </w:tcPr>
          <w:p w14:paraId="13C47313" w14:textId="1094FB6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180</w:t>
            </w:r>
          </w:p>
        </w:tc>
      </w:tr>
      <w:tr w:rsidR="00113711" w:rsidRPr="00113711" w14:paraId="6A0EC770" w14:textId="77777777" w:rsidTr="00113711">
        <w:trPr>
          <w:trHeight w:val="74"/>
          <w:jc w:val="center"/>
        </w:trPr>
        <w:tc>
          <w:tcPr>
            <w:tcW w:w="2552" w:type="dxa"/>
            <w:vAlign w:val="center"/>
          </w:tcPr>
          <w:p w14:paraId="668D5327"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Maruševec</w:t>
            </w:r>
          </w:p>
        </w:tc>
        <w:tc>
          <w:tcPr>
            <w:tcW w:w="850" w:type="dxa"/>
            <w:shd w:val="clear" w:color="auto" w:fill="FFFFFF"/>
            <w:vAlign w:val="center"/>
          </w:tcPr>
          <w:p w14:paraId="56BBECDD" w14:textId="64BC3DE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52</w:t>
            </w:r>
          </w:p>
        </w:tc>
        <w:tc>
          <w:tcPr>
            <w:tcW w:w="851" w:type="dxa"/>
            <w:shd w:val="clear" w:color="auto" w:fill="FFFFFF"/>
            <w:vAlign w:val="center"/>
          </w:tcPr>
          <w:p w14:paraId="027AB122" w14:textId="1C3A34E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38</w:t>
            </w:r>
          </w:p>
        </w:tc>
        <w:tc>
          <w:tcPr>
            <w:tcW w:w="850" w:type="dxa"/>
            <w:shd w:val="clear" w:color="auto" w:fill="FFFFFF"/>
            <w:vAlign w:val="center"/>
          </w:tcPr>
          <w:p w14:paraId="37EA0678" w14:textId="77B7E09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222</w:t>
            </w:r>
          </w:p>
        </w:tc>
        <w:tc>
          <w:tcPr>
            <w:tcW w:w="851" w:type="dxa"/>
            <w:shd w:val="clear" w:color="auto" w:fill="FFFFFF"/>
            <w:vAlign w:val="center"/>
          </w:tcPr>
          <w:p w14:paraId="28070E60" w14:textId="0FF2F81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186</w:t>
            </w:r>
          </w:p>
        </w:tc>
        <w:tc>
          <w:tcPr>
            <w:tcW w:w="1007" w:type="dxa"/>
            <w:shd w:val="clear" w:color="auto" w:fill="FFFFFF"/>
            <w:vAlign w:val="center"/>
          </w:tcPr>
          <w:p w14:paraId="31BF4F1E" w14:textId="2084A6D8"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278</w:t>
            </w:r>
          </w:p>
        </w:tc>
        <w:tc>
          <w:tcPr>
            <w:tcW w:w="851" w:type="dxa"/>
            <w:shd w:val="clear" w:color="auto" w:fill="FFFFFF"/>
            <w:vAlign w:val="center"/>
          </w:tcPr>
          <w:p w14:paraId="134B0E5D" w14:textId="45565E7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288</w:t>
            </w:r>
          </w:p>
        </w:tc>
      </w:tr>
      <w:tr w:rsidR="00113711" w:rsidRPr="00113711" w14:paraId="30B86EB4" w14:textId="77777777" w:rsidTr="00113711">
        <w:trPr>
          <w:trHeight w:val="74"/>
          <w:jc w:val="center"/>
        </w:trPr>
        <w:tc>
          <w:tcPr>
            <w:tcW w:w="2552" w:type="dxa"/>
            <w:vAlign w:val="center"/>
          </w:tcPr>
          <w:p w14:paraId="54061563"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Novi Marof</w:t>
            </w:r>
          </w:p>
        </w:tc>
        <w:tc>
          <w:tcPr>
            <w:tcW w:w="850" w:type="dxa"/>
            <w:shd w:val="clear" w:color="auto" w:fill="FFFFFF"/>
            <w:vAlign w:val="center"/>
          </w:tcPr>
          <w:p w14:paraId="086F60EB" w14:textId="71D7198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117</w:t>
            </w:r>
          </w:p>
        </w:tc>
        <w:tc>
          <w:tcPr>
            <w:tcW w:w="851" w:type="dxa"/>
            <w:shd w:val="clear" w:color="auto" w:fill="FFFFFF"/>
            <w:vAlign w:val="center"/>
          </w:tcPr>
          <w:p w14:paraId="33E5C4B4" w14:textId="660745F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74</w:t>
            </w:r>
          </w:p>
        </w:tc>
        <w:tc>
          <w:tcPr>
            <w:tcW w:w="850" w:type="dxa"/>
            <w:shd w:val="clear" w:color="auto" w:fill="FFFFFF"/>
            <w:vAlign w:val="center"/>
          </w:tcPr>
          <w:p w14:paraId="10B8031D" w14:textId="0C4E9FA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541</w:t>
            </w:r>
          </w:p>
        </w:tc>
        <w:tc>
          <w:tcPr>
            <w:tcW w:w="851" w:type="dxa"/>
            <w:shd w:val="clear" w:color="auto" w:fill="FFFFFF"/>
            <w:vAlign w:val="center"/>
          </w:tcPr>
          <w:p w14:paraId="7E5C1B37" w14:textId="260D1BAD"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389</w:t>
            </w:r>
          </w:p>
        </w:tc>
        <w:tc>
          <w:tcPr>
            <w:tcW w:w="1007" w:type="dxa"/>
            <w:shd w:val="clear" w:color="auto" w:fill="FFFFFF"/>
            <w:vAlign w:val="center"/>
          </w:tcPr>
          <w:p w14:paraId="2E8D0937" w14:textId="5D4A5212"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403</w:t>
            </w:r>
          </w:p>
        </w:tc>
        <w:tc>
          <w:tcPr>
            <w:tcW w:w="851" w:type="dxa"/>
            <w:shd w:val="clear" w:color="auto" w:fill="FFFFFF"/>
            <w:vAlign w:val="center"/>
          </w:tcPr>
          <w:p w14:paraId="73A73CBF" w14:textId="58E8F51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441</w:t>
            </w:r>
          </w:p>
        </w:tc>
      </w:tr>
      <w:tr w:rsidR="00113711" w:rsidRPr="00113711" w14:paraId="006B3EAA" w14:textId="77777777" w:rsidTr="00113711">
        <w:trPr>
          <w:trHeight w:val="74"/>
          <w:jc w:val="center"/>
        </w:trPr>
        <w:tc>
          <w:tcPr>
            <w:tcW w:w="2552" w:type="dxa"/>
            <w:vAlign w:val="center"/>
          </w:tcPr>
          <w:p w14:paraId="2E7BC4BC"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Petrijanec</w:t>
            </w:r>
          </w:p>
        </w:tc>
        <w:tc>
          <w:tcPr>
            <w:tcW w:w="850" w:type="dxa"/>
            <w:shd w:val="clear" w:color="auto" w:fill="FFFFFF"/>
            <w:vAlign w:val="center"/>
          </w:tcPr>
          <w:p w14:paraId="5D3735DD" w14:textId="4B4027E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75</w:t>
            </w:r>
          </w:p>
        </w:tc>
        <w:tc>
          <w:tcPr>
            <w:tcW w:w="851" w:type="dxa"/>
            <w:shd w:val="clear" w:color="auto" w:fill="FFFFFF"/>
            <w:vAlign w:val="center"/>
          </w:tcPr>
          <w:p w14:paraId="2A1A49C3" w14:textId="257AA07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64</w:t>
            </w:r>
          </w:p>
        </w:tc>
        <w:tc>
          <w:tcPr>
            <w:tcW w:w="850" w:type="dxa"/>
            <w:shd w:val="clear" w:color="auto" w:fill="FFFFFF"/>
            <w:vAlign w:val="center"/>
          </w:tcPr>
          <w:p w14:paraId="4D8C7596" w14:textId="1E6E33B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201</w:t>
            </w:r>
          </w:p>
        </w:tc>
        <w:tc>
          <w:tcPr>
            <w:tcW w:w="851" w:type="dxa"/>
            <w:shd w:val="clear" w:color="auto" w:fill="FFFFFF"/>
            <w:vAlign w:val="center"/>
          </w:tcPr>
          <w:p w14:paraId="2087DABA" w14:textId="34DD35D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161</w:t>
            </w:r>
          </w:p>
        </w:tc>
        <w:tc>
          <w:tcPr>
            <w:tcW w:w="1007" w:type="dxa"/>
            <w:shd w:val="clear" w:color="auto" w:fill="FFFFFF"/>
            <w:vAlign w:val="center"/>
          </w:tcPr>
          <w:p w14:paraId="16DEE63E" w14:textId="4E0CE22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111</w:t>
            </w:r>
          </w:p>
        </w:tc>
        <w:tc>
          <w:tcPr>
            <w:tcW w:w="851" w:type="dxa"/>
            <w:shd w:val="clear" w:color="auto" w:fill="FFFFFF"/>
            <w:vAlign w:val="center"/>
          </w:tcPr>
          <w:p w14:paraId="003395BE" w14:textId="6EC3085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131</w:t>
            </w:r>
          </w:p>
        </w:tc>
      </w:tr>
      <w:tr w:rsidR="00113711" w:rsidRPr="00113711" w14:paraId="10804A0A" w14:textId="77777777" w:rsidTr="00113711">
        <w:trPr>
          <w:trHeight w:val="74"/>
          <w:jc w:val="center"/>
        </w:trPr>
        <w:tc>
          <w:tcPr>
            <w:tcW w:w="2552" w:type="dxa"/>
            <w:vAlign w:val="center"/>
          </w:tcPr>
          <w:p w14:paraId="2D4FC059"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proofErr w:type="spellStart"/>
            <w:r w:rsidRPr="00113711">
              <w:rPr>
                <w:rFonts w:ascii="Calibri" w:eastAsia="Calibri" w:hAnsi="Calibri" w:cs="Calibri"/>
                <w:kern w:val="0"/>
                <w:sz w:val="20"/>
                <w:szCs w:val="20"/>
                <w:lang w:eastAsia="zh-CN"/>
                <w14:ligatures w14:val="none"/>
              </w:rPr>
              <w:t>Sračinec</w:t>
            </w:r>
            <w:proofErr w:type="spellEnd"/>
          </w:p>
        </w:tc>
        <w:tc>
          <w:tcPr>
            <w:tcW w:w="850" w:type="dxa"/>
            <w:shd w:val="clear" w:color="auto" w:fill="FFFFFF"/>
            <w:vAlign w:val="center"/>
          </w:tcPr>
          <w:p w14:paraId="6792DFD6" w14:textId="2E2B2EDD"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64</w:t>
            </w:r>
          </w:p>
        </w:tc>
        <w:tc>
          <w:tcPr>
            <w:tcW w:w="851" w:type="dxa"/>
            <w:shd w:val="clear" w:color="auto" w:fill="FFFFFF"/>
            <w:vAlign w:val="center"/>
          </w:tcPr>
          <w:p w14:paraId="08A2015B" w14:textId="3C2AA492"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34</w:t>
            </w:r>
          </w:p>
        </w:tc>
        <w:tc>
          <w:tcPr>
            <w:tcW w:w="850" w:type="dxa"/>
            <w:shd w:val="clear" w:color="auto" w:fill="FFFFFF"/>
            <w:vAlign w:val="center"/>
          </w:tcPr>
          <w:p w14:paraId="4A1AAB5E" w14:textId="3E11CF3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194</w:t>
            </w:r>
          </w:p>
        </w:tc>
        <w:tc>
          <w:tcPr>
            <w:tcW w:w="851" w:type="dxa"/>
            <w:shd w:val="clear" w:color="auto" w:fill="FFFFFF"/>
            <w:vAlign w:val="center"/>
          </w:tcPr>
          <w:p w14:paraId="7C2D0E89" w14:textId="33EAFA5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161</w:t>
            </w:r>
          </w:p>
        </w:tc>
        <w:tc>
          <w:tcPr>
            <w:tcW w:w="1007" w:type="dxa"/>
            <w:shd w:val="clear" w:color="auto" w:fill="FFFFFF"/>
            <w:vAlign w:val="center"/>
          </w:tcPr>
          <w:p w14:paraId="6793925B" w14:textId="2A609EA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166</w:t>
            </w:r>
          </w:p>
        </w:tc>
        <w:tc>
          <w:tcPr>
            <w:tcW w:w="851" w:type="dxa"/>
            <w:shd w:val="clear" w:color="auto" w:fill="FFFFFF"/>
            <w:vAlign w:val="center"/>
          </w:tcPr>
          <w:p w14:paraId="23629F2D" w14:textId="2385743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146</w:t>
            </w:r>
          </w:p>
        </w:tc>
      </w:tr>
      <w:tr w:rsidR="00113711" w:rsidRPr="00113711" w14:paraId="3BB7DF18" w14:textId="77777777" w:rsidTr="00113711">
        <w:trPr>
          <w:trHeight w:val="74"/>
          <w:jc w:val="center"/>
        </w:trPr>
        <w:tc>
          <w:tcPr>
            <w:tcW w:w="2552" w:type="dxa"/>
            <w:vAlign w:val="center"/>
          </w:tcPr>
          <w:p w14:paraId="24A50FC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 xml:space="preserve">Sveti </w:t>
            </w:r>
            <w:proofErr w:type="spellStart"/>
            <w:r w:rsidRPr="00113711">
              <w:rPr>
                <w:rFonts w:ascii="Calibri" w:eastAsia="Calibri" w:hAnsi="Calibri" w:cs="Calibri"/>
                <w:kern w:val="0"/>
                <w:sz w:val="20"/>
                <w:szCs w:val="20"/>
                <w:lang w:eastAsia="zh-CN"/>
                <w14:ligatures w14:val="none"/>
              </w:rPr>
              <w:t>Đurđ</w:t>
            </w:r>
            <w:proofErr w:type="spellEnd"/>
          </w:p>
        </w:tc>
        <w:tc>
          <w:tcPr>
            <w:tcW w:w="850" w:type="dxa"/>
            <w:shd w:val="clear" w:color="auto" w:fill="FFFFFF"/>
            <w:vAlign w:val="center"/>
          </w:tcPr>
          <w:p w14:paraId="6B5B8E06" w14:textId="1C8BBF9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47</w:t>
            </w:r>
          </w:p>
        </w:tc>
        <w:tc>
          <w:tcPr>
            <w:tcW w:w="851" w:type="dxa"/>
            <w:shd w:val="clear" w:color="auto" w:fill="FFFFFF"/>
            <w:vAlign w:val="center"/>
          </w:tcPr>
          <w:p w14:paraId="32646D9F" w14:textId="01E2E42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29</w:t>
            </w:r>
          </w:p>
        </w:tc>
        <w:tc>
          <w:tcPr>
            <w:tcW w:w="850" w:type="dxa"/>
            <w:shd w:val="clear" w:color="auto" w:fill="FFFFFF"/>
            <w:vAlign w:val="center"/>
          </w:tcPr>
          <w:p w14:paraId="51CE46E6" w14:textId="03749CA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129</w:t>
            </w:r>
          </w:p>
        </w:tc>
        <w:tc>
          <w:tcPr>
            <w:tcW w:w="851" w:type="dxa"/>
            <w:shd w:val="clear" w:color="auto" w:fill="FFFFFF"/>
            <w:vAlign w:val="center"/>
          </w:tcPr>
          <w:p w14:paraId="7182D319" w14:textId="41D899B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94</w:t>
            </w:r>
          </w:p>
        </w:tc>
        <w:tc>
          <w:tcPr>
            <w:tcW w:w="1007" w:type="dxa"/>
            <w:shd w:val="clear" w:color="auto" w:fill="FFFFFF"/>
            <w:vAlign w:val="center"/>
          </w:tcPr>
          <w:p w14:paraId="42E9555A" w14:textId="37AB853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133</w:t>
            </w:r>
          </w:p>
        </w:tc>
        <w:tc>
          <w:tcPr>
            <w:tcW w:w="851" w:type="dxa"/>
            <w:shd w:val="clear" w:color="auto" w:fill="FFFFFF"/>
            <w:vAlign w:val="center"/>
          </w:tcPr>
          <w:p w14:paraId="0C7C2D7F" w14:textId="6204A52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146</w:t>
            </w:r>
          </w:p>
        </w:tc>
      </w:tr>
      <w:tr w:rsidR="00113711" w:rsidRPr="00113711" w14:paraId="595D64A3" w14:textId="77777777" w:rsidTr="00113711">
        <w:trPr>
          <w:trHeight w:val="74"/>
          <w:jc w:val="center"/>
        </w:trPr>
        <w:tc>
          <w:tcPr>
            <w:tcW w:w="2552" w:type="dxa"/>
            <w:vAlign w:val="center"/>
          </w:tcPr>
          <w:p w14:paraId="17F65E1C"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Sveti Ilija</w:t>
            </w:r>
          </w:p>
        </w:tc>
        <w:tc>
          <w:tcPr>
            <w:tcW w:w="850" w:type="dxa"/>
            <w:shd w:val="clear" w:color="auto" w:fill="FFFFFF"/>
            <w:vAlign w:val="center"/>
          </w:tcPr>
          <w:p w14:paraId="61850919" w14:textId="1549EB06"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42</w:t>
            </w:r>
          </w:p>
        </w:tc>
        <w:tc>
          <w:tcPr>
            <w:tcW w:w="851" w:type="dxa"/>
            <w:shd w:val="clear" w:color="auto" w:fill="FFFFFF"/>
            <w:vAlign w:val="center"/>
          </w:tcPr>
          <w:p w14:paraId="47BAF560" w14:textId="143AE0D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19</w:t>
            </w:r>
          </w:p>
        </w:tc>
        <w:tc>
          <w:tcPr>
            <w:tcW w:w="850" w:type="dxa"/>
            <w:shd w:val="clear" w:color="auto" w:fill="FFFFFF"/>
            <w:vAlign w:val="center"/>
          </w:tcPr>
          <w:p w14:paraId="6A642FED" w14:textId="10721538"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144</w:t>
            </w:r>
          </w:p>
        </w:tc>
        <w:tc>
          <w:tcPr>
            <w:tcW w:w="851" w:type="dxa"/>
            <w:shd w:val="clear" w:color="auto" w:fill="FFFFFF"/>
            <w:vAlign w:val="center"/>
          </w:tcPr>
          <w:p w14:paraId="208F7EF3" w14:textId="02969332"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115</w:t>
            </w:r>
          </w:p>
        </w:tc>
        <w:tc>
          <w:tcPr>
            <w:tcW w:w="1007" w:type="dxa"/>
            <w:shd w:val="clear" w:color="auto" w:fill="FFFFFF"/>
            <w:vAlign w:val="center"/>
          </w:tcPr>
          <w:p w14:paraId="3C0600AD" w14:textId="6A2798C8"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110</w:t>
            </w:r>
          </w:p>
        </w:tc>
        <w:tc>
          <w:tcPr>
            <w:tcW w:w="851" w:type="dxa"/>
            <w:shd w:val="clear" w:color="auto" w:fill="FFFFFF"/>
            <w:vAlign w:val="center"/>
          </w:tcPr>
          <w:p w14:paraId="4D54C2DD" w14:textId="5F6D547D"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123</w:t>
            </w:r>
          </w:p>
        </w:tc>
      </w:tr>
      <w:tr w:rsidR="00113711" w:rsidRPr="00113711" w14:paraId="714BA79B" w14:textId="77777777" w:rsidTr="00113711">
        <w:trPr>
          <w:trHeight w:val="74"/>
          <w:jc w:val="center"/>
        </w:trPr>
        <w:tc>
          <w:tcPr>
            <w:tcW w:w="2552" w:type="dxa"/>
            <w:vAlign w:val="center"/>
          </w:tcPr>
          <w:p w14:paraId="6EEAA2B2"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 xml:space="preserve">Trnovec </w:t>
            </w:r>
            <w:proofErr w:type="spellStart"/>
            <w:r w:rsidRPr="00113711">
              <w:rPr>
                <w:rFonts w:ascii="Calibri" w:eastAsia="Calibri" w:hAnsi="Calibri" w:cs="Calibri"/>
                <w:kern w:val="0"/>
                <w:sz w:val="20"/>
                <w:szCs w:val="20"/>
                <w:lang w:eastAsia="zh-CN"/>
                <w14:ligatures w14:val="none"/>
              </w:rPr>
              <w:t>Bartolovečki</w:t>
            </w:r>
            <w:proofErr w:type="spellEnd"/>
          </w:p>
        </w:tc>
        <w:tc>
          <w:tcPr>
            <w:tcW w:w="850" w:type="dxa"/>
            <w:shd w:val="clear" w:color="auto" w:fill="FFFFFF"/>
            <w:vAlign w:val="center"/>
          </w:tcPr>
          <w:p w14:paraId="3A706C91" w14:textId="7A5106D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48</w:t>
            </w:r>
          </w:p>
        </w:tc>
        <w:tc>
          <w:tcPr>
            <w:tcW w:w="851" w:type="dxa"/>
            <w:shd w:val="clear" w:color="auto" w:fill="FFFFFF"/>
            <w:vAlign w:val="center"/>
          </w:tcPr>
          <w:p w14:paraId="0601D1B8" w14:textId="70303EB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49</w:t>
            </w:r>
          </w:p>
        </w:tc>
        <w:tc>
          <w:tcPr>
            <w:tcW w:w="850" w:type="dxa"/>
            <w:shd w:val="clear" w:color="auto" w:fill="FFFFFF"/>
            <w:vAlign w:val="center"/>
          </w:tcPr>
          <w:p w14:paraId="0ED7278F" w14:textId="6366782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230</w:t>
            </w:r>
          </w:p>
        </w:tc>
        <w:tc>
          <w:tcPr>
            <w:tcW w:w="851" w:type="dxa"/>
            <w:shd w:val="clear" w:color="auto" w:fill="FFFFFF"/>
            <w:vAlign w:val="center"/>
          </w:tcPr>
          <w:p w14:paraId="6F1556C3" w14:textId="1524780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202</w:t>
            </w:r>
          </w:p>
        </w:tc>
        <w:tc>
          <w:tcPr>
            <w:tcW w:w="1007" w:type="dxa"/>
            <w:shd w:val="clear" w:color="auto" w:fill="FFFFFF"/>
            <w:vAlign w:val="center"/>
          </w:tcPr>
          <w:p w14:paraId="20AE716D" w14:textId="6AA307F9"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225</w:t>
            </w:r>
          </w:p>
        </w:tc>
        <w:tc>
          <w:tcPr>
            <w:tcW w:w="851" w:type="dxa"/>
            <w:shd w:val="clear" w:color="auto" w:fill="FFFFFF"/>
            <w:vAlign w:val="center"/>
          </w:tcPr>
          <w:p w14:paraId="5F421C5E" w14:textId="65E84BF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244</w:t>
            </w:r>
          </w:p>
        </w:tc>
      </w:tr>
      <w:tr w:rsidR="00113711" w:rsidRPr="00113711" w14:paraId="6948AC0D" w14:textId="77777777" w:rsidTr="00113711">
        <w:trPr>
          <w:trHeight w:val="74"/>
          <w:jc w:val="center"/>
        </w:trPr>
        <w:tc>
          <w:tcPr>
            <w:tcW w:w="2552" w:type="dxa"/>
            <w:vAlign w:val="center"/>
          </w:tcPr>
          <w:p w14:paraId="7E69D300"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Varaždin</w:t>
            </w:r>
          </w:p>
        </w:tc>
        <w:tc>
          <w:tcPr>
            <w:tcW w:w="850" w:type="dxa"/>
            <w:shd w:val="clear" w:color="auto" w:fill="FFFFFF"/>
            <w:vAlign w:val="center"/>
          </w:tcPr>
          <w:p w14:paraId="3CD0A435" w14:textId="01A904C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473</w:t>
            </w:r>
          </w:p>
        </w:tc>
        <w:tc>
          <w:tcPr>
            <w:tcW w:w="851" w:type="dxa"/>
            <w:shd w:val="clear" w:color="auto" w:fill="FFFFFF"/>
            <w:vAlign w:val="center"/>
          </w:tcPr>
          <w:p w14:paraId="2B384CD0" w14:textId="5902176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311</w:t>
            </w:r>
          </w:p>
        </w:tc>
        <w:tc>
          <w:tcPr>
            <w:tcW w:w="850" w:type="dxa"/>
            <w:shd w:val="clear" w:color="auto" w:fill="FFFFFF"/>
            <w:vAlign w:val="center"/>
          </w:tcPr>
          <w:p w14:paraId="29E78CF3" w14:textId="7088AAD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1.489</w:t>
            </w:r>
          </w:p>
        </w:tc>
        <w:tc>
          <w:tcPr>
            <w:tcW w:w="851" w:type="dxa"/>
            <w:shd w:val="clear" w:color="auto" w:fill="FFFFFF"/>
            <w:vAlign w:val="center"/>
          </w:tcPr>
          <w:p w14:paraId="33170166" w14:textId="5BA1C45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1.249</w:t>
            </w:r>
          </w:p>
        </w:tc>
        <w:tc>
          <w:tcPr>
            <w:tcW w:w="1007" w:type="dxa"/>
            <w:shd w:val="clear" w:color="auto" w:fill="FFFFFF"/>
            <w:vAlign w:val="center"/>
          </w:tcPr>
          <w:p w14:paraId="149D6599" w14:textId="20223C4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1.463</w:t>
            </w:r>
          </w:p>
        </w:tc>
        <w:tc>
          <w:tcPr>
            <w:tcW w:w="851" w:type="dxa"/>
            <w:shd w:val="clear" w:color="auto" w:fill="FFFFFF"/>
            <w:vAlign w:val="center"/>
          </w:tcPr>
          <w:p w14:paraId="754F5341" w14:textId="6DDBA0C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1.970</w:t>
            </w:r>
          </w:p>
        </w:tc>
      </w:tr>
      <w:tr w:rsidR="00113711" w:rsidRPr="00113711" w14:paraId="1B8FC08D" w14:textId="77777777" w:rsidTr="00113711">
        <w:trPr>
          <w:trHeight w:val="74"/>
          <w:jc w:val="center"/>
        </w:trPr>
        <w:tc>
          <w:tcPr>
            <w:tcW w:w="2552" w:type="dxa"/>
            <w:vAlign w:val="center"/>
          </w:tcPr>
          <w:p w14:paraId="23FD50F5"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Varaždinske Toplice</w:t>
            </w:r>
          </w:p>
        </w:tc>
        <w:tc>
          <w:tcPr>
            <w:tcW w:w="850" w:type="dxa"/>
            <w:shd w:val="clear" w:color="auto" w:fill="FFFFFF"/>
            <w:vAlign w:val="center"/>
          </w:tcPr>
          <w:p w14:paraId="48177F80" w14:textId="1B28A6C9"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72</w:t>
            </w:r>
          </w:p>
        </w:tc>
        <w:tc>
          <w:tcPr>
            <w:tcW w:w="851" w:type="dxa"/>
            <w:shd w:val="clear" w:color="auto" w:fill="FFFFFF"/>
            <w:vAlign w:val="center"/>
          </w:tcPr>
          <w:p w14:paraId="488329B1" w14:textId="06F5FB6C"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54</w:t>
            </w:r>
          </w:p>
        </w:tc>
        <w:tc>
          <w:tcPr>
            <w:tcW w:w="850" w:type="dxa"/>
            <w:shd w:val="clear" w:color="auto" w:fill="FFFFFF"/>
            <w:vAlign w:val="center"/>
          </w:tcPr>
          <w:p w14:paraId="6AE33D1F" w14:textId="6A43DF3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269</w:t>
            </w:r>
          </w:p>
        </w:tc>
        <w:tc>
          <w:tcPr>
            <w:tcW w:w="851" w:type="dxa"/>
            <w:shd w:val="clear" w:color="auto" w:fill="FFFFFF"/>
            <w:vAlign w:val="center"/>
          </w:tcPr>
          <w:p w14:paraId="2AACB597" w14:textId="595F58D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202</w:t>
            </w:r>
          </w:p>
        </w:tc>
        <w:tc>
          <w:tcPr>
            <w:tcW w:w="1007" w:type="dxa"/>
            <w:shd w:val="clear" w:color="auto" w:fill="FFFFFF"/>
            <w:vAlign w:val="center"/>
          </w:tcPr>
          <w:p w14:paraId="3EBF27EA" w14:textId="7F957BB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232</w:t>
            </w:r>
          </w:p>
        </w:tc>
        <w:tc>
          <w:tcPr>
            <w:tcW w:w="851" w:type="dxa"/>
            <w:shd w:val="clear" w:color="auto" w:fill="FFFFFF"/>
            <w:vAlign w:val="center"/>
          </w:tcPr>
          <w:p w14:paraId="466B0F7A" w14:textId="5AB8BCDE"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253</w:t>
            </w:r>
          </w:p>
        </w:tc>
      </w:tr>
      <w:tr w:rsidR="00113711" w:rsidRPr="00113711" w14:paraId="04AFAA72" w14:textId="77777777" w:rsidTr="00113711">
        <w:trPr>
          <w:trHeight w:val="74"/>
          <w:jc w:val="center"/>
        </w:trPr>
        <w:tc>
          <w:tcPr>
            <w:tcW w:w="2552" w:type="dxa"/>
            <w:vAlign w:val="center"/>
          </w:tcPr>
          <w:p w14:paraId="74DA8F9A"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Veliki Bukovec</w:t>
            </w:r>
          </w:p>
        </w:tc>
        <w:tc>
          <w:tcPr>
            <w:tcW w:w="850" w:type="dxa"/>
            <w:shd w:val="clear" w:color="auto" w:fill="FFFFFF"/>
            <w:vAlign w:val="center"/>
          </w:tcPr>
          <w:p w14:paraId="7FC3F17D" w14:textId="7C32746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9</w:t>
            </w:r>
          </w:p>
        </w:tc>
        <w:tc>
          <w:tcPr>
            <w:tcW w:w="851" w:type="dxa"/>
            <w:shd w:val="clear" w:color="auto" w:fill="FFFFFF"/>
            <w:vAlign w:val="center"/>
          </w:tcPr>
          <w:p w14:paraId="1B145401" w14:textId="36A77E0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w:t>
            </w:r>
          </w:p>
        </w:tc>
        <w:tc>
          <w:tcPr>
            <w:tcW w:w="850" w:type="dxa"/>
            <w:shd w:val="clear" w:color="auto" w:fill="FFFFFF"/>
            <w:vAlign w:val="center"/>
          </w:tcPr>
          <w:p w14:paraId="75E76D1F" w14:textId="7AC1128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46</w:t>
            </w:r>
          </w:p>
        </w:tc>
        <w:tc>
          <w:tcPr>
            <w:tcW w:w="851" w:type="dxa"/>
            <w:shd w:val="clear" w:color="auto" w:fill="FFFFFF"/>
            <w:vAlign w:val="center"/>
          </w:tcPr>
          <w:p w14:paraId="4A523865" w14:textId="578576D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39</w:t>
            </w:r>
          </w:p>
        </w:tc>
        <w:tc>
          <w:tcPr>
            <w:tcW w:w="1007" w:type="dxa"/>
            <w:shd w:val="clear" w:color="auto" w:fill="FFFFFF"/>
            <w:vAlign w:val="center"/>
          </w:tcPr>
          <w:p w14:paraId="4F4A5787" w14:textId="0F97963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34</w:t>
            </w:r>
          </w:p>
        </w:tc>
        <w:tc>
          <w:tcPr>
            <w:tcW w:w="851" w:type="dxa"/>
            <w:shd w:val="clear" w:color="auto" w:fill="FFFFFF"/>
            <w:vAlign w:val="center"/>
          </w:tcPr>
          <w:p w14:paraId="720CB1E7" w14:textId="222B2BAF"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57</w:t>
            </w:r>
          </w:p>
        </w:tc>
      </w:tr>
      <w:tr w:rsidR="00113711" w:rsidRPr="00113711" w14:paraId="001AEADC" w14:textId="77777777" w:rsidTr="00113711">
        <w:trPr>
          <w:trHeight w:val="74"/>
          <w:jc w:val="center"/>
        </w:trPr>
        <w:tc>
          <w:tcPr>
            <w:tcW w:w="2552" w:type="dxa"/>
            <w:vAlign w:val="center"/>
          </w:tcPr>
          <w:p w14:paraId="622A906F"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Vidovec</w:t>
            </w:r>
          </w:p>
        </w:tc>
        <w:tc>
          <w:tcPr>
            <w:tcW w:w="850" w:type="dxa"/>
            <w:shd w:val="clear" w:color="auto" w:fill="FFFFFF"/>
            <w:vAlign w:val="center"/>
          </w:tcPr>
          <w:p w14:paraId="15F3D4EF" w14:textId="07F8F568"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54</w:t>
            </w:r>
          </w:p>
        </w:tc>
        <w:tc>
          <w:tcPr>
            <w:tcW w:w="851" w:type="dxa"/>
            <w:shd w:val="clear" w:color="auto" w:fill="FFFFFF"/>
            <w:vAlign w:val="center"/>
          </w:tcPr>
          <w:p w14:paraId="463C89CC" w14:textId="00BDA0F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37</w:t>
            </w:r>
          </w:p>
        </w:tc>
        <w:tc>
          <w:tcPr>
            <w:tcW w:w="850" w:type="dxa"/>
            <w:shd w:val="clear" w:color="auto" w:fill="FFFFFF"/>
            <w:vAlign w:val="center"/>
          </w:tcPr>
          <w:p w14:paraId="1B7F410F" w14:textId="57DCC94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185</w:t>
            </w:r>
          </w:p>
        </w:tc>
        <w:tc>
          <w:tcPr>
            <w:tcW w:w="851" w:type="dxa"/>
            <w:shd w:val="clear" w:color="auto" w:fill="FFFFFF"/>
            <w:vAlign w:val="center"/>
          </w:tcPr>
          <w:p w14:paraId="7BEFB024" w14:textId="290ED96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151</w:t>
            </w:r>
          </w:p>
        </w:tc>
        <w:tc>
          <w:tcPr>
            <w:tcW w:w="1007" w:type="dxa"/>
            <w:shd w:val="clear" w:color="auto" w:fill="FFFFFF"/>
            <w:vAlign w:val="center"/>
          </w:tcPr>
          <w:p w14:paraId="35455129" w14:textId="63FA09A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152</w:t>
            </w:r>
          </w:p>
        </w:tc>
        <w:tc>
          <w:tcPr>
            <w:tcW w:w="851" w:type="dxa"/>
            <w:shd w:val="clear" w:color="auto" w:fill="FFFFFF"/>
            <w:vAlign w:val="center"/>
          </w:tcPr>
          <w:p w14:paraId="3F4763F1" w14:textId="2B1C7A9A"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169</w:t>
            </w:r>
          </w:p>
        </w:tc>
      </w:tr>
      <w:tr w:rsidR="00113711" w:rsidRPr="00113711" w14:paraId="67F6858D" w14:textId="77777777" w:rsidTr="00113711">
        <w:trPr>
          <w:trHeight w:val="74"/>
          <w:jc w:val="center"/>
        </w:trPr>
        <w:tc>
          <w:tcPr>
            <w:tcW w:w="2552" w:type="dxa"/>
            <w:vAlign w:val="center"/>
          </w:tcPr>
          <w:p w14:paraId="23B0A130"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Vinica</w:t>
            </w:r>
          </w:p>
        </w:tc>
        <w:tc>
          <w:tcPr>
            <w:tcW w:w="850" w:type="dxa"/>
            <w:shd w:val="clear" w:color="auto" w:fill="FFFFFF"/>
            <w:vAlign w:val="center"/>
          </w:tcPr>
          <w:p w14:paraId="4A2468CF" w14:textId="30D6DF1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31</w:t>
            </w:r>
          </w:p>
        </w:tc>
        <w:tc>
          <w:tcPr>
            <w:tcW w:w="851" w:type="dxa"/>
            <w:shd w:val="clear" w:color="auto" w:fill="FFFFFF"/>
            <w:vAlign w:val="center"/>
          </w:tcPr>
          <w:p w14:paraId="71D5A22A" w14:textId="1D70B06D"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22</w:t>
            </w:r>
          </w:p>
        </w:tc>
        <w:tc>
          <w:tcPr>
            <w:tcW w:w="850" w:type="dxa"/>
            <w:shd w:val="clear" w:color="auto" w:fill="FFFFFF"/>
            <w:vAlign w:val="center"/>
          </w:tcPr>
          <w:p w14:paraId="2BBB24B6" w14:textId="4A11340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109</w:t>
            </w:r>
          </w:p>
        </w:tc>
        <w:tc>
          <w:tcPr>
            <w:tcW w:w="851" w:type="dxa"/>
            <w:shd w:val="clear" w:color="auto" w:fill="FFFFFF"/>
            <w:vAlign w:val="center"/>
          </w:tcPr>
          <w:p w14:paraId="457C32E8" w14:textId="1BB7FBF0"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75</w:t>
            </w:r>
          </w:p>
        </w:tc>
        <w:tc>
          <w:tcPr>
            <w:tcW w:w="1007" w:type="dxa"/>
            <w:shd w:val="clear" w:color="auto" w:fill="FFFFFF"/>
            <w:vAlign w:val="center"/>
          </w:tcPr>
          <w:p w14:paraId="48B9D17C" w14:textId="5F8B0B82"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126</w:t>
            </w:r>
          </w:p>
        </w:tc>
        <w:tc>
          <w:tcPr>
            <w:tcW w:w="851" w:type="dxa"/>
            <w:shd w:val="clear" w:color="auto" w:fill="FFFFFF"/>
            <w:vAlign w:val="center"/>
          </w:tcPr>
          <w:p w14:paraId="1BA66EC5" w14:textId="5F091C7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120</w:t>
            </w:r>
          </w:p>
        </w:tc>
      </w:tr>
      <w:tr w:rsidR="00113711" w:rsidRPr="00113711" w14:paraId="39E13F01" w14:textId="77777777" w:rsidTr="00113711">
        <w:trPr>
          <w:trHeight w:val="74"/>
          <w:jc w:val="center"/>
        </w:trPr>
        <w:tc>
          <w:tcPr>
            <w:tcW w:w="2552" w:type="dxa"/>
            <w:vAlign w:val="center"/>
          </w:tcPr>
          <w:p w14:paraId="776E5221" w14:textId="77777777" w:rsidR="00113711" w:rsidRPr="00113711" w:rsidRDefault="00113711" w:rsidP="00113711">
            <w:pPr>
              <w:spacing w:after="0" w:line="240" w:lineRule="auto"/>
              <w:ind w:left="170"/>
              <w:rPr>
                <w:rFonts w:ascii="Calibri" w:eastAsia="Calibri" w:hAnsi="Calibri" w:cs="Calibri"/>
                <w:kern w:val="0"/>
                <w:sz w:val="20"/>
                <w:szCs w:val="20"/>
                <w:lang w:eastAsia="zh-CN"/>
                <w14:ligatures w14:val="none"/>
              </w:rPr>
            </w:pPr>
            <w:r w:rsidRPr="00113711">
              <w:rPr>
                <w:rFonts w:ascii="Calibri" w:eastAsia="Calibri" w:hAnsi="Calibri" w:cs="Calibri"/>
                <w:kern w:val="0"/>
                <w:sz w:val="20"/>
                <w:szCs w:val="20"/>
                <w:lang w:eastAsia="zh-CN"/>
                <w14:ligatures w14:val="none"/>
              </w:rPr>
              <w:t>Visoko</w:t>
            </w:r>
          </w:p>
        </w:tc>
        <w:tc>
          <w:tcPr>
            <w:tcW w:w="850" w:type="dxa"/>
            <w:shd w:val="clear" w:color="auto" w:fill="FFFFFF"/>
            <w:vAlign w:val="center"/>
          </w:tcPr>
          <w:p w14:paraId="5E51A902" w14:textId="426ECBC4"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11</w:t>
            </w:r>
          </w:p>
        </w:tc>
        <w:tc>
          <w:tcPr>
            <w:tcW w:w="851" w:type="dxa"/>
            <w:shd w:val="clear" w:color="auto" w:fill="FFFFFF"/>
            <w:vAlign w:val="center"/>
          </w:tcPr>
          <w:p w14:paraId="7DCD96A7" w14:textId="290500AB"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22</w:t>
            </w:r>
          </w:p>
        </w:tc>
        <w:tc>
          <w:tcPr>
            <w:tcW w:w="850" w:type="dxa"/>
            <w:shd w:val="clear" w:color="auto" w:fill="FFFFFF"/>
            <w:vAlign w:val="center"/>
          </w:tcPr>
          <w:p w14:paraId="53197835" w14:textId="11570357"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62</w:t>
            </w:r>
          </w:p>
        </w:tc>
        <w:tc>
          <w:tcPr>
            <w:tcW w:w="851" w:type="dxa"/>
            <w:shd w:val="clear" w:color="auto" w:fill="FFFFFF"/>
            <w:vAlign w:val="center"/>
          </w:tcPr>
          <w:p w14:paraId="132566B1" w14:textId="5CE8FC55"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50</w:t>
            </w:r>
          </w:p>
        </w:tc>
        <w:tc>
          <w:tcPr>
            <w:tcW w:w="1007" w:type="dxa"/>
            <w:shd w:val="clear" w:color="auto" w:fill="FFFFFF"/>
            <w:vAlign w:val="center"/>
          </w:tcPr>
          <w:p w14:paraId="1CE15B2F" w14:textId="3D914663"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71</w:t>
            </w:r>
          </w:p>
        </w:tc>
        <w:tc>
          <w:tcPr>
            <w:tcW w:w="851" w:type="dxa"/>
            <w:shd w:val="clear" w:color="auto" w:fill="FFFFFF"/>
            <w:vAlign w:val="center"/>
          </w:tcPr>
          <w:p w14:paraId="0C73ED79" w14:textId="640EA131" w:rsidR="00113711" w:rsidRPr="00113711" w:rsidRDefault="00622149" w:rsidP="00113711">
            <w:pPr>
              <w:spacing w:after="0" w:line="240" w:lineRule="auto"/>
              <w:jc w:val="center"/>
              <w:rPr>
                <w:rFonts w:ascii="Calibri" w:eastAsia="Calibri" w:hAnsi="Calibri" w:cs="Calibri"/>
                <w:kern w:val="0"/>
                <w:sz w:val="20"/>
                <w:szCs w:val="20"/>
                <w:lang w:eastAsia="zh-CN"/>
                <w14:ligatures w14:val="none"/>
              </w:rPr>
            </w:pPr>
            <w:r>
              <w:rPr>
                <w:rFonts w:ascii="Calibri" w:eastAsia="Calibri" w:hAnsi="Calibri" w:cs="Calibri"/>
                <w:kern w:val="0"/>
                <w:sz w:val="20"/>
                <w:szCs w:val="20"/>
                <w:lang w:eastAsia="zh-CN"/>
                <w14:ligatures w14:val="none"/>
              </w:rPr>
              <w:t>81</w:t>
            </w:r>
          </w:p>
        </w:tc>
      </w:tr>
    </w:tbl>
    <w:p w14:paraId="4D6AD82B" w14:textId="74751D0A" w:rsidR="00113711" w:rsidRDefault="00113711" w:rsidP="00113711">
      <w:pPr>
        <w:jc w:val="center"/>
        <w:rPr>
          <w:sz w:val="20"/>
          <w:szCs w:val="20"/>
        </w:rPr>
      </w:pPr>
      <w:r>
        <w:rPr>
          <w:sz w:val="20"/>
          <w:szCs w:val="20"/>
        </w:rPr>
        <w:t>Izvor: Izvješće o osobama s invaliditetom u Republici Hrvatskoj, HZJZ, 2023. god.</w:t>
      </w:r>
    </w:p>
    <w:p w14:paraId="101B89B6" w14:textId="77777777" w:rsidR="005F5E31" w:rsidRDefault="005F5E31" w:rsidP="00113711">
      <w:pPr>
        <w:jc w:val="center"/>
        <w:rPr>
          <w:sz w:val="20"/>
          <w:szCs w:val="20"/>
        </w:rPr>
      </w:pPr>
    </w:p>
    <w:p w14:paraId="70A9A6BE" w14:textId="0DBACE49" w:rsidR="00622149" w:rsidRDefault="00622149" w:rsidP="00622149">
      <w:pPr>
        <w:pStyle w:val="Naslov2"/>
      </w:pPr>
      <w:bookmarkStart w:id="29" w:name="_Toc158621728"/>
      <w:bookmarkStart w:id="30" w:name="_Toc162957842"/>
      <w:r>
        <w:t>Prometna povezanost Grada</w:t>
      </w:r>
      <w:bookmarkEnd w:id="29"/>
      <w:bookmarkEnd w:id="30"/>
    </w:p>
    <w:p w14:paraId="06D87912" w14:textId="6A360BED" w:rsidR="008E71BB" w:rsidRPr="004A43E5" w:rsidRDefault="008E71BB" w:rsidP="008E71BB">
      <w:pPr>
        <w:rPr>
          <w:lang w:eastAsia="zh-CN"/>
        </w:rPr>
      </w:pPr>
      <w:r w:rsidRPr="004A43E5">
        <w:rPr>
          <w:lang w:eastAsia="zh-CN"/>
        </w:rPr>
        <w:t xml:space="preserve">Mreža cestovne infrastrukture na području Grada </w:t>
      </w:r>
      <w:r>
        <w:rPr>
          <w:lang w:eastAsia="zh-CN"/>
        </w:rPr>
        <w:t xml:space="preserve">Ivanca </w:t>
      </w:r>
      <w:r w:rsidRPr="004A43E5">
        <w:rPr>
          <w:lang w:eastAsia="zh-CN"/>
        </w:rPr>
        <w:t>svrstana sukladno Odluci o razvrstavanju javnih cesta („Narodne novine“, broj 5</w:t>
      </w:r>
      <w:r>
        <w:rPr>
          <w:lang w:eastAsia="zh-CN"/>
        </w:rPr>
        <w:t>9</w:t>
      </w:r>
      <w:r w:rsidRPr="004A43E5">
        <w:rPr>
          <w:lang w:eastAsia="zh-CN"/>
        </w:rPr>
        <w:t>/23</w:t>
      </w:r>
      <w:r>
        <w:rPr>
          <w:lang w:eastAsia="zh-CN"/>
        </w:rPr>
        <w:t>, 64/23, 71/23, 97/23</w:t>
      </w:r>
      <w:r w:rsidRPr="004A43E5">
        <w:rPr>
          <w:lang w:eastAsia="zh-CN"/>
        </w:rPr>
        <w:t>), prikazana je u sljedećoj tablici.</w:t>
      </w:r>
    </w:p>
    <w:p w14:paraId="050ACFA0" w14:textId="5139A8CE" w:rsidR="008E71BB" w:rsidRPr="008E71BB" w:rsidRDefault="008E71BB" w:rsidP="008E71BB">
      <w:pPr>
        <w:pStyle w:val="Opisslike"/>
        <w:keepNext/>
        <w:jc w:val="center"/>
        <w:rPr>
          <w:b/>
          <w:bCs/>
          <w:i w:val="0"/>
          <w:iCs w:val="0"/>
          <w:color w:val="auto"/>
          <w:sz w:val="20"/>
          <w:szCs w:val="20"/>
        </w:rPr>
      </w:pPr>
      <w:bookmarkStart w:id="31" w:name="_Toc162957752"/>
      <w:r w:rsidRPr="008E71BB">
        <w:rPr>
          <w:b/>
          <w:bCs/>
          <w:i w:val="0"/>
          <w:iCs w:val="0"/>
          <w:color w:val="auto"/>
          <w:sz w:val="20"/>
          <w:szCs w:val="20"/>
        </w:rPr>
        <w:t xml:space="preserve">Tablica </w:t>
      </w:r>
      <w:r w:rsidRPr="008E71BB">
        <w:rPr>
          <w:b/>
          <w:bCs/>
          <w:i w:val="0"/>
          <w:iCs w:val="0"/>
          <w:color w:val="auto"/>
          <w:sz w:val="20"/>
          <w:szCs w:val="20"/>
        </w:rPr>
        <w:fldChar w:fldCharType="begin"/>
      </w:r>
      <w:r w:rsidRPr="008E71BB">
        <w:rPr>
          <w:b/>
          <w:bCs/>
          <w:i w:val="0"/>
          <w:iCs w:val="0"/>
          <w:color w:val="auto"/>
          <w:sz w:val="20"/>
          <w:szCs w:val="20"/>
        </w:rPr>
        <w:instrText xml:space="preserve"> SEQ Tablica \* ARABIC </w:instrText>
      </w:r>
      <w:r w:rsidRPr="008E71BB">
        <w:rPr>
          <w:b/>
          <w:bCs/>
          <w:i w:val="0"/>
          <w:iCs w:val="0"/>
          <w:color w:val="auto"/>
          <w:sz w:val="20"/>
          <w:szCs w:val="20"/>
        </w:rPr>
        <w:fldChar w:fldCharType="separate"/>
      </w:r>
      <w:r w:rsidR="000B1150">
        <w:rPr>
          <w:b/>
          <w:bCs/>
          <w:i w:val="0"/>
          <w:iCs w:val="0"/>
          <w:noProof/>
          <w:color w:val="auto"/>
          <w:sz w:val="20"/>
          <w:szCs w:val="20"/>
        </w:rPr>
        <w:t>5</w:t>
      </w:r>
      <w:r w:rsidRPr="008E71BB">
        <w:rPr>
          <w:b/>
          <w:bCs/>
          <w:i w:val="0"/>
          <w:iCs w:val="0"/>
          <w:color w:val="auto"/>
          <w:sz w:val="20"/>
          <w:szCs w:val="20"/>
        </w:rPr>
        <w:fldChar w:fldCharType="end"/>
      </w:r>
      <w:r w:rsidRPr="008E71BB">
        <w:rPr>
          <w:b/>
          <w:bCs/>
          <w:i w:val="0"/>
          <w:iCs w:val="0"/>
          <w:color w:val="auto"/>
          <w:sz w:val="20"/>
          <w:szCs w:val="20"/>
        </w:rPr>
        <w:t>. Prikaz prometnica na području Grada Ivanca</w:t>
      </w:r>
      <w:bookmarkEnd w:id="31"/>
    </w:p>
    <w:tbl>
      <w:tblPr>
        <w:tblStyle w:val="Reetkatablice3"/>
        <w:tblW w:w="0" w:type="auto"/>
        <w:jc w:val="center"/>
        <w:tblLook w:val="04A0" w:firstRow="1" w:lastRow="0" w:firstColumn="1" w:lastColumn="0" w:noHBand="0" w:noVBand="1"/>
      </w:tblPr>
      <w:tblGrid>
        <w:gridCol w:w="1129"/>
        <w:gridCol w:w="7655"/>
      </w:tblGrid>
      <w:tr w:rsidR="008E71BB" w:rsidRPr="008E71BB" w14:paraId="04BF97E9" w14:textId="77777777" w:rsidTr="008E71BB">
        <w:trPr>
          <w:tblHeader/>
          <w:jc w:val="center"/>
        </w:trPr>
        <w:tc>
          <w:tcPr>
            <w:tcW w:w="1129" w:type="dxa"/>
            <w:shd w:val="clear" w:color="auto" w:fill="auto"/>
            <w:vAlign w:val="center"/>
          </w:tcPr>
          <w:p w14:paraId="18CEFED6" w14:textId="77777777" w:rsidR="008E71BB" w:rsidRPr="008E71BB" w:rsidRDefault="008E71BB" w:rsidP="008E71BB">
            <w:pPr>
              <w:jc w:val="center"/>
              <w:rPr>
                <w:sz w:val="20"/>
                <w:szCs w:val="20"/>
                <w:lang w:eastAsia="zh-CN"/>
              </w:rPr>
            </w:pPr>
            <w:r w:rsidRPr="008E71BB">
              <w:rPr>
                <w:rFonts w:cstheme="minorHAnsi"/>
                <w:b/>
                <w:sz w:val="20"/>
                <w:szCs w:val="20"/>
              </w:rPr>
              <w:t>OZNAKA CESTE</w:t>
            </w:r>
          </w:p>
        </w:tc>
        <w:tc>
          <w:tcPr>
            <w:tcW w:w="7655" w:type="dxa"/>
            <w:shd w:val="clear" w:color="auto" w:fill="auto"/>
            <w:vAlign w:val="center"/>
          </w:tcPr>
          <w:p w14:paraId="58130DEA" w14:textId="77777777" w:rsidR="008E71BB" w:rsidRPr="008E71BB" w:rsidRDefault="008E71BB" w:rsidP="008E71BB">
            <w:pPr>
              <w:jc w:val="center"/>
              <w:rPr>
                <w:sz w:val="20"/>
                <w:szCs w:val="20"/>
                <w:lang w:eastAsia="zh-CN"/>
              </w:rPr>
            </w:pPr>
            <w:r w:rsidRPr="008E71BB">
              <w:rPr>
                <w:rFonts w:cstheme="minorHAnsi"/>
                <w:b/>
                <w:sz w:val="20"/>
                <w:szCs w:val="20"/>
              </w:rPr>
              <w:t>OPIS PRUŽANJA CESTE</w:t>
            </w:r>
          </w:p>
        </w:tc>
      </w:tr>
      <w:tr w:rsidR="008E71BB" w:rsidRPr="008E71BB" w14:paraId="051BF67B" w14:textId="77777777" w:rsidTr="00212C50">
        <w:trPr>
          <w:jc w:val="center"/>
        </w:trPr>
        <w:tc>
          <w:tcPr>
            <w:tcW w:w="8784" w:type="dxa"/>
            <w:gridSpan w:val="2"/>
            <w:shd w:val="clear" w:color="auto" w:fill="auto"/>
            <w:vAlign w:val="center"/>
          </w:tcPr>
          <w:p w14:paraId="63052892" w14:textId="77777777" w:rsidR="008E71BB" w:rsidRPr="008E71BB" w:rsidRDefault="008E71BB" w:rsidP="008E71BB">
            <w:pPr>
              <w:jc w:val="center"/>
              <w:rPr>
                <w:sz w:val="20"/>
                <w:szCs w:val="20"/>
                <w:lang w:eastAsia="zh-CN"/>
              </w:rPr>
            </w:pPr>
            <w:r w:rsidRPr="008E71BB">
              <w:rPr>
                <w:rFonts w:cstheme="minorHAnsi"/>
                <w:b/>
                <w:sz w:val="20"/>
                <w:szCs w:val="20"/>
              </w:rPr>
              <w:t>DRŽAVNE CESTE</w:t>
            </w:r>
          </w:p>
        </w:tc>
      </w:tr>
      <w:tr w:rsidR="008E71BB" w:rsidRPr="008E71BB" w14:paraId="0FA13DF4" w14:textId="77777777" w:rsidTr="008E71BB">
        <w:trPr>
          <w:jc w:val="center"/>
        </w:trPr>
        <w:tc>
          <w:tcPr>
            <w:tcW w:w="1129" w:type="dxa"/>
            <w:shd w:val="clear" w:color="auto" w:fill="auto"/>
            <w:vAlign w:val="center"/>
          </w:tcPr>
          <w:p w14:paraId="1CCB899A" w14:textId="77777777" w:rsidR="008E71BB" w:rsidRPr="008E71BB" w:rsidRDefault="008E71BB" w:rsidP="008E71BB">
            <w:pPr>
              <w:jc w:val="center"/>
              <w:rPr>
                <w:sz w:val="20"/>
                <w:szCs w:val="20"/>
                <w:lang w:eastAsia="zh-CN"/>
              </w:rPr>
            </w:pPr>
            <w:r w:rsidRPr="008E71BB">
              <w:rPr>
                <w:rFonts w:cstheme="minorHAnsi"/>
                <w:sz w:val="20"/>
                <w:szCs w:val="20"/>
              </w:rPr>
              <w:t>D35</w:t>
            </w:r>
          </w:p>
        </w:tc>
        <w:tc>
          <w:tcPr>
            <w:tcW w:w="7655" w:type="dxa"/>
            <w:shd w:val="clear" w:color="auto" w:fill="auto"/>
            <w:vAlign w:val="center"/>
          </w:tcPr>
          <w:p w14:paraId="476AA645" w14:textId="32964D29" w:rsidR="008E71BB" w:rsidRPr="008E71BB" w:rsidRDefault="008E71BB" w:rsidP="008E71BB">
            <w:pPr>
              <w:jc w:val="center"/>
              <w:rPr>
                <w:sz w:val="20"/>
                <w:szCs w:val="20"/>
                <w:lang w:eastAsia="zh-CN"/>
              </w:rPr>
            </w:pPr>
            <w:r w:rsidRPr="008E71BB">
              <w:rPr>
                <w:rFonts w:cstheme="minorHAnsi"/>
                <w:sz w:val="20"/>
                <w:szCs w:val="20"/>
              </w:rPr>
              <w:t xml:space="preserve">Varaždin (DC2) – Lepoglava – </w:t>
            </w:r>
            <w:proofErr w:type="spellStart"/>
            <w:r w:rsidRPr="008E71BB">
              <w:rPr>
                <w:rFonts w:cstheme="minorHAnsi"/>
                <w:sz w:val="20"/>
                <w:szCs w:val="20"/>
              </w:rPr>
              <w:t>Švaljkovec</w:t>
            </w:r>
            <w:proofErr w:type="spellEnd"/>
            <w:r w:rsidRPr="008E71BB">
              <w:rPr>
                <w:rFonts w:cstheme="minorHAnsi"/>
                <w:sz w:val="20"/>
                <w:szCs w:val="20"/>
              </w:rPr>
              <w:t xml:space="preserve"> (DC1/ŽC2160)</w:t>
            </w:r>
          </w:p>
        </w:tc>
      </w:tr>
      <w:tr w:rsidR="008E71BB" w:rsidRPr="008E71BB" w14:paraId="32F45A54" w14:textId="77777777" w:rsidTr="00C55D4E">
        <w:trPr>
          <w:jc w:val="center"/>
        </w:trPr>
        <w:tc>
          <w:tcPr>
            <w:tcW w:w="8784" w:type="dxa"/>
            <w:gridSpan w:val="2"/>
            <w:shd w:val="clear" w:color="auto" w:fill="auto"/>
            <w:vAlign w:val="center"/>
          </w:tcPr>
          <w:p w14:paraId="7945E498" w14:textId="77777777" w:rsidR="008E71BB" w:rsidRPr="008E71BB" w:rsidRDefault="008E71BB" w:rsidP="008E71BB">
            <w:pPr>
              <w:jc w:val="center"/>
              <w:rPr>
                <w:sz w:val="20"/>
                <w:szCs w:val="20"/>
                <w:lang w:eastAsia="zh-CN"/>
              </w:rPr>
            </w:pPr>
            <w:r w:rsidRPr="008E71BB">
              <w:rPr>
                <w:rFonts w:cstheme="minorHAnsi"/>
                <w:b/>
                <w:sz w:val="20"/>
                <w:szCs w:val="20"/>
              </w:rPr>
              <w:t>ŽUPANIJSKE CESTE</w:t>
            </w:r>
          </w:p>
        </w:tc>
      </w:tr>
      <w:tr w:rsidR="008E71BB" w:rsidRPr="008E71BB" w14:paraId="371616D8" w14:textId="77777777" w:rsidTr="008E71BB">
        <w:trPr>
          <w:jc w:val="center"/>
        </w:trPr>
        <w:tc>
          <w:tcPr>
            <w:tcW w:w="1129" w:type="dxa"/>
            <w:shd w:val="clear" w:color="auto" w:fill="auto"/>
            <w:vAlign w:val="center"/>
          </w:tcPr>
          <w:p w14:paraId="633A1949" w14:textId="77777777" w:rsidR="008E71BB" w:rsidRPr="008E71BB" w:rsidRDefault="008E71BB" w:rsidP="008E71BB">
            <w:pPr>
              <w:jc w:val="center"/>
              <w:rPr>
                <w:sz w:val="20"/>
                <w:szCs w:val="20"/>
                <w:lang w:eastAsia="zh-CN"/>
              </w:rPr>
            </w:pPr>
            <w:r w:rsidRPr="008E71BB">
              <w:rPr>
                <w:sz w:val="20"/>
                <w:szCs w:val="20"/>
                <w:lang w:eastAsia="zh-CN"/>
              </w:rPr>
              <w:t>ŽC 2059</w:t>
            </w:r>
          </w:p>
        </w:tc>
        <w:tc>
          <w:tcPr>
            <w:tcW w:w="7655" w:type="dxa"/>
            <w:shd w:val="clear" w:color="auto" w:fill="auto"/>
            <w:vAlign w:val="center"/>
          </w:tcPr>
          <w:p w14:paraId="46E8FE61" w14:textId="273AA9E4" w:rsidR="008E71BB" w:rsidRPr="008E71BB" w:rsidRDefault="008E71BB" w:rsidP="008E71BB">
            <w:pPr>
              <w:jc w:val="center"/>
              <w:rPr>
                <w:rFonts w:cstheme="minorHAnsi"/>
                <w:bCs/>
                <w:sz w:val="20"/>
                <w:szCs w:val="20"/>
              </w:rPr>
            </w:pPr>
            <w:r w:rsidRPr="008E71BB">
              <w:rPr>
                <w:rFonts w:cstheme="minorHAnsi"/>
                <w:bCs/>
                <w:sz w:val="20"/>
                <w:szCs w:val="20"/>
              </w:rPr>
              <w:t xml:space="preserve">Klenovnik (ŽC2243/LC25024) – </w:t>
            </w:r>
            <w:proofErr w:type="spellStart"/>
            <w:r w:rsidRPr="008E71BB">
              <w:rPr>
                <w:rFonts w:cstheme="minorHAnsi"/>
                <w:bCs/>
                <w:sz w:val="20"/>
                <w:szCs w:val="20"/>
              </w:rPr>
              <w:t>Stažnjevec</w:t>
            </w:r>
            <w:proofErr w:type="spellEnd"/>
            <w:r w:rsidRPr="008E71BB">
              <w:rPr>
                <w:rFonts w:cstheme="minorHAnsi"/>
                <w:bCs/>
                <w:sz w:val="20"/>
                <w:szCs w:val="20"/>
              </w:rPr>
              <w:t xml:space="preserve"> (DC35)</w:t>
            </w:r>
          </w:p>
        </w:tc>
      </w:tr>
      <w:tr w:rsidR="008E71BB" w:rsidRPr="008E71BB" w14:paraId="37B2A861" w14:textId="77777777" w:rsidTr="008E71BB">
        <w:trPr>
          <w:jc w:val="center"/>
        </w:trPr>
        <w:tc>
          <w:tcPr>
            <w:tcW w:w="1129" w:type="dxa"/>
            <w:shd w:val="clear" w:color="auto" w:fill="auto"/>
            <w:vAlign w:val="center"/>
          </w:tcPr>
          <w:p w14:paraId="65772C6A"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2060</w:t>
            </w:r>
          </w:p>
        </w:tc>
        <w:tc>
          <w:tcPr>
            <w:tcW w:w="7655" w:type="dxa"/>
            <w:tcBorders>
              <w:right w:val="single" w:sz="4" w:space="0" w:color="auto"/>
            </w:tcBorders>
            <w:shd w:val="clear" w:color="auto" w:fill="auto"/>
            <w:vAlign w:val="center"/>
          </w:tcPr>
          <w:p w14:paraId="27EFD772" w14:textId="41684F73" w:rsidR="008E71BB" w:rsidRPr="008E71BB" w:rsidRDefault="008E71BB" w:rsidP="008E71BB">
            <w:pPr>
              <w:jc w:val="center"/>
              <w:rPr>
                <w:sz w:val="20"/>
                <w:szCs w:val="20"/>
                <w:lang w:eastAsia="zh-CN"/>
              </w:rPr>
            </w:pPr>
            <w:proofErr w:type="spellStart"/>
            <w:r w:rsidRPr="008E71BB">
              <w:rPr>
                <w:color w:val="000000"/>
                <w:sz w:val="20"/>
                <w:szCs w:val="20"/>
              </w:rPr>
              <w:t>Biljevec</w:t>
            </w:r>
            <w:proofErr w:type="spellEnd"/>
            <w:r w:rsidRPr="008E71BB">
              <w:rPr>
                <w:color w:val="000000"/>
                <w:sz w:val="20"/>
                <w:szCs w:val="20"/>
              </w:rPr>
              <w:t xml:space="preserve"> (ŽC2029) – </w:t>
            </w:r>
            <w:proofErr w:type="spellStart"/>
            <w:r w:rsidRPr="008E71BB">
              <w:rPr>
                <w:color w:val="000000"/>
                <w:sz w:val="20"/>
                <w:szCs w:val="20"/>
              </w:rPr>
              <w:t>Korenjak</w:t>
            </w:r>
            <w:proofErr w:type="spellEnd"/>
            <w:r w:rsidRPr="008E71BB">
              <w:rPr>
                <w:color w:val="000000"/>
                <w:sz w:val="20"/>
                <w:szCs w:val="20"/>
              </w:rPr>
              <w:t xml:space="preserve"> – Novaki (ŽC2059) – </w:t>
            </w:r>
            <w:proofErr w:type="spellStart"/>
            <w:r w:rsidRPr="008E71BB">
              <w:rPr>
                <w:color w:val="000000"/>
                <w:sz w:val="20"/>
                <w:szCs w:val="20"/>
              </w:rPr>
              <w:t>Horvatsko</w:t>
            </w:r>
            <w:proofErr w:type="spellEnd"/>
            <w:r w:rsidRPr="008E71BB">
              <w:rPr>
                <w:color w:val="000000"/>
                <w:sz w:val="20"/>
                <w:szCs w:val="20"/>
              </w:rPr>
              <w:t xml:space="preserve"> (ŽC2059 – ŽC2101)</w:t>
            </w:r>
          </w:p>
        </w:tc>
      </w:tr>
      <w:tr w:rsidR="008E71BB" w:rsidRPr="008E71BB" w14:paraId="10E4D91D" w14:textId="77777777" w:rsidTr="008E71BB">
        <w:trPr>
          <w:jc w:val="center"/>
        </w:trPr>
        <w:tc>
          <w:tcPr>
            <w:tcW w:w="1129" w:type="dxa"/>
            <w:shd w:val="clear" w:color="auto" w:fill="auto"/>
            <w:vAlign w:val="center"/>
          </w:tcPr>
          <w:p w14:paraId="5BF2617C" w14:textId="77777777" w:rsidR="008E71BB" w:rsidRPr="008E71BB" w:rsidRDefault="008E71BB" w:rsidP="008E71BB">
            <w:pPr>
              <w:jc w:val="center"/>
              <w:rPr>
                <w:rFonts w:eastAsia="Times New Roman"/>
                <w:color w:val="000000"/>
                <w:sz w:val="20"/>
                <w:szCs w:val="20"/>
                <w:highlight w:val="yellow"/>
              </w:rPr>
            </w:pPr>
            <w:r w:rsidRPr="008E71BB">
              <w:rPr>
                <w:rFonts w:eastAsia="Times New Roman"/>
                <w:color w:val="000000"/>
                <w:sz w:val="20"/>
                <w:szCs w:val="20"/>
              </w:rPr>
              <w:t>ŽC 2063</w:t>
            </w:r>
          </w:p>
        </w:tc>
        <w:tc>
          <w:tcPr>
            <w:tcW w:w="7655" w:type="dxa"/>
            <w:tcBorders>
              <w:right w:val="single" w:sz="4" w:space="0" w:color="auto"/>
            </w:tcBorders>
            <w:shd w:val="clear" w:color="auto" w:fill="auto"/>
            <w:vAlign w:val="center"/>
          </w:tcPr>
          <w:p w14:paraId="7C92C07D" w14:textId="38A21CA9" w:rsidR="008E71BB" w:rsidRPr="008E71BB" w:rsidRDefault="008E71BB" w:rsidP="008E71BB">
            <w:pPr>
              <w:jc w:val="center"/>
              <w:rPr>
                <w:color w:val="000000"/>
                <w:sz w:val="20"/>
                <w:szCs w:val="20"/>
              </w:rPr>
            </w:pPr>
            <w:r w:rsidRPr="008E71BB">
              <w:rPr>
                <w:color w:val="000000"/>
                <w:sz w:val="20"/>
                <w:szCs w:val="20"/>
              </w:rPr>
              <w:t xml:space="preserve">Cerje </w:t>
            </w:r>
            <w:proofErr w:type="spellStart"/>
            <w:r w:rsidRPr="008E71BB">
              <w:rPr>
                <w:color w:val="000000"/>
                <w:sz w:val="20"/>
                <w:szCs w:val="20"/>
              </w:rPr>
              <w:t>Nebojse</w:t>
            </w:r>
            <w:proofErr w:type="spellEnd"/>
            <w:r w:rsidRPr="008E71BB">
              <w:rPr>
                <w:color w:val="000000"/>
                <w:sz w:val="20"/>
                <w:szCs w:val="20"/>
              </w:rPr>
              <w:t xml:space="preserve"> (DC35) – Tužno – </w:t>
            </w:r>
            <w:proofErr w:type="spellStart"/>
            <w:r w:rsidRPr="008E71BB">
              <w:rPr>
                <w:color w:val="000000"/>
                <w:sz w:val="20"/>
                <w:szCs w:val="20"/>
              </w:rPr>
              <w:t>Beretinec</w:t>
            </w:r>
            <w:proofErr w:type="spellEnd"/>
            <w:r w:rsidRPr="008E71BB">
              <w:rPr>
                <w:color w:val="000000"/>
                <w:sz w:val="20"/>
                <w:szCs w:val="20"/>
              </w:rPr>
              <w:t xml:space="preserve"> (ŽC2050)</w:t>
            </w:r>
          </w:p>
        </w:tc>
      </w:tr>
      <w:tr w:rsidR="008E71BB" w:rsidRPr="008E71BB" w14:paraId="70A88341" w14:textId="77777777" w:rsidTr="008E71BB">
        <w:trPr>
          <w:jc w:val="center"/>
        </w:trPr>
        <w:tc>
          <w:tcPr>
            <w:tcW w:w="1129" w:type="dxa"/>
            <w:shd w:val="clear" w:color="auto" w:fill="auto"/>
            <w:vAlign w:val="center"/>
          </w:tcPr>
          <w:p w14:paraId="3669F6AB" w14:textId="77777777" w:rsidR="008E71BB" w:rsidRPr="008E71BB" w:rsidRDefault="008E71BB" w:rsidP="008E71BB">
            <w:pPr>
              <w:jc w:val="center"/>
              <w:rPr>
                <w:sz w:val="20"/>
                <w:szCs w:val="20"/>
                <w:lang w:eastAsia="zh-CN"/>
              </w:rPr>
            </w:pPr>
            <w:r w:rsidRPr="008E71BB">
              <w:rPr>
                <w:rFonts w:eastAsia="Times New Roman"/>
                <w:color w:val="000000"/>
                <w:sz w:val="20"/>
                <w:szCs w:val="20"/>
              </w:rPr>
              <w:lastRenderedPageBreak/>
              <w:t>ŽC 2064</w:t>
            </w:r>
          </w:p>
        </w:tc>
        <w:tc>
          <w:tcPr>
            <w:tcW w:w="7655" w:type="dxa"/>
            <w:tcBorders>
              <w:right w:val="single" w:sz="4" w:space="0" w:color="auto"/>
            </w:tcBorders>
            <w:shd w:val="clear" w:color="auto" w:fill="auto"/>
            <w:vAlign w:val="center"/>
          </w:tcPr>
          <w:p w14:paraId="1A28BC64" w14:textId="30478C9E" w:rsidR="008E71BB" w:rsidRPr="008E71BB" w:rsidRDefault="008E71BB" w:rsidP="008E71BB">
            <w:pPr>
              <w:jc w:val="center"/>
              <w:rPr>
                <w:sz w:val="20"/>
                <w:szCs w:val="20"/>
                <w:lang w:eastAsia="zh-CN"/>
              </w:rPr>
            </w:pPr>
            <w:r w:rsidRPr="008E71BB">
              <w:rPr>
                <w:color w:val="000000"/>
                <w:sz w:val="20"/>
                <w:szCs w:val="20"/>
              </w:rPr>
              <w:t xml:space="preserve">Cerje Tužno (ŽC2063) – </w:t>
            </w:r>
            <w:proofErr w:type="spellStart"/>
            <w:r w:rsidRPr="008E71BB">
              <w:rPr>
                <w:color w:val="000000"/>
                <w:sz w:val="20"/>
                <w:szCs w:val="20"/>
              </w:rPr>
              <w:t>Gačice</w:t>
            </w:r>
            <w:proofErr w:type="spellEnd"/>
            <w:r w:rsidRPr="008E71BB">
              <w:rPr>
                <w:color w:val="000000"/>
                <w:sz w:val="20"/>
                <w:szCs w:val="20"/>
              </w:rPr>
              <w:t xml:space="preserve"> (ŽC2105)</w:t>
            </w:r>
          </w:p>
        </w:tc>
      </w:tr>
      <w:tr w:rsidR="008E71BB" w:rsidRPr="008E71BB" w14:paraId="3641C694" w14:textId="77777777" w:rsidTr="008E71BB">
        <w:trPr>
          <w:jc w:val="center"/>
        </w:trPr>
        <w:tc>
          <w:tcPr>
            <w:tcW w:w="1129" w:type="dxa"/>
            <w:shd w:val="clear" w:color="auto" w:fill="auto"/>
            <w:vAlign w:val="center"/>
          </w:tcPr>
          <w:p w14:paraId="0BC058CA"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2065</w:t>
            </w:r>
          </w:p>
        </w:tc>
        <w:tc>
          <w:tcPr>
            <w:tcW w:w="7655" w:type="dxa"/>
            <w:tcBorders>
              <w:right w:val="single" w:sz="4" w:space="0" w:color="auto"/>
            </w:tcBorders>
            <w:shd w:val="clear" w:color="auto" w:fill="auto"/>
            <w:vAlign w:val="center"/>
          </w:tcPr>
          <w:p w14:paraId="6D1B00BE" w14:textId="575D4397" w:rsidR="008E71BB" w:rsidRPr="008E71BB" w:rsidRDefault="008E71BB" w:rsidP="008E71BB">
            <w:pPr>
              <w:jc w:val="center"/>
              <w:rPr>
                <w:sz w:val="20"/>
                <w:szCs w:val="20"/>
                <w:lang w:eastAsia="zh-CN"/>
              </w:rPr>
            </w:pPr>
            <w:r w:rsidRPr="008E71BB">
              <w:rPr>
                <w:color w:val="000000"/>
                <w:sz w:val="20"/>
                <w:szCs w:val="20"/>
              </w:rPr>
              <w:t xml:space="preserve">Tužno (ŽC2063) – </w:t>
            </w:r>
            <w:proofErr w:type="spellStart"/>
            <w:r w:rsidRPr="008E71BB">
              <w:rPr>
                <w:color w:val="000000"/>
                <w:sz w:val="20"/>
                <w:szCs w:val="20"/>
              </w:rPr>
              <w:t>Pece</w:t>
            </w:r>
            <w:proofErr w:type="spellEnd"/>
            <w:r w:rsidRPr="008E71BB">
              <w:rPr>
                <w:color w:val="000000"/>
                <w:sz w:val="20"/>
                <w:szCs w:val="20"/>
              </w:rPr>
              <w:t xml:space="preserve"> (ŽC2015)</w:t>
            </w:r>
          </w:p>
        </w:tc>
      </w:tr>
      <w:tr w:rsidR="008E71BB" w:rsidRPr="008E71BB" w14:paraId="23E41D37" w14:textId="77777777" w:rsidTr="008E71BB">
        <w:trPr>
          <w:jc w:val="center"/>
        </w:trPr>
        <w:tc>
          <w:tcPr>
            <w:tcW w:w="1129" w:type="dxa"/>
            <w:shd w:val="clear" w:color="auto" w:fill="auto"/>
            <w:vAlign w:val="center"/>
          </w:tcPr>
          <w:p w14:paraId="146BFAA1"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2084</w:t>
            </w:r>
          </w:p>
        </w:tc>
        <w:tc>
          <w:tcPr>
            <w:tcW w:w="7655" w:type="dxa"/>
            <w:tcBorders>
              <w:right w:val="single" w:sz="4" w:space="0" w:color="auto"/>
            </w:tcBorders>
            <w:shd w:val="clear" w:color="auto" w:fill="auto"/>
            <w:vAlign w:val="center"/>
          </w:tcPr>
          <w:p w14:paraId="0D7AA452" w14:textId="76FFA37B" w:rsidR="008E71BB" w:rsidRPr="008E71BB" w:rsidRDefault="008E71BB" w:rsidP="008E71BB">
            <w:pPr>
              <w:jc w:val="center"/>
              <w:rPr>
                <w:sz w:val="20"/>
                <w:szCs w:val="20"/>
                <w:lang w:eastAsia="zh-CN"/>
              </w:rPr>
            </w:pPr>
            <w:proofErr w:type="spellStart"/>
            <w:r w:rsidRPr="008E71BB">
              <w:rPr>
                <w:color w:val="000000"/>
                <w:sz w:val="20"/>
                <w:szCs w:val="20"/>
              </w:rPr>
              <w:t>Dubravec</w:t>
            </w:r>
            <w:proofErr w:type="spellEnd"/>
            <w:r w:rsidRPr="008E71BB">
              <w:rPr>
                <w:color w:val="000000"/>
                <w:sz w:val="20"/>
                <w:szCs w:val="20"/>
              </w:rPr>
              <w:t xml:space="preserve"> (LC25030) – </w:t>
            </w:r>
            <w:proofErr w:type="spellStart"/>
            <w:r w:rsidRPr="008E71BB">
              <w:rPr>
                <w:color w:val="000000"/>
                <w:sz w:val="20"/>
                <w:szCs w:val="20"/>
              </w:rPr>
              <w:t>Kaniža</w:t>
            </w:r>
            <w:proofErr w:type="spellEnd"/>
            <w:r w:rsidRPr="008E71BB">
              <w:rPr>
                <w:color w:val="000000"/>
                <w:sz w:val="20"/>
                <w:szCs w:val="20"/>
              </w:rPr>
              <w:t xml:space="preserve"> (DC35)</w:t>
            </w:r>
          </w:p>
        </w:tc>
      </w:tr>
      <w:tr w:rsidR="008E71BB" w:rsidRPr="008E71BB" w14:paraId="1D30756F" w14:textId="77777777" w:rsidTr="008E71BB">
        <w:trPr>
          <w:jc w:val="center"/>
        </w:trPr>
        <w:tc>
          <w:tcPr>
            <w:tcW w:w="1129" w:type="dxa"/>
            <w:shd w:val="clear" w:color="auto" w:fill="auto"/>
            <w:vAlign w:val="center"/>
          </w:tcPr>
          <w:p w14:paraId="01418CF8"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2085</w:t>
            </w:r>
          </w:p>
        </w:tc>
        <w:tc>
          <w:tcPr>
            <w:tcW w:w="7655" w:type="dxa"/>
            <w:tcBorders>
              <w:right w:val="single" w:sz="4" w:space="0" w:color="auto"/>
            </w:tcBorders>
            <w:shd w:val="clear" w:color="auto" w:fill="auto"/>
            <w:vAlign w:val="center"/>
          </w:tcPr>
          <w:p w14:paraId="4AC9AC3B" w14:textId="2E0F1FA9" w:rsidR="008E71BB" w:rsidRPr="008E71BB" w:rsidRDefault="008E71BB" w:rsidP="008E71BB">
            <w:pPr>
              <w:jc w:val="center"/>
              <w:rPr>
                <w:sz w:val="20"/>
                <w:szCs w:val="20"/>
                <w:lang w:eastAsia="zh-CN"/>
              </w:rPr>
            </w:pPr>
            <w:proofErr w:type="spellStart"/>
            <w:r w:rsidRPr="008E71BB">
              <w:rPr>
                <w:color w:val="000000"/>
                <w:sz w:val="20"/>
                <w:szCs w:val="20"/>
              </w:rPr>
              <w:t>Jerovec</w:t>
            </w:r>
            <w:proofErr w:type="spellEnd"/>
            <w:r w:rsidRPr="008E71BB">
              <w:rPr>
                <w:color w:val="000000"/>
                <w:sz w:val="20"/>
                <w:szCs w:val="20"/>
              </w:rPr>
              <w:t xml:space="preserve"> (ŽC2101) – Prigorec (LC25111/LC25118)</w:t>
            </w:r>
          </w:p>
        </w:tc>
      </w:tr>
      <w:tr w:rsidR="008E71BB" w:rsidRPr="008E71BB" w14:paraId="02D9E378" w14:textId="77777777" w:rsidTr="008E71BB">
        <w:trPr>
          <w:jc w:val="center"/>
        </w:trPr>
        <w:tc>
          <w:tcPr>
            <w:tcW w:w="1129" w:type="dxa"/>
            <w:shd w:val="clear" w:color="auto" w:fill="auto"/>
            <w:vAlign w:val="center"/>
          </w:tcPr>
          <w:p w14:paraId="6715F392"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2101</w:t>
            </w:r>
          </w:p>
        </w:tc>
        <w:tc>
          <w:tcPr>
            <w:tcW w:w="7655" w:type="dxa"/>
            <w:tcBorders>
              <w:right w:val="single" w:sz="4" w:space="0" w:color="auto"/>
            </w:tcBorders>
            <w:shd w:val="clear" w:color="auto" w:fill="auto"/>
            <w:vAlign w:val="center"/>
          </w:tcPr>
          <w:p w14:paraId="502E167C" w14:textId="43F85D12" w:rsidR="008E71BB" w:rsidRPr="008E71BB" w:rsidRDefault="008E71BB" w:rsidP="008E71BB">
            <w:pPr>
              <w:jc w:val="center"/>
              <w:rPr>
                <w:sz w:val="20"/>
                <w:szCs w:val="20"/>
                <w:lang w:eastAsia="zh-CN"/>
              </w:rPr>
            </w:pPr>
            <w:r w:rsidRPr="008E71BB">
              <w:rPr>
                <w:color w:val="000000"/>
                <w:sz w:val="20"/>
                <w:szCs w:val="20"/>
              </w:rPr>
              <w:t xml:space="preserve">Lepoglava (DC74) – </w:t>
            </w:r>
            <w:proofErr w:type="spellStart"/>
            <w:r w:rsidRPr="008E71BB">
              <w:rPr>
                <w:color w:val="000000"/>
                <w:sz w:val="20"/>
                <w:szCs w:val="20"/>
              </w:rPr>
              <w:t>Žarovnica</w:t>
            </w:r>
            <w:proofErr w:type="spellEnd"/>
            <w:r w:rsidRPr="008E71BB">
              <w:rPr>
                <w:color w:val="000000"/>
                <w:sz w:val="20"/>
                <w:szCs w:val="20"/>
              </w:rPr>
              <w:t xml:space="preserve"> – </w:t>
            </w:r>
            <w:proofErr w:type="spellStart"/>
            <w:r w:rsidRPr="008E71BB">
              <w:rPr>
                <w:color w:val="000000"/>
                <w:sz w:val="20"/>
                <w:szCs w:val="20"/>
              </w:rPr>
              <w:t>Jerovec</w:t>
            </w:r>
            <w:proofErr w:type="spellEnd"/>
            <w:r w:rsidRPr="008E71BB">
              <w:rPr>
                <w:color w:val="000000"/>
                <w:sz w:val="20"/>
                <w:szCs w:val="20"/>
              </w:rPr>
              <w:t xml:space="preserve"> (ŽC2084) – Donja Voća – Nova Ves </w:t>
            </w:r>
            <w:proofErr w:type="spellStart"/>
            <w:r w:rsidRPr="008E71BB">
              <w:rPr>
                <w:color w:val="000000"/>
                <w:sz w:val="20"/>
                <w:szCs w:val="20"/>
              </w:rPr>
              <w:t>Petrijanečka</w:t>
            </w:r>
            <w:proofErr w:type="spellEnd"/>
            <w:r w:rsidRPr="008E71BB">
              <w:rPr>
                <w:color w:val="000000"/>
                <w:sz w:val="20"/>
                <w:szCs w:val="20"/>
              </w:rPr>
              <w:t xml:space="preserve"> – A. G. Grada Varaždina (</w:t>
            </w:r>
            <w:proofErr w:type="spellStart"/>
            <w:r w:rsidRPr="008E71BB">
              <w:rPr>
                <w:color w:val="000000"/>
                <w:sz w:val="20"/>
                <w:szCs w:val="20"/>
              </w:rPr>
              <w:t>Hrašćica</w:t>
            </w:r>
            <w:proofErr w:type="spellEnd"/>
            <w:r w:rsidRPr="008E71BB">
              <w:rPr>
                <w:color w:val="000000"/>
                <w:sz w:val="20"/>
                <w:szCs w:val="20"/>
              </w:rPr>
              <w:t>)</w:t>
            </w:r>
          </w:p>
        </w:tc>
      </w:tr>
      <w:tr w:rsidR="008E71BB" w:rsidRPr="008E71BB" w14:paraId="627CC9EF" w14:textId="77777777" w:rsidTr="008E71BB">
        <w:trPr>
          <w:jc w:val="center"/>
        </w:trPr>
        <w:tc>
          <w:tcPr>
            <w:tcW w:w="1129" w:type="dxa"/>
            <w:shd w:val="clear" w:color="auto" w:fill="auto"/>
            <w:vAlign w:val="center"/>
          </w:tcPr>
          <w:p w14:paraId="7BF834C1"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2103</w:t>
            </w:r>
          </w:p>
        </w:tc>
        <w:tc>
          <w:tcPr>
            <w:tcW w:w="7655" w:type="dxa"/>
            <w:tcBorders>
              <w:right w:val="single" w:sz="4" w:space="0" w:color="auto"/>
            </w:tcBorders>
            <w:shd w:val="clear" w:color="auto" w:fill="auto"/>
            <w:vAlign w:val="center"/>
          </w:tcPr>
          <w:p w14:paraId="7C0CB8DD" w14:textId="2DA1054E" w:rsidR="008E71BB" w:rsidRPr="008E71BB" w:rsidRDefault="008E71BB" w:rsidP="008E71BB">
            <w:pPr>
              <w:jc w:val="center"/>
              <w:rPr>
                <w:sz w:val="20"/>
                <w:szCs w:val="20"/>
                <w:lang w:eastAsia="zh-CN"/>
              </w:rPr>
            </w:pPr>
            <w:r w:rsidRPr="008E71BB">
              <w:rPr>
                <w:color w:val="000000"/>
                <w:sz w:val="20"/>
                <w:szCs w:val="20"/>
              </w:rPr>
              <w:t>Ivanec (DC35 – ŽC2085) – Ivanec (ŽC2085 – DC35)</w:t>
            </w:r>
          </w:p>
        </w:tc>
      </w:tr>
      <w:tr w:rsidR="008E71BB" w:rsidRPr="008E71BB" w14:paraId="1DB4965E" w14:textId="77777777" w:rsidTr="008E71BB">
        <w:trPr>
          <w:jc w:val="center"/>
        </w:trPr>
        <w:tc>
          <w:tcPr>
            <w:tcW w:w="1129" w:type="dxa"/>
            <w:shd w:val="clear" w:color="auto" w:fill="auto"/>
            <w:vAlign w:val="center"/>
          </w:tcPr>
          <w:p w14:paraId="685BCBE9"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2104</w:t>
            </w:r>
          </w:p>
        </w:tc>
        <w:tc>
          <w:tcPr>
            <w:tcW w:w="7655" w:type="dxa"/>
            <w:tcBorders>
              <w:right w:val="single" w:sz="4" w:space="0" w:color="auto"/>
            </w:tcBorders>
            <w:shd w:val="clear" w:color="auto" w:fill="auto"/>
            <w:vAlign w:val="center"/>
          </w:tcPr>
          <w:p w14:paraId="24AA8DAD" w14:textId="16A45642" w:rsidR="008E71BB" w:rsidRPr="008E71BB" w:rsidRDefault="008E71BB" w:rsidP="008E71BB">
            <w:pPr>
              <w:jc w:val="center"/>
              <w:rPr>
                <w:sz w:val="20"/>
                <w:szCs w:val="20"/>
                <w:lang w:eastAsia="zh-CN"/>
              </w:rPr>
            </w:pPr>
            <w:r w:rsidRPr="008E71BB">
              <w:rPr>
                <w:rFonts w:eastAsia="Times New Roman"/>
                <w:color w:val="000000"/>
                <w:sz w:val="20"/>
                <w:szCs w:val="20"/>
              </w:rPr>
              <w:t>Ivanec (ŽC2103) – Ivanečko Naselje (DC35)</w:t>
            </w:r>
          </w:p>
        </w:tc>
      </w:tr>
      <w:tr w:rsidR="008E71BB" w:rsidRPr="008E71BB" w14:paraId="4DC0B483" w14:textId="77777777" w:rsidTr="008E71BB">
        <w:trPr>
          <w:jc w:val="center"/>
        </w:trPr>
        <w:tc>
          <w:tcPr>
            <w:tcW w:w="1129" w:type="dxa"/>
            <w:shd w:val="clear" w:color="auto" w:fill="auto"/>
            <w:vAlign w:val="center"/>
          </w:tcPr>
          <w:p w14:paraId="33F94899"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ŽC 2105</w:t>
            </w:r>
          </w:p>
        </w:tc>
        <w:tc>
          <w:tcPr>
            <w:tcW w:w="7655" w:type="dxa"/>
            <w:tcBorders>
              <w:right w:val="single" w:sz="4" w:space="0" w:color="auto"/>
            </w:tcBorders>
            <w:shd w:val="clear" w:color="auto" w:fill="auto"/>
            <w:vAlign w:val="center"/>
          </w:tcPr>
          <w:p w14:paraId="7D62F51D" w14:textId="47FE850A" w:rsidR="008E71BB" w:rsidRPr="008E71BB" w:rsidRDefault="008E71BB" w:rsidP="008E71BB">
            <w:pPr>
              <w:jc w:val="center"/>
              <w:rPr>
                <w:sz w:val="20"/>
                <w:szCs w:val="20"/>
                <w:lang w:eastAsia="zh-CN"/>
              </w:rPr>
            </w:pPr>
            <w:r w:rsidRPr="008E71BB">
              <w:rPr>
                <w:color w:val="000000"/>
                <w:sz w:val="20"/>
                <w:szCs w:val="20"/>
              </w:rPr>
              <w:t xml:space="preserve">Ivanečko Naselje (DC35) – </w:t>
            </w:r>
            <w:proofErr w:type="spellStart"/>
            <w:r w:rsidRPr="008E71BB">
              <w:rPr>
                <w:color w:val="000000"/>
                <w:sz w:val="20"/>
                <w:szCs w:val="20"/>
              </w:rPr>
              <w:t>Salinovec</w:t>
            </w:r>
            <w:proofErr w:type="spellEnd"/>
            <w:r w:rsidRPr="008E71BB">
              <w:rPr>
                <w:color w:val="000000"/>
                <w:sz w:val="20"/>
                <w:szCs w:val="20"/>
              </w:rPr>
              <w:t xml:space="preserve"> – </w:t>
            </w:r>
            <w:proofErr w:type="spellStart"/>
            <w:r w:rsidRPr="008E71BB">
              <w:rPr>
                <w:color w:val="000000"/>
                <w:sz w:val="20"/>
                <w:szCs w:val="20"/>
              </w:rPr>
              <w:t>Osečka</w:t>
            </w:r>
            <w:proofErr w:type="spellEnd"/>
            <w:r w:rsidRPr="008E71BB">
              <w:rPr>
                <w:color w:val="000000"/>
                <w:sz w:val="20"/>
                <w:szCs w:val="20"/>
              </w:rPr>
              <w:t xml:space="preserve"> – Beletinec (ŽC2050)</w:t>
            </w:r>
          </w:p>
        </w:tc>
      </w:tr>
      <w:tr w:rsidR="008E71BB" w:rsidRPr="008E71BB" w14:paraId="578DC424" w14:textId="77777777" w:rsidTr="008E71BB">
        <w:trPr>
          <w:jc w:val="center"/>
        </w:trPr>
        <w:tc>
          <w:tcPr>
            <w:tcW w:w="1129" w:type="dxa"/>
            <w:shd w:val="clear" w:color="auto" w:fill="auto"/>
            <w:vAlign w:val="center"/>
          </w:tcPr>
          <w:p w14:paraId="74D9D7DC" w14:textId="77777777" w:rsidR="008E71BB" w:rsidRPr="008E71BB" w:rsidRDefault="008E71BB" w:rsidP="008E71BB">
            <w:pPr>
              <w:jc w:val="center"/>
              <w:rPr>
                <w:rFonts w:eastAsia="Times New Roman"/>
                <w:color w:val="000000"/>
                <w:sz w:val="20"/>
                <w:szCs w:val="20"/>
                <w:highlight w:val="yellow"/>
              </w:rPr>
            </w:pPr>
            <w:r w:rsidRPr="008E71BB">
              <w:rPr>
                <w:rFonts w:eastAsia="Times New Roman"/>
                <w:color w:val="000000"/>
                <w:sz w:val="20"/>
                <w:szCs w:val="20"/>
              </w:rPr>
              <w:t>ŽC 2106</w:t>
            </w:r>
          </w:p>
        </w:tc>
        <w:tc>
          <w:tcPr>
            <w:tcW w:w="7655" w:type="dxa"/>
            <w:tcBorders>
              <w:right w:val="single" w:sz="4" w:space="0" w:color="auto"/>
            </w:tcBorders>
            <w:shd w:val="clear" w:color="auto" w:fill="auto"/>
            <w:vAlign w:val="center"/>
          </w:tcPr>
          <w:p w14:paraId="643AFDB1" w14:textId="36A347C4" w:rsidR="008E71BB" w:rsidRPr="008E71BB" w:rsidRDefault="008E71BB" w:rsidP="008E71BB">
            <w:pPr>
              <w:jc w:val="center"/>
              <w:rPr>
                <w:color w:val="000000"/>
                <w:sz w:val="20"/>
                <w:szCs w:val="20"/>
              </w:rPr>
            </w:pPr>
            <w:proofErr w:type="spellStart"/>
            <w:r w:rsidRPr="008E71BB">
              <w:rPr>
                <w:color w:val="000000"/>
                <w:sz w:val="20"/>
                <w:szCs w:val="20"/>
              </w:rPr>
              <w:t>Osečka</w:t>
            </w:r>
            <w:proofErr w:type="spellEnd"/>
            <w:r w:rsidRPr="008E71BB">
              <w:rPr>
                <w:color w:val="000000"/>
                <w:sz w:val="20"/>
                <w:szCs w:val="20"/>
              </w:rPr>
              <w:t xml:space="preserve"> (ŽC2105) – Bela (ŽC2107)</w:t>
            </w:r>
          </w:p>
        </w:tc>
      </w:tr>
      <w:tr w:rsidR="008E71BB" w:rsidRPr="008E71BB" w14:paraId="2BFF3CD8" w14:textId="77777777" w:rsidTr="008E71BB">
        <w:trPr>
          <w:jc w:val="center"/>
        </w:trPr>
        <w:tc>
          <w:tcPr>
            <w:tcW w:w="1129" w:type="dxa"/>
            <w:shd w:val="clear" w:color="auto" w:fill="auto"/>
            <w:vAlign w:val="center"/>
          </w:tcPr>
          <w:p w14:paraId="74AA6B1F" w14:textId="77777777" w:rsidR="008E71BB" w:rsidRPr="008E71BB" w:rsidRDefault="008E71BB" w:rsidP="008E71BB">
            <w:pPr>
              <w:jc w:val="center"/>
              <w:rPr>
                <w:sz w:val="20"/>
                <w:szCs w:val="20"/>
                <w:highlight w:val="yellow"/>
                <w:lang w:eastAsia="zh-CN"/>
              </w:rPr>
            </w:pPr>
            <w:r w:rsidRPr="008E71BB">
              <w:rPr>
                <w:sz w:val="20"/>
                <w:szCs w:val="20"/>
                <w:lang w:eastAsia="zh-CN"/>
              </w:rPr>
              <w:t>ŽC 2261</w:t>
            </w:r>
          </w:p>
        </w:tc>
        <w:tc>
          <w:tcPr>
            <w:tcW w:w="7655" w:type="dxa"/>
            <w:tcBorders>
              <w:right w:val="single" w:sz="4" w:space="0" w:color="auto"/>
            </w:tcBorders>
            <w:shd w:val="clear" w:color="auto" w:fill="auto"/>
            <w:vAlign w:val="center"/>
          </w:tcPr>
          <w:p w14:paraId="48DC807E" w14:textId="157B2C77" w:rsidR="008E71BB" w:rsidRPr="008E71BB" w:rsidRDefault="008E71BB" w:rsidP="008E71BB">
            <w:pPr>
              <w:jc w:val="center"/>
              <w:rPr>
                <w:sz w:val="20"/>
                <w:szCs w:val="20"/>
                <w:lang w:eastAsia="zh-CN"/>
              </w:rPr>
            </w:pPr>
            <w:proofErr w:type="spellStart"/>
            <w:r w:rsidRPr="008E71BB">
              <w:rPr>
                <w:sz w:val="20"/>
                <w:szCs w:val="20"/>
                <w:lang w:eastAsia="zh-CN"/>
              </w:rPr>
              <w:t>Vuglovec</w:t>
            </w:r>
            <w:proofErr w:type="spellEnd"/>
            <w:r w:rsidRPr="008E71BB">
              <w:rPr>
                <w:sz w:val="20"/>
                <w:szCs w:val="20"/>
                <w:lang w:eastAsia="zh-CN"/>
              </w:rPr>
              <w:t xml:space="preserve"> (DC35 – nerazvrstana cesta)</w:t>
            </w:r>
          </w:p>
        </w:tc>
      </w:tr>
      <w:tr w:rsidR="008E71BB" w:rsidRPr="008E71BB" w14:paraId="30506592" w14:textId="77777777" w:rsidTr="008E71BB">
        <w:trPr>
          <w:jc w:val="center"/>
        </w:trPr>
        <w:tc>
          <w:tcPr>
            <w:tcW w:w="1129" w:type="dxa"/>
            <w:shd w:val="clear" w:color="auto" w:fill="auto"/>
            <w:vAlign w:val="center"/>
          </w:tcPr>
          <w:p w14:paraId="79CE02F5" w14:textId="77777777" w:rsidR="008E71BB" w:rsidRPr="008E71BB" w:rsidRDefault="008E71BB" w:rsidP="008E71BB">
            <w:pPr>
              <w:jc w:val="center"/>
              <w:rPr>
                <w:sz w:val="20"/>
                <w:szCs w:val="20"/>
                <w:highlight w:val="yellow"/>
                <w:lang w:eastAsia="zh-CN"/>
              </w:rPr>
            </w:pPr>
          </w:p>
        </w:tc>
        <w:tc>
          <w:tcPr>
            <w:tcW w:w="7655" w:type="dxa"/>
            <w:tcBorders>
              <w:right w:val="single" w:sz="4" w:space="0" w:color="auto"/>
            </w:tcBorders>
            <w:shd w:val="clear" w:color="auto" w:fill="auto"/>
            <w:vAlign w:val="center"/>
          </w:tcPr>
          <w:p w14:paraId="6F545EB2" w14:textId="77777777" w:rsidR="008E71BB" w:rsidRPr="008E71BB" w:rsidRDefault="008E71BB" w:rsidP="008E71BB">
            <w:pPr>
              <w:jc w:val="center"/>
              <w:rPr>
                <w:sz w:val="20"/>
                <w:szCs w:val="20"/>
                <w:lang w:eastAsia="zh-CN"/>
              </w:rPr>
            </w:pPr>
          </w:p>
        </w:tc>
      </w:tr>
      <w:tr w:rsidR="008E71BB" w:rsidRPr="008E71BB" w14:paraId="793197A3" w14:textId="77777777" w:rsidTr="008E71BB">
        <w:trPr>
          <w:jc w:val="center"/>
        </w:trPr>
        <w:tc>
          <w:tcPr>
            <w:tcW w:w="1129" w:type="dxa"/>
            <w:shd w:val="clear" w:color="auto" w:fill="auto"/>
            <w:vAlign w:val="center"/>
          </w:tcPr>
          <w:p w14:paraId="1755576D" w14:textId="77777777" w:rsidR="008E71BB" w:rsidRPr="008E71BB" w:rsidRDefault="008E71BB" w:rsidP="008E71BB">
            <w:pPr>
              <w:jc w:val="center"/>
              <w:rPr>
                <w:sz w:val="20"/>
                <w:szCs w:val="20"/>
                <w:highlight w:val="yellow"/>
                <w:lang w:eastAsia="zh-CN"/>
              </w:rPr>
            </w:pPr>
          </w:p>
        </w:tc>
        <w:tc>
          <w:tcPr>
            <w:tcW w:w="7655" w:type="dxa"/>
            <w:shd w:val="clear" w:color="auto" w:fill="auto"/>
            <w:vAlign w:val="center"/>
          </w:tcPr>
          <w:p w14:paraId="4007ABB7" w14:textId="77777777" w:rsidR="008E71BB" w:rsidRPr="008E71BB" w:rsidRDefault="008E71BB" w:rsidP="008E71BB">
            <w:pPr>
              <w:jc w:val="center"/>
              <w:rPr>
                <w:sz w:val="20"/>
                <w:szCs w:val="20"/>
                <w:lang w:eastAsia="zh-CN"/>
              </w:rPr>
            </w:pPr>
            <w:r w:rsidRPr="008E71BB">
              <w:rPr>
                <w:rFonts w:cstheme="minorHAnsi"/>
                <w:b/>
                <w:sz w:val="20"/>
                <w:szCs w:val="20"/>
              </w:rPr>
              <w:t>LOKALNE CESTE</w:t>
            </w:r>
          </w:p>
        </w:tc>
      </w:tr>
      <w:tr w:rsidR="008E71BB" w:rsidRPr="008E71BB" w14:paraId="6463A0F6" w14:textId="77777777" w:rsidTr="008E71BB">
        <w:trPr>
          <w:jc w:val="center"/>
        </w:trPr>
        <w:tc>
          <w:tcPr>
            <w:tcW w:w="1129" w:type="dxa"/>
            <w:shd w:val="clear" w:color="auto" w:fill="auto"/>
            <w:vAlign w:val="center"/>
          </w:tcPr>
          <w:p w14:paraId="7E933CA7"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25047</w:t>
            </w:r>
          </w:p>
        </w:tc>
        <w:tc>
          <w:tcPr>
            <w:tcW w:w="7655" w:type="dxa"/>
            <w:tcBorders>
              <w:right w:val="single" w:sz="4" w:space="0" w:color="auto"/>
            </w:tcBorders>
            <w:shd w:val="clear" w:color="auto" w:fill="auto"/>
            <w:vAlign w:val="center"/>
          </w:tcPr>
          <w:p w14:paraId="718AC262" w14:textId="1B6A4E6F" w:rsidR="008E71BB" w:rsidRPr="008E71BB" w:rsidRDefault="008E71BB" w:rsidP="008E71BB">
            <w:pPr>
              <w:jc w:val="center"/>
              <w:rPr>
                <w:sz w:val="20"/>
                <w:szCs w:val="20"/>
                <w:lang w:eastAsia="zh-CN"/>
              </w:rPr>
            </w:pPr>
            <w:r w:rsidRPr="008E71BB">
              <w:rPr>
                <w:rFonts w:cs="Calibri"/>
                <w:color w:val="000000"/>
                <w:sz w:val="20"/>
                <w:szCs w:val="20"/>
              </w:rPr>
              <w:t>Cerje Tužno (željeznički kolodvor – ŽC2063)</w:t>
            </w:r>
          </w:p>
        </w:tc>
      </w:tr>
      <w:tr w:rsidR="008E71BB" w:rsidRPr="008E71BB" w14:paraId="5C101885" w14:textId="77777777" w:rsidTr="008E71BB">
        <w:trPr>
          <w:jc w:val="center"/>
        </w:trPr>
        <w:tc>
          <w:tcPr>
            <w:tcW w:w="1129" w:type="dxa"/>
            <w:shd w:val="clear" w:color="auto" w:fill="auto"/>
            <w:vAlign w:val="center"/>
          </w:tcPr>
          <w:p w14:paraId="5D22EF2F" w14:textId="77777777" w:rsidR="008E71BB" w:rsidRPr="008E71BB" w:rsidRDefault="008E71BB" w:rsidP="008E71BB">
            <w:pPr>
              <w:jc w:val="center"/>
              <w:rPr>
                <w:sz w:val="20"/>
                <w:szCs w:val="20"/>
                <w:lang w:eastAsia="zh-CN"/>
              </w:rPr>
            </w:pPr>
            <w:r w:rsidRPr="008E71BB">
              <w:rPr>
                <w:rFonts w:eastAsia="Times New Roman"/>
                <w:color w:val="000000"/>
                <w:sz w:val="20"/>
                <w:szCs w:val="20"/>
              </w:rPr>
              <w:t>LC 25111</w:t>
            </w:r>
          </w:p>
        </w:tc>
        <w:tc>
          <w:tcPr>
            <w:tcW w:w="7655" w:type="dxa"/>
            <w:tcBorders>
              <w:right w:val="single" w:sz="4" w:space="0" w:color="auto"/>
            </w:tcBorders>
            <w:shd w:val="clear" w:color="auto" w:fill="auto"/>
            <w:vAlign w:val="center"/>
          </w:tcPr>
          <w:p w14:paraId="203EB48B" w14:textId="56ED92B0" w:rsidR="008E71BB" w:rsidRPr="008E71BB" w:rsidRDefault="008E71BB" w:rsidP="008E71BB">
            <w:pPr>
              <w:jc w:val="center"/>
              <w:rPr>
                <w:sz w:val="20"/>
                <w:szCs w:val="20"/>
                <w:lang w:eastAsia="zh-CN"/>
              </w:rPr>
            </w:pPr>
            <w:r w:rsidRPr="008E71BB">
              <w:rPr>
                <w:rFonts w:cs="Calibri"/>
                <w:color w:val="000000"/>
                <w:sz w:val="20"/>
                <w:szCs w:val="20"/>
              </w:rPr>
              <w:t>Prigorec (ŽC2085 – repetitor Ivanščica)</w:t>
            </w:r>
          </w:p>
        </w:tc>
      </w:tr>
      <w:tr w:rsidR="008E71BB" w:rsidRPr="008E71BB" w14:paraId="295316E4" w14:textId="77777777" w:rsidTr="008E71BB">
        <w:trPr>
          <w:jc w:val="center"/>
        </w:trPr>
        <w:tc>
          <w:tcPr>
            <w:tcW w:w="1129" w:type="dxa"/>
            <w:shd w:val="clear" w:color="auto" w:fill="auto"/>
            <w:vAlign w:val="center"/>
          </w:tcPr>
          <w:p w14:paraId="70898A0B"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25112</w:t>
            </w:r>
          </w:p>
        </w:tc>
        <w:tc>
          <w:tcPr>
            <w:tcW w:w="7655" w:type="dxa"/>
            <w:tcBorders>
              <w:right w:val="single" w:sz="4" w:space="0" w:color="auto"/>
            </w:tcBorders>
            <w:shd w:val="clear" w:color="auto" w:fill="auto"/>
            <w:vAlign w:val="center"/>
          </w:tcPr>
          <w:p w14:paraId="6781BF21" w14:textId="09AE380C" w:rsidR="008E71BB" w:rsidRPr="008E71BB" w:rsidRDefault="008E71BB" w:rsidP="008E71BB">
            <w:pPr>
              <w:jc w:val="center"/>
              <w:rPr>
                <w:sz w:val="20"/>
                <w:szCs w:val="20"/>
                <w:lang w:eastAsia="zh-CN"/>
              </w:rPr>
            </w:pPr>
            <w:proofErr w:type="spellStart"/>
            <w:r w:rsidRPr="008E71BB">
              <w:rPr>
                <w:rFonts w:cs="Calibri"/>
                <w:color w:val="000000"/>
                <w:sz w:val="20"/>
                <w:szCs w:val="20"/>
              </w:rPr>
              <w:t>Koškovec</w:t>
            </w:r>
            <w:proofErr w:type="spellEnd"/>
            <w:r w:rsidRPr="008E71BB">
              <w:rPr>
                <w:rFonts w:cs="Calibri"/>
                <w:color w:val="000000"/>
                <w:sz w:val="20"/>
                <w:szCs w:val="20"/>
              </w:rPr>
              <w:t xml:space="preserve"> (DC35) – </w:t>
            </w:r>
            <w:proofErr w:type="spellStart"/>
            <w:r w:rsidRPr="008E71BB">
              <w:rPr>
                <w:rFonts w:cs="Calibri"/>
                <w:color w:val="000000"/>
                <w:sz w:val="20"/>
                <w:szCs w:val="20"/>
              </w:rPr>
              <w:t>Gačice</w:t>
            </w:r>
            <w:proofErr w:type="spellEnd"/>
            <w:r w:rsidRPr="008E71BB">
              <w:rPr>
                <w:rFonts w:cs="Calibri"/>
                <w:color w:val="000000"/>
                <w:sz w:val="20"/>
                <w:szCs w:val="20"/>
              </w:rPr>
              <w:t xml:space="preserve"> (ŽC2105)</w:t>
            </w:r>
          </w:p>
        </w:tc>
      </w:tr>
      <w:tr w:rsidR="008E71BB" w:rsidRPr="008E71BB" w14:paraId="4B44187F" w14:textId="77777777" w:rsidTr="008E71BB">
        <w:trPr>
          <w:jc w:val="center"/>
        </w:trPr>
        <w:tc>
          <w:tcPr>
            <w:tcW w:w="1129" w:type="dxa"/>
            <w:shd w:val="clear" w:color="auto" w:fill="auto"/>
            <w:vAlign w:val="center"/>
          </w:tcPr>
          <w:p w14:paraId="73A1E7FD"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25113</w:t>
            </w:r>
          </w:p>
        </w:tc>
        <w:tc>
          <w:tcPr>
            <w:tcW w:w="7655" w:type="dxa"/>
            <w:tcBorders>
              <w:right w:val="single" w:sz="4" w:space="0" w:color="auto"/>
            </w:tcBorders>
            <w:shd w:val="clear" w:color="auto" w:fill="auto"/>
            <w:vAlign w:val="center"/>
          </w:tcPr>
          <w:p w14:paraId="254DD9D6" w14:textId="17C190DC" w:rsidR="008E71BB" w:rsidRPr="008E71BB" w:rsidRDefault="008E71BB" w:rsidP="008E71BB">
            <w:pPr>
              <w:jc w:val="center"/>
              <w:rPr>
                <w:sz w:val="20"/>
                <w:szCs w:val="20"/>
                <w:lang w:eastAsia="zh-CN"/>
              </w:rPr>
            </w:pPr>
            <w:proofErr w:type="spellStart"/>
            <w:r w:rsidRPr="008E71BB">
              <w:rPr>
                <w:rFonts w:cs="Calibri"/>
                <w:color w:val="000000"/>
                <w:sz w:val="20"/>
                <w:szCs w:val="20"/>
              </w:rPr>
              <w:t>Stažnjevec</w:t>
            </w:r>
            <w:proofErr w:type="spellEnd"/>
            <w:r w:rsidRPr="008E71BB">
              <w:rPr>
                <w:rFonts w:cs="Calibri"/>
                <w:color w:val="000000"/>
                <w:sz w:val="20"/>
                <w:szCs w:val="20"/>
              </w:rPr>
              <w:t xml:space="preserve"> (LC25112) – </w:t>
            </w:r>
            <w:proofErr w:type="spellStart"/>
            <w:r w:rsidRPr="008E71BB">
              <w:rPr>
                <w:rFonts w:cs="Calibri"/>
                <w:color w:val="000000"/>
                <w:sz w:val="20"/>
                <w:szCs w:val="20"/>
              </w:rPr>
              <w:t>Gačice</w:t>
            </w:r>
            <w:proofErr w:type="spellEnd"/>
            <w:r w:rsidRPr="008E71BB">
              <w:rPr>
                <w:rFonts w:cs="Calibri"/>
                <w:color w:val="000000"/>
                <w:sz w:val="20"/>
                <w:szCs w:val="20"/>
              </w:rPr>
              <w:t xml:space="preserve"> (ŽC2064)</w:t>
            </w:r>
          </w:p>
        </w:tc>
      </w:tr>
      <w:tr w:rsidR="008E71BB" w:rsidRPr="008E71BB" w14:paraId="3C8D37B2" w14:textId="77777777" w:rsidTr="008E71BB">
        <w:trPr>
          <w:jc w:val="center"/>
        </w:trPr>
        <w:tc>
          <w:tcPr>
            <w:tcW w:w="1129" w:type="dxa"/>
            <w:shd w:val="clear" w:color="auto" w:fill="auto"/>
            <w:vAlign w:val="center"/>
          </w:tcPr>
          <w:p w14:paraId="0E6C9DBA" w14:textId="77777777" w:rsidR="008E71BB" w:rsidRPr="008E71BB" w:rsidRDefault="008E71BB" w:rsidP="008E71BB">
            <w:pPr>
              <w:jc w:val="center"/>
              <w:rPr>
                <w:sz w:val="20"/>
                <w:szCs w:val="20"/>
                <w:lang w:eastAsia="zh-CN"/>
              </w:rPr>
            </w:pPr>
            <w:r w:rsidRPr="008E71BB">
              <w:rPr>
                <w:rFonts w:eastAsia="Times New Roman"/>
                <w:color w:val="000000"/>
                <w:sz w:val="20"/>
                <w:szCs w:val="20"/>
              </w:rPr>
              <w:t>LC 25114</w:t>
            </w:r>
          </w:p>
        </w:tc>
        <w:tc>
          <w:tcPr>
            <w:tcW w:w="7655" w:type="dxa"/>
            <w:tcBorders>
              <w:right w:val="single" w:sz="4" w:space="0" w:color="auto"/>
            </w:tcBorders>
            <w:shd w:val="clear" w:color="auto" w:fill="auto"/>
            <w:vAlign w:val="center"/>
          </w:tcPr>
          <w:p w14:paraId="77EB9706" w14:textId="00023F3C" w:rsidR="008E71BB" w:rsidRPr="008E71BB" w:rsidRDefault="003F38EE" w:rsidP="008E71BB">
            <w:pPr>
              <w:jc w:val="center"/>
              <w:rPr>
                <w:sz w:val="20"/>
                <w:szCs w:val="20"/>
                <w:lang w:eastAsia="zh-CN"/>
              </w:rPr>
            </w:pPr>
            <w:proofErr w:type="spellStart"/>
            <w:r w:rsidRPr="003F38EE">
              <w:rPr>
                <w:rFonts w:cs="Calibri"/>
                <w:color w:val="000000"/>
                <w:sz w:val="20"/>
                <w:szCs w:val="20"/>
              </w:rPr>
              <w:t>Gačice</w:t>
            </w:r>
            <w:proofErr w:type="spellEnd"/>
            <w:r w:rsidRPr="003F38EE">
              <w:rPr>
                <w:rFonts w:cs="Calibri"/>
                <w:color w:val="000000"/>
                <w:sz w:val="20"/>
                <w:szCs w:val="20"/>
              </w:rPr>
              <w:t xml:space="preserve"> (ŽC2064) – </w:t>
            </w:r>
            <w:proofErr w:type="spellStart"/>
            <w:r w:rsidRPr="003F38EE">
              <w:rPr>
                <w:rFonts w:cs="Calibri"/>
                <w:color w:val="000000"/>
                <w:sz w:val="20"/>
                <w:szCs w:val="20"/>
              </w:rPr>
              <w:t>Osečka</w:t>
            </w:r>
            <w:proofErr w:type="spellEnd"/>
            <w:r w:rsidRPr="003F38EE">
              <w:rPr>
                <w:rFonts w:cs="Calibri"/>
                <w:color w:val="000000"/>
                <w:sz w:val="20"/>
                <w:szCs w:val="20"/>
              </w:rPr>
              <w:t xml:space="preserve"> (ŽC2105)</w:t>
            </w:r>
          </w:p>
        </w:tc>
      </w:tr>
      <w:tr w:rsidR="008E71BB" w:rsidRPr="008E71BB" w14:paraId="430D9270" w14:textId="77777777" w:rsidTr="008E71BB">
        <w:trPr>
          <w:jc w:val="center"/>
        </w:trPr>
        <w:tc>
          <w:tcPr>
            <w:tcW w:w="1129" w:type="dxa"/>
            <w:shd w:val="clear" w:color="auto" w:fill="auto"/>
            <w:vAlign w:val="center"/>
          </w:tcPr>
          <w:p w14:paraId="109E8A20" w14:textId="77777777" w:rsidR="008E71BB" w:rsidRPr="008E71BB" w:rsidRDefault="008E71BB" w:rsidP="008E71BB">
            <w:pPr>
              <w:jc w:val="center"/>
              <w:rPr>
                <w:sz w:val="20"/>
                <w:szCs w:val="20"/>
                <w:lang w:eastAsia="zh-CN"/>
              </w:rPr>
            </w:pPr>
            <w:r w:rsidRPr="008E71BB">
              <w:rPr>
                <w:rFonts w:eastAsia="Times New Roman"/>
                <w:color w:val="000000"/>
                <w:sz w:val="20"/>
                <w:szCs w:val="20"/>
              </w:rPr>
              <w:t>LC 25115</w:t>
            </w:r>
          </w:p>
        </w:tc>
        <w:tc>
          <w:tcPr>
            <w:tcW w:w="7655" w:type="dxa"/>
            <w:tcBorders>
              <w:right w:val="single" w:sz="4" w:space="0" w:color="auto"/>
            </w:tcBorders>
            <w:shd w:val="clear" w:color="auto" w:fill="auto"/>
            <w:vAlign w:val="center"/>
          </w:tcPr>
          <w:p w14:paraId="2D2594AA" w14:textId="1DDB7730" w:rsidR="008E71BB" w:rsidRPr="008E71BB" w:rsidRDefault="003F38EE" w:rsidP="008E71BB">
            <w:pPr>
              <w:jc w:val="center"/>
              <w:rPr>
                <w:sz w:val="20"/>
                <w:szCs w:val="20"/>
                <w:lang w:eastAsia="zh-CN"/>
              </w:rPr>
            </w:pPr>
            <w:r w:rsidRPr="003F38EE">
              <w:rPr>
                <w:rFonts w:cs="Calibri"/>
                <w:color w:val="000000"/>
                <w:sz w:val="20"/>
                <w:szCs w:val="20"/>
              </w:rPr>
              <w:t xml:space="preserve">Ivanečko Naselje (DC35) – </w:t>
            </w:r>
            <w:proofErr w:type="spellStart"/>
            <w:r w:rsidRPr="003F38EE">
              <w:rPr>
                <w:rFonts w:cs="Calibri"/>
                <w:color w:val="000000"/>
                <w:sz w:val="20"/>
                <w:szCs w:val="20"/>
              </w:rPr>
              <w:t>Salinovec</w:t>
            </w:r>
            <w:proofErr w:type="spellEnd"/>
            <w:r w:rsidRPr="003F38EE">
              <w:rPr>
                <w:rFonts w:cs="Calibri"/>
                <w:color w:val="000000"/>
                <w:sz w:val="20"/>
                <w:szCs w:val="20"/>
              </w:rPr>
              <w:t xml:space="preserve"> (ŽC2105)</w:t>
            </w:r>
          </w:p>
        </w:tc>
      </w:tr>
      <w:tr w:rsidR="008E71BB" w:rsidRPr="008E71BB" w14:paraId="42752A17" w14:textId="77777777" w:rsidTr="008E71BB">
        <w:trPr>
          <w:jc w:val="center"/>
        </w:trPr>
        <w:tc>
          <w:tcPr>
            <w:tcW w:w="1129" w:type="dxa"/>
            <w:shd w:val="clear" w:color="auto" w:fill="auto"/>
            <w:vAlign w:val="center"/>
          </w:tcPr>
          <w:p w14:paraId="7AB7AF72"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25117</w:t>
            </w:r>
          </w:p>
        </w:tc>
        <w:tc>
          <w:tcPr>
            <w:tcW w:w="7655" w:type="dxa"/>
            <w:tcBorders>
              <w:right w:val="single" w:sz="4" w:space="0" w:color="auto"/>
            </w:tcBorders>
            <w:shd w:val="clear" w:color="auto" w:fill="auto"/>
            <w:vAlign w:val="center"/>
          </w:tcPr>
          <w:p w14:paraId="73D2A3AB" w14:textId="5B44D42C" w:rsidR="008E71BB" w:rsidRPr="008E71BB" w:rsidRDefault="003F38EE" w:rsidP="008E71BB">
            <w:pPr>
              <w:jc w:val="center"/>
              <w:rPr>
                <w:sz w:val="20"/>
                <w:szCs w:val="20"/>
                <w:lang w:eastAsia="zh-CN"/>
              </w:rPr>
            </w:pPr>
            <w:proofErr w:type="spellStart"/>
            <w:r w:rsidRPr="003F38EE">
              <w:rPr>
                <w:rFonts w:cs="Calibri"/>
                <w:color w:val="000000"/>
                <w:sz w:val="20"/>
                <w:szCs w:val="20"/>
              </w:rPr>
              <w:t>Punikve</w:t>
            </w:r>
            <w:proofErr w:type="spellEnd"/>
            <w:r w:rsidRPr="003F38EE">
              <w:rPr>
                <w:rFonts w:cs="Calibri"/>
                <w:color w:val="000000"/>
                <w:sz w:val="20"/>
                <w:szCs w:val="20"/>
              </w:rPr>
              <w:t xml:space="preserve"> (ŽC2104) – Ivanec (ŽC2085)</w:t>
            </w:r>
          </w:p>
        </w:tc>
      </w:tr>
      <w:tr w:rsidR="008E71BB" w:rsidRPr="008E71BB" w14:paraId="3D75BFF6" w14:textId="77777777" w:rsidTr="008E71BB">
        <w:trPr>
          <w:jc w:val="center"/>
        </w:trPr>
        <w:tc>
          <w:tcPr>
            <w:tcW w:w="1129" w:type="dxa"/>
            <w:shd w:val="clear" w:color="auto" w:fill="auto"/>
            <w:vAlign w:val="center"/>
          </w:tcPr>
          <w:p w14:paraId="23DC9324"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25118</w:t>
            </w:r>
          </w:p>
        </w:tc>
        <w:tc>
          <w:tcPr>
            <w:tcW w:w="7655" w:type="dxa"/>
            <w:tcBorders>
              <w:right w:val="single" w:sz="4" w:space="0" w:color="auto"/>
            </w:tcBorders>
            <w:shd w:val="clear" w:color="auto" w:fill="auto"/>
            <w:vAlign w:val="center"/>
          </w:tcPr>
          <w:p w14:paraId="60059D4C" w14:textId="42698245" w:rsidR="008E71BB" w:rsidRPr="008E71BB" w:rsidRDefault="003F38EE" w:rsidP="008E71BB">
            <w:pPr>
              <w:jc w:val="center"/>
              <w:rPr>
                <w:sz w:val="20"/>
                <w:szCs w:val="20"/>
                <w:lang w:eastAsia="zh-CN"/>
              </w:rPr>
            </w:pPr>
            <w:r w:rsidRPr="003F38EE">
              <w:rPr>
                <w:rFonts w:cs="Calibri"/>
                <w:color w:val="000000"/>
                <w:sz w:val="20"/>
                <w:szCs w:val="20"/>
              </w:rPr>
              <w:t>Prigorec (ŽC2085/LC25111) – Ivanečka Željeznica (ŽC2105)</w:t>
            </w:r>
          </w:p>
        </w:tc>
      </w:tr>
      <w:tr w:rsidR="008E71BB" w:rsidRPr="008E71BB" w14:paraId="4FF3DA6E" w14:textId="77777777" w:rsidTr="008E71BB">
        <w:trPr>
          <w:jc w:val="center"/>
        </w:trPr>
        <w:tc>
          <w:tcPr>
            <w:tcW w:w="1129" w:type="dxa"/>
            <w:shd w:val="clear" w:color="auto" w:fill="auto"/>
            <w:vAlign w:val="center"/>
          </w:tcPr>
          <w:p w14:paraId="695209DF" w14:textId="77777777" w:rsidR="008E71BB" w:rsidRPr="008E71BB" w:rsidRDefault="008E71BB" w:rsidP="008E71BB">
            <w:pPr>
              <w:jc w:val="center"/>
              <w:rPr>
                <w:rFonts w:eastAsia="Times New Roman"/>
                <w:color w:val="000000"/>
                <w:sz w:val="20"/>
                <w:szCs w:val="20"/>
              </w:rPr>
            </w:pPr>
            <w:r w:rsidRPr="008E71BB">
              <w:rPr>
                <w:rFonts w:eastAsia="Times New Roman"/>
                <w:color w:val="000000"/>
                <w:sz w:val="20"/>
                <w:szCs w:val="20"/>
              </w:rPr>
              <w:t>LC 25119</w:t>
            </w:r>
          </w:p>
        </w:tc>
        <w:tc>
          <w:tcPr>
            <w:tcW w:w="7655" w:type="dxa"/>
            <w:tcBorders>
              <w:right w:val="single" w:sz="4" w:space="0" w:color="auto"/>
            </w:tcBorders>
            <w:shd w:val="clear" w:color="auto" w:fill="auto"/>
            <w:vAlign w:val="center"/>
          </w:tcPr>
          <w:p w14:paraId="0B51911F" w14:textId="36DD162C" w:rsidR="008E71BB" w:rsidRPr="008E71BB" w:rsidRDefault="003F38EE" w:rsidP="008E71BB">
            <w:pPr>
              <w:jc w:val="center"/>
              <w:rPr>
                <w:rFonts w:cs="Calibri"/>
                <w:color w:val="000000"/>
                <w:sz w:val="20"/>
                <w:szCs w:val="20"/>
              </w:rPr>
            </w:pPr>
            <w:r w:rsidRPr="003F38EE">
              <w:rPr>
                <w:rFonts w:cs="Calibri"/>
                <w:color w:val="000000"/>
                <w:sz w:val="20"/>
                <w:szCs w:val="20"/>
              </w:rPr>
              <w:t xml:space="preserve">Ivanečka Željeznica (LC25118) – </w:t>
            </w:r>
            <w:proofErr w:type="spellStart"/>
            <w:r w:rsidRPr="003F38EE">
              <w:rPr>
                <w:rFonts w:cs="Calibri"/>
                <w:color w:val="000000"/>
                <w:sz w:val="20"/>
                <w:szCs w:val="20"/>
              </w:rPr>
              <w:t>Žajezda</w:t>
            </w:r>
            <w:proofErr w:type="spellEnd"/>
          </w:p>
        </w:tc>
      </w:tr>
      <w:tr w:rsidR="008E71BB" w:rsidRPr="008E71BB" w14:paraId="7FE96D83" w14:textId="77777777" w:rsidTr="008E71BB">
        <w:trPr>
          <w:jc w:val="center"/>
        </w:trPr>
        <w:tc>
          <w:tcPr>
            <w:tcW w:w="1129" w:type="dxa"/>
            <w:shd w:val="clear" w:color="auto" w:fill="auto"/>
            <w:vAlign w:val="center"/>
          </w:tcPr>
          <w:p w14:paraId="590FA086"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25124</w:t>
            </w:r>
          </w:p>
        </w:tc>
        <w:tc>
          <w:tcPr>
            <w:tcW w:w="7655" w:type="dxa"/>
            <w:tcBorders>
              <w:right w:val="single" w:sz="4" w:space="0" w:color="auto"/>
            </w:tcBorders>
            <w:shd w:val="clear" w:color="auto" w:fill="auto"/>
            <w:vAlign w:val="center"/>
          </w:tcPr>
          <w:p w14:paraId="478E2A78" w14:textId="21D7BD56" w:rsidR="008E71BB" w:rsidRPr="008E71BB" w:rsidRDefault="003F38EE" w:rsidP="008E71BB">
            <w:pPr>
              <w:jc w:val="center"/>
              <w:rPr>
                <w:sz w:val="20"/>
                <w:szCs w:val="20"/>
                <w:lang w:eastAsia="zh-CN"/>
              </w:rPr>
            </w:pPr>
            <w:r w:rsidRPr="003F38EE">
              <w:rPr>
                <w:rFonts w:cs="Calibri"/>
                <w:color w:val="000000"/>
                <w:sz w:val="20"/>
                <w:szCs w:val="20"/>
              </w:rPr>
              <w:t xml:space="preserve">Radovan (ŽC2065) – </w:t>
            </w:r>
            <w:proofErr w:type="spellStart"/>
            <w:r w:rsidRPr="003F38EE">
              <w:rPr>
                <w:rFonts w:cs="Calibri"/>
                <w:color w:val="000000"/>
                <w:sz w:val="20"/>
                <w:szCs w:val="20"/>
              </w:rPr>
              <w:t>Žavršje</w:t>
            </w:r>
            <w:proofErr w:type="spellEnd"/>
            <w:r w:rsidRPr="003F38EE">
              <w:rPr>
                <w:rFonts w:cs="Calibri"/>
                <w:color w:val="000000"/>
                <w:sz w:val="20"/>
                <w:szCs w:val="20"/>
              </w:rPr>
              <w:t xml:space="preserve"> </w:t>
            </w:r>
            <w:proofErr w:type="spellStart"/>
            <w:r w:rsidRPr="003F38EE">
              <w:rPr>
                <w:rFonts w:cs="Calibri"/>
                <w:color w:val="000000"/>
                <w:sz w:val="20"/>
                <w:szCs w:val="20"/>
              </w:rPr>
              <w:t>Podbelsko</w:t>
            </w:r>
            <w:proofErr w:type="spellEnd"/>
            <w:r w:rsidRPr="003F38EE">
              <w:rPr>
                <w:rFonts w:cs="Calibri"/>
                <w:color w:val="000000"/>
                <w:sz w:val="20"/>
                <w:szCs w:val="20"/>
              </w:rPr>
              <w:t xml:space="preserve"> (ŽC2105)</w:t>
            </w:r>
          </w:p>
        </w:tc>
      </w:tr>
      <w:tr w:rsidR="008E71BB" w:rsidRPr="008E71BB" w14:paraId="5F19E6BC" w14:textId="77777777" w:rsidTr="008E71BB">
        <w:trPr>
          <w:jc w:val="center"/>
        </w:trPr>
        <w:tc>
          <w:tcPr>
            <w:tcW w:w="1129" w:type="dxa"/>
            <w:shd w:val="clear" w:color="auto" w:fill="auto"/>
            <w:vAlign w:val="center"/>
          </w:tcPr>
          <w:p w14:paraId="391B47D5"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25170</w:t>
            </w:r>
          </w:p>
        </w:tc>
        <w:tc>
          <w:tcPr>
            <w:tcW w:w="7655" w:type="dxa"/>
            <w:tcBorders>
              <w:right w:val="single" w:sz="4" w:space="0" w:color="auto"/>
            </w:tcBorders>
            <w:shd w:val="clear" w:color="auto" w:fill="auto"/>
            <w:vAlign w:val="center"/>
          </w:tcPr>
          <w:p w14:paraId="669F78FD" w14:textId="10B2516F" w:rsidR="008E71BB" w:rsidRPr="008E71BB" w:rsidRDefault="003F38EE" w:rsidP="008E71BB">
            <w:pPr>
              <w:jc w:val="center"/>
              <w:rPr>
                <w:sz w:val="20"/>
                <w:szCs w:val="20"/>
                <w:lang w:eastAsia="zh-CN"/>
              </w:rPr>
            </w:pPr>
            <w:proofErr w:type="spellStart"/>
            <w:r w:rsidRPr="003F38EE">
              <w:rPr>
                <w:rFonts w:cs="Calibri"/>
                <w:color w:val="000000"/>
                <w:sz w:val="20"/>
                <w:szCs w:val="20"/>
              </w:rPr>
              <w:t>Kaniža</w:t>
            </w:r>
            <w:proofErr w:type="spellEnd"/>
            <w:r w:rsidRPr="003F38EE">
              <w:rPr>
                <w:rFonts w:cs="Calibri"/>
                <w:color w:val="000000"/>
                <w:sz w:val="20"/>
                <w:szCs w:val="20"/>
              </w:rPr>
              <w:t xml:space="preserve"> (DC35) – </w:t>
            </w:r>
            <w:proofErr w:type="spellStart"/>
            <w:r w:rsidRPr="003F38EE">
              <w:rPr>
                <w:rFonts w:cs="Calibri"/>
                <w:color w:val="000000"/>
                <w:sz w:val="20"/>
                <w:szCs w:val="20"/>
              </w:rPr>
              <w:t>Vuglovec</w:t>
            </w:r>
            <w:proofErr w:type="spellEnd"/>
            <w:r w:rsidRPr="003F38EE">
              <w:rPr>
                <w:rFonts w:cs="Calibri"/>
                <w:color w:val="000000"/>
                <w:sz w:val="20"/>
                <w:szCs w:val="20"/>
              </w:rPr>
              <w:t xml:space="preserve"> (ŽC2261) – Ivanec (ŽC2103)</w:t>
            </w:r>
          </w:p>
        </w:tc>
      </w:tr>
      <w:tr w:rsidR="008E71BB" w:rsidRPr="008E71BB" w14:paraId="588FCDC7" w14:textId="77777777" w:rsidTr="008E71BB">
        <w:trPr>
          <w:jc w:val="center"/>
        </w:trPr>
        <w:tc>
          <w:tcPr>
            <w:tcW w:w="1129" w:type="dxa"/>
            <w:shd w:val="clear" w:color="auto" w:fill="auto"/>
            <w:vAlign w:val="center"/>
          </w:tcPr>
          <w:p w14:paraId="7FB5ADD5" w14:textId="77777777" w:rsidR="008E71BB" w:rsidRPr="008E71BB" w:rsidRDefault="008E71BB" w:rsidP="008E71BB">
            <w:pPr>
              <w:jc w:val="center"/>
              <w:rPr>
                <w:rFonts w:eastAsia="Times New Roman"/>
                <w:color w:val="000000"/>
                <w:sz w:val="20"/>
                <w:szCs w:val="20"/>
                <w:highlight w:val="yellow"/>
              </w:rPr>
            </w:pPr>
            <w:r w:rsidRPr="008E71BB">
              <w:rPr>
                <w:rFonts w:eastAsia="Times New Roman"/>
                <w:color w:val="000000"/>
                <w:sz w:val="20"/>
                <w:szCs w:val="20"/>
              </w:rPr>
              <w:t>LC 25172</w:t>
            </w:r>
          </w:p>
        </w:tc>
        <w:tc>
          <w:tcPr>
            <w:tcW w:w="7655" w:type="dxa"/>
            <w:tcBorders>
              <w:right w:val="single" w:sz="4" w:space="0" w:color="auto"/>
            </w:tcBorders>
            <w:shd w:val="clear" w:color="auto" w:fill="auto"/>
            <w:vAlign w:val="center"/>
          </w:tcPr>
          <w:p w14:paraId="77DAC806" w14:textId="0E64365E" w:rsidR="008E71BB" w:rsidRPr="008E71BB" w:rsidRDefault="003F38EE" w:rsidP="008E71BB">
            <w:pPr>
              <w:jc w:val="center"/>
              <w:rPr>
                <w:rFonts w:cs="Calibri"/>
                <w:color w:val="000000"/>
                <w:sz w:val="20"/>
                <w:szCs w:val="20"/>
              </w:rPr>
            </w:pPr>
            <w:r w:rsidRPr="003F38EE">
              <w:rPr>
                <w:rFonts w:cs="Calibri"/>
                <w:color w:val="000000"/>
                <w:sz w:val="20"/>
                <w:szCs w:val="20"/>
              </w:rPr>
              <w:t xml:space="preserve">Klenovnik (ŽC2243) – </w:t>
            </w:r>
            <w:proofErr w:type="spellStart"/>
            <w:r w:rsidRPr="003F38EE">
              <w:rPr>
                <w:rFonts w:cs="Calibri"/>
                <w:color w:val="000000"/>
                <w:sz w:val="20"/>
                <w:szCs w:val="20"/>
              </w:rPr>
              <w:t>Jerovec</w:t>
            </w:r>
            <w:proofErr w:type="spellEnd"/>
            <w:r w:rsidRPr="003F38EE">
              <w:rPr>
                <w:rFonts w:cs="Calibri"/>
                <w:color w:val="000000"/>
                <w:sz w:val="20"/>
                <w:szCs w:val="20"/>
              </w:rPr>
              <w:t xml:space="preserve"> (ŽC2101)</w:t>
            </w:r>
          </w:p>
        </w:tc>
      </w:tr>
      <w:tr w:rsidR="008E71BB" w:rsidRPr="008E71BB" w14:paraId="6A13EC53" w14:textId="77777777" w:rsidTr="008E71BB">
        <w:trPr>
          <w:jc w:val="center"/>
        </w:trPr>
        <w:tc>
          <w:tcPr>
            <w:tcW w:w="1129" w:type="dxa"/>
            <w:shd w:val="clear" w:color="auto" w:fill="auto"/>
            <w:vAlign w:val="center"/>
          </w:tcPr>
          <w:p w14:paraId="1FD62D9A" w14:textId="77777777" w:rsidR="008E71BB" w:rsidRPr="008E71BB" w:rsidRDefault="008E71BB" w:rsidP="008E71BB">
            <w:pPr>
              <w:jc w:val="center"/>
              <w:rPr>
                <w:sz w:val="20"/>
                <w:szCs w:val="20"/>
                <w:highlight w:val="yellow"/>
                <w:lang w:eastAsia="zh-CN"/>
              </w:rPr>
            </w:pPr>
            <w:r w:rsidRPr="008E71BB">
              <w:rPr>
                <w:rFonts w:eastAsia="Times New Roman"/>
                <w:color w:val="000000"/>
                <w:sz w:val="20"/>
                <w:szCs w:val="20"/>
              </w:rPr>
              <w:t>LC 25190</w:t>
            </w:r>
          </w:p>
        </w:tc>
        <w:tc>
          <w:tcPr>
            <w:tcW w:w="7655" w:type="dxa"/>
            <w:tcBorders>
              <w:right w:val="single" w:sz="4" w:space="0" w:color="auto"/>
            </w:tcBorders>
            <w:shd w:val="clear" w:color="auto" w:fill="auto"/>
            <w:vAlign w:val="center"/>
          </w:tcPr>
          <w:p w14:paraId="76A02C68" w14:textId="6B1F6693" w:rsidR="008E71BB" w:rsidRPr="008E71BB" w:rsidRDefault="003F38EE" w:rsidP="008E71BB">
            <w:pPr>
              <w:jc w:val="center"/>
              <w:rPr>
                <w:sz w:val="20"/>
                <w:szCs w:val="20"/>
                <w:lang w:eastAsia="zh-CN"/>
              </w:rPr>
            </w:pPr>
            <w:proofErr w:type="spellStart"/>
            <w:r w:rsidRPr="003F38EE">
              <w:rPr>
                <w:rFonts w:cs="Calibri"/>
                <w:color w:val="000000"/>
                <w:sz w:val="20"/>
                <w:szCs w:val="20"/>
              </w:rPr>
              <w:t>Kaniža</w:t>
            </w:r>
            <w:proofErr w:type="spellEnd"/>
            <w:r w:rsidRPr="003F38EE">
              <w:rPr>
                <w:rFonts w:cs="Calibri"/>
                <w:color w:val="000000"/>
                <w:sz w:val="20"/>
                <w:szCs w:val="20"/>
              </w:rPr>
              <w:t xml:space="preserve"> (DC35 – LC25170)</w:t>
            </w:r>
          </w:p>
        </w:tc>
      </w:tr>
      <w:tr w:rsidR="008E71BB" w:rsidRPr="008E71BB" w14:paraId="41700A72" w14:textId="77777777" w:rsidTr="008E71BB">
        <w:trPr>
          <w:jc w:val="center"/>
        </w:trPr>
        <w:tc>
          <w:tcPr>
            <w:tcW w:w="1129" w:type="dxa"/>
            <w:shd w:val="clear" w:color="auto" w:fill="auto"/>
            <w:vAlign w:val="center"/>
          </w:tcPr>
          <w:p w14:paraId="195E1DF9" w14:textId="77777777" w:rsidR="008E71BB" w:rsidRPr="008E71BB" w:rsidRDefault="008E71BB" w:rsidP="008E71BB">
            <w:pPr>
              <w:jc w:val="center"/>
              <w:rPr>
                <w:rFonts w:eastAsia="Times New Roman"/>
                <w:color w:val="000000"/>
                <w:sz w:val="20"/>
                <w:szCs w:val="20"/>
              </w:rPr>
            </w:pPr>
            <w:r w:rsidRPr="008E71BB">
              <w:rPr>
                <w:rFonts w:eastAsia="Times New Roman"/>
                <w:color w:val="000000"/>
                <w:sz w:val="20"/>
                <w:szCs w:val="20"/>
              </w:rPr>
              <w:t>LC 25196</w:t>
            </w:r>
          </w:p>
        </w:tc>
        <w:tc>
          <w:tcPr>
            <w:tcW w:w="7655" w:type="dxa"/>
            <w:tcBorders>
              <w:right w:val="single" w:sz="4" w:space="0" w:color="auto"/>
            </w:tcBorders>
            <w:shd w:val="clear" w:color="auto" w:fill="auto"/>
            <w:vAlign w:val="center"/>
          </w:tcPr>
          <w:p w14:paraId="4AB08990" w14:textId="65D8B7BD" w:rsidR="008E71BB" w:rsidRPr="008E71BB" w:rsidRDefault="003F38EE" w:rsidP="008E71BB">
            <w:pPr>
              <w:jc w:val="center"/>
              <w:rPr>
                <w:rFonts w:cs="Calibri"/>
                <w:color w:val="000000"/>
                <w:sz w:val="20"/>
                <w:szCs w:val="20"/>
              </w:rPr>
            </w:pPr>
            <w:proofErr w:type="spellStart"/>
            <w:r w:rsidRPr="003F38EE">
              <w:rPr>
                <w:rFonts w:cs="Calibri"/>
                <w:color w:val="000000"/>
                <w:sz w:val="20"/>
                <w:szCs w:val="20"/>
              </w:rPr>
              <w:t>Stažnjevec</w:t>
            </w:r>
            <w:proofErr w:type="spellEnd"/>
            <w:r w:rsidRPr="003F38EE">
              <w:rPr>
                <w:rFonts w:cs="Calibri"/>
                <w:color w:val="000000"/>
                <w:sz w:val="20"/>
                <w:szCs w:val="20"/>
              </w:rPr>
              <w:t xml:space="preserve"> (LC25113 – LC25112)</w:t>
            </w:r>
          </w:p>
        </w:tc>
      </w:tr>
      <w:tr w:rsidR="008E71BB" w:rsidRPr="008E71BB" w14:paraId="73184BA3" w14:textId="77777777" w:rsidTr="008E71BB">
        <w:trPr>
          <w:jc w:val="center"/>
        </w:trPr>
        <w:tc>
          <w:tcPr>
            <w:tcW w:w="1129" w:type="dxa"/>
            <w:shd w:val="clear" w:color="auto" w:fill="auto"/>
            <w:vAlign w:val="center"/>
          </w:tcPr>
          <w:p w14:paraId="024D9B26" w14:textId="77777777" w:rsidR="008E71BB" w:rsidRPr="008E71BB" w:rsidRDefault="008E71BB" w:rsidP="008E71BB">
            <w:pPr>
              <w:jc w:val="center"/>
              <w:rPr>
                <w:sz w:val="20"/>
                <w:szCs w:val="20"/>
                <w:lang w:eastAsia="zh-CN"/>
              </w:rPr>
            </w:pPr>
            <w:r w:rsidRPr="008E71BB">
              <w:rPr>
                <w:rFonts w:eastAsia="Times New Roman"/>
                <w:color w:val="000000"/>
                <w:sz w:val="20"/>
                <w:szCs w:val="20"/>
              </w:rPr>
              <w:t>LC 25197</w:t>
            </w:r>
          </w:p>
        </w:tc>
        <w:tc>
          <w:tcPr>
            <w:tcW w:w="7655" w:type="dxa"/>
            <w:tcBorders>
              <w:right w:val="single" w:sz="4" w:space="0" w:color="auto"/>
            </w:tcBorders>
            <w:shd w:val="clear" w:color="auto" w:fill="auto"/>
            <w:vAlign w:val="center"/>
          </w:tcPr>
          <w:p w14:paraId="7645AB36" w14:textId="2E657780" w:rsidR="008E71BB" w:rsidRPr="008E71BB" w:rsidRDefault="003F38EE" w:rsidP="008E71BB">
            <w:pPr>
              <w:jc w:val="center"/>
              <w:rPr>
                <w:sz w:val="20"/>
                <w:szCs w:val="20"/>
                <w:lang w:eastAsia="zh-CN"/>
              </w:rPr>
            </w:pPr>
            <w:proofErr w:type="spellStart"/>
            <w:r w:rsidRPr="003F38EE">
              <w:rPr>
                <w:rFonts w:cs="Calibri"/>
                <w:color w:val="000000"/>
                <w:sz w:val="20"/>
                <w:szCs w:val="20"/>
              </w:rPr>
              <w:t>Punikve</w:t>
            </w:r>
            <w:proofErr w:type="spellEnd"/>
            <w:r w:rsidRPr="003F38EE">
              <w:rPr>
                <w:rFonts w:cs="Calibri"/>
                <w:color w:val="000000"/>
                <w:sz w:val="20"/>
                <w:szCs w:val="20"/>
              </w:rPr>
              <w:t xml:space="preserve"> (LC25117) – Prigorec (LC25118)</w:t>
            </w:r>
          </w:p>
        </w:tc>
      </w:tr>
    </w:tbl>
    <w:p w14:paraId="57D427C8" w14:textId="2458CCC0" w:rsidR="00622149" w:rsidRDefault="008E71BB" w:rsidP="008E71BB">
      <w:pPr>
        <w:jc w:val="center"/>
        <w:rPr>
          <w:sz w:val="20"/>
          <w:szCs w:val="20"/>
          <w:lang w:eastAsia="zh-CN"/>
        </w:rPr>
      </w:pPr>
      <w:r w:rsidRPr="008E71BB">
        <w:rPr>
          <w:sz w:val="20"/>
          <w:szCs w:val="20"/>
          <w:lang w:eastAsia="zh-CN"/>
        </w:rPr>
        <w:t>Izvor: Odluka o razvrstavanju javnih cesta („Narodne novine“, broj 59/23, 64/23, 71/23, 97/23)</w:t>
      </w:r>
    </w:p>
    <w:p w14:paraId="70FD30B4" w14:textId="77777777" w:rsidR="005F5E31" w:rsidRPr="008E71BB" w:rsidRDefault="005F5E31" w:rsidP="008E71BB">
      <w:pPr>
        <w:jc w:val="center"/>
        <w:rPr>
          <w:sz w:val="16"/>
          <w:szCs w:val="16"/>
        </w:rPr>
      </w:pPr>
    </w:p>
    <w:p w14:paraId="56C50298" w14:textId="77777777" w:rsidR="005E1EF6" w:rsidRDefault="005E1EF6" w:rsidP="005E1EF6">
      <w:pPr>
        <w:pStyle w:val="Odlomakpopisa"/>
      </w:pPr>
      <w:proofErr w:type="spellStart"/>
      <w:r>
        <w:t>Prometnice</w:t>
      </w:r>
      <w:proofErr w:type="spellEnd"/>
      <w:r>
        <w:t xml:space="preserve"> </w:t>
      </w:r>
      <w:proofErr w:type="spellStart"/>
      <w:r>
        <w:t>su</w:t>
      </w:r>
      <w:proofErr w:type="spellEnd"/>
      <w:r>
        <w:t xml:space="preserve"> </w:t>
      </w:r>
      <w:proofErr w:type="spellStart"/>
      <w:r>
        <w:t>uglavnom</w:t>
      </w:r>
      <w:proofErr w:type="spellEnd"/>
      <w:r>
        <w:t xml:space="preserve"> </w:t>
      </w:r>
      <w:proofErr w:type="spellStart"/>
      <w:r>
        <w:t>asfaltirane</w:t>
      </w:r>
      <w:proofErr w:type="spellEnd"/>
      <w:r>
        <w:t xml:space="preserve">, </w:t>
      </w:r>
      <w:proofErr w:type="spellStart"/>
      <w:r>
        <w:t>dok</w:t>
      </w:r>
      <w:proofErr w:type="spellEnd"/>
      <w:r>
        <w:t xml:space="preserve"> je </w:t>
      </w:r>
      <w:proofErr w:type="spellStart"/>
      <w:r>
        <w:t>makadamski</w:t>
      </w:r>
      <w:proofErr w:type="spellEnd"/>
      <w:r>
        <w:t xml:space="preserve"> put </w:t>
      </w:r>
      <w:proofErr w:type="spellStart"/>
      <w:r>
        <w:t>na</w:t>
      </w:r>
      <w:proofErr w:type="spellEnd"/>
      <w:r>
        <w:t xml:space="preserve"> </w:t>
      </w:r>
      <w:proofErr w:type="spellStart"/>
      <w:r>
        <w:t>lokalnoj</w:t>
      </w:r>
      <w:proofErr w:type="spellEnd"/>
      <w:r>
        <w:t xml:space="preserve"> cesti </w:t>
      </w:r>
      <w:proofErr w:type="spellStart"/>
      <w:r>
        <w:t>Vitešinec</w:t>
      </w:r>
      <w:proofErr w:type="spellEnd"/>
      <w:r>
        <w:t xml:space="preserve"> – </w:t>
      </w:r>
      <w:proofErr w:type="spellStart"/>
      <w:r>
        <w:t>Prigorec</w:t>
      </w:r>
      <w:proofErr w:type="spellEnd"/>
      <w:r>
        <w:t xml:space="preserve"> </w:t>
      </w:r>
      <w:proofErr w:type="spellStart"/>
      <w:r>
        <w:t>i</w:t>
      </w:r>
      <w:proofErr w:type="spellEnd"/>
      <w:r>
        <w:t xml:space="preserve"> </w:t>
      </w:r>
      <w:proofErr w:type="spellStart"/>
      <w:r>
        <w:t>brdskom</w:t>
      </w:r>
      <w:proofErr w:type="spellEnd"/>
      <w:r>
        <w:t xml:space="preserve"> </w:t>
      </w:r>
      <w:proofErr w:type="spellStart"/>
      <w:r>
        <w:t>dijelu</w:t>
      </w:r>
      <w:proofErr w:type="spellEnd"/>
      <w:r>
        <w:t xml:space="preserve"> </w:t>
      </w:r>
      <w:proofErr w:type="spellStart"/>
      <w:r>
        <w:t>Ivanščice</w:t>
      </w:r>
      <w:proofErr w:type="spellEnd"/>
      <w:r>
        <w:t xml:space="preserve"> u </w:t>
      </w:r>
      <w:proofErr w:type="spellStart"/>
      <w:r>
        <w:t>ukupnoj</w:t>
      </w:r>
      <w:proofErr w:type="spellEnd"/>
      <w:r>
        <w:t xml:space="preserve"> </w:t>
      </w:r>
      <w:proofErr w:type="spellStart"/>
      <w:r>
        <w:t>duljini</w:t>
      </w:r>
      <w:proofErr w:type="spellEnd"/>
      <w:r>
        <w:t xml:space="preserve"> od 9,34 km. </w:t>
      </w:r>
      <w:proofErr w:type="spellStart"/>
      <w:r>
        <w:t>Širina</w:t>
      </w:r>
      <w:proofErr w:type="spellEnd"/>
      <w:r>
        <w:t xml:space="preserve"> </w:t>
      </w:r>
      <w:proofErr w:type="spellStart"/>
      <w:r>
        <w:t>državne</w:t>
      </w:r>
      <w:proofErr w:type="spellEnd"/>
      <w:r>
        <w:t xml:space="preserve"> </w:t>
      </w:r>
      <w:proofErr w:type="spellStart"/>
      <w:r>
        <w:t>ceste</w:t>
      </w:r>
      <w:proofErr w:type="spellEnd"/>
      <w:r>
        <w:t xml:space="preserve"> </w:t>
      </w:r>
      <w:proofErr w:type="spellStart"/>
      <w:r>
        <w:t>iznosi</w:t>
      </w:r>
      <w:proofErr w:type="spellEnd"/>
      <w:r>
        <w:t xml:space="preserve"> 7,1 m, </w:t>
      </w:r>
      <w:proofErr w:type="spellStart"/>
      <w:r>
        <w:t>županijskih</w:t>
      </w:r>
      <w:proofErr w:type="spellEnd"/>
      <w:r>
        <w:t xml:space="preserve"> cesta 4,00 – 6,00 m, </w:t>
      </w:r>
      <w:proofErr w:type="spellStart"/>
      <w:r>
        <w:t>dok</w:t>
      </w:r>
      <w:proofErr w:type="spellEnd"/>
      <w:r>
        <w:t xml:space="preserve"> </w:t>
      </w:r>
      <w:proofErr w:type="spellStart"/>
      <w:r>
        <w:t>širina</w:t>
      </w:r>
      <w:proofErr w:type="spellEnd"/>
      <w:r>
        <w:t xml:space="preserve"> </w:t>
      </w:r>
      <w:proofErr w:type="spellStart"/>
      <w:r>
        <w:t>lokalnih</w:t>
      </w:r>
      <w:proofErr w:type="spellEnd"/>
      <w:r>
        <w:t xml:space="preserve"> cesta </w:t>
      </w:r>
      <w:proofErr w:type="spellStart"/>
      <w:r>
        <w:t>iznosi</w:t>
      </w:r>
      <w:proofErr w:type="spellEnd"/>
      <w:r>
        <w:t xml:space="preserve"> 3,00 – 5,50 m. </w:t>
      </w:r>
      <w:proofErr w:type="spellStart"/>
      <w:r>
        <w:t>Ostale</w:t>
      </w:r>
      <w:proofErr w:type="spellEnd"/>
      <w:r>
        <w:t xml:space="preserve"> </w:t>
      </w:r>
      <w:proofErr w:type="spellStart"/>
      <w:r>
        <w:t>ceste</w:t>
      </w:r>
      <w:proofErr w:type="spellEnd"/>
      <w:r>
        <w:t xml:space="preserve"> </w:t>
      </w:r>
      <w:proofErr w:type="spellStart"/>
      <w:r>
        <w:t>na</w:t>
      </w:r>
      <w:proofErr w:type="spellEnd"/>
      <w:r>
        <w:t xml:space="preserve"> </w:t>
      </w:r>
      <w:proofErr w:type="spellStart"/>
      <w:r>
        <w:t>području</w:t>
      </w:r>
      <w:proofErr w:type="spellEnd"/>
      <w:r>
        <w:t xml:space="preserve"> </w:t>
      </w:r>
      <w:proofErr w:type="spellStart"/>
      <w:r>
        <w:t>grada</w:t>
      </w:r>
      <w:proofErr w:type="spellEnd"/>
      <w:r>
        <w:t xml:space="preserve"> </w:t>
      </w:r>
      <w:proofErr w:type="spellStart"/>
      <w:r>
        <w:t>Ivanca</w:t>
      </w:r>
      <w:proofErr w:type="spellEnd"/>
      <w:r>
        <w:t xml:space="preserve"> </w:t>
      </w:r>
      <w:proofErr w:type="spellStart"/>
      <w:r>
        <w:t>koje</w:t>
      </w:r>
      <w:proofErr w:type="spellEnd"/>
      <w:r>
        <w:t xml:space="preserve"> </w:t>
      </w:r>
      <w:proofErr w:type="spellStart"/>
      <w:r>
        <w:t>nisu</w:t>
      </w:r>
      <w:proofErr w:type="spellEnd"/>
      <w:r>
        <w:t xml:space="preserve"> </w:t>
      </w:r>
      <w:proofErr w:type="spellStart"/>
      <w:r>
        <w:t>kategorizirane</w:t>
      </w:r>
      <w:proofErr w:type="spellEnd"/>
      <w:r>
        <w:t xml:space="preserve"> u </w:t>
      </w:r>
      <w:proofErr w:type="spellStart"/>
      <w:r>
        <w:t>javne</w:t>
      </w:r>
      <w:proofErr w:type="spellEnd"/>
      <w:r>
        <w:t xml:space="preserve"> </w:t>
      </w:r>
      <w:proofErr w:type="spellStart"/>
      <w:r>
        <w:t>ceste</w:t>
      </w:r>
      <w:proofErr w:type="spellEnd"/>
      <w:r>
        <w:t xml:space="preserve">, </w:t>
      </w:r>
      <w:proofErr w:type="spellStart"/>
      <w:r>
        <w:t>šumski</w:t>
      </w:r>
      <w:proofErr w:type="spellEnd"/>
      <w:r>
        <w:t xml:space="preserve"> </w:t>
      </w:r>
      <w:proofErr w:type="spellStart"/>
      <w:r>
        <w:t>i</w:t>
      </w:r>
      <w:proofErr w:type="spellEnd"/>
      <w:r>
        <w:t xml:space="preserve"> </w:t>
      </w:r>
      <w:proofErr w:type="spellStart"/>
      <w:r>
        <w:t>poljski</w:t>
      </w:r>
      <w:proofErr w:type="spellEnd"/>
      <w:r>
        <w:t xml:space="preserve"> </w:t>
      </w:r>
      <w:proofErr w:type="spellStart"/>
      <w:r>
        <w:t>putevi</w:t>
      </w:r>
      <w:proofErr w:type="spellEnd"/>
      <w:r>
        <w:t xml:space="preserve"> </w:t>
      </w:r>
      <w:proofErr w:type="spellStart"/>
      <w:r>
        <w:t>te</w:t>
      </w:r>
      <w:proofErr w:type="spellEnd"/>
      <w:r>
        <w:t xml:space="preserve"> </w:t>
      </w:r>
      <w:proofErr w:type="spellStart"/>
      <w:r>
        <w:t>dio</w:t>
      </w:r>
      <w:proofErr w:type="spellEnd"/>
      <w:r>
        <w:t xml:space="preserve"> </w:t>
      </w:r>
      <w:proofErr w:type="spellStart"/>
      <w:r>
        <w:t>prometnica</w:t>
      </w:r>
      <w:proofErr w:type="spellEnd"/>
      <w:r>
        <w:t xml:space="preserve"> </w:t>
      </w:r>
      <w:proofErr w:type="spellStart"/>
      <w:r>
        <w:t>i</w:t>
      </w:r>
      <w:proofErr w:type="spellEnd"/>
      <w:r>
        <w:t xml:space="preserve"> </w:t>
      </w:r>
      <w:proofErr w:type="spellStart"/>
      <w:r>
        <w:t>ulica</w:t>
      </w:r>
      <w:proofErr w:type="spellEnd"/>
      <w:r>
        <w:t xml:space="preserve">, </w:t>
      </w:r>
      <w:proofErr w:type="spellStart"/>
      <w:r>
        <w:t>pripadaju</w:t>
      </w:r>
      <w:proofErr w:type="spellEnd"/>
      <w:r>
        <w:t xml:space="preserve"> </w:t>
      </w:r>
      <w:proofErr w:type="spellStart"/>
      <w:r>
        <w:t>nerazvrstanim</w:t>
      </w:r>
      <w:proofErr w:type="spellEnd"/>
      <w:r>
        <w:t xml:space="preserve"> </w:t>
      </w:r>
      <w:proofErr w:type="spellStart"/>
      <w:r>
        <w:t>cestama</w:t>
      </w:r>
      <w:proofErr w:type="spellEnd"/>
      <w:r>
        <w:t xml:space="preserve">. </w:t>
      </w:r>
      <w:proofErr w:type="spellStart"/>
      <w:r>
        <w:t>Duljina</w:t>
      </w:r>
      <w:proofErr w:type="spellEnd"/>
      <w:r>
        <w:t xml:space="preserve"> </w:t>
      </w:r>
      <w:proofErr w:type="spellStart"/>
      <w:r>
        <w:t>nerazvrstanih</w:t>
      </w:r>
      <w:proofErr w:type="spellEnd"/>
      <w:r>
        <w:t xml:space="preserve"> cesta </w:t>
      </w:r>
      <w:proofErr w:type="spellStart"/>
      <w:r>
        <w:t>na</w:t>
      </w:r>
      <w:proofErr w:type="spellEnd"/>
      <w:r>
        <w:t xml:space="preserve"> </w:t>
      </w:r>
      <w:proofErr w:type="spellStart"/>
      <w:r>
        <w:t>području</w:t>
      </w:r>
      <w:proofErr w:type="spellEnd"/>
      <w:r>
        <w:t xml:space="preserve"> </w:t>
      </w:r>
      <w:proofErr w:type="spellStart"/>
      <w:r>
        <w:t>grada</w:t>
      </w:r>
      <w:proofErr w:type="spellEnd"/>
      <w:r>
        <w:t xml:space="preserve"> </w:t>
      </w:r>
      <w:proofErr w:type="spellStart"/>
      <w:r>
        <w:t>iznosi</w:t>
      </w:r>
      <w:proofErr w:type="spellEnd"/>
      <w:r>
        <w:t xml:space="preserve"> 325 km, a </w:t>
      </w:r>
      <w:proofErr w:type="spellStart"/>
      <w:r>
        <w:t>svrstane</w:t>
      </w:r>
      <w:proofErr w:type="spellEnd"/>
      <w:r>
        <w:t xml:space="preserve"> </w:t>
      </w:r>
      <w:proofErr w:type="spellStart"/>
      <w:r>
        <w:t>su</w:t>
      </w:r>
      <w:proofErr w:type="spellEnd"/>
      <w:r>
        <w:t xml:space="preserve"> u 3 </w:t>
      </w:r>
      <w:proofErr w:type="spellStart"/>
      <w:r>
        <w:t>kategorije</w:t>
      </w:r>
      <w:proofErr w:type="spellEnd"/>
      <w:r>
        <w:t xml:space="preserve"> (1. </w:t>
      </w:r>
      <w:proofErr w:type="spellStart"/>
      <w:r>
        <w:t>kategorija</w:t>
      </w:r>
      <w:proofErr w:type="spellEnd"/>
      <w:r>
        <w:t xml:space="preserve"> – </w:t>
      </w:r>
      <w:proofErr w:type="spellStart"/>
      <w:r>
        <w:t>sabirne</w:t>
      </w:r>
      <w:proofErr w:type="spellEnd"/>
      <w:r>
        <w:t xml:space="preserve"> </w:t>
      </w:r>
      <w:proofErr w:type="spellStart"/>
      <w:r>
        <w:t>ceste</w:t>
      </w:r>
      <w:proofErr w:type="spellEnd"/>
      <w:r>
        <w:t xml:space="preserve"> </w:t>
      </w:r>
      <w:proofErr w:type="spellStart"/>
      <w:r>
        <w:t>velike</w:t>
      </w:r>
      <w:proofErr w:type="spellEnd"/>
      <w:r>
        <w:t xml:space="preserve"> </w:t>
      </w:r>
      <w:proofErr w:type="spellStart"/>
      <w:r>
        <w:t>gustoće</w:t>
      </w:r>
      <w:proofErr w:type="spellEnd"/>
      <w:r>
        <w:t xml:space="preserve"> </w:t>
      </w:r>
      <w:proofErr w:type="spellStart"/>
      <w:r>
        <w:t>prometa</w:t>
      </w:r>
      <w:proofErr w:type="spellEnd"/>
      <w:r>
        <w:t xml:space="preserve"> </w:t>
      </w:r>
      <w:proofErr w:type="spellStart"/>
      <w:r>
        <w:t>koje</w:t>
      </w:r>
      <w:proofErr w:type="spellEnd"/>
      <w:r>
        <w:t xml:space="preserve"> se </w:t>
      </w:r>
      <w:proofErr w:type="spellStart"/>
      <w:r>
        <w:t>nalaze</w:t>
      </w:r>
      <w:proofErr w:type="spellEnd"/>
      <w:r>
        <w:t xml:space="preserve"> </w:t>
      </w:r>
      <w:proofErr w:type="spellStart"/>
      <w:r>
        <w:t>unutar</w:t>
      </w:r>
      <w:proofErr w:type="spellEnd"/>
      <w:r>
        <w:t xml:space="preserve"> </w:t>
      </w:r>
      <w:proofErr w:type="spellStart"/>
      <w:r>
        <w:t>građevinskih</w:t>
      </w:r>
      <w:proofErr w:type="spellEnd"/>
      <w:r>
        <w:t xml:space="preserve"> </w:t>
      </w:r>
      <w:proofErr w:type="spellStart"/>
      <w:r>
        <w:t>područja</w:t>
      </w:r>
      <w:proofErr w:type="spellEnd"/>
      <w:r>
        <w:t xml:space="preserve"> </w:t>
      </w:r>
      <w:proofErr w:type="spellStart"/>
      <w:r>
        <w:t>te</w:t>
      </w:r>
      <w:proofErr w:type="spellEnd"/>
      <w:r>
        <w:t xml:space="preserve"> se </w:t>
      </w:r>
      <w:proofErr w:type="spellStart"/>
      <w:r>
        <w:t>spajaju</w:t>
      </w:r>
      <w:proofErr w:type="spellEnd"/>
      <w:r>
        <w:t xml:space="preserve"> </w:t>
      </w:r>
      <w:proofErr w:type="spellStart"/>
      <w:r>
        <w:t>na</w:t>
      </w:r>
      <w:proofErr w:type="spellEnd"/>
      <w:r>
        <w:t xml:space="preserve"> </w:t>
      </w:r>
      <w:proofErr w:type="spellStart"/>
      <w:r>
        <w:t>ceste</w:t>
      </w:r>
      <w:proofErr w:type="spellEnd"/>
      <w:r>
        <w:t xml:space="preserve"> </w:t>
      </w:r>
      <w:proofErr w:type="spellStart"/>
      <w:r>
        <w:t>višeg</w:t>
      </w:r>
      <w:proofErr w:type="spellEnd"/>
      <w:r>
        <w:t xml:space="preserve"> </w:t>
      </w:r>
      <w:proofErr w:type="spellStart"/>
      <w:r>
        <w:t>reda</w:t>
      </w:r>
      <w:proofErr w:type="spellEnd"/>
      <w:r>
        <w:t xml:space="preserve">, 2. </w:t>
      </w:r>
      <w:proofErr w:type="spellStart"/>
      <w:r>
        <w:t>kategorija</w:t>
      </w:r>
      <w:proofErr w:type="spellEnd"/>
      <w:r>
        <w:t xml:space="preserve"> – </w:t>
      </w:r>
      <w:proofErr w:type="spellStart"/>
      <w:r>
        <w:t>ceste</w:t>
      </w:r>
      <w:proofErr w:type="spellEnd"/>
      <w:r>
        <w:t xml:space="preserve"> </w:t>
      </w:r>
      <w:proofErr w:type="spellStart"/>
      <w:r>
        <w:t>koje</w:t>
      </w:r>
      <w:proofErr w:type="spellEnd"/>
      <w:r>
        <w:t xml:space="preserve"> se </w:t>
      </w:r>
      <w:proofErr w:type="spellStart"/>
      <w:r>
        <w:t>nalaze</w:t>
      </w:r>
      <w:proofErr w:type="spellEnd"/>
      <w:r>
        <w:t xml:space="preserve"> </w:t>
      </w:r>
      <w:proofErr w:type="spellStart"/>
      <w:r>
        <w:t>unutar</w:t>
      </w:r>
      <w:proofErr w:type="spellEnd"/>
      <w:r>
        <w:t xml:space="preserve"> </w:t>
      </w:r>
      <w:proofErr w:type="spellStart"/>
      <w:r>
        <w:t>izgrađenog</w:t>
      </w:r>
      <w:proofErr w:type="spellEnd"/>
      <w:r>
        <w:t xml:space="preserve"> </w:t>
      </w:r>
      <w:proofErr w:type="spellStart"/>
      <w:r>
        <w:t>dijela</w:t>
      </w:r>
      <w:proofErr w:type="spellEnd"/>
      <w:r>
        <w:t xml:space="preserve"> </w:t>
      </w:r>
      <w:proofErr w:type="spellStart"/>
      <w:r>
        <w:t>građevinskih</w:t>
      </w:r>
      <w:proofErr w:type="spellEnd"/>
      <w:r>
        <w:t xml:space="preserve"> </w:t>
      </w:r>
      <w:proofErr w:type="spellStart"/>
      <w:r>
        <w:t>područja</w:t>
      </w:r>
      <w:proofErr w:type="spellEnd"/>
      <w:r>
        <w:t xml:space="preserve"> </w:t>
      </w:r>
      <w:proofErr w:type="spellStart"/>
      <w:r>
        <w:t>te</w:t>
      </w:r>
      <w:proofErr w:type="spellEnd"/>
      <w:r>
        <w:t xml:space="preserve"> </w:t>
      </w:r>
      <w:proofErr w:type="spellStart"/>
      <w:r>
        <w:t>koje</w:t>
      </w:r>
      <w:proofErr w:type="spellEnd"/>
      <w:r>
        <w:t xml:space="preserve"> </w:t>
      </w:r>
      <w:proofErr w:type="spellStart"/>
      <w:r>
        <w:t>povezuju</w:t>
      </w:r>
      <w:proofErr w:type="spellEnd"/>
      <w:r>
        <w:t xml:space="preserve"> </w:t>
      </w:r>
      <w:proofErr w:type="spellStart"/>
      <w:r>
        <w:t>više</w:t>
      </w:r>
      <w:proofErr w:type="spellEnd"/>
      <w:r>
        <w:t xml:space="preserve"> </w:t>
      </w:r>
      <w:proofErr w:type="spellStart"/>
      <w:r>
        <w:t>stambenih</w:t>
      </w:r>
      <w:proofErr w:type="spellEnd"/>
      <w:r>
        <w:t xml:space="preserve"> </w:t>
      </w:r>
      <w:proofErr w:type="spellStart"/>
      <w:r>
        <w:t>područja</w:t>
      </w:r>
      <w:proofErr w:type="spellEnd"/>
      <w:r>
        <w:t xml:space="preserve"> </w:t>
      </w:r>
      <w:proofErr w:type="spellStart"/>
      <w:r>
        <w:t>i</w:t>
      </w:r>
      <w:proofErr w:type="spellEnd"/>
      <w:r>
        <w:t xml:space="preserve"> </w:t>
      </w:r>
      <w:proofErr w:type="spellStart"/>
      <w:r>
        <w:t>vikend</w:t>
      </w:r>
      <w:proofErr w:type="spellEnd"/>
      <w:r>
        <w:t xml:space="preserve"> zona, 3. </w:t>
      </w:r>
      <w:proofErr w:type="spellStart"/>
      <w:r>
        <w:t>kategorija</w:t>
      </w:r>
      <w:proofErr w:type="spellEnd"/>
      <w:r>
        <w:t xml:space="preserve"> – </w:t>
      </w:r>
      <w:proofErr w:type="spellStart"/>
      <w:r>
        <w:t>poljski</w:t>
      </w:r>
      <w:proofErr w:type="spellEnd"/>
      <w:r>
        <w:t xml:space="preserve"> </w:t>
      </w:r>
      <w:proofErr w:type="spellStart"/>
      <w:r>
        <w:t>i</w:t>
      </w:r>
      <w:proofErr w:type="spellEnd"/>
      <w:r>
        <w:t xml:space="preserve"> </w:t>
      </w:r>
      <w:proofErr w:type="spellStart"/>
      <w:r>
        <w:t>šumski</w:t>
      </w:r>
      <w:proofErr w:type="spellEnd"/>
      <w:r>
        <w:t xml:space="preserve"> </w:t>
      </w:r>
      <w:proofErr w:type="spellStart"/>
      <w:r>
        <w:t>putevi</w:t>
      </w:r>
      <w:proofErr w:type="spellEnd"/>
      <w:r>
        <w:t xml:space="preserve"> </w:t>
      </w:r>
      <w:proofErr w:type="spellStart"/>
      <w:r>
        <w:t>te</w:t>
      </w:r>
      <w:proofErr w:type="spellEnd"/>
      <w:r>
        <w:t xml:space="preserve"> </w:t>
      </w:r>
      <w:proofErr w:type="spellStart"/>
      <w:r>
        <w:t>ostale</w:t>
      </w:r>
      <w:proofErr w:type="spellEnd"/>
      <w:r>
        <w:t xml:space="preserve"> </w:t>
      </w:r>
      <w:proofErr w:type="spellStart"/>
      <w:r>
        <w:t>ceste</w:t>
      </w:r>
      <w:proofErr w:type="spellEnd"/>
      <w:r>
        <w:t xml:space="preserve"> </w:t>
      </w:r>
      <w:proofErr w:type="spellStart"/>
      <w:r>
        <w:t>koje</w:t>
      </w:r>
      <w:proofErr w:type="spellEnd"/>
      <w:r>
        <w:t xml:space="preserve"> </w:t>
      </w:r>
      <w:proofErr w:type="spellStart"/>
      <w:r>
        <w:t>prolaze</w:t>
      </w:r>
      <w:proofErr w:type="spellEnd"/>
      <w:r>
        <w:t xml:space="preserve"> </w:t>
      </w:r>
      <w:proofErr w:type="spellStart"/>
      <w:r>
        <w:t>neizgrađenim</w:t>
      </w:r>
      <w:proofErr w:type="spellEnd"/>
      <w:r>
        <w:t xml:space="preserve"> </w:t>
      </w:r>
      <w:proofErr w:type="spellStart"/>
      <w:r>
        <w:t>dijelom</w:t>
      </w:r>
      <w:proofErr w:type="spellEnd"/>
      <w:r>
        <w:t xml:space="preserve"> </w:t>
      </w:r>
      <w:proofErr w:type="spellStart"/>
      <w:r>
        <w:t>građevinskih</w:t>
      </w:r>
      <w:proofErr w:type="spellEnd"/>
      <w:r>
        <w:t xml:space="preserve"> </w:t>
      </w:r>
      <w:proofErr w:type="spellStart"/>
      <w:r>
        <w:t>područja</w:t>
      </w:r>
      <w:proofErr w:type="spellEnd"/>
      <w:r>
        <w:t>).</w:t>
      </w:r>
    </w:p>
    <w:p w14:paraId="5F017475" w14:textId="77777777" w:rsidR="005E1EF6" w:rsidRDefault="005E1EF6" w:rsidP="005E1EF6">
      <w:pPr>
        <w:pStyle w:val="Odlomakpopisa"/>
      </w:pPr>
      <w:r>
        <w:t xml:space="preserve">U </w:t>
      </w:r>
      <w:proofErr w:type="spellStart"/>
      <w:r>
        <w:t>centralnom</w:t>
      </w:r>
      <w:proofErr w:type="spellEnd"/>
      <w:r>
        <w:t xml:space="preserve"> </w:t>
      </w:r>
      <w:proofErr w:type="spellStart"/>
      <w:r>
        <w:t>gradskom</w:t>
      </w:r>
      <w:proofErr w:type="spellEnd"/>
      <w:r>
        <w:t xml:space="preserve"> </w:t>
      </w:r>
      <w:proofErr w:type="spellStart"/>
      <w:r>
        <w:t>dijelu</w:t>
      </w:r>
      <w:proofErr w:type="spellEnd"/>
      <w:r>
        <w:t xml:space="preserve">, </w:t>
      </w:r>
      <w:proofErr w:type="spellStart"/>
      <w:r>
        <w:t>naselju</w:t>
      </w:r>
      <w:proofErr w:type="spellEnd"/>
      <w:r>
        <w:t xml:space="preserve"> Ivanec, </w:t>
      </w:r>
      <w:proofErr w:type="spellStart"/>
      <w:r>
        <w:t>trenutno</w:t>
      </w:r>
      <w:proofErr w:type="spellEnd"/>
      <w:r>
        <w:t xml:space="preserve"> </w:t>
      </w:r>
      <w:proofErr w:type="spellStart"/>
      <w:r>
        <w:t>postoji</w:t>
      </w:r>
      <w:proofErr w:type="spellEnd"/>
      <w:r>
        <w:t xml:space="preserve"> </w:t>
      </w:r>
      <w:proofErr w:type="spellStart"/>
      <w:r>
        <w:t>jedno</w:t>
      </w:r>
      <w:proofErr w:type="spellEnd"/>
      <w:r>
        <w:t xml:space="preserve"> </w:t>
      </w:r>
      <w:proofErr w:type="spellStart"/>
      <w:r>
        <w:t>križanje</w:t>
      </w:r>
      <w:proofErr w:type="spellEnd"/>
      <w:r>
        <w:t xml:space="preserve"> </w:t>
      </w:r>
      <w:proofErr w:type="spellStart"/>
      <w:r>
        <w:t>sa</w:t>
      </w:r>
      <w:proofErr w:type="spellEnd"/>
      <w:r>
        <w:t xml:space="preserve"> </w:t>
      </w:r>
      <w:proofErr w:type="spellStart"/>
      <w:r>
        <w:t>semaforima</w:t>
      </w:r>
      <w:proofErr w:type="spellEnd"/>
      <w:r>
        <w:t xml:space="preserve"> (</w:t>
      </w:r>
      <w:proofErr w:type="spellStart"/>
      <w:r>
        <w:t>križanje</w:t>
      </w:r>
      <w:proofErr w:type="spellEnd"/>
      <w:r>
        <w:t xml:space="preserve"> </w:t>
      </w:r>
      <w:proofErr w:type="spellStart"/>
      <w:r>
        <w:t>ulica</w:t>
      </w:r>
      <w:proofErr w:type="spellEnd"/>
      <w:r>
        <w:t xml:space="preserve"> V. </w:t>
      </w:r>
      <w:proofErr w:type="spellStart"/>
      <w:r>
        <w:t>Nazora</w:t>
      </w:r>
      <w:proofErr w:type="spellEnd"/>
      <w:r>
        <w:t xml:space="preserve"> </w:t>
      </w:r>
      <w:proofErr w:type="spellStart"/>
      <w:r>
        <w:t>i</w:t>
      </w:r>
      <w:proofErr w:type="spellEnd"/>
      <w:r>
        <w:t xml:space="preserve"> I. G. </w:t>
      </w:r>
      <w:proofErr w:type="spellStart"/>
      <w:r>
        <w:t>Kovačića</w:t>
      </w:r>
      <w:proofErr w:type="spellEnd"/>
      <w:r>
        <w:t xml:space="preserve">) </w:t>
      </w:r>
      <w:proofErr w:type="spellStart"/>
      <w:r>
        <w:t>te</w:t>
      </w:r>
      <w:proofErr w:type="spellEnd"/>
      <w:r>
        <w:t xml:space="preserve"> </w:t>
      </w:r>
      <w:proofErr w:type="spellStart"/>
      <w:r>
        <w:t>su</w:t>
      </w:r>
      <w:proofErr w:type="spellEnd"/>
      <w:r>
        <w:t xml:space="preserve"> </w:t>
      </w:r>
      <w:proofErr w:type="spellStart"/>
      <w:r>
        <w:t>izvedena</w:t>
      </w:r>
      <w:proofErr w:type="spellEnd"/>
      <w:r>
        <w:t xml:space="preserve"> tri </w:t>
      </w:r>
      <w:proofErr w:type="spellStart"/>
      <w:r>
        <w:t>križanja</w:t>
      </w:r>
      <w:proofErr w:type="spellEnd"/>
      <w:r>
        <w:t xml:space="preserve"> s </w:t>
      </w:r>
      <w:proofErr w:type="spellStart"/>
      <w:r>
        <w:t>kružnim</w:t>
      </w:r>
      <w:proofErr w:type="spellEnd"/>
      <w:r>
        <w:t xml:space="preserve"> </w:t>
      </w:r>
      <w:proofErr w:type="spellStart"/>
      <w:r>
        <w:t>tokom</w:t>
      </w:r>
      <w:proofErr w:type="spellEnd"/>
      <w:r>
        <w:t xml:space="preserve"> (</w:t>
      </w:r>
      <w:proofErr w:type="spellStart"/>
      <w:r>
        <w:t>sva</w:t>
      </w:r>
      <w:proofErr w:type="spellEnd"/>
      <w:r>
        <w:t xml:space="preserve"> tri </w:t>
      </w:r>
      <w:proofErr w:type="spellStart"/>
      <w:r>
        <w:t>su</w:t>
      </w:r>
      <w:proofErr w:type="spellEnd"/>
      <w:r>
        <w:t xml:space="preserve"> u </w:t>
      </w:r>
      <w:proofErr w:type="spellStart"/>
      <w:r>
        <w:t>ulici</w:t>
      </w:r>
      <w:proofErr w:type="spellEnd"/>
      <w:r>
        <w:t xml:space="preserve"> I. G. </w:t>
      </w:r>
      <w:proofErr w:type="spellStart"/>
      <w:r>
        <w:t>Kovačića</w:t>
      </w:r>
      <w:proofErr w:type="spellEnd"/>
      <w:r>
        <w:t>).</w:t>
      </w:r>
    </w:p>
    <w:p w14:paraId="55DD9447" w14:textId="77777777" w:rsidR="005E1EF6" w:rsidRDefault="005E1EF6" w:rsidP="005E1EF6">
      <w:pPr>
        <w:pStyle w:val="Odlomakpopisa"/>
      </w:pPr>
      <w:r>
        <w:t xml:space="preserve">Na </w:t>
      </w:r>
      <w:proofErr w:type="spellStart"/>
      <w:r>
        <w:t>predmetnom</w:t>
      </w:r>
      <w:proofErr w:type="spellEnd"/>
      <w:r>
        <w:t xml:space="preserve"> </w:t>
      </w:r>
      <w:proofErr w:type="spellStart"/>
      <w:r>
        <w:t>području</w:t>
      </w:r>
      <w:proofErr w:type="spellEnd"/>
      <w:r>
        <w:t xml:space="preserve"> </w:t>
      </w:r>
      <w:proofErr w:type="spellStart"/>
      <w:r>
        <w:t>nalazimo</w:t>
      </w:r>
      <w:proofErr w:type="spellEnd"/>
      <w:r>
        <w:t xml:space="preserve"> 6 </w:t>
      </w:r>
      <w:proofErr w:type="spellStart"/>
      <w:r>
        <w:t>mostova</w:t>
      </w:r>
      <w:proofErr w:type="spellEnd"/>
      <w:r>
        <w:t xml:space="preserve"> koji </w:t>
      </w:r>
      <w:proofErr w:type="spellStart"/>
      <w:r>
        <w:t>prolaze</w:t>
      </w:r>
      <w:proofErr w:type="spellEnd"/>
      <w:r>
        <w:t xml:space="preserve"> </w:t>
      </w:r>
      <w:proofErr w:type="spellStart"/>
      <w:r>
        <w:t>preko</w:t>
      </w:r>
      <w:proofErr w:type="spellEnd"/>
      <w:r>
        <w:t xml:space="preserve"> </w:t>
      </w:r>
      <w:proofErr w:type="spellStart"/>
      <w:r>
        <w:t>rijeke</w:t>
      </w:r>
      <w:proofErr w:type="spellEnd"/>
      <w:r>
        <w:t xml:space="preserve"> </w:t>
      </w:r>
      <w:proofErr w:type="spellStart"/>
      <w:r>
        <w:t>Bednje</w:t>
      </w:r>
      <w:proofErr w:type="spellEnd"/>
      <w:r>
        <w:t>:</w:t>
      </w:r>
    </w:p>
    <w:p w14:paraId="308E5796" w14:textId="77777777" w:rsidR="005E1EF6" w:rsidRDefault="005E1EF6">
      <w:pPr>
        <w:pStyle w:val="Odlomakpopisa"/>
        <w:numPr>
          <w:ilvl w:val="3"/>
          <w:numId w:val="5"/>
        </w:numPr>
        <w:spacing w:after="0"/>
        <w:ind w:left="714" w:hanging="357"/>
      </w:pPr>
      <w:r>
        <w:lastRenderedPageBreak/>
        <w:t xml:space="preserve">most </w:t>
      </w:r>
      <w:proofErr w:type="spellStart"/>
      <w:r>
        <w:t>na</w:t>
      </w:r>
      <w:proofErr w:type="spellEnd"/>
      <w:r>
        <w:t xml:space="preserve"> ŽC 2084 (</w:t>
      </w:r>
      <w:proofErr w:type="spellStart"/>
      <w:r>
        <w:t>Kuljevčica</w:t>
      </w:r>
      <w:proofErr w:type="spellEnd"/>
      <w:r>
        <w:t>),</w:t>
      </w:r>
    </w:p>
    <w:p w14:paraId="5FC2EFA1" w14:textId="77777777" w:rsidR="005E1EF6" w:rsidRDefault="005E1EF6">
      <w:pPr>
        <w:pStyle w:val="Odlomakpopisa"/>
        <w:numPr>
          <w:ilvl w:val="3"/>
          <w:numId w:val="5"/>
        </w:numPr>
        <w:spacing w:after="0"/>
        <w:ind w:left="714" w:hanging="357"/>
      </w:pPr>
      <w:r>
        <w:t xml:space="preserve">most u </w:t>
      </w:r>
      <w:proofErr w:type="spellStart"/>
      <w:r>
        <w:t>ulici</w:t>
      </w:r>
      <w:proofErr w:type="spellEnd"/>
      <w:r>
        <w:t xml:space="preserve"> Vladimira </w:t>
      </w:r>
      <w:proofErr w:type="spellStart"/>
      <w:r>
        <w:t>Nazora</w:t>
      </w:r>
      <w:proofErr w:type="spellEnd"/>
      <w:r>
        <w:t xml:space="preserve">, Ivanec – </w:t>
      </w:r>
      <w:proofErr w:type="spellStart"/>
      <w:r>
        <w:t>Jerovec</w:t>
      </w:r>
      <w:proofErr w:type="spellEnd"/>
      <w:r>
        <w:t>,</w:t>
      </w:r>
    </w:p>
    <w:p w14:paraId="546FE108" w14:textId="77777777" w:rsidR="005E1EF6" w:rsidRDefault="005E1EF6">
      <w:pPr>
        <w:pStyle w:val="Odlomakpopisa"/>
        <w:numPr>
          <w:ilvl w:val="3"/>
          <w:numId w:val="5"/>
        </w:numPr>
        <w:spacing w:after="0"/>
        <w:ind w:left="714" w:hanging="357"/>
      </w:pPr>
      <w:r>
        <w:t xml:space="preserve">most </w:t>
      </w:r>
      <w:proofErr w:type="spellStart"/>
      <w:r>
        <w:t>na</w:t>
      </w:r>
      <w:proofErr w:type="spellEnd"/>
      <w:r>
        <w:t xml:space="preserve"> ŽC 2106 u </w:t>
      </w:r>
      <w:proofErr w:type="spellStart"/>
      <w:r>
        <w:t>naselju</w:t>
      </w:r>
      <w:proofErr w:type="spellEnd"/>
      <w:r>
        <w:t xml:space="preserve"> </w:t>
      </w:r>
      <w:proofErr w:type="spellStart"/>
      <w:r>
        <w:t>Margečan</w:t>
      </w:r>
      <w:proofErr w:type="spellEnd"/>
      <w:r>
        <w:t>,</w:t>
      </w:r>
    </w:p>
    <w:p w14:paraId="6318DF2C" w14:textId="77777777" w:rsidR="005E1EF6" w:rsidRDefault="005E1EF6">
      <w:pPr>
        <w:pStyle w:val="Odlomakpopisa"/>
        <w:numPr>
          <w:ilvl w:val="3"/>
          <w:numId w:val="5"/>
        </w:numPr>
        <w:spacing w:after="0"/>
        <w:ind w:left="714" w:hanging="357"/>
      </w:pPr>
      <w:r>
        <w:t xml:space="preserve">most </w:t>
      </w:r>
      <w:proofErr w:type="spellStart"/>
      <w:r>
        <w:t>na</w:t>
      </w:r>
      <w:proofErr w:type="spellEnd"/>
      <w:r>
        <w:t xml:space="preserve"> ŽC 2105 u </w:t>
      </w:r>
      <w:proofErr w:type="spellStart"/>
      <w:r>
        <w:t>naselju</w:t>
      </w:r>
      <w:proofErr w:type="spellEnd"/>
      <w:r>
        <w:t xml:space="preserve"> </w:t>
      </w:r>
      <w:proofErr w:type="spellStart"/>
      <w:r>
        <w:t>Željeznica</w:t>
      </w:r>
      <w:proofErr w:type="spellEnd"/>
      <w:r>
        <w:t>,</w:t>
      </w:r>
    </w:p>
    <w:p w14:paraId="4C369112" w14:textId="77777777" w:rsidR="005E1EF6" w:rsidRDefault="005E1EF6">
      <w:pPr>
        <w:pStyle w:val="Odlomakpopisa"/>
        <w:numPr>
          <w:ilvl w:val="3"/>
          <w:numId w:val="5"/>
        </w:numPr>
        <w:spacing w:after="0"/>
        <w:ind w:left="714" w:hanging="357"/>
      </w:pPr>
      <w:r>
        <w:t xml:space="preserve">most </w:t>
      </w:r>
      <w:proofErr w:type="spellStart"/>
      <w:r>
        <w:t>na</w:t>
      </w:r>
      <w:proofErr w:type="spellEnd"/>
      <w:r>
        <w:t xml:space="preserve"> DC 35, </w:t>
      </w:r>
      <w:proofErr w:type="spellStart"/>
      <w:r>
        <w:t>kod</w:t>
      </w:r>
      <w:proofErr w:type="spellEnd"/>
      <w:r>
        <w:t xml:space="preserve"> </w:t>
      </w:r>
      <w:proofErr w:type="spellStart"/>
      <w:r>
        <w:t>naselja</w:t>
      </w:r>
      <w:proofErr w:type="spellEnd"/>
      <w:r>
        <w:t xml:space="preserve"> </w:t>
      </w:r>
      <w:proofErr w:type="spellStart"/>
      <w:r>
        <w:t>Stažnjevec</w:t>
      </w:r>
      <w:proofErr w:type="spellEnd"/>
      <w:r>
        <w:t>.</w:t>
      </w:r>
    </w:p>
    <w:p w14:paraId="6609A7CF" w14:textId="77777777" w:rsidR="004A47D7" w:rsidRDefault="004A47D7" w:rsidP="004A47D7">
      <w:pPr>
        <w:pStyle w:val="Odlomakpopisa"/>
        <w:spacing w:after="0"/>
        <w:ind w:left="714"/>
      </w:pPr>
    </w:p>
    <w:p w14:paraId="736D7762" w14:textId="60F7085B" w:rsidR="00113711" w:rsidRPr="00414B6B" w:rsidRDefault="004A47D7">
      <w:pPr>
        <w:pStyle w:val="Odlomakpopisa"/>
        <w:numPr>
          <w:ilvl w:val="0"/>
          <w:numId w:val="6"/>
        </w:numPr>
        <w:rPr>
          <w:u w:val="single"/>
        </w:rPr>
      </w:pPr>
      <w:r w:rsidRPr="00414B6B">
        <w:rPr>
          <w:u w:val="single"/>
        </w:rPr>
        <w:t>ŽELJEZNIČKI PROMET</w:t>
      </w:r>
    </w:p>
    <w:p w14:paraId="075E3323" w14:textId="77777777" w:rsidR="004A47D7" w:rsidRDefault="004A47D7" w:rsidP="004A47D7">
      <w:r>
        <w:t xml:space="preserve">Područjem grada Ivanca prolazi </w:t>
      </w:r>
      <w:proofErr w:type="spellStart"/>
      <w:r>
        <w:t>jednokolosiječna</w:t>
      </w:r>
      <w:proofErr w:type="spellEnd"/>
      <w:r>
        <w:t xml:space="preserve"> željeznička pruga lokalnog značaja L201: Varaždin – Ivanec – </w:t>
      </w:r>
      <w:proofErr w:type="spellStart"/>
      <w:r>
        <w:t>Golubovec</w:t>
      </w:r>
      <w:proofErr w:type="spellEnd"/>
      <w:r>
        <w:t>. Na dionici pruge koja prolazi gradom nalazi se 2 željeznička kolodvora (naselje Ivanec i Cerje – Tužno) i 2 stajališta (</w:t>
      </w:r>
      <w:proofErr w:type="spellStart"/>
      <w:r>
        <w:t>Stažnjevec</w:t>
      </w:r>
      <w:proofErr w:type="spellEnd"/>
      <w:r>
        <w:t xml:space="preserve"> i </w:t>
      </w:r>
      <w:proofErr w:type="spellStart"/>
      <w:r>
        <w:t>Kuljevčica</w:t>
      </w:r>
      <w:proofErr w:type="spellEnd"/>
      <w:r>
        <w:t>).</w:t>
      </w:r>
    </w:p>
    <w:p w14:paraId="60A5B419" w14:textId="43DC8614" w:rsidR="004A47D7" w:rsidRDefault="004A47D7" w:rsidP="004A47D7">
      <w:r>
        <w:t>Željeznička pruga područjem grada siječe ceste i poljske puteve na 11 mjesta. Na području grada ima 9 nezaštićenih željezničko-cestovnih prijelaza, od čega se 2 odnose na županijske ceste, 1 na lokalne, a 6 na nerazvrstane ceste kategorizirane u 3. skupinu – poljski putevi.</w:t>
      </w:r>
    </w:p>
    <w:p w14:paraId="48BEC8C3" w14:textId="77777777" w:rsidR="004A47D7" w:rsidRDefault="004A47D7" w:rsidP="004A47D7"/>
    <w:p w14:paraId="69EAA715" w14:textId="496056B7" w:rsidR="004A47D7" w:rsidRDefault="004A47D7" w:rsidP="004A47D7">
      <w:pPr>
        <w:pStyle w:val="Naslov2"/>
      </w:pPr>
      <w:bookmarkStart w:id="32" w:name="_Toc158621729"/>
      <w:bookmarkStart w:id="33" w:name="_Toc162957843"/>
      <w:r>
        <w:t>Društveno – politički pokazatelji na području Grada</w:t>
      </w:r>
      <w:bookmarkEnd w:id="32"/>
      <w:bookmarkEnd w:id="33"/>
    </w:p>
    <w:p w14:paraId="50D70C48" w14:textId="77777777" w:rsidR="004A47D7" w:rsidRPr="004A47D7" w:rsidRDefault="004A47D7">
      <w:pPr>
        <w:pStyle w:val="Odlomakpopisa"/>
        <w:keepNext/>
        <w:keepLines/>
        <w:numPr>
          <w:ilvl w:val="0"/>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34" w:name="_Toc158621730"/>
      <w:bookmarkStart w:id="35" w:name="_Toc158621884"/>
      <w:bookmarkStart w:id="36" w:name="_Toc162957534"/>
      <w:bookmarkStart w:id="37" w:name="_Toc162957844"/>
      <w:bookmarkEnd w:id="34"/>
      <w:bookmarkEnd w:id="35"/>
      <w:bookmarkEnd w:id="36"/>
      <w:bookmarkEnd w:id="37"/>
    </w:p>
    <w:p w14:paraId="250612F1" w14:textId="77777777" w:rsidR="004A47D7" w:rsidRPr="004A47D7" w:rsidRDefault="004A47D7">
      <w:pPr>
        <w:pStyle w:val="Odlomakpopisa"/>
        <w:keepNext/>
        <w:keepLines/>
        <w:numPr>
          <w:ilvl w:val="0"/>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38" w:name="_Toc158621731"/>
      <w:bookmarkStart w:id="39" w:name="_Toc158621885"/>
      <w:bookmarkStart w:id="40" w:name="_Toc162957535"/>
      <w:bookmarkStart w:id="41" w:name="_Toc162957845"/>
      <w:bookmarkEnd w:id="38"/>
      <w:bookmarkEnd w:id="39"/>
      <w:bookmarkEnd w:id="40"/>
      <w:bookmarkEnd w:id="41"/>
    </w:p>
    <w:p w14:paraId="37BDF79E"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42" w:name="_Toc158621732"/>
      <w:bookmarkStart w:id="43" w:name="_Toc158621886"/>
      <w:bookmarkStart w:id="44" w:name="_Toc162957536"/>
      <w:bookmarkStart w:id="45" w:name="_Toc162957846"/>
      <w:bookmarkEnd w:id="42"/>
      <w:bookmarkEnd w:id="43"/>
      <w:bookmarkEnd w:id="44"/>
      <w:bookmarkEnd w:id="45"/>
    </w:p>
    <w:p w14:paraId="3031AC79"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46" w:name="_Toc158621733"/>
      <w:bookmarkStart w:id="47" w:name="_Toc158621887"/>
      <w:bookmarkStart w:id="48" w:name="_Toc162957537"/>
      <w:bookmarkStart w:id="49" w:name="_Toc162957847"/>
      <w:bookmarkEnd w:id="46"/>
      <w:bookmarkEnd w:id="47"/>
      <w:bookmarkEnd w:id="48"/>
      <w:bookmarkEnd w:id="49"/>
    </w:p>
    <w:p w14:paraId="610A5410"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50" w:name="_Toc158621734"/>
      <w:bookmarkStart w:id="51" w:name="_Toc158621888"/>
      <w:bookmarkStart w:id="52" w:name="_Toc162957538"/>
      <w:bookmarkStart w:id="53" w:name="_Toc162957848"/>
      <w:bookmarkEnd w:id="50"/>
      <w:bookmarkEnd w:id="51"/>
      <w:bookmarkEnd w:id="52"/>
      <w:bookmarkEnd w:id="53"/>
    </w:p>
    <w:p w14:paraId="31999ECA"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54" w:name="_Toc158621735"/>
      <w:bookmarkStart w:id="55" w:name="_Toc158621889"/>
      <w:bookmarkStart w:id="56" w:name="_Toc162957539"/>
      <w:bookmarkStart w:id="57" w:name="_Toc162957849"/>
      <w:bookmarkEnd w:id="54"/>
      <w:bookmarkEnd w:id="55"/>
      <w:bookmarkEnd w:id="56"/>
      <w:bookmarkEnd w:id="57"/>
    </w:p>
    <w:p w14:paraId="193B9FD2"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58" w:name="_Toc158621736"/>
      <w:bookmarkStart w:id="59" w:name="_Toc158621890"/>
      <w:bookmarkStart w:id="60" w:name="_Toc162957540"/>
      <w:bookmarkStart w:id="61" w:name="_Toc162957850"/>
      <w:bookmarkEnd w:id="58"/>
      <w:bookmarkEnd w:id="59"/>
      <w:bookmarkEnd w:id="60"/>
      <w:bookmarkEnd w:id="61"/>
    </w:p>
    <w:p w14:paraId="7D1E2EA2"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62" w:name="_Toc158621737"/>
      <w:bookmarkStart w:id="63" w:name="_Toc158621891"/>
      <w:bookmarkStart w:id="64" w:name="_Toc162957541"/>
      <w:bookmarkStart w:id="65" w:name="_Toc162957851"/>
      <w:bookmarkEnd w:id="62"/>
      <w:bookmarkEnd w:id="63"/>
      <w:bookmarkEnd w:id="64"/>
      <w:bookmarkEnd w:id="65"/>
    </w:p>
    <w:p w14:paraId="538A3956"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66" w:name="_Toc158621738"/>
      <w:bookmarkStart w:id="67" w:name="_Toc158621892"/>
      <w:bookmarkStart w:id="68" w:name="_Toc162957542"/>
      <w:bookmarkStart w:id="69" w:name="_Toc162957852"/>
      <w:bookmarkEnd w:id="66"/>
      <w:bookmarkEnd w:id="67"/>
      <w:bookmarkEnd w:id="68"/>
      <w:bookmarkEnd w:id="69"/>
    </w:p>
    <w:p w14:paraId="71EDABF6" w14:textId="77777777" w:rsidR="004A47D7" w:rsidRPr="004A47D7" w:rsidRDefault="004A47D7">
      <w:pPr>
        <w:pStyle w:val="Odlomakpopisa"/>
        <w:keepNext/>
        <w:keepLines/>
        <w:numPr>
          <w:ilvl w:val="1"/>
          <w:numId w:val="7"/>
        </w:numPr>
        <w:spacing w:before="40" w:after="0" w:line="259" w:lineRule="auto"/>
        <w:outlineLvl w:val="2"/>
        <w:rPr>
          <w:rFonts w:asciiTheme="majorHAnsi" w:eastAsiaTheme="majorEastAsia" w:hAnsiTheme="majorHAnsi" w:cstheme="majorBidi"/>
          <w:vanish/>
          <w:color w:val="1F3763" w:themeColor="accent1" w:themeShade="7F"/>
          <w:kern w:val="2"/>
          <w:szCs w:val="24"/>
          <w:lang w:val="hr-HR"/>
          <w14:ligatures w14:val="standardContextual"/>
        </w:rPr>
      </w:pPr>
      <w:bookmarkStart w:id="70" w:name="_Toc158621739"/>
      <w:bookmarkStart w:id="71" w:name="_Toc158621893"/>
      <w:bookmarkStart w:id="72" w:name="_Toc162957543"/>
      <w:bookmarkStart w:id="73" w:name="_Toc162957853"/>
      <w:bookmarkEnd w:id="70"/>
      <w:bookmarkEnd w:id="71"/>
      <w:bookmarkEnd w:id="72"/>
      <w:bookmarkEnd w:id="73"/>
    </w:p>
    <w:p w14:paraId="40A981B4" w14:textId="0E504407" w:rsidR="004A47D7" w:rsidRDefault="007070B0" w:rsidP="004A47D7">
      <w:pPr>
        <w:pStyle w:val="Naslov3"/>
      </w:pPr>
      <w:bookmarkStart w:id="74" w:name="_Toc158621740"/>
      <w:bookmarkStart w:id="75" w:name="_Toc162957854"/>
      <w:r>
        <w:t>Sjedišta upravnih tijela</w:t>
      </w:r>
      <w:bookmarkEnd w:id="74"/>
      <w:bookmarkEnd w:id="75"/>
    </w:p>
    <w:p w14:paraId="0334D7BE" w14:textId="77777777" w:rsidR="007070B0" w:rsidRPr="007070B0" w:rsidRDefault="007070B0" w:rsidP="007070B0">
      <w:pPr>
        <w:spacing w:after="120" w:line="276" w:lineRule="auto"/>
        <w:rPr>
          <w:rFonts w:eastAsia="SimSun"/>
          <w:kern w:val="0"/>
          <w:lang w:eastAsia="zh-CN"/>
          <w14:ligatures w14:val="none"/>
        </w:rPr>
      </w:pPr>
      <w:r w:rsidRPr="007070B0">
        <w:rPr>
          <w:rFonts w:eastAsia="SimSun"/>
          <w:kern w:val="0"/>
          <w:lang w:eastAsia="zh-CN"/>
          <w14:ligatures w14:val="none"/>
        </w:rPr>
        <w:t xml:space="preserve">Sjedište Grada Ivanca nalazi se na adresi Trg hrvatskih </w:t>
      </w:r>
      <w:proofErr w:type="spellStart"/>
      <w:r w:rsidRPr="007070B0">
        <w:rPr>
          <w:rFonts w:eastAsia="SimSun"/>
          <w:kern w:val="0"/>
          <w:lang w:eastAsia="zh-CN"/>
          <w14:ligatures w14:val="none"/>
        </w:rPr>
        <w:t>Ivanovaca</w:t>
      </w:r>
      <w:proofErr w:type="spellEnd"/>
      <w:r w:rsidRPr="007070B0">
        <w:rPr>
          <w:rFonts w:eastAsia="SimSun"/>
          <w:kern w:val="0"/>
          <w:lang w:eastAsia="zh-CN"/>
          <w14:ligatures w14:val="none"/>
        </w:rPr>
        <w:t xml:space="preserve"> 9B, 42240 Ivanec.</w:t>
      </w:r>
    </w:p>
    <w:p w14:paraId="1D454C26" w14:textId="77777777" w:rsidR="007070B0" w:rsidRPr="007070B0" w:rsidRDefault="007070B0" w:rsidP="007070B0">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Za obavljanje poslova iz samoupravnog djelokruga Grada te prenijetih poslova državne uprave ustrojavaju se upravna tijela:</w:t>
      </w:r>
    </w:p>
    <w:p w14:paraId="6F0D5382" w14:textId="4B3D0CBB" w:rsidR="007070B0" w:rsidRDefault="007070B0">
      <w:pPr>
        <w:numPr>
          <w:ilvl w:val="0"/>
          <w:numId w:val="8"/>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Služba za pravne poslove i javnu nabavu</w:t>
      </w:r>
    </w:p>
    <w:p w14:paraId="232729C2" w14:textId="774A5EFA" w:rsidR="007070B0" w:rsidRDefault="007070B0">
      <w:pPr>
        <w:numPr>
          <w:ilvl w:val="0"/>
          <w:numId w:val="8"/>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Upravni odjel za lokalnu samoupravu i imovinu</w:t>
      </w:r>
    </w:p>
    <w:p w14:paraId="2D9D17EE" w14:textId="37ECD67A" w:rsidR="007070B0" w:rsidRDefault="007070B0">
      <w:pPr>
        <w:numPr>
          <w:ilvl w:val="0"/>
          <w:numId w:val="8"/>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Upravni odjel za urbanizam, komunalne poslove i zaštitu okoliša,</w:t>
      </w:r>
    </w:p>
    <w:p w14:paraId="00C7FD6D" w14:textId="1A6688A8" w:rsidR="007070B0" w:rsidRDefault="007070B0">
      <w:pPr>
        <w:numPr>
          <w:ilvl w:val="0"/>
          <w:numId w:val="8"/>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Upravni odjel za proračun, financije i gospodarstvo,</w:t>
      </w:r>
    </w:p>
    <w:p w14:paraId="2968FFF2" w14:textId="22A87B17" w:rsidR="00633799" w:rsidRPr="00633799" w:rsidRDefault="007070B0" w:rsidP="00633799">
      <w:pPr>
        <w:numPr>
          <w:ilvl w:val="0"/>
          <w:numId w:val="8"/>
        </w:numPr>
        <w:suppressAutoHyphens/>
        <w:autoSpaceDN w:val="0"/>
        <w:spacing w:after="120" w:line="276" w:lineRule="auto"/>
        <w:jc w:val="left"/>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Upravni odjel za poslove gradonačelnika.</w:t>
      </w:r>
    </w:p>
    <w:p w14:paraId="6D4988F3" w14:textId="20EB975B" w:rsidR="007070B0" w:rsidRPr="007070B0" w:rsidRDefault="007070B0" w:rsidP="00633799">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 xml:space="preserve">U svrhu ostvarivanja prava na neposredno sudjelovanje građana u odlučivanju o lokalnim poslovima od neposrednog i svakodnevnog utjecaja na život i rad građana, na području grada Ivanca osnovani su sljedeći mjesni odbori: </w:t>
      </w:r>
      <w:proofErr w:type="spellStart"/>
      <w:r w:rsidRPr="007070B0">
        <w:rPr>
          <w:rFonts w:ascii="Calibri" w:eastAsia="Calibri" w:hAnsi="Calibri" w:cs="Times New Roman"/>
          <w:kern w:val="0"/>
          <w:szCs w:val="22"/>
          <w:lang w:eastAsia="hr-HR"/>
          <w14:ligatures w14:val="none"/>
        </w:rPr>
        <w:t>Bedenec</w:t>
      </w:r>
      <w:proofErr w:type="spellEnd"/>
      <w:r w:rsidRPr="007070B0">
        <w:rPr>
          <w:rFonts w:ascii="Calibri" w:eastAsia="Calibri" w:hAnsi="Calibri" w:cs="Times New Roman"/>
          <w:kern w:val="0"/>
          <w:szCs w:val="22"/>
          <w:lang w:eastAsia="hr-HR"/>
          <w14:ligatures w14:val="none"/>
        </w:rPr>
        <w:t xml:space="preserve">, Cerje Tužno, </w:t>
      </w:r>
      <w:proofErr w:type="spellStart"/>
      <w:r w:rsidRPr="007070B0">
        <w:rPr>
          <w:rFonts w:ascii="Calibri" w:eastAsia="Calibri" w:hAnsi="Calibri" w:cs="Times New Roman"/>
          <w:kern w:val="0"/>
          <w:szCs w:val="22"/>
          <w:lang w:eastAsia="hr-HR"/>
          <w14:ligatures w14:val="none"/>
        </w:rPr>
        <w:t>Gačice</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Gečkovec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Horvatsko</w:t>
      </w:r>
      <w:proofErr w:type="spellEnd"/>
      <w:r w:rsidRPr="007070B0">
        <w:rPr>
          <w:rFonts w:ascii="Calibri" w:eastAsia="Calibri" w:hAnsi="Calibri" w:cs="Times New Roman"/>
          <w:kern w:val="0"/>
          <w:szCs w:val="22"/>
          <w:lang w:eastAsia="hr-HR"/>
          <w14:ligatures w14:val="none"/>
        </w:rPr>
        <w:t xml:space="preserve">, Ivanec I, Ivanec II, Ivanec III, Ivanec IV, Ivanečka Željeznica, Ivanečki Vrhovec, Ivanečko Naselje, </w:t>
      </w:r>
      <w:proofErr w:type="spellStart"/>
      <w:r w:rsidRPr="007070B0">
        <w:rPr>
          <w:rFonts w:ascii="Calibri" w:eastAsia="Calibri" w:hAnsi="Calibri" w:cs="Times New Roman"/>
          <w:kern w:val="0"/>
          <w:szCs w:val="22"/>
          <w:lang w:eastAsia="hr-HR"/>
          <w14:ligatures w14:val="none"/>
        </w:rPr>
        <w:t>Jerovec</w:t>
      </w:r>
      <w:proofErr w:type="spellEnd"/>
      <w:r w:rsidRPr="007070B0">
        <w:rPr>
          <w:rFonts w:ascii="Calibri" w:eastAsia="Calibri" w:hAnsi="Calibri" w:cs="Times New Roman"/>
          <w:kern w:val="0"/>
          <w:szCs w:val="22"/>
          <w:lang w:eastAsia="hr-HR"/>
          <w14:ligatures w14:val="none"/>
        </w:rPr>
        <w:t xml:space="preserve"> Donji, </w:t>
      </w:r>
      <w:proofErr w:type="spellStart"/>
      <w:r w:rsidRPr="007070B0">
        <w:rPr>
          <w:rFonts w:ascii="Calibri" w:eastAsia="Calibri" w:hAnsi="Calibri" w:cs="Times New Roman"/>
          <w:kern w:val="0"/>
          <w:szCs w:val="22"/>
          <w:lang w:eastAsia="hr-HR"/>
          <w14:ligatures w14:val="none"/>
        </w:rPr>
        <w:t>Jerovec</w:t>
      </w:r>
      <w:proofErr w:type="spellEnd"/>
      <w:r w:rsidRPr="007070B0">
        <w:rPr>
          <w:rFonts w:ascii="Calibri" w:eastAsia="Calibri" w:hAnsi="Calibri" w:cs="Times New Roman"/>
          <w:kern w:val="0"/>
          <w:szCs w:val="22"/>
          <w:lang w:eastAsia="hr-HR"/>
          <w14:ligatures w14:val="none"/>
        </w:rPr>
        <w:t xml:space="preserve"> Gornji, </w:t>
      </w:r>
      <w:proofErr w:type="spellStart"/>
      <w:r w:rsidRPr="007070B0">
        <w:rPr>
          <w:rFonts w:ascii="Calibri" w:eastAsia="Calibri" w:hAnsi="Calibri" w:cs="Times New Roman"/>
          <w:kern w:val="0"/>
          <w:szCs w:val="22"/>
          <w:lang w:eastAsia="hr-HR"/>
          <w14:ligatures w14:val="none"/>
        </w:rPr>
        <w:t>Kaniža</w:t>
      </w:r>
      <w:proofErr w:type="spellEnd"/>
      <w:r w:rsidRPr="007070B0">
        <w:rPr>
          <w:rFonts w:ascii="Calibri" w:eastAsia="Calibri" w:hAnsi="Calibri" w:cs="Times New Roman"/>
          <w:kern w:val="0"/>
          <w:szCs w:val="22"/>
          <w:lang w:eastAsia="hr-HR"/>
          <w14:ligatures w14:val="none"/>
        </w:rPr>
        <w:t>, Lančić</w:t>
      </w:r>
      <w:r>
        <w:rPr>
          <w:rFonts w:ascii="Calibri" w:eastAsia="Calibri" w:hAnsi="Calibri" w:cs="Times New Roman"/>
          <w:kern w:val="0"/>
          <w:szCs w:val="22"/>
          <w:lang w:eastAsia="hr-HR"/>
          <w14:ligatures w14:val="none"/>
        </w:rPr>
        <w:t xml:space="preserve"> Knapić</w:t>
      </w:r>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Lovrečan</w:t>
      </w:r>
      <w:proofErr w:type="spellEnd"/>
      <w:r w:rsidRPr="007070B0">
        <w:rPr>
          <w:rFonts w:ascii="Calibri" w:eastAsia="Calibri" w:hAnsi="Calibri" w:cs="Times New Roman"/>
          <w:kern w:val="0"/>
          <w:szCs w:val="22"/>
          <w:lang w:eastAsia="hr-HR"/>
          <w14:ligatures w14:val="none"/>
        </w:rPr>
        <w:t xml:space="preserve">, Lukavec, </w:t>
      </w:r>
      <w:proofErr w:type="spellStart"/>
      <w:r w:rsidRPr="007070B0">
        <w:rPr>
          <w:rFonts w:ascii="Calibri" w:eastAsia="Calibri" w:hAnsi="Calibri" w:cs="Times New Roman"/>
          <w:kern w:val="0"/>
          <w:szCs w:val="22"/>
          <w:lang w:eastAsia="hr-HR"/>
          <w14:ligatures w14:val="none"/>
        </w:rPr>
        <w:t>Margečan</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Osečka</w:t>
      </w:r>
      <w:proofErr w:type="spellEnd"/>
      <w:r w:rsidRPr="007070B0">
        <w:rPr>
          <w:rFonts w:ascii="Calibri" w:eastAsia="Calibri" w:hAnsi="Calibri" w:cs="Times New Roman"/>
          <w:kern w:val="0"/>
          <w:szCs w:val="22"/>
          <w:lang w:eastAsia="hr-HR"/>
          <w14:ligatures w14:val="none"/>
        </w:rPr>
        <w:t xml:space="preserve">, Prigorec, </w:t>
      </w:r>
      <w:proofErr w:type="spellStart"/>
      <w:r w:rsidRPr="007070B0">
        <w:rPr>
          <w:rFonts w:ascii="Calibri" w:eastAsia="Calibri" w:hAnsi="Calibri" w:cs="Times New Roman"/>
          <w:kern w:val="0"/>
          <w:szCs w:val="22"/>
          <w:lang w:eastAsia="hr-HR"/>
          <w14:ligatures w14:val="none"/>
        </w:rPr>
        <w:t>Punikve</w:t>
      </w:r>
      <w:proofErr w:type="spellEnd"/>
      <w:r w:rsidRPr="007070B0">
        <w:rPr>
          <w:rFonts w:ascii="Calibri" w:eastAsia="Calibri" w:hAnsi="Calibri" w:cs="Times New Roman"/>
          <w:kern w:val="0"/>
          <w:szCs w:val="22"/>
          <w:lang w:eastAsia="hr-HR"/>
          <w14:ligatures w14:val="none"/>
        </w:rPr>
        <w:t xml:space="preserve">, Radovan, Ribić Breg, </w:t>
      </w:r>
      <w:proofErr w:type="spellStart"/>
      <w:r w:rsidRPr="007070B0">
        <w:rPr>
          <w:rFonts w:ascii="Calibri" w:eastAsia="Calibri" w:hAnsi="Calibri" w:cs="Times New Roman"/>
          <w:kern w:val="0"/>
          <w:szCs w:val="22"/>
          <w:lang w:eastAsia="hr-HR"/>
          <w14:ligatures w14:val="none"/>
        </w:rPr>
        <w:t>Salinovec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Seljanec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Stažnjevec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Škriljevec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Vitešinec</w:t>
      </w:r>
      <w:proofErr w:type="spellEnd"/>
      <w:r w:rsidRPr="007070B0">
        <w:rPr>
          <w:rFonts w:ascii="Calibri" w:eastAsia="Calibri" w:hAnsi="Calibri" w:cs="Times New Roman"/>
          <w:kern w:val="0"/>
          <w:szCs w:val="22"/>
          <w:lang w:eastAsia="hr-HR"/>
          <w14:ligatures w14:val="none"/>
        </w:rPr>
        <w:t xml:space="preserve">, </w:t>
      </w:r>
      <w:proofErr w:type="spellStart"/>
      <w:r w:rsidRPr="007070B0">
        <w:rPr>
          <w:rFonts w:ascii="Calibri" w:eastAsia="Calibri" w:hAnsi="Calibri" w:cs="Times New Roman"/>
          <w:kern w:val="0"/>
          <w:szCs w:val="22"/>
          <w:lang w:eastAsia="hr-HR"/>
          <w14:ligatures w14:val="none"/>
        </w:rPr>
        <w:t>Vuglovec</w:t>
      </w:r>
      <w:proofErr w:type="spellEnd"/>
      <w:r w:rsidRPr="007070B0">
        <w:rPr>
          <w:rFonts w:ascii="Calibri" w:eastAsia="Calibri" w:hAnsi="Calibri" w:cs="Times New Roman"/>
          <w:kern w:val="0"/>
          <w:szCs w:val="22"/>
          <w:lang w:eastAsia="hr-HR"/>
          <w14:ligatures w14:val="none"/>
        </w:rPr>
        <w:t>.</w:t>
      </w:r>
    </w:p>
    <w:p w14:paraId="3917D3AE" w14:textId="77777777" w:rsidR="007070B0" w:rsidRPr="007070B0" w:rsidRDefault="007070B0" w:rsidP="007070B0">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Trgovačka društva u su/vlasništvu Grada Ivanca su:</w:t>
      </w:r>
    </w:p>
    <w:p w14:paraId="6220885C" w14:textId="77777777" w:rsidR="007070B0" w:rsidRPr="007070B0" w:rsidRDefault="007070B0">
      <w:pPr>
        <w:numPr>
          <w:ilvl w:val="0"/>
          <w:numId w:val="9"/>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Ivkom-vode d.o.o.,</w:t>
      </w:r>
    </w:p>
    <w:p w14:paraId="151C1C93" w14:textId="77777777" w:rsidR="007070B0" w:rsidRPr="007070B0" w:rsidRDefault="007070B0">
      <w:pPr>
        <w:numPr>
          <w:ilvl w:val="0"/>
          <w:numId w:val="9"/>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Ivkom-plin d.o.o.,</w:t>
      </w:r>
    </w:p>
    <w:p w14:paraId="7280DD22" w14:textId="77777777" w:rsidR="007070B0" w:rsidRPr="007070B0" w:rsidRDefault="007070B0">
      <w:pPr>
        <w:numPr>
          <w:ilvl w:val="0"/>
          <w:numId w:val="9"/>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Ivkom d.d. za komunalne poslove,</w:t>
      </w:r>
    </w:p>
    <w:p w14:paraId="54B06839" w14:textId="77777777" w:rsidR="007070B0" w:rsidRPr="007070B0" w:rsidRDefault="007070B0">
      <w:pPr>
        <w:numPr>
          <w:ilvl w:val="0"/>
          <w:numId w:val="9"/>
        </w:numPr>
        <w:suppressAutoHyphens/>
        <w:autoSpaceDN w:val="0"/>
        <w:spacing w:after="12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Poslovna zona Ivanec d.o.o.</w:t>
      </w:r>
    </w:p>
    <w:p w14:paraId="0E9B2AC0" w14:textId="77777777" w:rsidR="007070B0" w:rsidRPr="007070B0" w:rsidRDefault="007070B0" w:rsidP="007070B0">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lastRenderedPageBreak/>
        <w:t>Ostala tijela javne vlasti na području Grada Ivanca su:</w:t>
      </w:r>
    </w:p>
    <w:p w14:paraId="71C3CBA2" w14:textId="77777777" w:rsidR="007070B0" w:rsidRPr="007070B0" w:rsidRDefault="007070B0">
      <w:pPr>
        <w:numPr>
          <w:ilvl w:val="0"/>
          <w:numId w:val="10"/>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 xml:space="preserve">Upravni odjel za opću upravu Varaždinske županije – Matični ured Ivanec, </w:t>
      </w:r>
    </w:p>
    <w:p w14:paraId="7F67F56B" w14:textId="77777777" w:rsidR="007070B0" w:rsidRPr="007070B0" w:rsidRDefault="007070B0">
      <w:pPr>
        <w:numPr>
          <w:ilvl w:val="0"/>
          <w:numId w:val="10"/>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 xml:space="preserve">Upravni odjel za prostorno uređenje, graditeljstvo i zaštitu okoliša Varaždinske županije – Ispostava Ivanec, </w:t>
      </w:r>
    </w:p>
    <w:p w14:paraId="523EF58B" w14:textId="77777777" w:rsidR="007070B0" w:rsidRPr="007070B0" w:rsidRDefault="007070B0">
      <w:pPr>
        <w:numPr>
          <w:ilvl w:val="0"/>
          <w:numId w:val="10"/>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Državna geodetska uprava – Područni ured za katastar Varaždin, Odjel za katastar nekretnina Ivanec,</w:t>
      </w:r>
    </w:p>
    <w:p w14:paraId="545EB015" w14:textId="77777777" w:rsidR="007070B0" w:rsidRPr="007070B0" w:rsidRDefault="007070B0">
      <w:pPr>
        <w:numPr>
          <w:ilvl w:val="0"/>
          <w:numId w:val="10"/>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Financijska agencija Ivanec – Poslovnica Ivanec,</w:t>
      </w:r>
    </w:p>
    <w:p w14:paraId="4F96069F" w14:textId="77777777" w:rsidR="007070B0" w:rsidRDefault="007070B0">
      <w:pPr>
        <w:numPr>
          <w:ilvl w:val="0"/>
          <w:numId w:val="10"/>
        </w:numPr>
        <w:suppressAutoHyphens/>
        <w:autoSpaceDN w:val="0"/>
        <w:spacing w:after="0" w:line="276" w:lineRule="auto"/>
        <w:jc w:val="left"/>
        <w:textAlignment w:val="baseline"/>
        <w:rPr>
          <w:rFonts w:ascii="Calibri" w:eastAsia="Calibri" w:hAnsi="Calibri" w:cs="Times New Roman"/>
          <w:kern w:val="0"/>
          <w:szCs w:val="22"/>
          <w:lang w:eastAsia="hr-HR"/>
          <w14:ligatures w14:val="none"/>
        </w:rPr>
      </w:pPr>
      <w:r w:rsidRPr="007070B0">
        <w:rPr>
          <w:rFonts w:ascii="Calibri" w:eastAsia="Calibri" w:hAnsi="Calibri" w:cs="Times New Roman"/>
          <w:kern w:val="0"/>
          <w:szCs w:val="22"/>
          <w:lang w:eastAsia="hr-HR"/>
          <w14:ligatures w14:val="none"/>
        </w:rPr>
        <w:t xml:space="preserve">Hrvatski zavod za zapošljavanje – Regionalni ured Varaždin, Ispostava Ivanec. </w:t>
      </w:r>
    </w:p>
    <w:p w14:paraId="6FC818CD" w14:textId="77777777" w:rsidR="00A81A4F" w:rsidRPr="007070B0" w:rsidRDefault="00A81A4F" w:rsidP="00A81A4F">
      <w:pPr>
        <w:suppressAutoHyphens/>
        <w:autoSpaceDN w:val="0"/>
        <w:spacing w:after="0" w:line="276" w:lineRule="auto"/>
        <w:ind w:left="720"/>
        <w:jc w:val="left"/>
        <w:textAlignment w:val="baseline"/>
        <w:rPr>
          <w:rFonts w:ascii="Calibri" w:eastAsia="Calibri" w:hAnsi="Calibri" w:cs="Times New Roman"/>
          <w:kern w:val="0"/>
          <w:szCs w:val="22"/>
          <w:lang w:eastAsia="hr-HR"/>
          <w14:ligatures w14:val="none"/>
        </w:rPr>
      </w:pPr>
    </w:p>
    <w:p w14:paraId="37BC9359" w14:textId="050D22A9" w:rsidR="007070B0" w:rsidRDefault="00A81A4F" w:rsidP="00A81A4F">
      <w:pPr>
        <w:pStyle w:val="Naslov3"/>
      </w:pPr>
      <w:bookmarkStart w:id="76" w:name="_Toc158621741"/>
      <w:bookmarkStart w:id="77" w:name="_Toc162957855"/>
      <w:r>
        <w:t>Zdravstvene ustanove</w:t>
      </w:r>
      <w:bookmarkEnd w:id="76"/>
      <w:bookmarkEnd w:id="77"/>
    </w:p>
    <w:p w14:paraId="41BE5C5D" w14:textId="77777777" w:rsidR="00FA76CC" w:rsidRPr="00C3513A" w:rsidRDefault="00FA76CC" w:rsidP="00FA76CC">
      <w:pPr>
        <w:spacing w:after="120" w:line="276" w:lineRule="auto"/>
        <w:rPr>
          <w:lang w:eastAsia="zh-CN"/>
        </w:rPr>
      </w:pPr>
      <w:r w:rsidRPr="00C3513A">
        <w:rPr>
          <w:lang w:eastAsia="zh-CN"/>
        </w:rPr>
        <w:t xml:space="preserve">Zdravstvena zaštita na području grada </w:t>
      </w:r>
      <w:r>
        <w:rPr>
          <w:lang w:eastAsia="zh-CN"/>
        </w:rPr>
        <w:t xml:space="preserve">Ivanca </w:t>
      </w:r>
      <w:r w:rsidRPr="00C3513A">
        <w:rPr>
          <w:lang w:eastAsia="zh-CN"/>
        </w:rPr>
        <w:t xml:space="preserve">organizirana je kroz djelovanje Doma zdravlja Varaždinske županije – </w:t>
      </w:r>
      <w:r w:rsidRPr="00504674">
        <w:rPr>
          <w:lang w:eastAsia="zh-CN"/>
        </w:rPr>
        <w:t>Ispostave Ivanec koja pruža usluge opće/obiteljske medicine, zdravstvene zaštite žena, RTG kabineti ultrazvuk te patronažne službe. U sklopu ispostave Ivanec djeluje Ambulanta u Radovanu koja pruža usluge opće/obiteljske medicine te dentalne zdravstvene zaštite.</w:t>
      </w:r>
    </w:p>
    <w:p w14:paraId="3EEA395F" w14:textId="77777777" w:rsidR="00FA76CC" w:rsidRDefault="00FA76CC" w:rsidP="00FA76CC">
      <w:pPr>
        <w:spacing w:after="120" w:line="276" w:lineRule="auto"/>
        <w:rPr>
          <w:lang w:eastAsia="zh-CN"/>
        </w:rPr>
      </w:pPr>
      <w:r w:rsidRPr="00C3513A">
        <w:rPr>
          <w:lang w:eastAsia="zh-CN"/>
        </w:rPr>
        <w:t>Na području grada</w:t>
      </w:r>
      <w:r>
        <w:rPr>
          <w:lang w:eastAsia="zh-CN"/>
        </w:rPr>
        <w:t xml:space="preserve"> </w:t>
      </w:r>
      <w:r w:rsidRPr="00C3513A">
        <w:rPr>
          <w:lang w:eastAsia="zh-CN"/>
        </w:rPr>
        <w:t xml:space="preserve">djeluje Zavod za hitnu medicinu Varaždinske županije – Ispostava </w:t>
      </w:r>
      <w:r>
        <w:rPr>
          <w:lang w:eastAsia="zh-CN"/>
        </w:rPr>
        <w:t xml:space="preserve">Ivanec </w:t>
      </w:r>
      <w:r w:rsidRPr="00C3513A">
        <w:rPr>
          <w:lang w:eastAsia="zh-CN"/>
        </w:rPr>
        <w:t>te Zavod za javno zdravstvo Varaždinske županije</w:t>
      </w:r>
      <w:r>
        <w:rPr>
          <w:lang w:eastAsia="zh-CN"/>
        </w:rPr>
        <w:t xml:space="preserve"> – Ispostava Ivanec koja provodi djelatnost za preventivnu školsku medicinu te u sklopu koje djeluje epidemiološka ambulanta.</w:t>
      </w:r>
      <w:r w:rsidRPr="00C3513A">
        <w:rPr>
          <w:lang w:eastAsia="zh-CN"/>
        </w:rPr>
        <w:t xml:space="preserve">  </w:t>
      </w:r>
    </w:p>
    <w:p w14:paraId="42CADD1D" w14:textId="77777777" w:rsidR="005F5E31" w:rsidRDefault="005F5E31" w:rsidP="00FA76CC">
      <w:pPr>
        <w:spacing w:after="120" w:line="276" w:lineRule="auto"/>
        <w:rPr>
          <w:lang w:eastAsia="zh-CN"/>
        </w:rPr>
      </w:pPr>
    </w:p>
    <w:p w14:paraId="261DC7BC" w14:textId="17CCE9F3" w:rsidR="00A81A4F" w:rsidRDefault="00621BA4" w:rsidP="00621BA4">
      <w:pPr>
        <w:pStyle w:val="Naslov3"/>
      </w:pPr>
      <w:bookmarkStart w:id="78" w:name="_Toc158621742"/>
      <w:bookmarkStart w:id="79" w:name="_Toc162957856"/>
      <w:r>
        <w:t>Odgojno  - obrazovne ustanove</w:t>
      </w:r>
      <w:bookmarkEnd w:id="78"/>
      <w:bookmarkEnd w:id="79"/>
    </w:p>
    <w:p w14:paraId="145CC19E" w14:textId="6A56F5B6" w:rsidR="00621BA4" w:rsidRDefault="00621BA4" w:rsidP="00871889">
      <w:pPr>
        <w:pStyle w:val="Naslov4"/>
      </w:pPr>
      <w:bookmarkStart w:id="80" w:name="_Toc162957857"/>
      <w:r w:rsidRPr="00621BA4">
        <w:t>Predškolski odgoj</w:t>
      </w:r>
      <w:bookmarkEnd w:id="80"/>
      <w:r w:rsidRPr="00621BA4">
        <w:t xml:space="preserve"> </w:t>
      </w:r>
    </w:p>
    <w:p w14:paraId="7751317E" w14:textId="77777777" w:rsidR="00621BA4" w:rsidRDefault="00621BA4" w:rsidP="00621BA4">
      <w:r>
        <w:t xml:space="preserve">Društvena briga o djeci predškolske dobi ostvaruje se u predškolskim ustanovama koje pružaju usluge njege, odgoja, prehrane i zaštite djece do njihova polaska u osnovnu školu. </w:t>
      </w:r>
    </w:p>
    <w:p w14:paraId="1EE248D0" w14:textId="0923BE0E" w:rsidR="00621BA4" w:rsidRDefault="00621BA4" w:rsidP="00621BA4">
      <w:r>
        <w:t xml:space="preserve">Predškolski odgoj i obrazovanje na području grada Ivanca provode Dječji vrtić „Ivančice“ </w:t>
      </w:r>
      <w:r w:rsidR="003F258A">
        <w:t>i Dječji vrtić „Bambi“</w:t>
      </w:r>
      <w:r>
        <w:t>.</w:t>
      </w:r>
    </w:p>
    <w:p w14:paraId="42719106" w14:textId="52587A2F" w:rsidR="00621BA4" w:rsidRDefault="00621BA4" w:rsidP="00871889">
      <w:pPr>
        <w:pStyle w:val="Naslov4"/>
      </w:pPr>
      <w:bookmarkStart w:id="81" w:name="_Toc162957858"/>
      <w:r>
        <w:t>Osnovnoškolsko obrazovanje</w:t>
      </w:r>
      <w:bookmarkEnd w:id="81"/>
    </w:p>
    <w:p w14:paraId="6854F7F1" w14:textId="798B2752" w:rsidR="00621BA4" w:rsidRDefault="00621BA4" w:rsidP="00621BA4">
      <w:r w:rsidRPr="00621BA4">
        <w:t xml:space="preserve">U okviru osnovnoškolskog obrazovanja na području grada Ivanca djeluju Osnovna škola „Ivan Kukuljević Sakcinski“ u Ivancu s područnim odjelima u </w:t>
      </w:r>
      <w:proofErr w:type="spellStart"/>
      <w:r w:rsidRPr="00621BA4">
        <w:t>Kuljevčici</w:t>
      </w:r>
      <w:proofErr w:type="spellEnd"/>
      <w:r w:rsidRPr="00621BA4">
        <w:t xml:space="preserve">, Prigorcu i </w:t>
      </w:r>
      <w:proofErr w:type="spellStart"/>
      <w:r w:rsidRPr="00621BA4">
        <w:t>Salinovcu</w:t>
      </w:r>
      <w:proofErr w:type="spellEnd"/>
      <w:r w:rsidRPr="00621BA4">
        <w:t xml:space="preserve"> i Osnovna škola „</w:t>
      </w:r>
      <w:proofErr w:type="spellStart"/>
      <w:r w:rsidRPr="00621BA4">
        <w:t>Metel</w:t>
      </w:r>
      <w:proofErr w:type="spellEnd"/>
      <w:r w:rsidRPr="00621BA4">
        <w:t xml:space="preserve"> Ožegović“ u Radovanu s područnim odjelima u </w:t>
      </w:r>
      <w:proofErr w:type="spellStart"/>
      <w:r w:rsidRPr="00621BA4">
        <w:t>Gačicama</w:t>
      </w:r>
      <w:proofErr w:type="spellEnd"/>
      <w:r w:rsidRPr="00621BA4">
        <w:t xml:space="preserve"> i </w:t>
      </w:r>
      <w:proofErr w:type="spellStart"/>
      <w:r w:rsidRPr="00621BA4">
        <w:t>Margečanu</w:t>
      </w:r>
      <w:proofErr w:type="spellEnd"/>
      <w:r w:rsidRPr="00621BA4">
        <w:t>.</w:t>
      </w:r>
    </w:p>
    <w:p w14:paraId="788137CB" w14:textId="3EF1D860" w:rsidR="00621BA4" w:rsidRDefault="00740ED3" w:rsidP="00871889">
      <w:pPr>
        <w:pStyle w:val="Naslov4"/>
      </w:pPr>
      <w:bookmarkStart w:id="82" w:name="_Toc162957859"/>
      <w:r>
        <w:t>Srednjoškolsko obrazovanje</w:t>
      </w:r>
      <w:bookmarkEnd w:id="82"/>
    </w:p>
    <w:p w14:paraId="1EBA28E1" w14:textId="06257D8B" w:rsidR="00740ED3" w:rsidRDefault="002B3E14" w:rsidP="00740ED3">
      <w:r w:rsidRPr="002B3E14">
        <w:t>Srednjoškolsko obrazovanje na području grada Ivanca odvija se u Srednjoj školi Ivanec u kojoj se obrazovanje provodi kao kombinacija različitih programa: opća gimnazija, ekonomski smjer te smjerovi prodavač, stolar, instalater kućnih instalacija, strojobravar i CNC operater. Srednja škola Ivanec također provodi obrazovanje odraslih u programu referent/</w:t>
      </w:r>
      <w:proofErr w:type="spellStart"/>
      <w:r w:rsidRPr="002B3E14">
        <w:t>ica</w:t>
      </w:r>
      <w:proofErr w:type="spellEnd"/>
      <w:r w:rsidRPr="002B3E14">
        <w:t xml:space="preserve"> poslovne pogreške.</w:t>
      </w:r>
    </w:p>
    <w:p w14:paraId="364FF90A" w14:textId="2699D01B" w:rsidR="002B3E14" w:rsidRDefault="002B3E14" w:rsidP="00871889">
      <w:pPr>
        <w:pStyle w:val="Naslov4"/>
      </w:pPr>
      <w:bookmarkStart w:id="83" w:name="_Toc162957860"/>
      <w:r>
        <w:lastRenderedPageBreak/>
        <w:t>Pučko otvoreno učilište</w:t>
      </w:r>
      <w:bookmarkEnd w:id="83"/>
    </w:p>
    <w:p w14:paraId="31B9956C" w14:textId="77777777" w:rsidR="002B3E14" w:rsidRDefault="002B3E14" w:rsidP="002B3E14">
      <w:pPr>
        <w:pStyle w:val="Odlomakpopisa11"/>
      </w:pPr>
      <w:r>
        <w:t xml:space="preserve">Na području grada Ivanca radi i djeluje Pučko otvoreno učilište „Đuro Arnold“  koje se istaknulo kao ustanova za kulturu i naobrazbu, odnosno osposobljenost djece predškolskog uzrasta, osnovnoškolaca, srednjoškolaca te odraslih. </w:t>
      </w:r>
    </w:p>
    <w:p w14:paraId="37A61D90" w14:textId="77777777" w:rsidR="002B3E14" w:rsidRDefault="002B3E14" w:rsidP="002B3E14">
      <w:pPr>
        <w:pStyle w:val="Odlomakpopisa11"/>
      </w:pPr>
      <w:r w:rsidRPr="00264BF5">
        <w:t>U sklopu Učilišta djeluje autoškola koja provodi obuku kandidata za A, A1 i B kategorije pod stručnim vodstvom voditelja autoškole, predavača i trojice instruktora vožnje.</w:t>
      </w:r>
    </w:p>
    <w:p w14:paraId="7AC8E22B" w14:textId="77777777" w:rsidR="002B3E14" w:rsidRDefault="002B3E14" w:rsidP="002B3E14">
      <w:pPr>
        <w:pStyle w:val="Odlomakpopisa11"/>
      </w:pPr>
      <w:r w:rsidRPr="00264BF5">
        <w:t>Programi srednjoškolskog osposobljavanja i usavršavanja odraslih</w:t>
      </w:r>
      <w:r>
        <w:t xml:space="preserve"> koje provodi Učilište obuhvaćaju: </w:t>
      </w:r>
    </w:p>
    <w:p w14:paraId="0799890E" w14:textId="77777777" w:rsidR="002B3E14" w:rsidRDefault="002B3E14">
      <w:pPr>
        <w:pStyle w:val="Odlomakpopisa11"/>
        <w:numPr>
          <w:ilvl w:val="0"/>
          <w:numId w:val="11"/>
        </w:numPr>
        <w:spacing w:after="0"/>
      </w:pPr>
      <w:r>
        <w:t xml:space="preserve">Program osposobljavanja za poslove operatera na računalu, </w:t>
      </w:r>
    </w:p>
    <w:p w14:paraId="282B9443" w14:textId="77777777" w:rsidR="002B3E14" w:rsidRDefault="002B3E14">
      <w:pPr>
        <w:pStyle w:val="Odlomakpopisa11"/>
        <w:numPr>
          <w:ilvl w:val="0"/>
          <w:numId w:val="11"/>
        </w:numPr>
        <w:spacing w:after="0"/>
      </w:pPr>
      <w:r>
        <w:t>Program osposobljavanja za poslove pčelara,</w:t>
      </w:r>
    </w:p>
    <w:p w14:paraId="2AE38E55" w14:textId="77777777" w:rsidR="002B3E14" w:rsidRDefault="002B3E14">
      <w:pPr>
        <w:pStyle w:val="Odlomakpopisa11"/>
        <w:numPr>
          <w:ilvl w:val="0"/>
          <w:numId w:val="11"/>
        </w:numPr>
        <w:spacing w:after="0"/>
      </w:pPr>
      <w:r>
        <w:t>Program osposobljavanja za poslove vinogradara/podrumara,</w:t>
      </w:r>
    </w:p>
    <w:p w14:paraId="76D80AFF" w14:textId="77777777" w:rsidR="002B3E14" w:rsidRDefault="002B3E14">
      <w:pPr>
        <w:pStyle w:val="Odlomakpopisa11"/>
        <w:numPr>
          <w:ilvl w:val="0"/>
          <w:numId w:val="11"/>
        </w:numPr>
        <w:spacing w:after="0"/>
      </w:pPr>
      <w:r>
        <w:t>Program osposobljavanja za poslove dadilje,</w:t>
      </w:r>
    </w:p>
    <w:p w14:paraId="592ADAB6" w14:textId="77777777" w:rsidR="002B3E14" w:rsidRDefault="002B3E14">
      <w:pPr>
        <w:pStyle w:val="Odlomakpopisa11"/>
        <w:numPr>
          <w:ilvl w:val="0"/>
          <w:numId w:val="11"/>
        </w:numPr>
        <w:spacing w:after="0"/>
      </w:pPr>
      <w:r>
        <w:t>Program osposobljavanja za poslove njegovatelja starijih i nemoćnih osoba,</w:t>
      </w:r>
    </w:p>
    <w:p w14:paraId="5C155E8B" w14:textId="77777777" w:rsidR="002B3E14" w:rsidRDefault="002B3E14">
      <w:pPr>
        <w:pStyle w:val="Odlomakpopisa11"/>
        <w:numPr>
          <w:ilvl w:val="0"/>
          <w:numId w:val="11"/>
        </w:numPr>
        <w:spacing w:after="0"/>
      </w:pPr>
      <w:r>
        <w:t>Program održive uporabe pesticida,</w:t>
      </w:r>
    </w:p>
    <w:p w14:paraId="3AD8DFF3" w14:textId="77777777" w:rsidR="002B3E14" w:rsidRDefault="002B3E14">
      <w:pPr>
        <w:pStyle w:val="Odlomakpopisa11"/>
        <w:numPr>
          <w:ilvl w:val="0"/>
          <w:numId w:val="11"/>
        </w:numPr>
        <w:spacing w:after="0"/>
      </w:pPr>
      <w:r>
        <w:t>Program usavršavanja za samostalno obavljanje knjigovodstvenih i računovodstvenih poslova,</w:t>
      </w:r>
    </w:p>
    <w:p w14:paraId="2D1444DF" w14:textId="77777777" w:rsidR="002B3E14" w:rsidRDefault="002B3E14">
      <w:pPr>
        <w:pStyle w:val="Odlomakpopisa11"/>
        <w:numPr>
          <w:ilvl w:val="0"/>
          <w:numId w:val="11"/>
        </w:numPr>
        <w:spacing w:after="0"/>
      </w:pPr>
      <w:r>
        <w:t>Program usavršavanja za poslove operatera poslovne primjene računala,</w:t>
      </w:r>
    </w:p>
    <w:p w14:paraId="7DA2DF72" w14:textId="77777777" w:rsidR="002B3E14" w:rsidRDefault="002B3E14">
      <w:pPr>
        <w:pStyle w:val="Odlomakpopisa11"/>
        <w:numPr>
          <w:ilvl w:val="0"/>
          <w:numId w:val="11"/>
        </w:numPr>
        <w:spacing w:after="0"/>
      </w:pPr>
      <w:r>
        <w:t>Program osposobljavanja za izradu lepoglavske čipke,</w:t>
      </w:r>
    </w:p>
    <w:p w14:paraId="6C6320B5" w14:textId="77777777" w:rsidR="002B3E14" w:rsidRDefault="002B3E14">
      <w:pPr>
        <w:pStyle w:val="Odlomakpopisa11"/>
        <w:numPr>
          <w:ilvl w:val="0"/>
          <w:numId w:val="11"/>
        </w:numPr>
      </w:pPr>
      <w:r>
        <w:t>Program stjecanja niže stručne spreme i prekvalifikacije za zanimanje pomoćni konobar.</w:t>
      </w:r>
    </w:p>
    <w:p w14:paraId="31EAA92E" w14:textId="77777777" w:rsidR="002B3E14" w:rsidRDefault="002B3E14" w:rsidP="002B3E14">
      <w:pPr>
        <w:pStyle w:val="Odlomakpopisa11"/>
      </w:pPr>
      <w:r>
        <w:t>U okviru rada Učilišta provode se programi tečajeva:</w:t>
      </w:r>
    </w:p>
    <w:p w14:paraId="12691312" w14:textId="77777777" w:rsidR="002B3E14" w:rsidRDefault="002B3E14">
      <w:pPr>
        <w:pStyle w:val="Odlomakpopisa11"/>
        <w:numPr>
          <w:ilvl w:val="0"/>
          <w:numId w:val="12"/>
        </w:numPr>
        <w:spacing w:after="0"/>
      </w:pPr>
      <w:r>
        <w:t>Tečaj osnova informatike,</w:t>
      </w:r>
    </w:p>
    <w:p w14:paraId="640D4658" w14:textId="77777777" w:rsidR="002B3E14" w:rsidRDefault="002B3E14">
      <w:pPr>
        <w:pStyle w:val="Odlomakpopisa11"/>
        <w:numPr>
          <w:ilvl w:val="0"/>
          <w:numId w:val="12"/>
        </w:numPr>
        <w:spacing w:after="0"/>
      </w:pPr>
      <w:r>
        <w:t>Napredni tečaj informatike,</w:t>
      </w:r>
    </w:p>
    <w:p w14:paraId="6C508FA2" w14:textId="77777777" w:rsidR="002B3E14" w:rsidRDefault="002B3E14">
      <w:pPr>
        <w:pStyle w:val="Odlomakpopisa11"/>
        <w:numPr>
          <w:ilvl w:val="0"/>
          <w:numId w:val="12"/>
        </w:numPr>
        <w:spacing w:after="0"/>
      </w:pPr>
      <w:r>
        <w:t>Tečaj izrade lepoglavske čipke,</w:t>
      </w:r>
    </w:p>
    <w:p w14:paraId="69A328BE" w14:textId="77777777" w:rsidR="002B3E14" w:rsidRDefault="002B3E14">
      <w:pPr>
        <w:pStyle w:val="Odlomakpopisa11"/>
        <w:numPr>
          <w:ilvl w:val="0"/>
          <w:numId w:val="12"/>
        </w:numPr>
        <w:spacing w:after="0"/>
      </w:pPr>
      <w:r>
        <w:t>Tečaj lončarstva,</w:t>
      </w:r>
    </w:p>
    <w:p w14:paraId="335EFAA2" w14:textId="77777777" w:rsidR="002B3E14" w:rsidRDefault="002B3E14">
      <w:pPr>
        <w:pStyle w:val="Odlomakpopisa11"/>
        <w:numPr>
          <w:ilvl w:val="0"/>
          <w:numId w:val="12"/>
        </w:numPr>
      </w:pPr>
      <w:r>
        <w:t>Tečaj održive uporabe pesticida.</w:t>
      </w:r>
    </w:p>
    <w:p w14:paraId="5DC1EB1F" w14:textId="77777777" w:rsidR="002B3E14" w:rsidRDefault="002B3E14" w:rsidP="002B3E14">
      <w:pPr>
        <w:pStyle w:val="Odlomakpopisa11"/>
      </w:pPr>
      <w:r>
        <w:t xml:space="preserve">Škola stranih jezika u sklopu Učilišta  organizira tečajeve engleskog, njemačkog, francuskog i talijanskog jezika za sve dobne skupine, od predškolaca do odraslih. Osim tečajeva, organizirane su i dječje igraonice engleskog jezika. </w:t>
      </w:r>
    </w:p>
    <w:p w14:paraId="7BC13F55" w14:textId="1177C58E" w:rsidR="002B3E14" w:rsidRDefault="002B3E14" w:rsidP="002B3E14">
      <w:pPr>
        <w:pStyle w:val="Naslov3"/>
      </w:pPr>
      <w:bookmarkStart w:id="84" w:name="_Toc158621743"/>
      <w:bookmarkStart w:id="85" w:name="_Toc162957861"/>
      <w:r>
        <w:t>Broj domaćinstava na području Grada</w:t>
      </w:r>
      <w:bookmarkEnd w:id="84"/>
      <w:bookmarkEnd w:id="85"/>
    </w:p>
    <w:p w14:paraId="2185A394" w14:textId="20B08799" w:rsidR="002B3E14" w:rsidRPr="002B3E14" w:rsidRDefault="002B3E14" w:rsidP="002B3E14">
      <w:r w:rsidRPr="002B3E14">
        <w:t>Sukladno završnim rezultatima Popisa stanovništva 2021. godine u tablici je dat pregled privatnih obiteljskih kućanstva prema tipu i broju kućanstva.</w:t>
      </w:r>
    </w:p>
    <w:p w14:paraId="2B6D6DD5" w14:textId="465A9D49" w:rsidR="002B3E14" w:rsidRPr="002B3E14" w:rsidRDefault="002B3E14" w:rsidP="002B3E14">
      <w:pPr>
        <w:pStyle w:val="Opisslike"/>
        <w:keepNext/>
        <w:jc w:val="center"/>
        <w:rPr>
          <w:b/>
          <w:bCs/>
          <w:i w:val="0"/>
          <w:iCs w:val="0"/>
          <w:color w:val="auto"/>
          <w:sz w:val="20"/>
          <w:szCs w:val="20"/>
        </w:rPr>
      </w:pPr>
      <w:bookmarkStart w:id="86" w:name="_Toc162957753"/>
      <w:r w:rsidRPr="002B3E14">
        <w:rPr>
          <w:b/>
          <w:bCs/>
          <w:i w:val="0"/>
          <w:iCs w:val="0"/>
          <w:color w:val="auto"/>
          <w:sz w:val="20"/>
          <w:szCs w:val="20"/>
        </w:rPr>
        <w:t xml:space="preserve">Tablica </w:t>
      </w:r>
      <w:r w:rsidRPr="002B3E14">
        <w:rPr>
          <w:b/>
          <w:bCs/>
          <w:i w:val="0"/>
          <w:iCs w:val="0"/>
          <w:color w:val="auto"/>
          <w:sz w:val="20"/>
          <w:szCs w:val="20"/>
        </w:rPr>
        <w:fldChar w:fldCharType="begin"/>
      </w:r>
      <w:r w:rsidRPr="002B3E14">
        <w:rPr>
          <w:b/>
          <w:bCs/>
          <w:i w:val="0"/>
          <w:iCs w:val="0"/>
          <w:color w:val="auto"/>
          <w:sz w:val="20"/>
          <w:szCs w:val="20"/>
        </w:rPr>
        <w:instrText xml:space="preserve"> SEQ Tablica \* ARABIC </w:instrText>
      </w:r>
      <w:r w:rsidRPr="002B3E14">
        <w:rPr>
          <w:b/>
          <w:bCs/>
          <w:i w:val="0"/>
          <w:iCs w:val="0"/>
          <w:color w:val="auto"/>
          <w:sz w:val="20"/>
          <w:szCs w:val="20"/>
        </w:rPr>
        <w:fldChar w:fldCharType="separate"/>
      </w:r>
      <w:r w:rsidR="000B1150">
        <w:rPr>
          <w:b/>
          <w:bCs/>
          <w:i w:val="0"/>
          <w:iCs w:val="0"/>
          <w:noProof/>
          <w:color w:val="auto"/>
          <w:sz w:val="20"/>
          <w:szCs w:val="20"/>
        </w:rPr>
        <w:t>6</w:t>
      </w:r>
      <w:r w:rsidRPr="002B3E14">
        <w:rPr>
          <w:b/>
          <w:bCs/>
          <w:i w:val="0"/>
          <w:iCs w:val="0"/>
          <w:color w:val="auto"/>
          <w:sz w:val="20"/>
          <w:szCs w:val="20"/>
        </w:rPr>
        <w:fldChar w:fldCharType="end"/>
      </w:r>
      <w:r w:rsidRPr="002B3E14">
        <w:rPr>
          <w:b/>
          <w:bCs/>
          <w:i w:val="0"/>
          <w:iCs w:val="0"/>
          <w:color w:val="auto"/>
          <w:sz w:val="20"/>
          <w:szCs w:val="20"/>
        </w:rPr>
        <w:t>. Pregled kućanstava na području Grada prema tipu i broju</w:t>
      </w:r>
      <w:bookmarkEnd w:id="86"/>
    </w:p>
    <w:tbl>
      <w:tblPr>
        <w:tblStyle w:val="Reetkatablice4"/>
        <w:tblW w:w="0" w:type="auto"/>
        <w:tblLook w:val="04A0" w:firstRow="1" w:lastRow="0" w:firstColumn="1" w:lastColumn="0" w:noHBand="0" w:noVBand="1"/>
      </w:tblPr>
      <w:tblGrid>
        <w:gridCol w:w="873"/>
        <w:gridCol w:w="688"/>
        <w:gridCol w:w="521"/>
        <w:gridCol w:w="521"/>
        <w:gridCol w:w="521"/>
        <w:gridCol w:w="521"/>
        <w:gridCol w:w="521"/>
        <w:gridCol w:w="423"/>
        <w:gridCol w:w="423"/>
        <w:gridCol w:w="334"/>
        <w:gridCol w:w="428"/>
        <w:gridCol w:w="540"/>
        <w:gridCol w:w="688"/>
        <w:gridCol w:w="1029"/>
        <w:gridCol w:w="1029"/>
      </w:tblGrid>
      <w:tr w:rsidR="002B3E14" w:rsidRPr="002B3E14" w14:paraId="05B4F7A9" w14:textId="77777777" w:rsidTr="00F0376C">
        <w:tc>
          <w:tcPr>
            <w:tcW w:w="9060" w:type="dxa"/>
            <w:gridSpan w:val="15"/>
            <w:vAlign w:val="center"/>
          </w:tcPr>
          <w:p w14:paraId="44016CBA" w14:textId="77777777" w:rsidR="002B3E14" w:rsidRPr="002B3E14" w:rsidRDefault="002B3E14" w:rsidP="002B3E14">
            <w:pPr>
              <w:jc w:val="center"/>
              <w:rPr>
                <w:rFonts w:cs="Calibri"/>
                <w:b/>
                <w:bCs/>
                <w:sz w:val="20"/>
                <w:szCs w:val="20"/>
              </w:rPr>
            </w:pPr>
            <w:r w:rsidRPr="002B3E14">
              <w:rPr>
                <w:rFonts w:cs="Calibri"/>
                <w:b/>
                <w:bCs/>
                <w:sz w:val="20"/>
                <w:szCs w:val="20"/>
              </w:rPr>
              <w:t>Privatna kućanstva</w:t>
            </w:r>
          </w:p>
        </w:tc>
      </w:tr>
      <w:tr w:rsidR="002B3E14" w:rsidRPr="002B3E14" w14:paraId="184725A5" w14:textId="77777777" w:rsidTr="00F0376C">
        <w:tc>
          <w:tcPr>
            <w:tcW w:w="873" w:type="dxa"/>
            <w:vMerge w:val="restart"/>
            <w:vAlign w:val="center"/>
          </w:tcPr>
          <w:p w14:paraId="0A8DCAF1" w14:textId="77777777" w:rsidR="002B3E14" w:rsidRPr="002B3E14" w:rsidRDefault="002B3E14" w:rsidP="002B3E14">
            <w:pPr>
              <w:jc w:val="center"/>
              <w:rPr>
                <w:rFonts w:cs="Calibri"/>
                <w:b/>
                <w:bCs/>
                <w:sz w:val="18"/>
                <w:szCs w:val="18"/>
              </w:rPr>
            </w:pPr>
            <w:r w:rsidRPr="002B3E14">
              <w:rPr>
                <w:rFonts w:cs="Calibri"/>
                <w:b/>
                <w:bCs/>
                <w:sz w:val="18"/>
                <w:szCs w:val="18"/>
              </w:rPr>
              <w:t>Ukupno</w:t>
            </w:r>
          </w:p>
        </w:tc>
        <w:tc>
          <w:tcPr>
            <w:tcW w:w="5441" w:type="dxa"/>
            <w:gridSpan w:val="11"/>
            <w:vAlign w:val="center"/>
          </w:tcPr>
          <w:p w14:paraId="7CAF2A08" w14:textId="77777777" w:rsidR="002B3E14" w:rsidRPr="002B3E14" w:rsidRDefault="002B3E14" w:rsidP="002B3E14">
            <w:pPr>
              <w:jc w:val="center"/>
              <w:rPr>
                <w:rFonts w:cs="Calibri"/>
                <w:b/>
                <w:bCs/>
                <w:sz w:val="18"/>
                <w:szCs w:val="18"/>
              </w:rPr>
            </w:pPr>
            <w:r w:rsidRPr="002B3E14">
              <w:rPr>
                <w:rFonts w:cs="Calibri"/>
                <w:b/>
                <w:bCs/>
                <w:sz w:val="18"/>
                <w:szCs w:val="18"/>
              </w:rPr>
              <w:t>Obiteljska kućanstva prema broju članova</w:t>
            </w:r>
          </w:p>
        </w:tc>
        <w:tc>
          <w:tcPr>
            <w:tcW w:w="2746" w:type="dxa"/>
            <w:gridSpan w:val="3"/>
            <w:vAlign w:val="center"/>
          </w:tcPr>
          <w:p w14:paraId="66EC74BB" w14:textId="77777777" w:rsidR="002B3E14" w:rsidRPr="002B3E14" w:rsidRDefault="002B3E14" w:rsidP="002B3E14">
            <w:pPr>
              <w:jc w:val="center"/>
              <w:rPr>
                <w:rFonts w:cs="Calibri"/>
                <w:b/>
                <w:bCs/>
                <w:sz w:val="18"/>
                <w:szCs w:val="18"/>
              </w:rPr>
            </w:pPr>
            <w:r w:rsidRPr="002B3E14">
              <w:rPr>
                <w:rFonts w:cs="Calibri"/>
                <w:b/>
                <w:bCs/>
                <w:sz w:val="18"/>
                <w:szCs w:val="18"/>
              </w:rPr>
              <w:t>Neobiteljska kućanstva</w:t>
            </w:r>
          </w:p>
        </w:tc>
      </w:tr>
      <w:tr w:rsidR="002B3E14" w:rsidRPr="002B3E14" w14:paraId="1AB0EEB7" w14:textId="77777777" w:rsidTr="00F0376C">
        <w:tc>
          <w:tcPr>
            <w:tcW w:w="873" w:type="dxa"/>
            <w:vMerge/>
            <w:vAlign w:val="center"/>
          </w:tcPr>
          <w:p w14:paraId="7C7BDA25" w14:textId="77777777" w:rsidR="002B3E14" w:rsidRPr="002B3E14" w:rsidRDefault="002B3E14" w:rsidP="002B3E14">
            <w:pPr>
              <w:jc w:val="center"/>
              <w:rPr>
                <w:rFonts w:cs="Calibri"/>
                <w:b/>
                <w:bCs/>
                <w:sz w:val="18"/>
                <w:szCs w:val="18"/>
              </w:rPr>
            </w:pPr>
          </w:p>
        </w:tc>
        <w:tc>
          <w:tcPr>
            <w:tcW w:w="688" w:type="dxa"/>
            <w:vAlign w:val="center"/>
          </w:tcPr>
          <w:p w14:paraId="366CA7EA" w14:textId="77777777" w:rsidR="002B3E14" w:rsidRPr="002B3E14" w:rsidRDefault="002B3E14" w:rsidP="002B3E14">
            <w:pPr>
              <w:jc w:val="center"/>
              <w:rPr>
                <w:rFonts w:cs="Calibri"/>
                <w:b/>
                <w:bCs/>
                <w:sz w:val="18"/>
                <w:szCs w:val="18"/>
              </w:rPr>
            </w:pPr>
            <w:r w:rsidRPr="002B3E14">
              <w:rPr>
                <w:rFonts w:cs="Calibri"/>
                <w:b/>
                <w:bCs/>
                <w:sz w:val="18"/>
                <w:szCs w:val="18"/>
              </w:rPr>
              <w:t>Svega</w:t>
            </w:r>
          </w:p>
        </w:tc>
        <w:tc>
          <w:tcPr>
            <w:tcW w:w="521" w:type="dxa"/>
            <w:vAlign w:val="center"/>
          </w:tcPr>
          <w:p w14:paraId="01729A32" w14:textId="77777777" w:rsidR="002B3E14" w:rsidRPr="002B3E14" w:rsidRDefault="002B3E14" w:rsidP="002B3E14">
            <w:pPr>
              <w:jc w:val="center"/>
              <w:rPr>
                <w:rFonts w:cs="Calibri"/>
                <w:b/>
                <w:bCs/>
                <w:sz w:val="18"/>
                <w:szCs w:val="18"/>
              </w:rPr>
            </w:pPr>
            <w:r w:rsidRPr="002B3E14">
              <w:rPr>
                <w:rFonts w:cs="Calibri"/>
                <w:b/>
                <w:bCs/>
                <w:sz w:val="18"/>
                <w:szCs w:val="18"/>
              </w:rPr>
              <w:t>2</w:t>
            </w:r>
          </w:p>
        </w:tc>
        <w:tc>
          <w:tcPr>
            <w:tcW w:w="521" w:type="dxa"/>
            <w:vAlign w:val="center"/>
          </w:tcPr>
          <w:p w14:paraId="24923001" w14:textId="77777777" w:rsidR="002B3E14" w:rsidRPr="002B3E14" w:rsidRDefault="002B3E14" w:rsidP="002B3E14">
            <w:pPr>
              <w:jc w:val="center"/>
              <w:rPr>
                <w:rFonts w:cs="Calibri"/>
                <w:b/>
                <w:bCs/>
                <w:sz w:val="18"/>
                <w:szCs w:val="18"/>
              </w:rPr>
            </w:pPr>
            <w:r w:rsidRPr="002B3E14">
              <w:rPr>
                <w:rFonts w:cs="Calibri"/>
                <w:b/>
                <w:bCs/>
                <w:sz w:val="18"/>
                <w:szCs w:val="18"/>
              </w:rPr>
              <w:t>3</w:t>
            </w:r>
          </w:p>
        </w:tc>
        <w:tc>
          <w:tcPr>
            <w:tcW w:w="521" w:type="dxa"/>
            <w:vAlign w:val="center"/>
          </w:tcPr>
          <w:p w14:paraId="174866EA" w14:textId="77777777" w:rsidR="002B3E14" w:rsidRPr="002B3E14" w:rsidRDefault="002B3E14" w:rsidP="002B3E14">
            <w:pPr>
              <w:jc w:val="center"/>
              <w:rPr>
                <w:rFonts w:cs="Calibri"/>
                <w:b/>
                <w:bCs/>
                <w:sz w:val="18"/>
                <w:szCs w:val="18"/>
              </w:rPr>
            </w:pPr>
            <w:r w:rsidRPr="002B3E14">
              <w:rPr>
                <w:rFonts w:cs="Calibri"/>
                <w:b/>
                <w:bCs/>
                <w:sz w:val="18"/>
                <w:szCs w:val="18"/>
              </w:rPr>
              <w:t>4</w:t>
            </w:r>
          </w:p>
        </w:tc>
        <w:tc>
          <w:tcPr>
            <w:tcW w:w="521" w:type="dxa"/>
            <w:vAlign w:val="center"/>
          </w:tcPr>
          <w:p w14:paraId="4FA0E81A" w14:textId="77777777" w:rsidR="002B3E14" w:rsidRPr="002B3E14" w:rsidRDefault="002B3E14" w:rsidP="002B3E14">
            <w:pPr>
              <w:jc w:val="center"/>
              <w:rPr>
                <w:rFonts w:cs="Calibri"/>
                <w:b/>
                <w:bCs/>
                <w:sz w:val="18"/>
                <w:szCs w:val="18"/>
              </w:rPr>
            </w:pPr>
            <w:r w:rsidRPr="002B3E14">
              <w:rPr>
                <w:rFonts w:cs="Calibri"/>
                <w:b/>
                <w:bCs/>
                <w:sz w:val="18"/>
                <w:szCs w:val="18"/>
              </w:rPr>
              <w:t>5</w:t>
            </w:r>
          </w:p>
        </w:tc>
        <w:tc>
          <w:tcPr>
            <w:tcW w:w="521" w:type="dxa"/>
            <w:vAlign w:val="center"/>
          </w:tcPr>
          <w:p w14:paraId="6AF4FB68" w14:textId="77777777" w:rsidR="002B3E14" w:rsidRPr="002B3E14" w:rsidRDefault="002B3E14" w:rsidP="002B3E14">
            <w:pPr>
              <w:jc w:val="center"/>
              <w:rPr>
                <w:rFonts w:cs="Calibri"/>
                <w:b/>
                <w:bCs/>
                <w:sz w:val="18"/>
                <w:szCs w:val="18"/>
              </w:rPr>
            </w:pPr>
            <w:r w:rsidRPr="002B3E14">
              <w:rPr>
                <w:rFonts w:cs="Calibri"/>
                <w:b/>
                <w:bCs/>
                <w:sz w:val="18"/>
                <w:szCs w:val="18"/>
              </w:rPr>
              <w:t>6</w:t>
            </w:r>
          </w:p>
        </w:tc>
        <w:tc>
          <w:tcPr>
            <w:tcW w:w="423" w:type="dxa"/>
            <w:vAlign w:val="center"/>
          </w:tcPr>
          <w:p w14:paraId="535DB1BA" w14:textId="77777777" w:rsidR="002B3E14" w:rsidRPr="002B3E14" w:rsidRDefault="002B3E14" w:rsidP="002B3E14">
            <w:pPr>
              <w:rPr>
                <w:rFonts w:cs="Calibri"/>
                <w:b/>
                <w:bCs/>
                <w:sz w:val="18"/>
                <w:szCs w:val="18"/>
              </w:rPr>
            </w:pPr>
            <w:r w:rsidRPr="002B3E14">
              <w:rPr>
                <w:rFonts w:cs="Calibri"/>
                <w:b/>
                <w:bCs/>
                <w:sz w:val="18"/>
                <w:szCs w:val="18"/>
              </w:rPr>
              <w:t>7</w:t>
            </w:r>
          </w:p>
        </w:tc>
        <w:tc>
          <w:tcPr>
            <w:tcW w:w="423" w:type="dxa"/>
            <w:vAlign w:val="center"/>
          </w:tcPr>
          <w:p w14:paraId="4C780A9B" w14:textId="77777777" w:rsidR="002B3E14" w:rsidRPr="002B3E14" w:rsidRDefault="002B3E14" w:rsidP="002B3E14">
            <w:pPr>
              <w:jc w:val="center"/>
              <w:rPr>
                <w:rFonts w:cs="Calibri"/>
                <w:b/>
                <w:bCs/>
                <w:sz w:val="18"/>
                <w:szCs w:val="18"/>
              </w:rPr>
            </w:pPr>
            <w:r w:rsidRPr="002B3E14">
              <w:rPr>
                <w:rFonts w:cs="Calibri"/>
                <w:b/>
                <w:bCs/>
                <w:sz w:val="18"/>
                <w:szCs w:val="18"/>
              </w:rPr>
              <w:t>8</w:t>
            </w:r>
          </w:p>
        </w:tc>
        <w:tc>
          <w:tcPr>
            <w:tcW w:w="334" w:type="dxa"/>
            <w:vAlign w:val="center"/>
          </w:tcPr>
          <w:p w14:paraId="343BB493" w14:textId="77777777" w:rsidR="002B3E14" w:rsidRPr="002B3E14" w:rsidRDefault="002B3E14" w:rsidP="002B3E14">
            <w:pPr>
              <w:jc w:val="center"/>
              <w:rPr>
                <w:rFonts w:cs="Calibri"/>
                <w:b/>
                <w:bCs/>
                <w:sz w:val="18"/>
                <w:szCs w:val="18"/>
              </w:rPr>
            </w:pPr>
            <w:r w:rsidRPr="002B3E14">
              <w:rPr>
                <w:rFonts w:cs="Calibri"/>
                <w:b/>
                <w:bCs/>
                <w:sz w:val="18"/>
                <w:szCs w:val="18"/>
              </w:rPr>
              <w:t>9</w:t>
            </w:r>
          </w:p>
        </w:tc>
        <w:tc>
          <w:tcPr>
            <w:tcW w:w="428" w:type="dxa"/>
            <w:vAlign w:val="center"/>
          </w:tcPr>
          <w:p w14:paraId="718B4431" w14:textId="77777777" w:rsidR="002B3E14" w:rsidRPr="002B3E14" w:rsidRDefault="002B3E14" w:rsidP="002B3E14">
            <w:pPr>
              <w:jc w:val="center"/>
              <w:rPr>
                <w:rFonts w:cs="Calibri"/>
                <w:b/>
                <w:bCs/>
                <w:sz w:val="18"/>
                <w:szCs w:val="18"/>
              </w:rPr>
            </w:pPr>
            <w:r w:rsidRPr="002B3E14">
              <w:rPr>
                <w:rFonts w:cs="Calibri"/>
                <w:b/>
                <w:bCs/>
                <w:sz w:val="18"/>
                <w:szCs w:val="18"/>
              </w:rPr>
              <w:t>10</w:t>
            </w:r>
          </w:p>
        </w:tc>
        <w:tc>
          <w:tcPr>
            <w:tcW w:w="540" w:type="dxa"/>
            <w:vAlign w:val="center"/>
          </w:tcPr>
          <w:p w14:paraId="06C3EF02" w14:textId="77777777" w:rsidR="002B3E14" w:rsidRPr="002B3E14" w:rsidRDefault="002B3E14" w:rsidP="002B3E14">
            <w:pPr>
              <w:jc w:val="center"/>
              <w:rPr>
                <w:rFonts w:cs="Calibri"/>
                <w:b/>
                <w:bCs/>
                <w:sz w:val="18"/>
                <w:szCs w:val="18"/>
              </w:rPr>
            </w:pPr>
            <w:r w:rsidRPr="002B3E14">
              <w:rPr>
                <w:rFonts w:cs="Calibri"/>
                <w:b/>
                <w:bCs/>
                <w:sz w:val="18"/>
                <w:szCs w:val="18"/>
              </w:rPr>
              <w:t>11 i više</w:t>
            </w:r>
          </w:p>
        </w:tc>
        <w:tc>
          <w:tcPr>
            <w:tcW w:w="688" w:type="dxa"/>
            <w:vAlign w:val="center"/>
          </w:tcPr>
          <w:p w14:paraId="25B4E616" w14:textId="77777777" w:rsidR="002B3E14" w:rsidRPr="002B3E14" w:rsidRDefault="002B3E14" w:rsidP="002B3E14">
            <w:pPr>
              <w:jc w:val="center"/>
              <w:rPr>
                <w:rFonts w:cs="Calibri"/>
                <w:b/>
                <w:bCs/>
                <w:sz w:val="18"/>
                <w:szCs w:val="18"/>
              </w:rPr>
            </w:pPr>
            <w:r w:rsidRPr="002B3E14">
              <w:rPr>
                <w:rFonts w:cs="Calibri"/>
                <w:b/>
                <w:bCs/>
                <w:sz w:val="18"/>
                <w:szCs w:val="18"/>
              </w:rPr>
              <w:t>Svega</w:t>
            </w:r>
          </w:p>
        </w:tc>
        <w:tc>
          <w:tcPr>
            <w:tcW w:w="1029" w:type="dxa"/>
            <w:vAlign w:val="center"/>
          </w:tcPr>
          <w:p w14:paraId="27EBA2F9" w14:textId="77777777" w:rsidR="002B3E14" w:rsidRPr="002B3E14" w:rsidRDefault="002B3E14" w:rsidP="002B3E14">
            <w:pPr>
              <w:jc w:val="center"/>
              <w:rPr>
                <w:rFonts w:cs="Calibri"/>
                <w:b/>
                <w:bCs/>
                <w:sz w:val="18"/>
                <w:szCs w:val="18"/>
              </w:rPr>
            </w:pPr>
            <w:r w:rsidRPr="002B3E14">
              <w:rPr>
                <w:rFonts w:cs="Calibri"/>
                <w:b/>
                <w:bCs/>
                <w:sz w:val="18"/>
                <w:szCs w:val="18"/>
              </w:rPr>
              <w:t>Samačka kućanstva</w:t>
            </w:r>
          </w:p>
        </w:tc>
        <w:tc>
          <w:tcPr>
            <w:tcW w:w="1029" w:type="dxa"/>
            <w:vAlign w:val="center"/>
          </w:tcPr>
          <w:p w14:paraId="15D80127" w14:textId="77777777" w:rsidR="002B3E14" w:rsidRPr="002B3E14" w:rsidRDefault="002B3E14" w:rsidP="002B3E14">
            <w:pPr>
              <w:jc w:val="center"/>
              <w:rPr>
                <w:rFonts w:cs="Calibri"/>
                <w:b/>
                <w:bCs/>
                <w:sz w:val="18"/>
                <w:szCs w:val="18"/>
              </w:rPr>
            </w:pPr>
            <w:r w:rsidRPr="002B3E14">
              <w:rPr>
                <w:rFonts w:cs="Calibri"/>
                <w:b/>
                <w:bCs/>
                <w:sz w:val="18"/>
                <w:szCs w:val="18"/>
              </w:rPr>
              <w:t>Višečlana kućanstva</w:t>
            </w:r>
          </w:p>
        </w:tc>
      </w:tr>
      <w:tr w:rsidR="002B3E14" w:rsidRPr="002B3E14" w14:paraId="177A930F" w14:textId="77777777" w:rsidTr="00F0376C">
        <w:tc>
          <w:tcPr>
            <w:tcW w:w="873" w:type="dxa"/>
            <w:vAlign w:val="center"/>
          </w:tcPr>
          <w:p w14:paraId="10C2A924" w14:textId="001A7B7A" w:rsidR="002B3E14" w:rsidRPr="002B3E14" w:rsidRDefault="00551B5C" w:rsidP="002B3E14">
            <w:pPr>
              <w:jc w:val="center"/>
              <w:rPr>
                <w:rFonts w:cs="Calibri"/>
                <w:sz w:val="20"/>
                <w:szCs w:val="20"/>
              </w:rPr>
            </w:pPr>
            <w:r w:rsidRPr="00551B5C">
              <w:rPr>
                <w:rFonts w:cs="Calibri"/>
                <w:sz w:val="20"/>
                <w:szCs w:val="20"/>
              </w:rPr>
              <w:t>3.914</w:t>
            </w:r>
          </w:p>
        </w:tc>
        <w:tc>
          <w:tcPr>
            <w:tcW w:w="688" w:type="dxa"/>
            <w:vAlign w:val="center"/>
          </w:tcPr>
          <w:p w14:paraId="16DF8892" w14:textId="6E2C9B00" w:rsidR="002B3E14" w:rsidRPr="002B3E14" w:rsidRDefault="00551B5C" w:rsidP="002B3E14">
            <w:pPr>
              <w:jc w:val="center"/>
              <w:rPr>
                <w:rFonts w:cs="Calibri"/>
                <w:sz w:val="20"/>
                <w:szCs w:val="20"/>
              </w:rPr>
            </w:pPr>
            <w:r w:rsidRPr="00551B5C">
              <w:rPr>
                <w:rFonts w:cs="Calibri"/>
                <w:sz w:val="20"/>
                <w:szCs w:val="20"/>
              </w:rPr>
              <w:t>3.132</w:t>
            </w:r>
          </w:p>
        </w:tc>
        <w:tc>
          <w:tcPr>
            <w:tcW w:w="521" w:type="dxa"/>
            <w:vAlign w:val="center"/>
          </w:tcPr>
          <w:p w14:paraId="18870F40" w14:textId="0263A284" w:rsidR="002B3E14" w:rsidRPr="002B3E14" w:rsidRDefault="00551B5C" w:rsidP="002B3E14">
            <w:pPr>
              <w:jc w:val="center"/>
              <w:rPr>
                <w:rFonts w:cs="Calibri"/>
                <w:sz w:val="20"/>
                <w:szCs w:val="20"/>
              </w:rPr>
            </w:pPr>
            <w:r w:rsidRPr="00551B5C">
              <w:rPr>
                <w:rFonts w:cs="Calibri"/>
                <w:sz w:val="20"/>
                <w:szCs w:val="20"/>
              </w:rPr>
              <w:t>796</w:t>
            </w:r>
          </w:p>
        </w:tc>
        <w:tc>
          <w:tcPr>
            <w:tcW w:w="521" w:type="dxa"/>
            <w:vAlign w:val="center"/>
          </w:tcPr>
          <w:p w14:paraId="1060C54C" w14:textId="0C1CB248" w:rsidR="002B3E14" w:rsidRPr="002B3E14" w:rsidRDefault="00551B5C" w:rsidP="002B3E14">
            <w:pPr>
              <w:jc w:val="center"/>
              <w:rPr>
                <w:rFonts w:cs="Calibri"/>
                <w:sz w:val="20"/>
                <w:szCs w:val="20"/>
              </w:rPr>
            </w:pPr>
            <w:r w:rsidRPr="00551B5C">
              <w:rPr>
                <w:rFonts w:cs="Calibri"/>
                <w:sz w:val="20"/>
                <w:szCs w:val="20"/>
              </w:rPr>
              <w:t>749</w:t>
            </w:r>
          </w:p>
        </w:tc>
        <w:tc>
          <w:tcPr>
            <w:tcW w:w="521" w:type="dxa"/>
            <w:vAlign w:val="center"/>
          </w:tcPr>
          <w:p w14:paraId="6B7DAD2E" w14:textId="6B979599" w:rsidR="002B3E14" w:rsidRPr="002B3E14" w:rsidRDefault="00551B5C" w:rsidP="002B3E14">
            <w:pPr>
              <w:jc w:val="center"/>
              <w:rPr>
                <w:rFonts w:cs="Calibri"/>
                <w:sz w:val="20"/>
                <w:szCs w:val="20"/>
              </w:rPr>
            </w:pPr>
            <w:r w:rsidRPr="00551B5C">
              <w:rPr>
                <w:rFonts w:cs="Calibri"/>
                <w:sz w:val="20"/>
                <w:szCs w:val="20"/>
              </w:rPr>
              <w:t>714</w:t>
            </w:r>
          </w:p>
        </w:tc>
        <w:tc>
          <w:tcPr>
            <w:tcW w:w="521" w:type="dxa"/>
            <w:vAlign w:val="center"/>
          </w:tcPr>
          <w:p w14:paraId="4F699CDF" w14:textId="73AF35C7" w:rsidR="002B3E14" w:rsidRPr="002B3E14" w:rsidRDefault="00551B5C" w:rsidP="002B3E14">
            <w:pPr>
              <w:jc w:val="center"/>
              <w:rPr>
                <w:rFonts w:cs="Calibri"/>
                <w:sz w:val="20"/>
                <w:szCs w:val="20"/>
              </w:rPr>
            </w:pPr>
            <w:r w:rsidRPr="00551B5C">
              <w:rPr>
                <w:rFonts w:cs="Calibri"/>
                <w:sz w:val="20"/>
                <w:szCs w:val="20"/>
              </w:rPr>
              <w:t>470</w:t>
            </w:r>
          </w:p>
        </w:tc>
        <w:tc>
          <w:tcPr>
            <w:tcW w:w="521" w:type="dxa"/>
            <w:vAlign w:val="center"/>
          </w:tcPr>
          <w:p w14:paraId="21B3E4DD" w14:textId="2700BB8B" w:rsidR="002B3E14" w:rsidRPr="002B3E14" w:rsidRDefault="00551B5C" w:rsidP="002B3E14">
            <w:pPr>
              <w:jc w:val="center"/>
              <w:rPr>
                <w:rFonts w:cs="Calibri"/>
                <w:sz w:val="20"/>
                <w:szCs w:val="20"/>
              </w:rPr>
            </w:pPr>
            <w:r w:rsidRPr="00551B5C">
              <w:rPr>
                <w:rFonts w:cs="Calibri"/>
                <w:sz w:val="20"/>
                <w:szCs w:val="20"/>
              </w:rPr>
              <w:t>268</w:t>
            </w:r>
          </w:p>
        </w:tc>
        <w:tc>
          <w:tcPr>
            <w:tcW w:w="423" w:type="dxa"/>
            <w:vAlign w:val="center"/>
          </w:tcPr>
          <w:p w14:paraId="0D5FC190" w14:textId="4F204A6F" w:rsidR="002B3E14" w:rsidRPr="002B3E14" w:rsidRDefault="00551B5C" w:rsidP="002B3E14">
            <w:pPr>
              <w:jc w:val="center"/>
              <w:rPr>
                <w:rFonts w:cs="Calibri"/>
                <w:sz w:val="20"/>
                <w:szCs w:val="20"/>
              </w:rPr>
            </w:pPr>
            <w:r w:rsidRPr="00551B5C">
              <w:rPr>
                <w:rFonts w:cs="Calibri"/>
                <w:sz w:val="20"/>
                <w:szCs w:val="20"/>
              </w:rPr>
              <w:t>94</w:t>
            </w:r>
          </w:p>
        </w:tc>
        <w:tc>
          <w:tcPr>
            <w:tcW w:w="423" w:type="dxa"/>
            <w:vAlign w:val="center"/>
          </w:tcPr>
          <w:p w14:paraId="2D916B89" w14:textId="06EDA0E4" w:rsidR="002B3E14" w:rsidRPr="002B3E14" w:rsidRDefault="00551B5C" w:rsidP="002B3E14">
            <w:pPr>
              <w:jc w:val="center"/>
              <w:rPr>
                <w:rFonts w:cs="Calibri"/>
                <w:sz w:val="20"/>
                <w:szCs w:val="20"/>
              </w:rPr>
            </w:pPr>
            <w:r w:rsidRPr="00551B5C">
              <w:rPr>
                <w:rFonts w:cs="Calibri"/>
                <w:sz w:val="20"/>
                <w:szCs w:val="20"/>
              </w:rPr>
              <w:t>33</w:t>
            </w:r>
          </w:p>
        </w:tc>
        <w:tc>
          <w:tcPr>
            <w:tcW w:w="334" w:type="dxa"/>
            <w:vAlign w:val="center"/>
          </w:tcPr>
          <w:p w14:paraId="3ED71F6A" w14:textId="111DE6AB" w:rsidR="002B3E14" w:rsidRPr="002B3E14" w:rsidRDefault="00551B5C" w:rsidP="002B3E14">
            <w:pPr>
              <w:jc w:val="center"/>
              <w:rPr>
                <w:rFonts w:cs="Calibri"/>
                <w:sz w:val="20"/>
                <w:szCs w:val="20"/>
              </w:rPr>
            </w:pPr>
            <w:r w:rsidRPr="00551B5C">
              <w:rPr>
                <w:rFonts w:cs="Calibri"/>
                <w:sz w:val="20"/>
                <w:szCs w:val="20"/>
              </w:rPr>
              <w:t>4</w:t>
            </w:r>
          </w:p>
        </w:tc>
        <w:tc>
          <w:tcPr>
            <w:tcW w:w="428" w:type="dxa"/>
            <w:vAlign w:val="center"/>
          </w:tcPr>
          <w:p w14:paraId="5DDD0BA2" w14:textId="4326DC5A" w:rsidR="002B3E14" w:rsidRPr="002B3E14" w:rsidRDefault="00551B5C" w:rsidP="002B3E14">
            <w:pPr>
              <w:jc w:val="center"/>
              <w:rPr>
                <w:rFonts w:cs="Calibri"/>
                <w:sz w:val="20"/>
                <w:szCs w:val="20"/>
              </w:rPr>
            </w:pPr>
            <w:r>
              <w:rPr>
                <w:rFonts w:cs="Calibri"/>
                <w:sz w:val="20"/>
                <w:szCs w:val="20"/>
              </w:rPr>
              <w:t>2</w:t>
            </w:r>
          </w:p>
        </w:tc>
        <w:tc>
          <w:tcPr>
            <w:tcW w:w="540" w:type="dxa"/>
            <w:vAlign w:val="center"/>
          </w:tcPr>
          <w:p w14:paraId="041435CC" w14:textId="44E0454F" w:rsidR="002B3E14" w:rsidRPr="002B3E14" w:rsidRDefault="00551B5C" w:rsidP="002B3E14">
            <w:pPr>
              <w:jc w:val="center"/>
              <w:rPr>
                <w:rFonts w:cs="Calibri"/>
                <w:sz w:val="20"/>
                <w:szCs w:val="20"/>
              </w:rPr>
            </w:pPr>
            <w:r>
              <w:rPr>
                <w:rFonts w:cs="Calibri"/>
                <w:sz w:val="20"/>
                <w:szCs w:val="20"/>
              </w:rPr>
              <w:t>2</w:t>
            </w:r>
          </w:p>
        </w:tc>
        <w:tc>
          <w:tcPr>
            <w:tcW w:w="688" w:type="dxa"/>
            <w:vAlign w:val="center"/>
          </w:tcPr>
          <w:p w14:paraId="166094D3" w14:textId="334AAE79" w:rsidR="002B3E14" w:rsidRPr="002B3E14" w:rsidRDefault="00551B5C" w:rsidP="002B3E14">
            <w:pPr>
              <w:jc w:val="center"/>
              <w:rPr>
                <w:rFonts w:cs="Calibri"/>
                <w:sz w:val="20"/>
                <w:szCs w:val="20"/>
              </w:rPr>
            </w:pPr>
            <w:r w:rsidRPr="00551B5C">
              <w:rPr>
                <w:rFonts w:cs="Calibri"/>
                <w:sz w:val="20"/>
                <w:szCs w:val="20"/>
              </w:rPr>
              <w:t>782</w:t>
            </w:r>
          </w:p>
        </w:tc>
        <w:tc>
          <w:tcPr>
            <w:tcW w:w="1029" w:type="dxa"/>
            <w:vAlign w:val="center"/>
          </w:tcPr>
          <w:p w14:paraId="123A2198" w14:textId="4397F323" w:rsidR="002B3E14" w:rsidRPr="002B3E14" w:rsidRDefault="00551B5C" w:rsidP="002B3E14">
            <w:pPr>
              <w:jc w:val="center"/>
              <w:rPr>
                <w:rFonts w:cs="Calibri"/>
                <w:sz w:val="20"/>
                <w:szCs w:val="20"/>
              </w:rPr>
            </w:pPr>
            <w:r w:rsidRPr="00551B5C">
              <w:rPr>
                <w:rFonts w:cs="Calibri"/>
                <w:sz w:val="20"/>
                <w:szCs w:val="20"/>
              </w:rPr>
              <w:t>714</w:t>
            </w:r>
          </w:p>
        </w:tc>
        <w:tc>
          <w:tcPr>
            <w:tcW w:w="1029" w:type="dxa"/>
            <w:vAlign w:val="center"/>
          </w:tcPr>
          <w:p w14:paraId="5B278DDF" w14:textId="49FB7E61" w:rsidR="002B3E14" w:rsidRPr="002B3E14" w:rsidRDefault="00551B5C" w:rsidP="002B3E14">
            <w:pPr>
              <w:jc w:val="center"/>
              <w:rPr>
                <w:rFonts w:cs="Calibri"/>
                <w:sz w:val="20"/>
                <w:szCs w:val="20"/>
              </w:rPr>
            </w:pPr>
            <w:r w:rsidRPr="00551B5C">
              <w:rPr>
                <w:rFonts w:cs="Calibri"/>
                <w:sz w:val="20"/>
                <w:szCs w:val="20"/>
              </w:rPr>
              <w:t>68</w:t>
            </w:r>
          </w:p>
        </w:tc>
      </w:tr>
    </w:tbl>
    <w:p w14:paraId="3C3596F1" w14:textId="77777777" w:rsidR="002B3E14" w:rsidRPr="002B3E14" w:rsidRDefault="002B3E14" w:rsidP="002B3E14">
      <w:pPr>
        <w:spacing w:after="0" w:line="240" w:lineRule="auto"/>
        <w:jc w:val="center"/>
        <w:rPr>
          <w:rFonts w:ascii="Calibri" w:eastAsia="Calibri" w:hAnsi="Calibri" w:cs="Calibri"/>
          <w:kern w:val="0"/>
          <w:sz w:val="20"/>
          <w:szCs w:val="20"/>
          <w14:ligatures w14:val="none"/>
        </w:rPr>
      </w:pPr>
      <w:r w:rsidRPr="002B3E14">
        <w:rPr>
          <w:rFonts w:ascii="Calibri" w:eastAsia="Calibri" w:hAnsi="Calibri" w:cs="Calibri"/>
          <w:kern w:val="0"/>
          <w:sz w:val="20"/>
          <w:szCs w:val="20"/>
          <w14:ligatures w14:val="none"/>
        </w:rPr>
        <w:t>Izvor: Državni zavod za statistiku, Popis 2021. godine</w:t>
      </w:r>
    </w:p>
    <w:p w14:paraId="27AE1779" w14:textId="77777777" w:rsidR="00621BA4" w:rsidRDefault="00621BA4" w:rsidP="00621BA4"/>
    <w:p w14:paraId="20E02AAA" w14:textId="01C2AC25" w:rsidR="00551B5C" w:rsidRPr="00551B5C" w:rsidRDefault="00551B5C" w:rsidP="00551B5C">
      <w:pPr>
        <w:pStyle w:val="Opisslike"/>
        <w:keepNext/>
        <w:jc w:val="center"/>
        <w:rPr>
          <w:b/>
          <w:bCs/>
          <w:i w:val="0"/>
          <w:iCs w:val="0"/>
          <w:color w:val="auto"/>
          <w:sz w:val="20"/>
          <w:szCs w:val="20"/>
        </w:rPr>
      </w:pPr>
      <w:bookmarkStart w:id="87" w:name="_Toc162957754"/>
      <w:r w:rsidRPr="00551B5C">
        <w:rPr>
          <w:b/>
          <w:bCs/>
          <w:i w:val="0"/>
          <w:iCs w:val="0"/>
          <w:color w:val="auto"/>
          <w:sz w:val="20"/>
          <w:szCs w:val="20"/>
        </w:rPr>
        <w:t xml:space="preserve">Tablica </w:t>
      </w:r>
      <w:r w:rsidRPr="00551B5C">
        <w:rPr>
          <w:b/>
          <w:bCs/>
          <w:i w:val="0"/>
          <w:iCs w:val="0"/>
          <w:color w:val="auto"/>
          <w:sz w:val="20"/>
          <w:szCs w:val="20"/>
        </w:rPr>
        <w:fldChar w:fldCharType="begin"/>
      </w:r>
      <w:r w:rsidRPr="00551B5C">
        <w:rPr>
          <w:b/>
          <w:bCs/>
          <w:i w:val="0"/>
          <w:iCs w:val="0"/>
          <w:color w:val="auto"/>
          <w:sz w:val="20"/>
          <w:szCs w:val="20"/>
        </w:rPr>
        <w:instrText xml:space="preserve"> SEQ Tablica \* ARABIC </w:instrText>
      </w:r>
      <w:r w:rsidRPr="00551B5C">
        <w:rPr>
          <w:b/>
          <w:bCs/>
          <w:i w:val="0"/>
          <w:iCs w:val="0"/>
          <w:color w:val="auto"/>
          <w:sz w:val="20"/>
          <w:szCs w:val="20"/>
        </w:rPr>
        <w:fldChar w:fldCharType="separate"/>
      </w:r>
      <w:r w:rsidR="000B1150">
        <w:rPr>
          <w:b/>
          <w:bCs/>
          <w:i w:val="0"/>
          <w:iCs w:val="0"/>
          <w:noProof/>
          <w:color w:val="auto"/>
          <w:sz w:val="20"/>
          <w:szCs w:val="20"/>
        </w:rPr>
        <w:t>7</w:t>
      </w:r>
      <w:r w:rsidRPr="00551B5C">
        <w:rPr>
          <w:b/>
          <w:bCs/>
          <w:i w:val="0"/>
          <w:iCs w:val="0"/>
          <w:color w:val="auto"/>
          <w:sz w:val="20"/>
          <w:szCs w:val="20"/>
        </w:rPr>
        <w:fldChar w:fldCharType="end"/>
      </w:r>
      <w:r w:rsidRPr="00551B5C">
        <w:rPr>
          <w:b/>
          <w:bCs/>
          <w:i w:val="0"/>
          <w:iCs w:val="0"/>
          <w:color w:val="auto"/>
          <w:sz w:val="20"/>
          <w:szCs w:val="20"/>
        </w:rPr>
        <w:t>. Pregled kućanstava prema broju članova na području Grada</w:t>
      </w:r>
      <w:bookmarkEnd w:id="87"/>
    </w:p>
    <w:tbl>
      <w:tblPr>
        <w:tblStyle w:val="Reetkatablice5"/>
        <w:tblW w:w="0" w:type="auto"/>
        <w:tblLook w:val="04A0" w:firstRow="1" w:lastRow="0" w:firstColumn="1" w:lastColumn="0" w:noHBand="0" w:noVBand="1"/>
      </w:tblPr>
      <w:tblGrid>
        <w:gridCol w:w="1012"/>
        <w:gridCol w:w="588"/>
        <w:gridCol w:w="672"/>
        <w:gridCol w:w="672"/>
        <w:gridCol w:w="672"/>
        <w:gridCol w:w="672"/>
        <w:gridCol w:w="672"/>
        <w:gridCol w:w="521"/>
        <w:gridCol w:w="521"/>
        <w:gridCol w:w="419"/>
        <w:gridCol w:w="423"/>
        <w:gridCol w:w="524"/>
        <w:gridCol w:w="1694"/>
      </w:tblGrid>
      <w:tr w:rsidR="00551B5C" w:rsidRPr="00551B5C" w14:paraId="7F4336AD" w14:textId="77777777" w:rsidTr="00F0376C">
        <w:tc>
          <w:tcPr>
            <w:tcW w:w="9060" w:type="dxa"/>
            <w:gridSpan w:val="13"/>
            <w:vAlign w:val="center"/>
          </w:tcPr>
          <w:p w14:paraId="3A76EBDC" w14:textId="77777777" w:rsidR="00551B5C" w:rsidRPr="00551B5C" w:rsidRDefault="00551B5C" w:rsidP="00551B5C">
            <w:pPr>
              <w:jc w:val="center"/>
              <w:rPr>
                <w:rFonts w:cs="Calibri"/>
                <w:b/>
                <w:bCs/>
                <w:sz w:val="20"/>
                <w:szCs w:val="20"/>
              </w:rPr>
            </w:pPr>
            <w:r w:rsidRPr="00551B5C">
              <w:rPr>
                <w:rFonts w:cs="Calibri"/>
                <w:b/>
                <w:bCs/>
                <w:sz w:val="20"/>
                <w:szCs w:val="20"/>
              </w:rPr>
              <w:t>Privatna kućanstva</w:t>
            </w:r>
          </w:p>
        </w:tc>
      </w:tr>
      <w:tr w:rsidR="00551B5C" w:rsidRPr="00551B5C" w14:paraId="4A9672F0" w14:textId="77777777" w:rsidTr="00F0376C">
        <w:tc>
          <w:tcPr>
            <w:tcW w:w="1052" w:type="dxa"/>
            <w:vMerge w:val="restart"/>
            <w:vAlign w:val="center"/>
          </w:tcPr>
          <w:p w14:paraId="5095904B" w14:textId="77777777" w:rsidR="00551B5C" w:rsidRPr="00551B5C" w:rsidRDefault="00551B5C" w:rsidP="00551B5C">
            <w:pPr>
              <w:jc w:val="center"/>
              <w:rPr>
                <w:rFonts w:cs="Calibri"/>
                <w:b/>
                <w:bCs/>
                <w:sz w:val="18"/>
                <w:szCs w:val="18"/>
              </w:rPr>
            </w:pPr>
            <w:r w:rsidRPr="00551B5C">
              <w:rPr>
                <w:rFonts w:cs="Calibri"/>
                <w:b/>
                <w:bCs/>
                <w:sz w:val="18"/>
                <w:szCs w:val="18"/>
              </w:rPr>
              <w:t>Ukupno</w:t>
            </w:r>
          </w:p>
        </w:tc>
        <w:tc>
          <w:tcPr>
            <w:tcW w:w="5690" w:type="dxa"/>
            <w:gridSpan w:val="11"/>
            <w:vAlign w:val="center"/>
          </w:tcPr>
          <w:p w14:paraId="14CD7A6B" w14:textId="77777777" w:rsidR="00551B5C" w:rsidRPr="00551B5C" w:rsidRDefault="00551B5C" w:rsidP="00551B5C">
            <w:pPr>
              <w:jc w:val="center"/>
              <w:rPr>
                <w:rFonts w:cs="Calibri"/>
                <w:b/>
                <w:bCs/>
                <w:sz w:val="18"/>
                <w:szCs w:val="18"/>
              </w:rPr>
            </w:pPr>
            <w:r w:rsidRPr="00551B5C">
              <w:rPr>
                <w:rFonts w:cs="Calibri"/>
                <w:b/>
                <w:bCs/>
                <w:sz w:val="18"/>
                <w:szCs w:val="18"/>
              </w:rPr>
              <w:t>Obiteljska kućanstva prema broju članova</w:t>
            </w:r>
          </w:p>
        </w:tc>
        <w:tc>
          <w:tcPr>
            <w:tcW w:w="2318" w:type="dxa"/>
            <w:vMerge w:val="restart"/>
            <w:vAlign w:val="center"/>
          </w:tcPr>
          <w:p w14:paraId="29DE274D" w14:textId="77777777" w:rsidR="00551B5C" w:rsidRPr="00551B5C" w:rsidRDefault="00551B5C" w:rsidP="00551B5C">
            <w:pPr>
              <w:jc w:val="center"/>
              <w:rPr>
                <w:rFonts w:cs="Calibri"/>
                <w:b/>
                <w:bCs/>
                <w:sz w:val="18"/>
                <w:szCs w:val="18"/>
              </w:rPr>
            </w:pPr>
            <w:r w:rsidRPr="00551B5C">
              <w:rPr>
                <w:rFonts w:cs="Calibri"/>
                <w:b/>
                <w:bCs/>
                <w:sz w:val="18"/>
                <w:szCs w:val="18"/>
              </w:rPr>
              <w:t>Prosječan broj osoba u kućanstvu</w:t>
            </w:r>
          </w:p>
        </w:tc>
      </w:tr>
      <w:tr w:rsidR="00551B5C" w:rsidRPr="00551B5C" w14:paraId="387EF735" w14:textId="77777777" w:rsidTr="00F0376C">
        <w:tc>
          <w:tcPr>
            <w:tcW w:w="1052" w:type="dxa"/>
            <w:vMerge/>
            <w:vAlign w:val="center"/>
          </w:tcPr>
          <w:p w14:paraId="08C44359" w14:textId="77777777" w:rsidR="00551B5C" w:rsidRPr="00551B5C" w:rsidRDefault="00551B5C" w:rsidP="00551B5C">
            <w:pPr>
              <w:jc w:val="center"/>
              <w:rPr>
                <w:rFonts w:cs="Calibri"/>
                <w:sz w:val="20"/>
                <w:szCs w:val="20"/>
              </w:rPr>
            </w:pPr>
          </w:p>
        </w:tc>
        <w:tc>
          <w:tcPr>
            <w:tcW w:w="646" w:type="dxa"/>
            <w:vAlign w:val="center"/>
          </w:tcPr>
          <w:p w14:paraId="6C585EDB" w14:textId="77777777" w:rsidR="00551B5C" w:rsidRPr="00551B5C" w:rsidRDefault="00551B5C" w:rsidP="00551B5C">
            <w:pPr>
              <w:jc w:val="center"/>
              <w:rPr>
                <w:rFonts w:cs="Calibri"/>
                <w:b/>
                <w:bCs/>
                <w:sz w:val="18"/>
                <w:szCs w:val="18"/>
              </w:rPr>
            </w:pPr>
            <w:r w:rsidRPr="00551B5C">
              <w:rPr>
                <w:rFonts w:cs="Calibri"/>
                <w:b/>
                <w:bCs/>
                <w:sz w:val="18"/>
                <w:szCs w:val="18"/>
              </w:rPr>
              <w:t>1</w:t>
            </w:r>
          </w:p>
        </w:tc>
        <w:tc>
          <w:tcPr>
            <w:tcW w:w="672" w:type="dxa"/>
            <w:vAlign w:val="center"/>
          </w:tcPr>
          <w:p w14:paraId="153BFA3D" w14:textId="77777777" w:rsidR="00551B5C" w:rsidRPr="00551B5C" w:rsidRDefault="00551B5C" w:rsidP="00551B5C">
            <w:pPr>
              <w:jc w:val="center"/>
              <w:rPr>
                <w:rFonts w:cs="Calibri"/>
                <w:b/>
                <w:bCs/>
                <w:sz w:val="18"/>
                <w:szCs w:val="18"/>
              </w:rPr>
            </w:pPr>
            <w:r w:rsidRPr="00551B5C">
              <w:rPr>
                <w:rFonts w:cs="Calibri"/>
                <w:b/>
                <w:bCs/>
                <w:sz w:val="18"/>
                <w:szCs w:val="18"/>
              </w:rPr>
              <w:t>2</w:t>
            </w:r>
          </w:p>
        </w:tc>
        <w:tc>
          <w:tcPr>
            <w:tcW w:w="672" w:type="dxa"/>
            <w:vAlign w:val="center"/>
          </w:tcPr>
          <w:p w14:paraId="38FBA13F" w14:textId="77777777" w:rsidR="00551B5C" w:rsidRPr="00551B5C" w:rsidRDefault="00551B5C" w:rsidP="00551B5C">
            <w:pPr>
              <w:jc w:val="center"/>
              <w:rPr>
                <w:rFonts w:cs="Calibri"/>
                <w:b/>
                <w:bCs/>
                <w:sz w:val="18"/>
                <w:szCs w:val="18"/>
              </w:rPr>
            </w:pPr>
            <w:r w:rsidRPr="00551B5C">
              <w:rPr>
                <w:rFonts w:cs="Calibri"/>
                <w:b/>
                <w:bCs/>
                <w:sz w:val="18"/>
                <w:szCs w:val="18"/>
              </w:rPr>
              <w:t>3</w:t>
            </w:r>
          </w:p>
        </w:tc>
        <w:tc>
          <w:tcPr>
            <w:tcW w:w="521" w:type="dxa"/>
            <w:vAlign w:val="center"/>
          </w:tcPr>
          <w:p w14:paraId="2865B25F" w14:textId="77777777" w:rsidR="00551B5C" w:rsidRPr="00551B5C" w:rsidRDefault="00551B5C" w:rsidP="00551B5C">
            <w:pPr>
              <w:jc w:val="center"/>
              <w:rPr>
                <w:rFonts w:cs="Calibri"/>
                <w:b/>
                <w:bCs/>
                <w:sz w:val="18"/>
                <w:szCs w:val="18"/>
              </w:rPr>
            </w:pPr>
            <w:r w:rsidRPr="00551B5C">
              <w:rPr>
                <w:rFonts w:cs="Calibri"/>
                <w:b/>
                <w:bCs/>
                <w:sz w:val="18"/>
                <w:szCs w:val="18"/>
              </w:rPr>
              <w:t>4</w:t>
            </w:r>
          </w:p>
        </w:tc>
        <w:tc>
          <w:tcPr>
            <w:tcW w:w="521" w:type="dxa"/>
            <w:vAlign w:val="center"/>
          </w:tcPr>
          <w:p w14:paraId="6078C119" w14:textId="77777777" w:rsidR="00551B5C" w:rsidRPr="00551B5C" w:rsidRDefault="00551B5C" w:rsidP="00551B5C">
            <w:pPr>
              <w:jc w:val="center"/>
              <w:rPr>
                <w:rFonts w:cs="Calibri"/>
                <w:b/>
                <w:bCs/>
                <w:sz w:val="18"/>
                <w:szCs w:val="18"/>
              </w:rPr>
            </w:pPr>
            <w:r w:rsidRPr="00551B5C">
              <w:rPr>
                <w:rFonts w:cs="Calibri"/>
                <w:b/>
                <w:bCs/>
                <w:sz w:val="18"/>
                <w:szCs w:val="18"/>
              </w:rPr>
              <w:t>5</w:t>
            </w:r>
          </w:p>
        </w:tc>
        <w:tc>
          <w:tcPr>
            <w:tcW w:w="521" w:type="dxa"/>
            <w:vAlign w:val="center"/>
          </w:tcPr>
          <w:p w14:paraId="1394CD14" w14:textId="77777777" w:rsidR="00551B5C" w:rsidRPr="00551B5C" w:rsidRDefault="00551B5C" w:rsidP="00551B5C">
            <w:pPr>
              <w:jc w:val="center"/>
              <w:rPr>
                <w:rFonts w:cs="Calibri"/>
                <w:b/>
                <w:bCs/>
                <w:sz w:val="18"/>
                <w:szCs w:val="18"/>
              </w:rPr>
            </w:pPr>
            <w:r w:rsidRPr="00551B5C">
              <w:rPr>
                <w:rFonts w:cs="Calibri"/>
                <w:b/>
                <w:bCs/>
                <w:sz w:val="18"/>
                <w:szCs w:val="18"/>
              </w:rPr>
              <w:t>6</w:t>
            </w:r>
          </w:p>
        </w:tc>
        <w:tc>
          <w:tcPr>
            <w:tcW w:w="422" w:type="dxa"/>
            <w:vAlign w:val="center"/>
          </w:tcPr>
          <w:p w14:paraId="4E8C2872" w14:textId="77777777" w:rsidR="00551B5C" w:rsidRPr="00551B5C" w:rsidRDefault="00551B5C" w:rsidP="00551B5C">
            <w:pPr>
              <w:rPr>
                <w:rFonts w:cs="Calibri"/>
                <w:b/>
                <w:bCs/>
                <w:sz w:val="18"/>
                <w:szCs w:val="18"/>
              </w:rPr>
            </w:pPr>
            <w:r w:rsidRPr="00551B5C">
              <w:rPr>
                <w:rFonts w:cs="Calibri"/>
                <w:b/>
                <w:bCs/>
                <w:sz w:val="18"/>
                <w:szCs w:val="18"/>
              </w:rPr>
              <w:t>7</w:t>
            </w:r>
          </w:p>
        </w:tc>
        <w:tc>
          <w:tcPr>
            <w:tcW w:w="422" w:type="dxa"/>
            <w:vAlign w:val="center"/>
          </w:tcPr>
          <w:p w14:paraId="71F86F62" w14:textId="77777777" w:rsidR="00551B5C" w:rsidRPr="00551B5C" w:rsidRDefault="00551B5C" w:rsidP="00551B5C">
            <w:pPr>
              <w:jc w:val="center"/>
              <w:rPr>
                <w:rFonts w:cs="Calibri"/>
                <w:b/>
                <w:bCs/>
                <w:sz w:val="18"/>
                <w:szCs w:val="18"/>
              </w:rPr>
            </w:pPr>
            <w:r w:rsidRPr="00551B5C">
              <w:rPr>
                <w:rFonts w:cs="Calibri"/>
                <w:b/>
                <w:bCs/>
                <w:sz w:val="18"/>
                <w:szCs w:val="18"/>
              </w:rPr>
              <w:t>8</w:t>
            </w:r>
          </w:p>
        </w:tc>
        <w:tc>
          <w:tcPr>
            <w:tcW w:w="330" w:type="dxa"/>
            <w:vAlign w:val="center"/>
          </w:tcPr>
          <w:p w14:paraId="62D5F7DD" w14:textId="77777777" w:rsidR="00551B5C" w:rsidRPr="00551B5C" w:rsidRDefault="00551B5C" w:rsidP="00551B5C">
            <w:pPr>
              <w:jc w:val="center"/>
              <w:rPr>
                <w:rFonts w:cs="Calibri"/>
                <w:b/>
                <w:bCs/>
                <w:sz w:val="18"/>
                <w:szCs w:val="18"/>
              </w:rPr>
            </w:pPr>
            <w:r w:rsidRPr="00551B5C">
              <w:rPr>
                <w:rFonts w:cs="Calibri"/>
                <w:b/>
                <w:bCs/>
                <w:sz w:val="18"/>
                <w:szCs w:val="18"/>
              </w:rPr>
              <w:t>9</w:t>
            </w:r>
          </w:p>
        </w:tc>
        <w:tc>
          <w:tcPr>
            <w:tcW w:w="426" w:type="dxa"/>
            <w:vAlign w:val="center"/>
          </w:tcPr>
          <w:p w14:paraId="4592BD77" w14:textId="77777777" w:rsidR="00551B5C" w:rsidRPr="00551B5C" w:rsidRDefault="00551B5C" w:rsidP="00551B5C">
            <w:pPr>
              <w:jc w:val="center"/>
              <w:rPr>
                <w:rFonts w:cs="Calibri"/>
                <w:b/>
                <w:bCs/>
                <w:sz w:val="18"/>
                <w:szCs w:val="18"/>
              </w:rPr>
            </w:pPr>
            <w:r w:rsidRPr="00551B5C">
              <w:rPr>
                <w:rFonts w:cs="Calibri"/>
                <w:b/>
                <w:bCs/>
                <w:sz w:val="18"/>
                <w:szCs w:val="18"/>
              </w:rPr>
              <w:t>10</w:t>
            </w:r>
          </w:p>
        </w:tc>
        <w:tc>
          <w:tcPr>
            <w:tcW w:w="537" w:type="dxa"/>
            <w:vAlign w:val="center"/>
          </w:tcPr>
          <w:p w14:paraId="297B5274" w14:textId="77777777" w:rsidR="00551B5C" w:rsidRPr="00551B5C" w:rsidRDefault="00551B5C" w:rsidP="00551B5C">
            <w:pPr>
              <w:jc w:val="center"/>
              <w:rPr>
                <w:rFonts w:cs="Calibri"/>
                <w:b/>
                <w:bCs/>
                <w:sz w:val="18"/>
                <w:szCs w:val="18"/>
              </w:rPr>
            </w:pPr>
            <w:r w:rsidRPr="00551B5C">
              <w:rPr>
                <w:rFonts w:cs="Calibri"/>
                <w:b/>
                <w:bCs/>
                <w:sz w:val="18"/>
                <w:szCs w:val="18"/>
              </w:rPr>
              <w:t>11 i više</w:t>
            </w:r>
          </w:p>
        </w:tc>
        <w:tc>
          <w:tcPr>
            <w:tcW w:w="2318" w:type="dxa"/>
            <w:vMerge/>
            <w:vAlign w:val="center"/>
          </w:tcPr>
          <w:p w14:paraId="7B16E5E8" w14:textId="77777777" w:rsidR="00551B5C" w:rsidRPr="00551B5C" w:rsidRDefault="00551B5C" w:rsidP="00551B5C">
            <w:pPr>
              <w:jc w:val="center"/>
              <w:rPr>
                <w:rFonts w:cs="Calibri"/>
                <w:sz w:val="20"/>
                <w:szCs w:val="20"/>
              </w:rPr>
            </w:pPr>
          </w:p>
        </w:tc>
      </w:tr>
      <w:tr w:rsidR="00551B5C" w:rsidRPr="00551B5C" w14:paraId="1BCDF4B0" w14:textId="77777777" w:rsidTr="00F0376C">
        <w:trPr>
          <w:trHeight w:val="100"/>
        </w:trPr>
        <w:tc>
          <w:tcPr>
            <w:tcW w:w="1052" w:type="dxa"/>
            <w:vAlign w:val="center"/>
          </w:tcPr>
          <w:p w14:paraId="79DE84E4" w14:textId="77777777" w:rsidR="00551B5C" w:rsidRPr="00551B5C" w:rsidRDefault="00551B5C" w:rsidP="00551B5C">
            <w:pPr>
              <w:jc w:val="center"/>
              <w:rPr>
                <w:rFonts w:cs="Calibri"/>
                <w:b/>
                <w:bCs/>
                <w:sz w:val="18"/>
                <w:szCs w:val="18"/>
              </w:rPr>
            </w:pPr>
            <w:r w:rsidRPr="00551B5C">
              <w:rPr>
                <w:rFonts w:cs="Calibri"/>
                <w:b/>
                <w:bCs/>
                <w:sz w:val="18"/>
                <w:szCs w:val="18"/>
              </w:rPr>
              <w:t>Broj kućanstva</w:t>
            </w:r>
          </w:p>
        </w:tc>
        <w:tc>
          <w:tcPr>
            <w:tcW w:w="646" w:type="dxa"/>
            <w:vMerge w:val="restart"/>
            <w:vAlign w:val="center"/>
          </w:tcPr>
          <w:p w14:paraId="689D1A75" w14:textId="71BA406E" w:rsidR="00551B5C" w:rsidRPr="00551B5C" w:rsidRDefault="00551B5C" w:rsidP="00551B5C">
            <w:pPr>
              <w:jc w:val="center"/>
              <w:rPr>
                <w:rFonts w:cs="Calibri"/>
                <w:sz w:val="20"/>
                <w:szCs w:val="20"/>
              </w:rPr>
            </w:pPr>
            <w:r w:rsidRPr="00551B5C">
              <w:rPr>
                <w:rFonts w:cs="Calibri"/>
                <w:sz w:val="20"/>
                <w:szCs w:val="20"/>
              </w:rPr>
              <w:t>714</w:t>
            </w:r>
          </w:p>
        </w:tc>
        <w:tc>
          <w:tcPr>
            <w:tcW w:w="672" w:type="dxa"/>
            <w:vMerge w:val="restart"/>
            <w:vAlign w:val="center"/>
          </w:tcPr>
          <w:p w14:paraId="6E0CEF9D" w14:textId="1E821309" w:rsidR="00551B5C" w:rsidRPr="00551B5C" w:rsidRDefault="00551B5C" w:rsidP="00551B5C">
            <w:pPr>
              <w:jc w:val="center"/>
              <w:rPr>
                <w:rFonts w:cs="Calibri"/>
                <w:sz w:val="20"/>
                <w:szCs w:val="20"/>
              </w:rPr>
            </w:pPr>
            <w:r w:rsidRPr="00551B5C">
              <w:rPr>
                <w:rFonts w:cs="Calibri"/>
                <w:sz w:val="20"/>
                <w:szCs w:val="20"/>
              </w:rPr>
              <w:t>860</w:t>
            </w:r>
          </w:p>
        </w:tc>
        <w:tc>
          <w:tcPr>
            <w:tcW w:w="672" w:type="dxa"/>
            <w:vMerge w:val="restart"/>
            <w:vAlign w:val="center"/>
          </w:tcPr>
          <w:p w14:paraId="01515692" w14:textId="4813B705" w:rsidR="00551B5C" w:rsidRPr="00551B5C" w:rsidRDefault="00551B5C" w:rsidP="00551B5C">
            <w:pPr>
              <w:jc w:val="center"/>
              <w:rPr>
                <w:rFonts w:cs="Calibri"/>
                <w:sz w:val="20"/>
                <w:szCs w:val="20"/>
              </w:rPr>
            </w:pPr>
            <w:r w:rsidRPr="00551B5C">
              <w:rPr>
                <w:rFonts w:cs="Calibri"/>
                <w:sz w:val="20"/>
                <w:szCs w:val="20"/>
              </w:rPr>
              <w:t>752</w:t>
            </w:r>
          </w:p>
        </w:tc>
        <w:tc>
          <w:tcPr>
            <w:tcW w:w="521" w:type="dxa"/>
            <w:vMerge w:val="restart"/>
            <w:vAlign w:val="center"/>
          </w:tcPr>
          <w:p w14:paraId="2872CE52" w14:textId="4A279BC3" w:rsidR="00551B5C" w:rsidRPr="00551B5C" w:rsidRDefault="00551B5C" w:rsidP="00551B5C">
            <w:pPr>
              <w:jc w:val="center"/>
              <w:rPr>
                <w:rFonts w:cs="Calibri"/>
                <w:sz w:val="20"/>
                <w:szCs w:val="20"/>
              </w:rPr>
            </w:pPr>
            <w:r w:rsidRPr="00551B5C">
              <w:rPr>
                <w:rFonts w:cs="Calibri"/>
                <w:sz w:val="20"/>
                <w:szCs w:val="20"/>
              </w:rPr>
              <w:t>714</w:t>
            </w:r>
          </w:p>
        </w:tc>
        <w:tc>
          <w:tcPr>
            <w:tcW w:w="521" w:type="dxa"/>
            <w:vMerge w:val="restart"/>
            <w:vAlign w:val="center"/>
          </w:tcPr>
          <w:p w14:paraId="5761EADE" w14:textId="3190DBE9" w:rsidR="00551B5C" w:rsidRPr="00551B5C" w:rsidRDefault="00551B5C" w:rsidP="00551B5C">
            <w:pPr>
              <w:jc w:val="center"/>
              <w:rPr>
                <w:rFonts w:cs="Calibri"/>
                <w:sz w:val="20"/>
                <w:szCs w:val="20"/>
              </w:rPr>
            </w:pPr>
            <w:r w:rsidRPr="00551B5C">
              <w:rPr>
                <w:rFonts w:cs="Calibri"/>
                <w:sz w:val="20"/>
                <w:szCs w:val="20"/>
              </w:rPr>
              <w:t>470</w:t>
            </w:r>
          </w:p>
        </w:tc>
        <w:tc>
          <w:tcPr>
            <w:tcW w:w="521" w:type="dxa"/>
            <w:vMerge w:val="restart"/>
            <w:vAlign w:val="center"/>
          </w:tcPr>
          <w:p w14:paraId="627C2C23" w14:textId="7D6F8F9E" w:rsidR="00551B5C" w:rsidRPr="00551B5C" w:rsidRDefault="00551B5C" w:rsidP="00551B5C">
            <w:pPr>
              <w:jc w:val="center"/>
              <w:rPr>
                <w:rFonts w:cs="Calibri"/>
                <w:sz w:val="20"/>
                <w:szCs w:val="20"/>
              </w:rPr>
            </w:pPr>
            <w:r w:rsidRPr="00551B5C">
              <w:rPr>
                <w:rFonts w:cs="Calibri"/>
                <w:sz w:val="20"/>
                <w:szCs w:val="20"/>
              </w:rPr>
              <w:t>268</w:t>
            </w:r>
          </w:p>
        </w:tc>
        <w:tc>
          <w:tcPr>
            <w:tcW w:w="422" w:type="dxa"/>
            <w:vMerge w:val="restart"/>
            <w:vAlign w:val="center"/>
          </w:tcPr>
          <w:p w14:paraId="50B62902" w14:textId="55B0EE0B" w:rsidR="00551B5C" w:rsidRPr="00551B5C" w:rsidRDefault="00355D77" w:rsidP="00551B5C">
            <w:pPr>
              <w:jc w:val="center"/>
              <w:rPr>
                <w:rFonts w:cs="Calibri"/>
                <w:sz w:val="20"/>
                <w:szCs w:val="20"/>
              </w:rPr>
            </w:pPr>
            <w:r w:rsidRPr="00355D77">
              <w:rPr>
                <w:rFonts w:cs="Calibri"/>
                <w:sz w:val="20"/>
                <w:szCs w:val="20"/>
              </w:rPr>
              <w:t>94</w:t>
            </w:r>
          </w:p>
        </w:tc>
        <w:tc>
          <w:tcPr>
            <w:tcW w:w="422" w:type="dxa"/>
            <w:vMerge w:val="restart"/>
            <w:vAlign w:val="center"/>
          </w:tcPr>
          <w:p w14:paraId="775019F3" w14:textId="11BAE2AD" w:rsidR="00551B5C" w:rsidRPr="00551B5C" w:rsidRDefault="00355D77" w:rsidP="00551B5C">
            <w:pPr>
              <w:jc w:val="center"/>
              <w:rPr>
                <w:rFonts w:cs="Calibri"/>
                <w:sz w:val="20"/>
                <w:szCs w:val="20"/>
              </w:rPr>
            </w:pPr>
            <w:r w:rsidRPr="00355D77">
              <w:rPr>
                <w:rFonts w:cs="Calibri"/>
                <w:sz w:val="20"/>
                <w:szCs w:val="20"/>
              </w:rPr>
              <w:t>33</w:t>
            </w:r>
          </w:p>
        </w:tc>
        <w:tc>
          <w:tcPr>
            <w:tcW w:w="330" w:type="dxa"/>
            <w:vMerge w:val="restart"/>
            <w:vAlign w:val="center"/>
          </w:tcPr>
          <w:p w14:paraId="57007284" w14:textId="3434172C" w:rsidR="00551B5C" w:rsidRPr="00551B5C" w:rsidRDefault="00355D77" w:rsidP="00551B5C">
            <w:pPr>
              <w:jc w:val="center"/>
              <w:rPr>
                <w:rFonts w:cs="Calibri"/>
                <w:sz w:val="20"/>
                <w:szCs w:val="20"/>
              </w:rPr>
            </w:pPr>
            <w:r w:rsidRPr="00355D77">
              <w:rPr>
                <w:rFonts w:cs="Calibri"/>
                <w:sz w:val="20"/>
                <w:szCs w:val="20"/>
              </w:rPr>
              <w:t>5</w:t>
            </w:r>
          </w:p>
        </w:tc>
        <w:tc>
          <w:tcPr>
            <w:tcW w:w="426" w:type="dxa"/>
            <w:vMerge w:val="restart"/>
            <w:vAlign w:val="center"/>
          </w:tcPr>
          <w:p w14:paraId="473619E1" w14:textId="5490FEC4" w:rsidR="00551B5C" w:rsidRPr="00551B5C" w:rsidRDefault="00355D77" w:rsidP="00551B5C">
            <w:pPr>
              <w:jc w:val="center"/>
              <w:rPr>
                <w:rFonts w:cs="Calibri"/>
                <w:sz w:val="20"/>
                <w:szCs w:val="20"/>
              </w:rPr>
            </w:pPr>
            <w:r w:rsidRPr="00355D77">
              <w:rPr>
                <w:rFonts w:cs="Calibri"/>
                <w:sz w:val="20"/>
                <w:szCs w:val="20"/>
              </w:rPr>
              <w:t>2</w:t>
            </w:r>
          </w:p>
        </w:tc>
        <w:tc>
          <w:tcPr>
            <w:tcW w:w="537" w:type="dxa"/>
            <w:vMerge w:val="restart"/>
            <w:vAlign w:val="center"/>
          </w:tcPr>
          <w:p w14:paraId="018BA41C" w14:textId="24843E3A" w:rsidR="00551B5C" w:rsidRPr="00551B5C" w:rsidRDefault="00355D77" w:rsidP="00551B5C">
            <w:pPr>
              <w:jc w:val="center"/>
              <w:rPr>
                <w:rFonts w:cs="Calibri"/>
                <w:sz w:val="20"/>
                <w:szCs w:val="20"/>
              </w:rPr>
            </w:pPr>
            <w:r w:rsidRPr="00355D77">
              <w:rPr>
                <w:rFonts w:cs="Calibri"/>
                <w:sz w:val="20"/>
                <w:szCs w:val="20"/>
              </w:rPr>
              <w:t>2</w:t>
            </w:r>
          </w:p>
        </w:tc>
        <w:tc>
          <w:tcPr>
            <w:tcW w:w="2318" w:type="dxa"/>
            <w:vMerge w:val="restart"/>
            <w:vAlign w:val="center"/>
          </w:tcPr>
          <w:p w14:paraId="652371B4" w14:textId="0A92FF1F" w:rsidR="00551B5C" w:rsidRPr="00551B5C" w:rsidRDefault="00355D77" w:rsidP="00551B5C">
            <w:pPr>
              <w:jc w:val="center"/>
              <w:rPr>
                <w:rFonts w:cs="Calibri"/>
                <w:sz w:val="20"/>
                <w:szCs w:val="20"/>
              </w:rPr>
            </w:pPr>
            <w:r w:rsidRPr="00355D77">
              <w:rPr>
                <w:rFonts w:cs="Calibri"/>
                <w:sz w:val="20"/>
                <w:szCs w:val="20"/>
              </w:rPr>
              <w:t>3,20</w:t>
            </w:r>
          </w:p>
        </w:tc>
      </w:tr>
      <w:tr w:rsidR="00551B5C" w:rsidRPr="00551B5C" w14:paraId="0096F541" w14:textId="77777777" w:rsidTr="00F0376C">
        <w:trPr>
          <w:trHeight w:val="100"/>
        </w:trPr>
        <w:tc>
          <w:tcPr>
            <w:tcW w:w="1052" w:type="dxa"/>
            <w:vAlign w:val="center"/>
          </w:tcPr>
          <w:p w14:paraId="4730D143" w14:textId="0466F8B3" w:rsidR="00551B5C" w:rsidRPr="00551B5C" w:rsidRDefault="00551B5C" w:rsidP="00551B5C">
            <w:pPr>
              <w:jc w:val="center"/>
              <w:rPr>
                <w:rFonts w:cs="Calibri"/>
                <w:sz w:val="20"/>
                <w:szCs w:val="20"/>
              </w:rPr>
            </w:pPr>
            <w:r w:rsidRPr="00551B5C">
              <w:rPr>
                <w:rFonts w:cs="Calibri"/>
                <w:sz w:val="20"/>
                <w:szCs w:val="20"/>
              </w:rPr>
              <w:t>3.914</w:t>
            </w:r>
          </w:p>
        </w:tc>
        <w:tc>
          <w:tcPr>
            <w:tcW w:w="646" w:type="dxa"/>
            <w:vMerge/>
            <w:vAlign w:val="center"/>
          </w:tcPr>
          <w:p w14:paraId="36D8E290" w14:textId="77777777" w:rsidR="00551B5C" w:rsidRPr="00551B5C" w:rsidRDefault="00551B5C" w:rsidP="00551B5C">
            <w:pPr>
              <w:jc w:val="center"/>
              <w:rPr>
                <w:rFonts w:cs="Calibri"/>
                <w:sz w:val="20"/>
                <w:szCs w:val="20"/>
              </w:rPr>
            </w:pPr>
          </w:p>
        </w:tc>
        <w:tc>
          <w:tcPr>
            <w:tcW w:w="672" w:type="dxa"/>
            <w:vMerge/>
            <w:vAlign w:val="center"/>
          </w:tcPr>
          <w:p w14:paraId="39788561" w14:textId="77777777" w:rsidR="00551B5C" w:rsidRPr="00551B5C" w:rsidRDefault="00551B5C" w:rsidP="00551B5C">
            <w:pPr>
              <w:jc w:val="center"/>
              <w:rPr>
                <w:rFonts w:cs="Calibri"/>
                <w:sz w:val="20"/>
                <w:szCs w:val="20"/>
              </w:rPr>
            </w:pPr>
          </w:p>
        </w:tc>
        <w:tc>
          <w:tcPr>
            <w:tcW w:w="672" w:type="dxa"/>
            <w:vMerge/>
            <w:vAlign w:val="center"/>
          </w:tcPr>
          <w:p w14:paraId="5FA1B6A0" w14:textId="77777777" w:rsidR="00551B5C" w:rsidRPr="00551B5C" w:rsidRDefault="00551B5C" w:rsidP="00551B5C">
            <w:pPr>
              <w:jc w:val="center"/>
              <w:rPr>
                <w:rFonts w:cs="Calibri"/>
                <w:sz w:val="20"/>
                <w:szCs w:val="20"/>
              </w:rPr>
            </w:pPr>
          </w:p>
        </w:tc>
        <w:tc>
          <w:tcPr>
            <w:tcW w:w="521" w:type="dxa"/>
            <w:vMerge/>
            <w:vAlign w:val="center"/>
          </w:tcPr>
          <w:p w14:paraId="59E7F08A" w14:textId="77777777" w:rsidR="00551B5C" w:rsidRPr="00551B5C" w:rsidRDefault="00551B5C" w:rsidP="00551B5C">
            <w:pPr>
              <w:jc w:val="center"/>
              <w:rPr>
                <w:rFonts w:cs="Calibri"/>
                <w:sz w:val="20"/>
                <w:szCs w:val="20"/>
              </w:rPr>
            </w:pPr>
          </w:p>
        </w:tc>
        <w:tc>
          <w:tcPr>
            <w:tcW w:w="521" w:type="dxa"/>
            <w:vMerge/>
            <w:vAlign w:val="center"/>
          </w:tcPr>
          <w:p w14:paraId="3203C4DC" w14:textId="77777777" w:rsidR="00551B5C" w:rsidRPr="00551B5C" w:rsidRDefault="00551B5C" w:rsidP="00551B5C">
            <w:pPr>
              <w:jc w:val="center"/>
              <w:rPr>
                <w:rFonts w:cs="Calibri"/>
                <w:sz w:val="20"/>
                <w:szCs w:val="20"/>
              </w:rPr>
            </w:pPr>
          </w:p>
        </w:tc>
        <w:tc>
          <w:tcPr>
            <w:tcW w:w="521" w:type="dxa"/>
            <w:vMerge/>
            <w:vAlign w:val="center"/>
          </w:tcPr>
          <w:p w14:paraId="55A406E2" w14:textId="77777777" w:rsidR="00551B5C" w:rsidRPr="00551B5C" w:rsidRDefault="00551B5C" w:rsidP="00551B5C">
            <w:pPr>
              <w:jc w:val="center"/>
              <w:rPr>
                <w:rFonts w:cs="Calibri"/>
                <w:sz w:val="20"/>
                <w:szCs w:val="20"/>
              </w:rPr>
            </w:pPr>
          </w:p>
        </w:tc>
        <w:tc>
          <w:tcPr>
            <w:tcW w:w="422" w:type="dxa"/>
            <w:vMerge/>
            <w:vAlign w:val="center"/>
          </w:tcPr>
          <w:p w14:paraId="10A8F993" w14:textId="77777777" w:rsidR="00551B5C" w:rsidRPr="00551B5C" w:rsidRDefault="00551B5C" w:rsidP="00551B5C">
            <w:pPr>
              <w:jc w:val="center"/>
              <w:rPr>
                <w:rFonts w:cs="Calibri"/>
                <w:sz w:val="20"/>
                <w:szCs w:val="20"/>
              </w:rPr>
            </w:pPr>
          </w:p>
        </w:tc>
        <w:tc>
          <w:tcPr>
            <w:tcW w:w="422" w:type="dxa"/>
            <w:vMerge/>
            <w:vAlign w:val="center"/>
          </w:tcPr>
          <w:p w14:paraId="3D7B3E57" w14:textId="77777777" w:rsidR="00551B5C" w:rsidRPr="00551B5C" w:rsidRDefault="00551B5C" w:rsidP="00551B5C">
            <w:pPr>
              <w:jc w:val="center"/>
              <w:rPr>
                <w:rFonts w:cs="Calibri"/>
                <w:sz w:val="20"/>
                <w:szCs w:val="20"/>
              </w:rPr>
            </w:pPr>
          </w:p>
        </w:tc>
        <w:tc>
          <w:tcPr>
            <w:tcW w:w="330" w:type="dxa"/>
            <w:vMerge/>
            <w:vAlign w:val="center"/>
          </w:tcPr>
          <w:p w14:paraId="3C136373" w14:textId="77777777" w:rsidR="00551B5C" w:rsidRPr="00551B5C" w:rsidRDefault="00551B5C" w:rsidP="00551B5C">
            <w:pPr>
              <w:jc w:val="center"/>
              <w:rPr>
                <w:rFonts w:cs="Calibri"/>
                <w:sz w:val="20"/>
                <w:szCs w:val="20"/>
              </w:rPr>
            </w:pPr>
          </w:p>
        </w:tc>
        <w:tc>
          <w:tcPr>
            <w:tcW w:w="426" w:type="dxa"/>
            <w:vMerge/>
            <w:vAlign w:val="center"/>
          </w:tcPr>
          <w:p w14:paraId="4EDB166E" w14:textId="77777777" w:rsidR="00551B5C" w:rsidRPr="00551B5C" w:rsidRDefault="00551B5C" w:rsidP="00551B5C">
            <w:pPr>
              <w:jc w:val="center"/>
              <w:rPr>
                <w:rFonts w:cs="Calibri"/>
                <w:sz w:val="20"/>
                <w:szCs w:val="20"/>
              </w:rPr>
            </w:pPr>
          </w:p>
        </w:tc>
        <w:tc>
          <w:tcPr>
            <w:tcW w:w="537" w:type="dxa"/>
            <w:vMerge/>
            <w:vAlign w:val="center"/>
          </w:tcPr>
          <w:p w14:paraId="45F86A21" w14:textId="77777777" w:rsidR="00551B5C" w:rsidRPr="00551B5C" w:rsidRDefault="00551B5C" w:rsidP="00551B5C">
            <w:pPr>
              <w:jc w:val="center"/>
              <w:rPr>
                <w:rFonts w:cs="Calibri"/>
                <w:sz w:val="20"/>
                <w:szCs w:val="20"/>
              </w:rPr>
            </w:pPr>
          </w:p>
        </w:tc>
        <w:tc>
          <w:tcPr>
            <w:tcW w:w="2318" w:type="dxa"/>
            <w:vMerge/>
            <w:vAlign w:val="center"/>
          </w:tcPr>
          <w:p w14:paraId="660C4A9A" w14:textId="77777777" w:rsidR="00551B5C" w:rsidRPr="00551B5C" w:rsidRDefault="00551B5C" w:rsidP="00551B5C">
            <w:pPr>
              <w:jc w:val="center"/>
              <w:rPr>
                <w:rFonts w:cs="Calibri"/>
                <w:sz w:val="20"/>
                <w:szCs w:val="20"/>
              </w:rPr>
            </w:pPr>
          </w:p>
        </w:tc>
      </w:tr>
      <w:tr w:rsidR="00551B5C" w:rsidRPr="00551B5C" w14:paraId="14902183" w14:textId="77777777" w:rsidTr="00F0376C">
        <w:trPr>
          <w:trHeight w:val="100"/>
        </w:trPr>
        <w:tc>
          <w:tcPr>
            <w:tcW w:w="1052" w:type="dxa"/>
            <w:vAlign w:val="center"/>
          </w:tcPr>
          <w:p w14:paraId="3A4B6307" w14:textId="77777777" w:rsidR="00551B5C" w:rsidRPr="00551B5C" w:rsidRDefault="00551B5C" w:rsidP="00551B5C">
            <w:pPr>
              <w:jc w:val="center"/>
              <w:rPr>
                <w:rFonts w:cs="Calibri"/>
                <w:b/>
                <w:bCs/>
                <w:sz w:val="18"/>
                <w:szCs w:val="18"/>
              </w:rPr>
            </w:pPr>
            <w:r w:rsidRPr="00551B5C">
              <w:rPr>
                <w:rFonts w:cs="Calibri"/>
                <w:b/>
                <w:bCs/>
                <w:sz w:val="18"/>
                <w:szCs w:val="18"/>
              </w:rPr>
              <w:t>Broj članova</w:t>
            </w:r>
          </w:p>
        </w:tc>
        <w:tc>
          <w:tcPr>
            <w:tcW w:w="646" w:type="dxa"/>
            <w:vMerge w:val="restart"/>
            <w:vAlign w:val="center"/>
          </w:tcPr>
          <w:p w14:paraId="7922E805" w14:textId="21A73665" w:rsidR="00551B5C" w:rsidRPr="00551B5C" w:rsidRDefault="00551B5C" w:rsidP="00551B5C">
            <w:pPr>
              <w:jc w:val="center"/>
              <w:rPr>
                <w:rFonts w:cs="Calibri"/>
                <w:sz w:val="20"/>
                <w:szCs w:val="20"/>
              </w:rPr>
            </w:pPr>
            <w:r w:rsidRPr="00551B5C">
              <w:rPr>
                <w:rFonts w:cs="Calibri"/>
                <w:sz w:val="20"/>
                <w:szCs w:val="20"/>
              </w:rPr>
              <w:t>714</w:t>
            </w:r>
          </w:p>
        </w:tc>
        <w:tc>
          <w:tcPr>
            <w:tcW w:w="672" w:type="dxa"/>
            <w:vMerge w:val="restart"/>
            <w:vAlign w:val="center"/>
          </w:tcPr>
          <w:p w14:paraId="4B2C035F" w14:textId="1037ED90" w:rsidR="00551B5C" w:rsidRPr="00551B5C" w:rsidRDefault="00551B5C" w:rsidP="00551B5C">
            <w:pPr>
              <w:jc w:val="center"/>
              <w:rPr>
                <w:rFonts w:cs="Calibri"/>
                <w:sz w:val="20"/>
                <w:szCs w:val="20"/>
              </w:rPr>
            </w:pPr>
            <w:r w:rsidRPr="00551B5C">
              <w:rPr>
                <w:rFonts w:cs="Calibri"/>
                <w:sz w:val="20"/>
                <w:szCs w:val="20"/>
              </w:rPr>
              <w:t>1.720</w:t>
            </w:r>
          </w:p>
        </w:tc>
        <w:tc>
          <w:tcPr>
            <w:tcW w:w="672" w:type="dxa"/>
            <w:vMerge w:val="restart"/>
            <w:vAlign w:val="center"/>
          </w:tcPr>
          <w:p w14:paraId="728A4194" w14:textId="4FF316B2" w:rsidR="00551B5C" w:rsidRPr="00551B5C" w:rsidRDefault="00551B5C" w:rsidP="00551B5C">
            <w:pPr>
              <w:jc w:val="center"/>
              <w:rPr>
                <w:rFonts w:cs="Calibri"/>
                <w:sz w:val="20"/>
                <w:szCs w:val="20"/>
              </w:rPr>
            </w:pPr>
            <w:r w:rsidRPr="00551B5C">
              <w:rPr>
                <w:rFonts w:cs="Calibri"/>
                <w:sz w:val="20"/>
                <w:szCs w:val="20"/>
              </w:rPr>
              <w:t>2.256</w:t>
            </w:r>
          </w:p>
        </w:tc>
        <w:tc>
          <w:tcPr>
            <w:tcW w:w="521" w:type="dxa"/>
            <w:vMerge w:val="restart"/>
            <w:vAlign w:val="center"/>
          </w:tcPr>
          <w:p w14:paraId="3D02C473" w14:textId="7A569353" w:rsidR="00551B5C" w:rsidRPr="00551B5C" w:rsidRDefault="00551B5C" w:rsidP="00551B5C">
            <w:pPr>
              <w:jc w:val="center"/>
              <w:rPr>
                <w:rFonts w:cs="Calibri"/>
                <w:sz w:val="20"/>
                <w:szCs w:val="20"/>
              </w:rPr>
            </w:pPr>
            <w:r w:rsidRPr="00551B5C">
              <w:rPr>
                <w:rFonts w:cs="Calibri"/>
                <w:sz w:val="20"/>
                <w:szCs w:val="20"/>
              </w:rPr>
              <w:t>2.856</w:t>
            </w:r>
          </w:p>
        </w:tc>
        <w:tc>
          <w:tcPr>
            <w:tcW w:w="521" w:type="dxa"/>
            <w:vMerge w:val="restart"/>
            <w:vAlign w:val="center"/>
          </w:tcPr>
          <w:p w14:paraId="2E374905" w14:textId="10C13D72" w:rsidR="00551B5C" w:rsidRPr="00551B5C" w:rsidRDefault="00551B5C" w:rsidP="00551B5C">
            <w:pPr>
              <w:jc w:val="center"/>
              <w:rPr>
                <w:rFonts w:cs="Calibri"/>
                <w:sz w:val="20"/>
                <w:szCs w:val="20"/>
              </w:rPr>
            </w:pPr>
            <w:r w:rsidRPr="00551B5C">
              <w:rPr>
                <w:rFonts w:cs="Calibri"/>
                <w:sz w:val="20"/>
                <w:szCs w:val="20"/>
              </w:rPr>
              <w:t>2.350</w:t>
            </w:r>
          </w:p>
        </w:tc>
        <w:tc>
          <w:tcPr>
            <w:tcW w:w="521" w:type="dxa"/>
            <w:vMerge w:val="restart"/>
            <w:vAlign w:val="center"/>
          </w:tcPr>
          <w:p w14:paraId="19F9051C" w14:textId="698D55B8" w:rsidR="00551B5C" w:rsidRPr="00551B5C" w:rsidRDefault="00551B5C" w:rsidP="00551B5C">
            <w:pPr>
              <w:jc w:val="center"/>
              <w:rPr>
                <w:rFonts w:cs="Calibri"/>
                <w:sz w:val="20"/>
                <w:szCs w:val="20"/>
              </w:rPr>
            </w:pPr>
            <w:r w:rsidRPr="00551B5C">
              <w:rPr>
                <w:rFonts w:cs="Calibri"/>
                <w:sz w:val="20"/>
                <w:szCs w:val="20"/>
              </w:rPr>
              <w:t>1.608</w:t>
            </w:r>
          </w:p>
        </w:tc>
        <w:tc>
          <w:tcPr>
            <w:tcW w:w="422" w:type="dxa"/>
            <w:vMerge w:val="restart"/>
            <w:vAlign w:val="center"/>
          </w:tcPr>
          <w:p w14:paraId="0145B0CF" w14:textId="3E4FA15F" w:rsidR="00551B5C" w:rsidRPr="00551B5C" w:rsidRDefault="00355D77" w:rsidP="00551B5C">
            <w:pPr>
              <w:jc w:val="center"/>
              <w:rPr>
                <w:rFonts w:cs="Calibri"/>
                <w:sz w:val="20"/>
                <w:szCs w:val="20"/>
              </w:rPr>
            </w:pPr>
            <w:r w:rsidRPr="00355D77">
              <w:rPr>
                <w:rFonts w:cs="Calibri"/>
                <w:sz w:val="20"/>
                <w:szCs w:val="20"/>
              </w:rPr>
              <w:t>658</w:t>
            </w:r>
          </w:p>
        </w:tc>
        <w:tc>
          <w:tcPr>
            <w:tcW w:w="422" w:type="dxa"/>
            <w:vMerge w:val="restart"/>
            <w:vAlign w:val="center"/>
          </w:tcPr>
          <w:p w14:paraId="699C9A10" w14:textId="70ED0A58" w:rsidR="00551B5C" w:rsidRPr="00551B5C" w:rsidRDefault="00355D77" w:rsidP="00551B5C">
            <w:pPr>
              <w:jc w:val="center"/>
              <w:rPr>
                <w:rFonts w:cs="Calibri"/>
                <w:sz w:val="20"/>
                <w:szCs w:val="20"/>
              </w:rPr>
            </w:pPr>
            <w:r w:rsidRPr="00355D77">
              <w:rPr>
                <w:rFonts w:cs="Calibri"/>
                <w:sz w:val="20"/>
                <w:szCs w:val="20"/>
              </w:rPr>
              <w:t>264</w:t>
            </w:r>
          </w:p>
        </w:tc>
        <w:tc>
          <w:tcPr>
            <w:tcW w:w="330" w:type="dxa"/>
            <w:vMerge w:val="restart"/>
            <w:vAlign w:val="center"/>
          </w:tcPr>
          <w:p w14:paraId="37CF3FBD" w14:textId="2F4CF959" w:rsidR="00551B5C" w:rsidRPr="00551B5C" w:rsidRDefault="00355D77" w:rsidP="00551B5C">
            <w:pPr>
              <w:jc w:val="center"/>
              <w:rPr>
                <w:rFonts w:cs="Calibri"/>
                <w:sz w:val="20"/>
                <w:szCs w:val="20"/>
              </w:rPr>
            </w:pPr>
            <w:r w:rsidRPr="00355D77">
              <w:rPr>
                <w:rFonts w:cs="Calibri"/>
                <w:sz w:val="20"/>
                <w:szCs w:val="20"/>
              </w:rPr>
              <w:t>45</w:t>
            </w:r>
          </w:p>
        </w:tc>
        <w:tc>
          <w:tcPr>
            <w:tcW w:w="426" w:type="dxa"/>
            <w:vMerge w:val="restart"/>
            <w:vAlign w:val="center"/>
          </w:tcPr>
          <w:p w14:paraId="24CD187E" w14:textId="791488F2" w:rsidR="00551B5C" w:rsidRPr="00551B5C" w:rsidRDefault="00355D77" w:rsidP="00551B5C">
            <w:pPr>
              <w:jc w:val="center"/>
              <w:rPr>
                <w:rFonts w:cs="Calibri"/>
                <w:sz w:val="20"/>
                <w:szCs w:val="20"/>
              </w:rPr>
            </w:pPr>
            <w:r w:rsidRPr="00355D77">
              <w:rPr>
                <w:rFonts w:cs="Calibri"/>
                <w:sz w:val="20"/>
                <w:szCs w:val="20"/>
              </w:rPr>
              <w:t>20</w:t>
            </w:r>
          </w:p>
        </w:tc>
        <w:tc>
          <w:tcPr>
            <w:tcW w:w="537" w:type="dxa"/>
            <w:vMerge w:val="restart"/>
            <w:vAlign w:val="center"/>
          </w:tcPr>
          <w:p w14:paraId="6B3163A7" w14:textId="1FCD8F90" w:rsidR="00551B5C" w:rsidRPr="00551B5C" w:rsidRDefault="00355D77" w:rsidP="00551B5C">
            <w:pPr>
              <w:jc w:val="center"/>
              <w:rPr>
                <w:rFonts w:cs="Calibri"/>
                <w:sz w:val="20"/>
                <w:szCs w:val="20"/>
              </w:rPr>
            </w:pPr>
            <w:r w:rsidRPr="00355D77">
              <w:rPr>
                <w:rFonts w:cs="Calibri"/>
                <w:sz w:val="20"/>
                <w:szCs w:val="20"/>
              </w:rPr>
              <w:t>34</w:t>
            </w:r>
          </w:p>
        </w:tc>
        <w:tc>
          <w:tcPr>
            <w:tcW w:w="2318" w:type="dxa"/>
            <w:vMerge w:val="restart"/>
            <w:vAlign w:val="center"/>
          </w:tcPr>
          <w:p w14:paraId="60C8DB40" w14:textId="44520F85" w:rsidR="00551B5C" w:rsidRPr="00551B5C" w:rsidRDefault="00355D77" w:rsidP="00551B5C">
            <w:pPr>
              <w:jc w:val="center"/>
              <w:rPr>
                <w:rFonts w:cs="Calibri"/>
                <w:sz w:val="20"/>
                <w:szCs w:val="20"/>
              </w:rPr>
            </w:pPr>
            <w:r>
              <w:rPr>
                <w:rFonts w:cs="Calibri"/>
                <w:sz w:val="20"/>
                <w:szCs w:val="20"/>
              </w:rPr>
              <w:t>-</w:t>
            </w:r>
          </w:p>
        </w:tc>
      </w:tr>
      <w:tr w:rsidR="00551B5C" w:rsidRPr="00551B5C" w14:paraId="3FD24F09" w14:textId="77777777" w:rsidTr="00F0376C">
        <w:trPr>
          <w:trHeight w:val="100"/>
        </w:trPr>
        <w:tc>
          <w:tcPr>
            <w:tcW w:w="1052" w:type="dxa"/>
            <w:vAlign w:val="center"/>
          </w:tcPr>
          <w:p w14:paraId="78624A58" w14:textId="5A79E436" w:rsidR="00551B5C" w:rsidRPr="00551B5C" w:rsidRDefault="00551B5C" w:rsidP="00551B5C">
            <w:pPr>
              <w:jc w:val="center"/>
              <w:rPr>
                <w:rFonts w:cs="Calibri"/>
                <w:sz w:val="20"/>
                <w:szCs w:val="20"/>
              </w:rPr>
            </w:pPr>
            <w:r w:rsidRPr="00551B5C">
              <w:rPr>
                <w:rFonts w:cs="Calibri"/>
                <w:sz w:val="20"/>
                <w:szCs w:val="20"/>
              </w:rPr>
              <w:t>12.525</w:t>
            </w:r>
          </w:p>
        </w:tc>
        <w:tc>
          <w:tcPr>
            <w:tcW w:w="646" w:type="dxa"/>
            <w:vMerge/>
            <w:vAlign w:val="center"/>
          </w:tcPr>
          <w:p w14:paraId="6DCB152A" w14:textId="77777777" w:rsidR="00551B5C" w:rsidRPr="00551B5C" w:rsidRDefault="00551B5C" w:rsidP="00551B5C">
            <w:pPr>
              <w:jc w:val="center"/>
              <w:rPr>
                <w:rFonts w:cs="Calibri"/>
                <w:sz w:val="20"/>
                <w:szCs w:val="20"/>
              </w:rPr>
            </w:pPr>
          </w:p>
        </w:tc>
        <w:tc>
          <w:tcPr>
            <w:tcW w:w="672" w:type="dxa"/>
            <w:vMerge/>
            <w:vAlign w:val="center"/>
          </w:tcPr>
          <w:p w14:paraId="22F7EE8F" w14:textId="77777777" w:rsidR="00551B5C" w:rsidRPr="00551B5C" w:rsidRDefault="00551B5C" w:rsidP="00551B5C">
            <w:pPr>
              <w:jc w:val="center"/>
              <w:rPr>
                <w:rFonts w:cs="Calibri"/>
                <w:sz w:val="20"/>
                <w:szCs w:val="20"/>
              </w:rPr>
            </w:pPr>
          </w:p>
        </w:tc>
        <w:tc>
          <w:tcPr>
            <w:tcW w:w="672" w:type="dxa"/>
            <w:vMerge/>
            <w:vAlign w:val="center"/>
          </w:tcPr>
          <w:p w14:paraId="1C87B8FF" w14:textId="77777777" w:rsidR="00551B5C" w:rsidRPr="00551B5C" w:rsidRDefault="00551B5C" w:rsidP="00551B5C">
            <w:pPr>
              <w:jc w:val="center"/>
              <w:rPr>
                <w:rFonts w:cs="Calibri"/>
                <w:sz w:val="20"/>
                <w:szCs w:val="20"/>
              </w:rPr>
            </w:pPr>
          </w:p>
        </w:tc>
        <w:tc>
          <w:tcPr>
            <w:tcW w:w="521" w:type="dxa"/>
            <w:vMerge/>
            <w:vAlign w:val="center"/>
          </w:tcPr>
          <w:p w14:paraId="1DD0C855" w14:textId="77777777" w:rsidR="00551B5C" w:rsidRPr="00551B5C" w:rsidRDefault="00551B5C" w:rsidP="00551B5C">
            <w:pPr>
              <w:jc w:val="center"/>
              <w:rPr>
                <w:rFonts w:cs="Calibri"/>
                <w:sz w:val="20"/>
                <w:szCs w:val="20"/>
              </w:rPr>
            </w:pPr>
          </w:p>
        </w:tc>
        <w:tc>
          <w:tcPr>
            <w:tcW w:w="521" w:type="dxa"/>
            <w:vMerge/>
            <w:vAlign w:val="center"/>
          </w:tcPr>
          <w:p w14:paraId="6DA23978" w14:textId="77777777" w:rsidR="00551B5C" w:rsidRPr="00551B5C" w:rsidRDefault="00551B5C" w:rsidP="00551B5C">
            <w:pPr>
              <w:jc w:val="center"/>
              <w:rPr>
                <w:rFonts w:cs="Calibri"/>
                <w:sz w:val="20"/>
                <w:szCs w:val="20"/>
              </w:rPr>
            </w:pPr>
          </w:p>
        </w:tc>
        <w:tc>
          <w:tcPr>
            <w:tcW w:w="521" w:type="dxa"/>
            <w:vMerge/>
            <w:vAlign w:val="center"/>
          </w:tcPr>
          <w:p w14:paraId="0383B393" w14:textId="77777777" w:rsidR="00551B5C" w:rsidRPr="00551B5C" w:rsidRDefault="00551B5C" w:rsidP="00551B5C">
            <w:pPr>
              <w:jc w:val="center"/>
              <w:rPr>
                <w:rFonts w:cs="Calibri"/>
                <w:sz w:val="20"/>
                <w:szCs w:val="20"/>
              </w:rPr>
            </w:pPr>
          </w:p>
        </w:tc>
        <w:tc>
          <w:tcPr>
            <w:tcW w:w="422" w:type="dxa"/>
            <w:vMerge/>
            <w:vAlign w:val="center"/>
          </w:tcPr>
          <w:p w14:paraId="6E8CAEFE" w14:textId="77777777" w:rsidR="00551B5C" w:rsidRPr="00551B5C" w:rsidRDefault="00551B5C" w:rsidP="00551B5C">
            <w:pPr>
              <w:jc w:val="center"/>
              <w:rPr>
                <w:rFonts w:cs="Calibri"/>
                <w:sz w:val="20"/>
                <w:szCs w:val="20"/>
              </w:rPr>
            </w:pPr>
          </w:p>
        </w:tc>
        <w:tc>
          <w:tcPr>
            <w:tcW w:w="422" w:type="dxa"/>
            <w:vMerge/>
            <w:vAlign w:val="center"/>
          </w:tcPr>
          <w:p w14:paraId="26224701" w14:textId="77777777" w:rsidR="00551B5C" w:rsidRPr="00551B5C" w:rsidRDefault="00551B5C" w:rsidP="00551B5C">
            <w:pPr>
              <w:jc w:val="center"/>
              <w:rPr>
                <w:rFonts w:cs="Calibri"/>
                <w:sz w:val="20"/>
                <w:szCs w:val="20"/>
              </w:rPr>
            </w:pPr>
          </w:p>
        </w:tc>
        <w:tc>
          <w:tcPr>
            <w:tcW w:w="330" w:type="dxa"/>
            <w:vMerge/>
            <w:vAlign w:val="center"/>
          </w:tcPr>
          <w:p w14:paraId="0C0AA73D" w14:textId="77777777" w:rsidR="00551B5C" w:rsidRPr="00551B5C" w:rsidRDefault="00551B5C" w:rsidP="00551B5C">
            <w:pPr>
              <w:jc w:val="center"/>
              <w:rPr>
                <w:rFonts w:cs="Calibri"/>
                <w:sz w:val="20"/>
                <w:szCs w:val="20"/>
              </w:rPr>
            </w:pPr>
          </w:p>
        </w:tc>
        <w:tc>
          <w:tcPr>
            <w:tcW w:w="426" w:type="dxa"/>
            <w:vMerge/>
            <w:vAlign w:val="center"/>
          </w:tcPr>
          <w:p w14:paraId="0FBE99A4" w14:textId="77777777" w:rsidR="00551B5C" w:rsidRPr="00551B5C" w:rsidRDefault="00551B5C" w:rsidP="00551B5C">
            <w:pPr>
              <w:jc w:val="center"/>
              <w:rPr>
                <w:rFonts w:cs="Calibri"/>
                <w:sz w:val="20"/>
                <w:szCs w:val="20"/>
              </w:rPr>
            </w:pPr>
          </w:p>
        </w:tc>
        <w:tc>
          <w:tcPr>
            <w:tcW w:w="537" w:type="dxa"/>
            <w:vMerge/>
            <w:vAlign w:val="center"/>
          </w:tcPr>
          <w:p w14:paraId="1E18F130" w14:textId="77777777" w:rsidR="00551B5C" w:rsidRPr="00551B5C" w:rsidRDefault="00551B5C" w:rsidP="00551B5C">
            <w:pPr>
              <w:jc w:val="center"/>
              <w:rPr>
                <w:rFonts w:cs="Calibri"/>
                <w:sz w:val="20"/>
                <w:szCs w:val="20"/>
              </w:rPr>
            </w:pPr>
          </w:p>
        </w:tc>
        <w:tc>
          <w:tcPr>
            <w:tcW w:w="2318" w:type="dxa"/>
            <w:vMerge/>
            <w:vAlign w:val="center"/>
          </w:tcPr>
          <w:p w14:paraId="3DE9724A" w14:textId="77777777" w:rsidR="00551B5C" w:rsidRPr="00551B5C" w:rsidRDefault="00551B5C" w:rsidP="00551B5C">
            <w:pPr>
              <w:jc w:val="center"/>
              <w:rPr>
                <w:rFonts w:cs="Calibri"/>
                <w:sz w:val="20"/>
                <w:szCs w:val="20"/>
              </w:rPr>
            </w:pPr>
          </w:p>
        </w:tc>
      </w:tr>
    </w:tbl>
    <w:p w14:paraId="3FEC985D" w14:textId="77777777" w:rsidR="00551B5C" w:rsidRPr="00551B5C" w:rsidRDefault="00551B5C" w:rsidP="00551B5C">
      <w:pPr>
        <w:spacing w:after="0" w:line="240" w:lineRule="auto"/>
        <w:jc w:val="center"/>
        <w:rPr>
          <w:rFonts w:ascii="Calibri" w:eastAsia="Calibri" w:hAnsi="Calibri" w:cs="Calibri"/>
          <w:kern w:val="0"/>
          <w:sz w:val="20"/>
          <w:szCs w:val="20"/>
          <w14:ligatures w14:val="none"/>
        </w:rPr>
      </w:pPr>
      <w:r w:rsidRPr="00551B5C">
        <w:rPr>
          <w:rFonts w:ascii="Calibri" w:eastAsia="Calibri" w:hAnsi="Calibri" w:cs="Calibri"/>
          <w:kern w:val="0"/>
          <w:sz w:val="20"/>
          <w:szCs w:val="20"/>
          <w14:ligatures w14:val="none"/>
        </w:rPr>
        <w:t>Izvor: Državni zavod za statistiku, Popis 2021. godine</w:t>
      </w:r>
    </w:p>
    <w:p w14:paraId="66328075" w14:textId="77777777" w:rsidR="00551B5C" w:rsidRDefault="00551B5C" w:rsidP="00621BA4"/>
    <w:p w14:paraId="3CADF067" w14:textId="629AFDAC" w:rsidR="00355D77" w:rsidRDefault="00E2548E" w:rsidP="00355D77">
      <w:pPr>
        <w:pStyle w:val="Naslov3"/>
      </w:pPr>
      <w:bookmarkStart w:id="88" w:name="_Toc158621744"/>
      <w:bookmarkStart w:id="89" w:name="_Toc162957862"/>
      <w:r>
        <w:t>Broj, vrsta (namjena) i starost građevina na području Grada</w:t>
      </w:r>
      <w:bookmarkEnd w:id="88"/>
      <w:bookmarkEnd w:id="89"/>
    </w:p>
    <w:p w14:paraId="7A313917" w14:textId="77777777" w:rsidR="00E2548E" w:rsidRPr="00E2548E" w:rsidRDefault="00E2548E" w:rsidP="00E2548E">
      <w:pPr>
        <w:spacing w:after="200" w:line="276" w:lineRule="auto"/>
        <w:rPr>
          <w:rFonts w:ascii="Calibri" w:eastAsia="Calibri" w:hAnsi="Calibri" w:cs="Calibri"/>
          <w:b/>
          <w:kern w:val="0"/>
          <w14:ligatures w14:val="none"/>
        </w:rPr>
      </w:pPr>
      <w:r w:rsidRPr="00E2548E">
        <w:rPr>
          <w:rFonts w:ascii="Calibri" w:eastAsia="Calibri" w:hAnsi="Calibri" w:cs="Calibri"/>
          <w:kern w:val="0"/>
          <w14:ligatures w14:val="none"/>
        </w:rPr>
        <w:t>Sustavni podaci za broj zgrada u pojedinoj kategoriji za sada ne postoje pa je proračun proveden uz procijenjene veličine na osnovu podataka iz Prostornog plana uređenja Grada.</w:t>
      </w:r>
    </w:p>
    <w:p w14:paraId="4D681D11" w14:textId="77777777" w:rsidR="00E2548E" w:rsidRP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b/>
          <w:kern w:val="0"/>
          <w:szCs w:val="22"/>
          <w14:ligatures w14:val="none"/>
        </w:rPr>
        <w:t>I</w:t>
      </w:r>
      <w:r w:rsidRPr="00E2548E">
        <w:rPr>
          <w:rFonts w:ascii="Calibri" w:eastAsia="Calibri" w:hAnsi="Calibri" w:cs="Times New Roman"/>
          <w:kern w:val="0"/>
          <w:szCs w:val="22"/>
          <w14:ligatures w14:val="none"/>
        </w:rPr>
        <w:t xml:space="preserve"> – zidane zgrade (zgrade zidane do 1940. godine), što znači da su objekti građeni uglavnom od cigle vezane žbukom te sa stropovima od drvenih greda i nešto armiranobetonskih, ali bez horizontalnih i vertikalnih </w:t>
      </w:r>
      <w:proofErr w:type="spellStart"/>
      <w:r w:rsidRPr="00E2548E">
        <w:rPr>
          <w:rFonts w:ascii="Calibri" w:eastAsia="Calibri" w:hAnsi="Calibri" w:cs="Times New Roman"/>
          <w:kern w:val="0"/>
          <w:szCs w:val="22"/>
          <w14:ligatures w14:val="none"/>
        </w:rPr>
        <w:t>serklaža</w:t>
      </w:r>
      <w:proofErr w:type="spellEnd"/>
      <w:r w:rsidRPr="00E2548E">
        <w:rPr>
          <w:rFonts w:ascii="Calibri" w:eastAsia="Calibri" w:hAnsi="Calibri" w:cs="Times New Roman"/>
          <w:kern w:val="0"/>
          <w:szCs w:val="22"/>
          <w14:ligatures w14:val="none"/>
        </w:rPr>
        <w:t>,</w:t>
      </w:r>
    </w:p>
    <w:p w14:paraId="2E2FFCCE" w14:textId="71F7506F" w:rsidR="00E2548E" w:rsidRP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b/>
          <w:kern w:val="0"/>
          <w:szCs w:val="22"/>
          <w14:ligatures w14:val="none"/>
        </w:rPr>
        <w:t>II</w:t>
      </w:r>
      <w:r w:rsidRPr="00E2548E">
        <w:rPr>
          <w:rFonts w:ascii="Calibri" w:eastAsia="Calibri" w:hAnsi="Calibri" w:cs="Times New Roman"/>
          <w:kern w:val="0"/>
          <w:szCs w:val="22"/>
          <w14:ligatures w14:val="none"/>
        </w:rPr>
        <w:t xml:space="preserve"> – zidane zgrade s armiranobetonskim </w:t>
      </w:r>
      <w:proofErr w:type="spellStart"/>
      <w:r w:rsidRPr="00E2548E">
        <w:rPr>
          <w:rFonts w:ascii="Calibri" w:eastAsia="Calibri" w:hAnsi="Calibri" w:cs="Times New Roman"/>
          <w:kern w:val="0"/>
          <w:szCs w:val="22"/>
          <w14:ligatures w14:val="none"/>
        </w:rPr>
        <w:t>serklažama</w:t>
      </w:r>
      <w:proofErr w:type="spellEnd"/>
      <w:r w:rsidRPr="00E2548E">
        <w:rPr>
          <w:rFonts w:ascii="Calibri" w:eastAsia="Calibri" w:hAnsi="Calibri" w:cs="Times New Roman"/>
          <w:kern w:val="0"/>
          <w:szCs w:val="22"/>
          <w14:ligatures w14:val="none"/>
        </w:rPr>
        <w:t xml:space="preserve"> (od 1945-ih godina do 1960-ih godina),</w:t>
      </w:r>
    </w:p>
    <w:p w14:paraId="02022655" w14:textId="77777777" w:rsidR="00E2548E" w:rsidRP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b/>
          <w:kern w:val="0"/>
          <w:szCs w:val="22"/>
          <w14:ligatures w14:val="none"/>
        </w:rPr>
        <w:t>III</w:t>
      </w:r>
      <w:r w:rsidRPr="00E2548E">
        <w:rPr>
          <w:rFonts w:ascii="Calibri" w:eastAsia="Calibri" w:hAnsi="Calibri" w:cs="Times New Roman"/>
          <w:kern w:val="0"/>
          <w:szCs w:val="22"/>
          <w14:ligatures w14:val="none"/>
        </w:rPr>
        <w:t xml:space="preserve"> – armiranobetonske skeletne zgrade (od 1960-tih godina do danas),</w:t>
      </w:r>
    </w:p>
    <w:p w14:paraId="278546E6" w14:textId="797415EF" w:rsidR="00E2548E" w:rsidRP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b/>
          <w:kern w:val="0"/>
          <w:szCs w:val="22"/>
          <w14:ligatures w14:val="none"/>
        </w:rPr>
        <w:t>IV</w:t>
      </w:r>
      <w:r w:rsidRPr="00E2548E">
        <w:rPr>
          <w:rFonts w:ascii="Calibri" w:eastAsia="Calibri" w:hAnsi="Calibri" w:cs="Times New Roman"/>
          <w:kern w:val="0"/>
          <w:szCs w:val="22"/>
          <w14:ligatures w14:val="none"/>
        </w:rPr>
        <w:t xml:space="preserve"> – zgrade sa sustavom armiranobetonskih nosivih zidova (od 1960-ih godina do danas),</w:t>
      </w:r>
    </w:p>
    <w:p w14:paraId="3EFDABFD" w14:textId="757A5AB9" w:rsidR="00E2548E" w:rsidRP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b/>
          <w:kern w:val="0"/>
          <w:szCs w:val="22"/>
          <w14:ligatures w14:val="none"/>
        </w:rPr>
        <w:t>V</w:t>
      </w:r>
      <w:r w:rsidRPr="00E2548E">
        <w:rPr>
          <w:rFonts w:ascii="Calibri" w:eastAsia="Calibri" w:hAnsi="Calibri" w:cs="Times New Roman"/>
          <w:kern w:val="0"/>
          <w:szCs w:val="22"/>
          <w14:ligatures w14:val="none"/>
        </w:rPr>
        <w:t xml:space="preserve"> – skeletne zgrade s armiranobetonskim nosivim zidovima (od 1960-ih godina do danas).</w:t>
      </w:r>
    </w:p>
    <w:p w14:paraId="24BBEFDD" w14:textId="77777777" w:rsidR="00E2548E" w:rsidRPr="00E2548E" w:rsidRDefault="00E2548E" w:rsidP="00E2548E">
      <w:pPr>
        <w:spacing w:after="0" w:line="276" w:lineRule="auto"/>
        <w:rPr>
          <w:rFonts w:ascii="Calibri" w:eastAsia="Calibri" w:hAnsi="Calibri" w:cs="Calibri"/>
          <w:kern w:val="0"/>
          <w14:ligatures w14:val="none"/>
        </w:rPr>
      </w:pPr>
    </w:p>
    <w:p w14:paraId="58EDBACA" w14:textId="6F4B0F30" w:rsidR="00E2548E" w:rsidRPr="00E2548E" w:rsidRDefault="00E2548E" w:rsidP="00E2548E">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E2548E">
        <w:rPr>
          <w:rFonts w:ascii="Calibri" w:eastAsia="Calibri" w:hAnsi="Calibri" w:cs="Times New Roman"/>
          <w:kern w:val="0"/>
          <w:szCs w:val="22"/>
          <w:lang w:eastAsia="hr-HR"/>
          <w14:ligatures w14:val="none"/>
        </w:rPr>
        <w:t xml:space="preserve">Sistematizirani podaci o starosti građevina na području Grada </w:t>
      </w:r>
      <w:r>
        <w:rPr>
          <w:rFonts w:ascii="Calibri" w:eastAsia="Calibri" w:hAnsi="Calibri" w:cs="Times New Roman"/>
          <w:kern w:val="0"/>
          <w:szCs w:val="22"/>
          <w:lang w:eastAsia="hr-HR"/>
          <w14:ligatures w14:val="none"/>
        </w:rPr>
        <w:t xml:space="preserve">Ivanca </w:t>
      </w:r>
      <w:r w:rsidRPr="00E2548E">
        <w:rPr>
          <w:rFonts w:ascii="Calibri" w:eastAsia="Calibri" w:hAnsi="Calibri" w:cs="Times New Roman"/>
          <w:kern w:val="0"/>
          <w:szCs w:val="22"/>
          <w:lang w:eastAsia="hr-HR"/>
          <w14:ligatures w14:val="none"/>
        </w:rPr>
        <w:t>ne postoje, stoga je napravljena gruba procjena podjele objekata temeljena na vremenu izgradnje i tipu građenja te njihove seizmičke otpornosti:</w:t>
      </w:r>
    </w:p>
    <w:p w14:paraId="3323B87E" w14:textId="06CBD3FB" w:rsidR="00E2548E" w:rsidRPr="00E2548E" w:rsidRDefault="005309F3">
      <w:pPr>
        <w:numPr>
          <w:ilvl w:val="0"/>
          <w:numId w:val="14"/>
        </w:numPr>
        <w:suppressAutoHyphens/>
        <w:autoSpaceDN w:val="0"/>
        <w:spacing w:after="0" w:line="276" w:lineRule="auto"/>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40</w:t>
      </w:r>
      <w:r w:rsidR="00E2548E" w:rsidRPr="00E2548E">
        <w:rPr>
          <w:rFonts w:ascii="Calibri" w:eastAsia="Calibri" w:hAnsi="Calibri" w:cs="Times New Roman"/>
          <w:kern w:val="0"/>
          <w:szCs w:val="22"/>
          <w:lang w:eastAsia="hr-HR"/>
          <w14:ligatures w14:val="none"/>
        </w:rPr>
        <w:t xml:space="preserve"> % zidane zgrade Tip I,</w:t>
      </w:r>
    </w:p>
    <w:p w14:paraId="7C697CD5" w14:textId="3316F4D1" w:rsidR="00E2548E" w:rsidRPr="00E2548E" w:rsidRDefault="005309F3">
      <w:pPr>
        <w:numPr>
          <w:ilvl w:val="0"/>
          <w:numId w:val="14"/>
        </w:numPr>
        <w:suppressAutoHyphens/>
        <w:autoSpaceDN w:val="0"/>
        <w:spacing w:after="0" w:line="276" w:lineRule="auto"/>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4</w:t>
      </w:r>
      <w:r w:rsidR="00E2548E" w:rsidRPr="00E2548E">
        <w:rPr>
          <w:rFonts w:ascii="Calibri" w:eastAsia="Calibri" w:hAnsi="Calibri" w:cs="Times New Roman"/>
          <w:kern w:val="0"/>
          <w:szCs w:val="22"/>
          <w:lang w:eastAsia="hr-HR"/>
          <w14:ligatures w14:val="none"/>
        </w:rPr>
        <w:t>0</w:t>
      </w:r>
      <w:r w:rsidR="00E2548E">
        <w:rPr>
          <w:rFonts w:ascii="Calibri" w:eastAsia="Calibri" w:hAnsi="Calibri" w:cs="Times New Roman"/>
          <w:kern w:val="0"/>
          <w:szCs w:val="22"/>
          <w:lang w:eastAsia="hr-HR"/>
          <w14:ligatures w14:val="none"/>
        </w:rPr>
        <w:t xml:space="preserve"> </w:t>
      </w:r>
      <w:r w:rsidR="00E2548E" w:rsidRPr="00E2548E">
        <w:rPr>
          <w:rFonts w:ascii="Calibri" w:eastAsia="Calibri" w:hAnsi="Calibri" w:cs="Times New Roman"/>
          <w:kern w:val="0"/>
          <w:szCs w:val="22"/>
          <w:lang w:eastAsia="hr-HR"/>
          <w14:ligatures w14:val="none"/>
        </w:rPr>
        <w:t xml:space="preserve">% zidane zgrade s armiranobetonskim </w:t>
      </w:r>
      <w:proofErr w:type="spellStart"/>
      <w:r w:rsidR="00E2548E" w:rsidRPr="00E2548E">
        <w:rPr>
          <w:rFonts w:ascii="Calibri" w:eastAsia="Calibri" w:hAnsi="Calibri" w:cs="Times New Roman"/>
          <w:kern w:val="0"/>
          <w:szCs w:val="22"/>
          <w:lang w:eastAsia="hr-HR"/>
          <w14:ligatures w14:val="none"/>
        </w:rPr>
        <w:t>serklažama</w:t>
      </w:r>
      <w:proofErr w:type="spellEnd"/>
      <w:r w:rsidR="00E2548E" w:rsidRPr="00E2548E">
        <w:rPr>
          <w:rFonts w:ascii="Calibri" w:eastAsia="Calibri" w:hAnsi="Calibri" w:cs="Times New Roman"/>
          <w:kern w:val="0"/>
          <w:szCs w:val="22"/>
          <w:lang w:eastAsia="hr-HR"/>
          <w14:ligatures w14:val="none"/>
        </w:rPr>
        <w:t xml:space="preserve"> Tip II (od 1945-ih godina do 1960-ih godina),</w:t>
      </w:r>
    </w:p>
    <w:p w14:paraId="75E6E705" w14:textId="78CBAFC5" w:rsidR="00E2548E" w:rsidRPr="00E2548E" w:rsidRDefault="005309F3">
      <w:pPr>
        <w:numPr>
          <w:ilvl w:val="0"/>
          <w:numId w:val="14"/>
        </w:numPr>
        <w:suppressAutoHyphens/>
        <w:autoSpaceDN w:val="0"/>
        <w:spacing w:after="0" w:line="276" w:lineRule="auto"/>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10</w:t>
      </w:r>
      <w:r w:rsidR="00E2548E">
        <w:rPr>
          <w:rFonts w:ascii="Calibri" w:eastAsia="Calibri" w:hAnsi="Calibri" w:cs="Times New Roman"/>
          <w:kern w:val="0"/>
          <w:szCs w:val="22"/>
          <w:lang w:eastAsia="hr-HR"/>
          <w14:ligatures w14:val="none"/>
        </w:rPr>
        <w:t xml:space="preserve"> </w:t>
      </w:r>
      <w:r w:rsidR="00E2548E" w:rsidRPr="00E2548E">
        <w:rPr>
          <w:rFonts w:ascii="Calibri" w:eastAsia="Calibri" w:hAnsi="Calibri" w:cs="Times New Roman"/>
          <w:kern w:val="0"/>
          <w:szCs w:val="22"/>
          <w:lang w:eastAsia="hr-HR"/>
          <w14:ligatures w14:val="none"/>
        </w:rPr>
        <w:t>% armiranobetonske skeletne zgrade Tip III (od 1960-ih godina do danas),</w:t>
      </w:r>
    </w:p>
    <w:p w14:paraId="36399D88" w14:textId="11F5D544" w:rsidR="00E2548E" w:rsidRPr="00E2548E" w:rsidRDefault="005309F3">
      <w:pPr>
        <w:numPr>
          <w:ilvl w:val="0"/>
          <w:numId w:val="14"/>
        </w:numPr>
        <w:suppressAutoHyphens/>
        <w:autoSpaceDN w:val="0"/>
        <w:spacing w:after="0" w:line="276" w:lineRule="auto"/>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5</w:t>
      </w:r>
      <w:r w:rsidR="00E2548E">
        <w:rPr>
          <w:rFonts w:ascii="Calibri" w:eastAsia="Calibri" w:hAnsi="Calibri" w:cs="Times New Roman"/>
          <w:kern w:val="0"/>
          <w:szCs w:val="22"/>
          <w:lang w:eastAsia="hr-HR"/>
          <w14:ligatures w14:val="none"/>
        </w:rPr>
        <w:t xml:space="preserve"> </w:t>
      </w:r>
      <w:r w:rsidR="00E2548E" w:rsidRPr="00E2548E">
        <w:rPr>
          <w:rFonts w:ascii="Calibri" w:eastAsia="Calibri" w:hAnsi="Calibri" w:cs="Times New Roman"/>
          <w:kern w:val="0"/>
          <w:szCs w:val="22"/>
          <w:lang w:eastAsia="hr-HR"/>
          <w14:ligatures w14:val="none"/>
        </w:rPr>
        <w:t>% zgrade sa sustavom armiranobetonskih nosivih zidova Tip IV (od 1960-ih godina do danas),</w:t>
      </w:r>
    </w:p>
    <w:p w14:paraId="5B5D47D7" w14:textId="5C25A003" w:rsidR="00E2548E" w:rsidRPr="00E2548E" w:rsidRDefault="005309F3">
      <w:pPr>
        <w:numPr>
          <w:ilvl w:val="0"/>
          <w:numId w:val="14"/>
        </w:numPr>
        <w:suppressAutoHyphens/>
        <w:autoSpaceDN w:val="0"/>
        <w:spacing w:after="120" w:line="276" w:lineRule="auto"/>
        <w:textAlignment w:val="baseline"/>
        <w:rPr>
          <w:rFonts w:ascii="Calibri" w:eastAsia="Calibri" w:hAnsi="Calibri" w:cs="Times New Roman"/>
          <w:kern w:val="0"/>
          <w:szCs w:val="22"/>
          <w:lang w:eastAsia="hr-HR"/>
          <w14:ligatures w14:val="none"/>
        </w:rPr>
      </w:pPr>
      <w:r>
        <w:rPr>
          <w:rFonts w:ascii="Calibri" w:eastAsia="Calibri" w:hAnsi="Calibri" w:cs="Times New Roman"/>
          <w:kern w:val="0"/>
          <w:szCs w:val="22"/>
          <w:lang w:eastAsia="hr-HR"/>
          <w14:ligatures w14:val="none"/>
        </w:rPr>
        <w:t>5</w:t>
      </w:r>
      <w:r w:rsidR="00E2548E">
        <w:rPr>
          <w:rFonts w:ascii="Calibri" w:eastAsia="Calibri" w:hAnsi="Calibri" w:cs="Times New Roman"/>
          <w:kern w:val="0"/>
          <w:szCs w:val="22"/>
          <w:lang w:eastAsia="hr-HR"/>
          <w14:ligatures w14:val="none"/>
        </w:rPr>
        <w:t xml:space="preserve"> </w:t>
      </w:r>
      <w:r w:rsidR="00E2548E" w:rsidRPr="00E2548E">
        <w:rPr>
          <w:rFonts w:ascii="Calibri" w:eastAsia="Calibri" w:hAnsi="Calibri" w:cs="Times New Roman"/>
          <w:kern w:val="0"/>
          <w:szCs w:val="22"/>
          <w:lang w:eastAsia="hr-HR"/>
          <w14:ligatures w14:val="none"/>
        </w:rPr>
        <w:t>% skeletne zgrade s armiranobetonskim nosivim zidovima (od 1960-ih godina do danas).</w:t>
      </w:r>
    </w:p>
    <w:p w14:paraId="2499F05A" w14:textId="77777777" w:rsidR="00E2548E" w:rsidRPr="00E2548E" w:rsidRDefault="00E2548E" w:rsidP="00E2548E">
      <w:pPr>
        <w:spacing w:after="0" w:line="276" w:lineRule="auto"/>
        <w:rPr>
          <w:rFonts w:ascii="Calibri" w:eastAsia="Calibri" w:hAnsi="Calibri" w:cs="Times New Roman"/>
          <w:kern w:val="0"/>
          <w14:ligatures w14:val="none"/>
        </w:rPr>
      </w:pPr>
      <w:r w:rsidRPr="00E2548E">
        <w:rPr>
          <w:rFonts w:ascii="Calibri" w:eastAsia="Calibri" w:hAnsi="Calibri" w:cs="Times New Roman"/>
          <w:kern w:val="0"/>
          <w14:ligatures w14:val="none"/>
        </w:rPr>
        <w:t xml:space="preserve">Problematične su: </w:t>
      </w:r>
    </w:p>
    <w:p w14:paraId="40A68017" w14:textId="77777777" w:rsidR="00E2548E" w:rsidRPr="00E2548E" w:rsidRDefault="00E2548E">
      <w:pPr>
        <w:numPr>
          <w:ilvl w:val="0"/>
          <w:numId w:val="13"/>
        </w:numPr>
        <w:spacing w:after="0" w:line="276" w:lineRule="auto"/>
        <w:contextualSpacing/>
        <w:rPr>
          <w:rFonts w:ascii="Calibri" w:eastAsia="Calibri" w:hAnsi="Calibri" w:cs="Calibri"/>
          <w:kern w:val="0"/>
          <w:lang w:val="en-US"/>
          <w14:ligatures w14:val="none"/>
        </w:rPr>
      </w:pPr>
      <w:proofErr w:type="spellStart"/>
      <w:r w:rsidRPr="00E2548E">
        <w:rPr>
          <w:rFonts w:ascii="Calibri" w:eastAsia="Calibri" w:hAnsi="Calibri" w:cs="Calibri"/>
          <w:kern w:val="0"/>
          <w:lang w:val="en-US"/>
          <w14:ligatures w14:val="none"/>
        </w:rPr>
        <w:t>zgrade</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izgrađene</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prije</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razdoblja</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protupotresnog</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građenja</w:t>
      </w:r>
      <w:proofErr w:type="spellEnd"/>
    </w:p>
    <w:p w14:paraId="4E8CD290" w14:textId="77777777" w:rsidR="00E2548E" w:rsidRPr="00E2548E" w:rsidRDefault="00E2548E">
      <w:pPr>
        <w:numPr>
          <w:ilvl w:val="0"/>
          <w:numId w:val="13"/>
        </w:numPr>
        <w:spacing w:after="0" w:line="276" w:lineRule="auto"/>
        <w:contextualSpacing/>
        <w:rPr>
          <w:rFonts w:ascii="Calibri" w:eastAsia="Calibri" w:hAnsi="Calibri" w:cs="Calibri"/>
          <w:kern w:val="0"/>
          <w:lang w:val="en-US"/>
          <w14:ligatures w14:val="none"/>
        </w:rPr>
      </w:pPr>
      <w:proofErr w:type="spellStart"/>
      <w:r w:rsidRPr="00E2548E">
        <w:rPr>
          <w:rFonts w:ascii="Calibri" w:eastAsia="Calibri" w:hAnsi="Calibri" w:cs="Calibri"/>
          <w:kern w:val="0"/>
          <w:lang w:val="en-US"/>
          <w14:ligatures w14:val="none"/>
        </w:rPr>
        <w:t>obiteljske</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kuće</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izgrađene</w:t>
      </w:r>
      <w:proofErr w:type="spellEnd"/>
      <w:r w:rsidRPr="00E2548E">
        <w:rPr>
          <w:rFonts w:ascii="Calibri" w:eastAsia="Calibri" w:hAnsi="Calibri" w:cs="Calibri"/>
          <w:kern w:val="0"/>
          <w:lang w:val="en-US"/>
          <w14:ligatures w14:val="none"/>
        </w:rPr>
        <w:t xml:space="preserve"> bez </w:t>
      </w:r>
      <w:proofErr w:type="spellStart"/>
      <w:r w:rsidRPr="00E2548E">
        <w:rPr>
          <w:rFonts w:ascii="Calibri" w:eastAsia="Calibri" w:hAnsi="Calibri" w:cs="Calibri"/>
          <w:kern w:val="0"/>
          <w:lang w:val="en-US"/>
          <w14:ligatures w14:val="none"/>
        </w:rPr>
        <w:t>kontrole</w:t>
      </w:r>
      <w:proofErr w:type="spellEnd"/>
    </w:p>
    <w:p w14:paraId="0B76C0D9" w14:textId="77777777" w:rsidR="00E2548E" w:rsidRPr="00E2548E" w:rsidRDefault="00E2548E">
      <w:pPr>
        <w:numPr>
          <w:ilvl w:val="0"/>
          <w:numId w:val="13"/>
        </w:numPr>
        <w:spacing w:after="0" w:line="276" w:lineRule="auto"/>
        <w:contextualSpacing/>
        <w:rPr>
          <w:rFonts w:ascii="Calibri" w:eastAsia="Calibri" w:hAnsi="Calibri" w:cs="Calibri"/>
          <w:kern w:val="0"/>
          <w:lang w:val="en-US"/>
          <w14:ligatures w14:val="none"/>
        </w:rPr>
      </w:pPr>
      <w:proofErr w:type="spellStart"/>
      <w:r w:rsidRPr="00E2548E">
        <w:rPr>
          <w:rFonts w:ascii="Calibri" w:eastAsia="Calibri" w:hAnsi="Calibri" w:cs="Calibri"/>
          <w:kern w:val="0"/>
          <w:lang w:val="en-US"/>
          <w14:ligatures w14:val="none"/>
        </w:rPr>
        <w:t>zgrade</w:t>
      </w:r>
      <w:proofErr w:type="spellEnd"/>
      <w:r w:rsidRPr="00E2548E">
        <w:rPr>
          <w:rFonts w:ascii="Calibri" w:eastAsia="Calibri" w:hAnsi="Calibri" w:cs="Calibri"/>
          <w:kern w:val="0"/>
          <w:lang w:val="en-US"/>
          <w14:ligatures w14:val="none"/>
        </w:rPr>
        <w:t xml:space="preserve"> u </w:t>
      </w:r>
      <w:proofErr w:type="spellStart"/>
      <w:r w:rsidRPr="00E2548E">
        <w:rPr>
          <w:rFonts w:ascii="Calibri" w:eastAsia="Calibri" w:hAnsi="Calibri" w:cs="Calibri"/>
          <w:kern w:val="0"/>
          <w:lang w:val="en-US"/>
          <w14:ligatures w14:val="none"/>
        </w:rPr>
        <w:t>kojima</w:t>
      </w:r>
      <w:proofErr w:type="spellEnd"/>
      <w:r w:rsidRPr="00E2548E">
        <w:rPr>
          <w:rFonts w:ascii="Calibri" w:eastAsia="Calibri" w:hAnsi="Calibri" w:cs="Calibri"/>
          <w:kern w:val="0"/>
          <w:lang w:val="en-US"/>
          <w14:ligatures w14:val="none"/>
        </w:rPr>
        <w:t xml:space="preserve"> je </w:t>
      </w:r>
      <w:proofErr w:type="spellStart"/>
      <w:r w:rsidRPr="00E2548E">
        <w:rPr>
          <w:rFonts w:ascii="Calibri" w:eastAsia="Calibri" w:hAnsi="Calibri" w:cs="Calibri"/>
          <w:kern w:val="0"/>
          <w:lang w:val="en-US"/>
          <w14:ligatures w14:val="none"/>
        </w:rPr>
        <w:t>izvršena</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adaptacija</w:t>
      </w:r>
      <w:proofErr w:type="spellEnd"/>
      <w:r w:rsidRPr="00E2548E">
        <w:rPr>
          <w:rFonts w:ascii="Calibri" w:eastAsia="Calibri" w:hAnsi="Calibri" w:cs="Calibri"/>
          <w:kern w:val="0"/>
          <w:lang w:val="en-US"/>
          <w14:ligatures w14:val="none"/>
        </w:rPr>
        <w:t xml:space="preserve"> s </w:t>
      </w:r>
      <w:proofErr w:type="spellStart"/>
      <w:r w:rsidRPr="00E2548E">
        <w:rPr>
          <w:rFonts w:ascii="Calibri" w:eastAsia="Calibri" w:hAnsi="Calibri" w:cs="Calibri"/>
          <w:kern w:val="0"/>
          <w:lang w:val="en-US"/>
          <w14:ligatures w14:val="none"/>
        </w:rPr>
        <w:t>izmjenama</w:t>
      </w:r>
      <w:proofErr w:type="spellEnd"/>
      <w:r w:rsidRPr="00E2548E">
        <w:rPr>
          <w:rFonts w:ascii="Calibri" w:eastAsia="Calibri" w:hAnsi="Calibri" w:cs="Calibri"/>
          <w:kern w:val="0"/>
          <w:lang w:val="en-US"/>
          <w14:ligatures w14:val="none"/>
        </w:rPr>
        <w:t xml:space="preserve"> u </w:t>
      </w:r>
      <w:proofErr w:type="spellStart"/>
      <w:r w:rsidRPr="00E2548E">
        <w:rPr>
          <w:rFonts w:ascii="Calibri" w:eastAsia="Calibri" w:hAnsi="Calibri" w:cs="Calibri"/>
          <w:kern w:val="0"/>
          <w:lang w:val="en-US"/>
          <w14:ligatures w14:val="none"/>
        </w:rPr>
        <w:t>konstrukciji</w:t>
      </w:r>
      <w:proofErr w:type="spellEnd"/>
      <w:r w:rsidRPr="00E2548E">
        <w:rPr>
          <w:rFonts w:ascii="Calibri" w:eastAsia="Calibri" w:hAnsi="Calibri" w:cs="Calibri"/>
          <w:kern w:val="0"/>
          <w:lang w:val="en-US"/>
          <w14:ligatures w14:val="none"/>
        </w:rPr>
        <w:t xml:space="preserve">, a bez </w:t>
      </w:r>
      <w:proofErr w:type="spellStart"/>
      <w:r w:rsidRPr="00E2548E">
        <w:rPr>
          <w:rFonts w:ascii="Calibri" w:eastAsia="Calibri" w:hAnsi="Calibri" w:cs="Calibri"/>
          <w:kern w:val="0"/>
          <w:lang w:val="en-US"/>
          <w14:ligatures w14:val="none"/>
        </w:rPr>
        <w:t>detaljnih</w:t>
      </w:r>
      <w:proofErr w:type="spellEnd"/>
      <w:r w:rsidRPr="00E2548E">
        <w:rPr>
          <w:rFonts w:ascii="Calibri" w:eastAsia="Calibri" w:hAnsi="Calibri" w:cs="Calibri"/>
          <w:kern w:val="0"/>
          <w:lang w:val="en-US"/>
          <w14:ligatures w14:val="none"/>
        </w:rPr>
        <w:t xml:space="preserve"> </w:t>
      </w:r>
      <w:proofErr w:type="spellStart"/>
      <w:r w:rsidRPr="00E2548E">
        <w:rPr>
          <w:rFonts w:ascii="Calibri" w:eastAsia="Calibri" w:hAnsi="Calibri" w:cs="Calibri"/>
          <w:kern w:val="0"/>
          <w:lang w:val="en-US"/>
          <w14:ligatures w14:val="none"/>
        </w:rPr>
        <w:t>provjera</w:t>
      </w:r>
      <w:proofErr w:type="spellEnd"/>
      <w:r w:rsidRPr="00E2548E">
        <w:rPr>
          <w:rFonts w:ascii="Calibri" w:eastAsia="Calibri" w:hAnsi="Calibri" w:cs="Calibri"/>
          <w:kern w:val="0"/>
          <w:lang w:val="en-US"/>
          <w14:ligatures w14:val="none"/>
        </w:rPr>
        <w:t xml:space="preserve"> </w:t>
      </w:r>
    </w:p>
    <w:p w14:paraId="65D0F2D6" w14:textId="4C6F2C16" w:rsidR="00E2548E" w:rsidRDefault="00E2548E" w:rsidP="00E2548E">
      <w:pPr>
        <w:spacing w:after="0" w:line="276" w:lineRule="auto"/>
        <w:rPr>
          <w:rFonts w:ascii="Calibri" w:eastAsia="Calibri" w:hAnsi="Calibri" w:cs="Times New Roman"/>
          <w:kern w:val="0"/>
          <w:szCs w:val="22"/>
          <w14:ligatures w14:val="none"/>
        </w:rPr>
      </w:pPr>
      <w:r w:rsidRPr="00E2548E">
        <w:rPr>
          <w:rFonts w:ascii="Calibri" w:eastAsia="Calibri" w:hAnsi="Calibri" w:cs="Times New Roman"/>
          <w:kern w:val="0"/>
          <w:szCs w:val="22"/>
          <w14:ligatures w14:val="none"/>
        </w:rPr>
        <w:lastRenderedPageBreak/>
        <w:t xml:space="preserve">Najugroženija područja u situaciji potresa su u naseljima gdje je najveća gustoća naseljenosti i najveći broj stanovnika. </w:t>
      </w:r>
    </w:p>
    <w:p w14:paraId="776AD4CF" w14:textId="77777777" w:rsidR="00E2548E" w:rsidRDefault="00E2548E" w:rsidP="00E2548E">
      <w:pPr>
        <w:spacing w:after="0" w:line="276" w:lineRule="auto"/>
        <w:rPr>
          <w:rFonts w:ascii="Calibri" w:eastAsia="Calibri" w:hAnsi="Calibri" w:cs="Times New Roman"/>
          <w:kern w:val="0"/>
          <w:szCs w:val="22"/>
          <w14:ligatures w14:val="none"/>
        </w:rPr>
      </w:pPr>
    </w:p>
    <w:p w14:paraId="7C61E1A0" w14:textId="3BAE86E1" w:rsidR="00E2548E" w:rsidRPr="00E2548E" w:rsidRDefault="00E2548E">
      <w:pPr>
        <w:pStyle w:val="Odlomakpopisa"/>
        <w:numPr>
          <w:ilvl w:val="0"/>
          <w:numId w:val="6"/>
        </w:numPr>
        <w:spacing w:after="0"/>
      </w:pPr>
      <w:proofErr w:type="spellStart"/>
      <w:r>
        <w:rPr>
          <w:b/>
          <w:bCs/>
        </w:rPr>
        <w:t>Objekti</w:t>
      </w:r>
      <w:proofErr w:type="spellEnd"/>
      <w:r>
        <w:rPr>
          <w:b/>
          <w:bCs/>
        </w:rPr>
        <w:t xml:space="preserve"> </w:t>
      </w:r>
      <w:proofErr w:type="spellStart"/>
      <w:r>
        <w:rPr>
          <w:b/>
          <w:bCs/>
        </w:rPr>
        <w:t>na</w:t>
      </w:r>
      <w:proofErr w:type="spellEnd"/>
      <w:r>
        <w:rPr>
          <w:b/>
          <w:bCs/>
        </w:rPr>
        <w:t xml:space="preserve"> </w:t>
      </w:r>
      <w:proofErr w:type="spellStart"/>
      <w:r>
        <w:rPr>
          <w:b/>
          <w:bCs/>
        </w:rPr>
        <w:t>području</w:t>
      </w:r>
      <w:proofErr w:type="spellEnd"/>
      <w:r>
        <w:rPr>
          <w:b/>
          <w:bCs/>
        </w:rPr>
        <w:t xml:space="preserve"> Grada u </w:t>
      </w:r>
      <w:proofErr w:type="spellStart"/>
      <w:r>
        <w:rPr>
          <w:b/>
          <w:bCs/>
        </w:rPr>
        <w:t>kojima</w:t>
      </w:r>
      <w:proofErr w:type="spellEnd"/>
      <w:r>
        <w:rPr>
          <w:b/>
          <w:bCs/>
        </w:rPr>
        <w:t xml:space="preserve"> se </w:t>
      </w:r>
      <w:proofErr w:type="spellStart"/>
      <w:r>
        <w:rPr>
          <w:b/>
          <w:bCs/>
        </w:rPr>
        <w:t>okuplja</w:t>
      </w:r>
      <w:proofErr w:type="spellEnd"/>
      <w:r>
        <w:rPr>
          <w:b/>
          <w:bCs/>
        </w:rPr>
        <w:t xml:space="preserve"> </w:t>
      </w:r>
      <w:proofErr w:type="spellStart"/>
      <w:r>
        <w:rPr>
          <w:b/>
          <w:bCs/>
        </w:rPr>
        <w:t>veći</w:t>
      </w:r>
      <w:proofErr w:type="spellEnd"/>
      <w:r>
        <w:rPr>
          <w:b/>
          <w:bCs/>
        </w:rPr>
        <w:t xml:space="preserve"> </w:t>
      </w:r>
      <w:proofErr w:type="spellStart"/>
      <w:r>
        <w:rPr>
          <w:b/>
          <w:bCs/>
        </w:rPr>
        <w:t>broj</w:t>
      </w:r>
      <w:proofErr w:type="spellEnd"/>
      <w:r>
        <w:rPr>
          <w:b/>
          <w:bCs/>
        </w:rPr>
        <w:t xml:space="preserve"> </w:t>
      </w:r>
      <w:proofErr w:type="spellStart"/>
      <w:r>
        <w:rPr>
          <w:b/>
          <w:bCs/>
        </w:rPr>
        <w:t>ljudi</w:t>
      </w:r>
      <w:proofErr w:type="spellEnd"/>
    </w:p>
    <w:p w14:paraId="12D6AA75" w14:textId="68A2CE94" w:rsidR="00E2548E" w:rsidRDefault="00E2548E" w:rsidP="00E2548E">
      <w:pPr>
        <w:spacing w:after="0"/>
      </w:pPr>
      <w:r w:rsidRPr="00E2548E">
        <w:t xml:space="preserve">Popis građevina na području grada Ivanca u kojima </w:t>
      </w:r>
      <w:r>
        <w:t xml:space="preserve">se okuplja </w:t>
      </w:r>
      <w:r w:rsidRPr="00E2548E">
        <w:t>veći broj ljudi naveden je u nastavnoj tablici.</w:t>
      </w:r>
    </w:p>
    <w:p w14:paraId="2F96B05C" w14:textId="5E433CF5" w:rsidR="00E2548E" w:rsidRPr="00E2548E" w:rsidRDefault="00E2548E" w:rsidP="00E2548E">
      <w:pPr>
        <w:pStyle w:val="Opisslike"/>
        <w:keepNext/>
        <w:jc w:val="center"/>
        <w:rPr>
          <w:b/>
          <w:bCs/>
          <w:i w:val="0"/>
          <w:iCs w:val="0"/>
          <w:color w:val="auto"/>
          <w:sz w:val="20"/>
          <w:szCs w:val="20"/>
        </w:rPr>
      </w:pPr>
      <w:bookmarkStart w:id="90" w:name="_Toc162957755"/>
      <w:r w:rsidRPr="00E2548E">
        <w:rPr>
          <w:b/>
          <w:bCs/>
          <w:i w:val="0"/>
          <w:iCs w:val="0"/>
          <w:color w:val="auto"/>
          <w:sz w:val="20"/>
          <w:szCs w:val="20"/>
        </w:rPr>
        <w:t xml:space="preserve">Tablica </w:t>
      </w:r>
      <w:r w:rsidRPr="00E2548E">
        <w:rPr>
          <w:b/>
          <w:bCs/>
          <w:i w:val="0"/>
          <w:iCs w:val="0"/>
          <w:color w:val="auto"/>
          <w:sz w:val="20"/>
          <w:szCs w:val="20"/>
        </w:rPr>
        <w:fldChar w:fldCharType="begin"/>
      </w:r>
      <w:r w:rsidRPr="00E2548E">
        <w:rPr>
          <w:b/>
          <w:bCs/>
          <w:i w:val="0"/>
          <w:iCs w:val="0"/>
          <w:color w:val="auto"/>
          <w:sz w:val="20"/>
          <w:szCs w:val="20"/>
        </w:rPr>
        <w:instrText xml:space="preserve"> SEQ Tablica \* ARABIC </w:instrText>
      </w:r>
      <w:r w:rsidRPr="00E2548E">
        <w:rPr>
          <w:b/>
          <w:bCs/>
          <w:i w:val="0"/>
          <w:iCs w:val="0"/>
          <w:color w:val="auto"/>
          <w:sz w:val="20"/>
          <w:szCs w:val="20"/>
        </w:rPr>
        <w:fldChar w:fldCharType="separate"/>
      </w:r>
      <w:r w:rsidR="000B1150">
        <w:rPr>
          <w:b/>
          <w:bCs/>
          <w:i w:val="0"/>
          <w:iCs w:val="0"/>
          <w:noProof/>
          <w:color w:val="auto"/>
          <w:sz w:val="20"/>
          <w:szCs w:val="20"/>
        </w:rPr>
        <w:t>8</w:t>
      </w:r>
      <w:r w:rsidRPr="00E2548E">
        <w:rPr>
          <w:b/>
          <w:bCs/>
          <w:i w:val="0"/>
          <w:iCs w:val="0"/>
          <w:color w:val="auto"/>
          <w:sz w:val="20"/>
          <w:szCs w:val="20"/>
        </w:rPr>
        <w:fldChar w:fldCharType="end"/>
      </w:r>
      <w:r w:rsidRPr="00E2548E">
        <w:rPr>
          <w:b/>
          <w:bCs/>
          <w:i w:val="0"/>
          <w:iCs w:val="0"/>
          <w:color w:val="auto"/>
          <w:sz w:val="20"/>
          <w:szCs w:val="20"/>
        </w:rPr>
        <w:t>. Popis objekata u kojima boravi i može biti ugrožen velik broj ljudi</w:t>
      </w:r>
      <w:bookmarkEnd w:id="90"/>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38"/>
        <w:gridCol w:w="1843"/>
        <w:gridCol w:w="3827"/>
        <w:gridCol w:w="1569"/>
      </w:tblGrid>
      <w:tr w:rsidR="00E2548E" w:rsidRPr="00E2548E" w14:paraId="1AF5F4FE" w14:textId="77777777" w:rsidTr="00F0376C">
        <w:trPr>
          <w:trHeight w:val="374"/>
          <w:tblHeader/>
          <w:jc w:val="center"/>
        </w:trPr>
        <w:tc>
          <w:tcPr>
            <w:tcW w:w="3681" w:type="dxa"/>
            <w:gridSpan w:val="2"/>
            <w:shd w:val="clear" w:color="auto" w:fill="auto"/>
            <w:vAlign w:val="center"/>
          </w:tcPr>
          <w:p w14:paraId="2BCCDE6B" w14:textId="77777777" w:rsidR="00E2548E" w:rsidRPr="00E2548E" w:rsidRDefault="00E2548E" w:rsidP="00E2548E">
            <w:pPr>
              <w:spacing w:after="0" w:line="240" w:lineRule="auto"/>
              <w:jc w:val="center"/>
              <w:rPr>
                <w:rFonts w:eastAsia="Calibri" w:cstheme="minorHAnsi"/>
                <w:b/>
                <w:kern w:val="0"/>
                <w:sz w:val="20"/>
                <w:szCs w:val="20"/>
                <w14:ligatures w14:val="none"/>
              </w:rPr>
            </w:pPr>
            <w:r w:rsidRPr="00E2548E">
              <w:rPr>
                <w:rFonts w:eastAsia="Calibri" w:cstheme="minorHAnsi"/>
                <w:b/>
                <w:kern w:val="0"/>
                <w:sz w:val="20"/>
                <w:szCs w:val="20"/>
                <w14:ligatures w14:val="none"/>
              </w:rPr>
              <w:t>GRAĐEVINA</w:t>
            </w:r>
          </w:p>
        </w:tc>
        <w:tc>
          <w:tcPr>
            <w:tcW w:w="3827" w:type="dxa"/>
            <w:shd w:val="clear" w:color="auto" w:fill="auto"/>
            <w:vAlign w:val="center"/>
          </w:tcPr>
          <w:p w14:paraId="6D7D83C3" w14:textId="77777777" w:rsidR="00E2548E" w:rsidRPr="00E2548E" w:rsidRDefault="00E2548E" w:rsidP="00E2548E">
            <w:pPr>
              <w:spacing w:after="0" w:line="240" w:lineRule="auto"/>
              <w:jc w:val="center"/>
              <w:rPr>
                <w:rFonts w:eastAsia="Calibri" w:cstheme="minorHAnsi"/>
                <w:b/>
                <w:kern w:val="0"/>
                <w:sz w:val="20"/>
                <w:szCs w:val="20"/>
                <w14:ligatures w14:val="none"/>
              </w:rPr>
            </w:pPr>
            <w:r w:rsidRPr="00E2548E">
              <w:rPr>
                <w:rFonts w:eastAsia="Calibri" w:cstheme="minorHAnsi"/>
                <w:b/>
                <w:kern w:val="0"/>
                <w:sz w:val="20"/>
                <w:szCs w:val="20"/>
                <w14:ligatures w14:val="none"/>
              </w:rPr>
              <w:t xml:space="preserve">LOKACIJA </w:t>
            </w:r>
          </w:p>
        </w:tc>
        <w:tc>
          <w:tcPr>
            <w:tcW w:w="1569" w:type="dxa"/>
            <w:shd w:val="clear" w:color="auto" w:fill="auto"/>
            <w:vAlign w:val="center"/>
          </w:tcPr>
          <w:p w14:paraId="0334C854" w14:textId="77777777" w:rsidR="00E2548E" w:rsidRPr="00E2548E" w:rsidRDefault="00E2548E" w:rsidP="00E2548E">
            <w:pPr>
              <w:spacing w:after="0" w:line="240" w:lineRule="auto"/>
              <w:jc w:val="center"/>
              <w:rPr>
                <w:rFonts w:eastAsia="Calibri" w:cstheme="minorHAnsi"/>
                <w:b/>
                <w:kern w:val="0"/>
                <w:sz w:val="20"/>
                <w:szCs w:val="20"/>
                <w14:ligatures w14:val="none"/>
              </w:rPr>
            </w:pPr>
            <w:r w:rsidRPr="00E2548E">
              <w:rPr>
                <w:rFonts w:eastAsia="Calibri" w:cstheme="minorHAnsi"/>
                <w:b/>
                <w:kern w:val="0"/>
                <w:sz w:val="20"/>
                <w:szCs w:val="20"/>
                <w14:ligatures w14:val="none"/>
              </w:rPr>
              <w:t>OČEKIVANI BROJ OSOBA</w:t>
            </w:r>
          </w:p>
        </w:tc>
      </w:tr>
      <w:tr w:rsidR="00E2548E" w:rsidRPr="00E2548E" w14:paraId="2DE627A9" w14:textId="77777777" w:rsidTr="00F0376C">
        <w:trPr>
          <w:trHeight w:val="300"/>
          <w:jc w:val="center"/>
        </w:trPr>
        <w:tc>
          <w:tcPr>
            <w:tcW w:w="3681" w:type="dxa"/>
            <w:gridSpan w:val="2"/>
            <w:shd w:val="clear" w:color="auto" w:fill="FFFFFF"/>
            <w:vAlign w:val="center"/>
          </w:tcPr>
          <w:p w14:paraId="68C469C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Osnovna škola Ivana Kukuljevića</w:t>
            </w:r>
          </w:p>
          <w:p w14:paraId="521AB5E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Sakcinskog</w:t>
            </w:r>
          </w:p>
        </w:tc>
        <w:tc>
          <w:tcPr>
            <w:tcW w:w="3827" w:type="dxa"/>
            <w:vAlign w:val="center"/>
          </w:tcPr>
          <w:p w14:paraId="65C265F7"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Akademika Ladislava Šabana 17, Ivanec</w:t>
            </w:r>
          </w:p>
        </w:tc>
        <w:tc>
          <w:tcPr>
            <w:tcW w:w="1569" w:type="dxa"/>
            <w:vAlign w:val="center"/>
          </w:tcPr>
          <w:p w14:paraId="6DCEB442"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760</w:t>
            </w:r>
          </w:p>
        </w:tc>
      </w:tr>
      <w:tr w:rsidR="00E2548E" w:rsidRPr="00E2548E" w14:paraId="73BEF04F" w14:textId="77777777" w:rsidTr="00F0376C">
        <w:trPr>
          <w:trHeight w:val="135"/>
          <w:jc w:val="center"/>
        </w:trPr>
        <w:tc>
          <w:tcPr>
            <w:tcW w:w="3681" w:type="dxa"/>
            <w:gridSpan w:val="2"/>
            <w:shd w:val="clear" w:color="auto" w:fill="FFFFFF"/>
            <w:vAlign w:val="center"/>
          </w:tcPr>
          <w:p w14:paraId="718C569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Područna škola </w:t>
            </w:r>
            <w:proofErr w:type="spellStart"/>
            <w:r w:rsidRPr="00E2548E">
              <w:rPr>
                <w:rFonts w:eastAsia="Calibri" w:cstheme="minorHAnsi"/>
                <w:kern w:val="0"/>
                <w:sz w:val="20"/>
                <w:szCs w:val="20"/>
                <w:lang w:eastAsia="zh-CN"/>
                <w14:ligatures w14:val="none"/>
              </w:rPr>
              <w:t>Kuljevčica</w:t>
            </w:r>
            <w:proofErr w:type="spellEnd"/>
          </w:p>
        </w:tc>
        <w:tc>
          <w:tcPr>
            <w:tcW w:w="3827" w:type="dxa"/>
            <w:vAlign w:val="center"/>
          </w:tcPr>
          <w:p w14:paraId="2FE28A5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Jerovec</w:t>
            </w:r>
            <w:proofErr w:type="spellEnd"/>
            <w:r w:rsidRPr="00E2548E">
              <w:rPr>
                <w:rFonts w:eastAsia="Calibri" w:cstheme="minorHAnsi"/>
                <w:kern w:val="0"/>
                <w:sz w:val="20"/>
                <w:szCs w:val="20"/>
                <w:lang w:eastAsia="zh-CN"/>
                <w14:ligatures w14:val="none"/>
              </w:rPr>
              <w:t xml:space="preserve"> 197, </w:t>
            </w:r>
            <w:proofErr w:type="spellStart"/>
            <w:r w:rsidRPr="00E2548E">
              <w:rPr>
                <w:rFonts w:eastAsia="Calibri" w:cstheme="minorHAnsi"/>
                <w:kern w:val="0"/>
                <w:sz w:val="20"/>
                <w:szCs w:val="20"/>
                <w:lang w:eastAsia="zh-CN"/>
                <w14:ligatures w14:val="none"/>
              </w:rPr>
              <w:t>Jerovec</w:t>
            </w:r>
            <w:proofErr w:type="spellEnd"/>
          </w:p>
        </w:tc>
        <w:tc>
          <w:tcPr>
            <w:tcW w:w="1569" w:type="dxa"/>
            <w:vAlign w:val="center"/>
          </w:tcPr>
          <w:p w14:paraId="20E10664"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33</w:t>
            </w:r>
          </w:p>
        </w:tc>
      </w:tr>
      <w:tr w:rsidR="00E2548E" w:rsidRPr="00E2548E" w14:paraId="2E9E5BC8" w14:textId="77777777" w:rsidTr="00F0376C">
        <w:trPr>
          <w:trHeight w:val="135"/>
          <w:jc w:val="center"/>
        </w:trPr>
        <w:tc>
          <w:tcPr>
            <w:tcW w:w="3681" w:type="dxa"/>
            <w:gridSpan w:val="2"/>
            <w:shd w:val="clear" w:color="auto" w:fill="FFFFFF"/>
            <w:vAlign w:val="center"/>
          </w:tcPr>
          <w:p w14:paraId="7F15F990"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Područna škola Tin Ujević</w:t>
            </w:r>
          </w:p>
        </w:tc>
        <w:tc>
          <w:tcPr>
            <w:tcW w:w="3827" w:type="dxa"/>
            <w:vAlign w:val="center"/>
          </w:tcPr>
          <w:p w14:paraId="0913F4B0"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Salinovec</w:t>
            </w:r>
            <w:proofErr w:type="spellEnd"/>
            <w:r w:rsidRPr="00E2548E">
              <w:rPr>
                <w:rFonts w:eastAsia="Calibri" w:cstheme="minorHAnsi"/>
                <w:kern w:val="0"/>
                <w:sz w:val="20"/>
                <w:szCs w:val="20"/>
                <w:lang w:eastAsia="zh-CN"/>
                <w14:ligatures w14:val="none"/>
              </w:rPr>
              <w:t xml:space="preserve"> 19a, </w:t>
            </w:r>
            <w:proofErr w:type="spellStart"/>
            <w:r w:rsidRPr="00E2548E">
              <w:rPr>
                <w:rFonts w:eastAsia="Calibri" w:cstheme="minorHAnsi"/>
                <w:kern w:val="0"/>
                <w:sz w:val="20"/>
                <w:szCs w:val="20"/>
                <w:lang w:eastAsia="zh-CN"/>
                <w14:ligatures w14:val="none"/>
              </w:rPr>
              <w:t>Salinovec</w:t>
            </w:r>
            <w:proofErr w:type="spellEnd"/>
          </w:p>
        </w:tc>
        <w:tc>
          <w:tcPr>
            <w:tcW w:w="1569" w:type="dxa"/>
            <w:vAlign w:val="center"/>
          </w:tcPr>
          <w:p w14:paraId="5D9EC2A7"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32</w:t>
            </w:r>
          </w:p>
        </w:tc>
      </w:tr>
      <w:tr w:rsidR="00E2548E" w:rsidRPr="00E2548E" w14:paraId="17F4CE1B" w14:textId="77777777" w:rsidTr="00F0376C">
        <w:trPr>
          <w:trHeight w:val="94"/>
          <w:jc w:val="center"/>
        </w:trPr>
        <w:tc>
          <w:tcPr>
            <w:tcW w:w="3681" w:type="dxa"/>
            <w:gridSpan w:val="2"/>
            <w:shd w:val="clear" w:color="auto" w:fill="FFFFFF"/>
            <w:vAlign w:val="center"/>
          </w:tcPr>
          <w:p w14:paraId="0C33DCB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Područna škola Prigorec</w:t>
            </w:r>
          </w:p>
        </w:tc>
        <w:tc>
          <w:tcPr>
            <w:tcW w:w="3827" w:type="dxa"/>
            <w:vAlign w:val="center"/>
          </w:tcPr>
          <w:p w14:paraId="3CA69F1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Prigorec 68, Prigorec</w:t>
            </w:r>
          </w:p>
        </w:tc>
        <w:tc>
          <w:tcPr>
            <w:tcW w:w="1569" w:type="dxa"/>
            <w:vAlign w:val="center"/>
          </w:tcPr>
          <w:p w14:paraId="5F31E396" w14:textId="69076A7C" w:rsidR="00E2548E" w:rsidRPr="00E2548E" w:rsidRDefault="006C07E1" w:rsidP="00E2548E">
            <w:pPr>
              <w:spacing w:after="0" w:line="240" w:lineRule="auto"/>
              <w:jc w:val="center"/>
              <w:rPr>
                <w:rFonts w:eastAsia="Calibri" w:cstheme="minorHAnsi"/>
                <w:caps/>
                <w:kern w:val="0"/>
                <w:sz w:val="20"/>
                <w:szCs w:val="20"/>
                <w:lang w:eastAsia="zh-CN"/>
                <w14:ligatures w14:val="none"/>
              </w:rPr>
            </w:pPr>
            <w:r>
              <w:rPr>
                <w:rFonts w:eastAsia="Calibri" w:cstheme="minorHAnsi"/>
                <w:caps/>
                <w:kern w:val="0"/>
                <w:sz w:val="20"/>
                <w:szCs w:val="20"/>
                <w:lang w:eastAsia="zh-CN"/>
                <w14:ligatures w14:val="none"/>
              </w:rPr>
              <w:t>25</w:t>
            </w:r>
          </w:p>
        </w:tc>
      </w:tr>
      <w:tr w:rsidR="00E2548E" w:rsidRPr="00E2548E" w14:paraId="2F5CA2BF" w14:textId="77777777" w:rsidTr="00F0376C">
        <w:trPr>
          <w:trHeight w:val="88"/>
          <w:jc w:val="center"/>
        </w:trPr>
        <w:tc>
          <w:tcPr>
            <w:tcW w:w="3681" w:type="dxa"/>
            <w:gridSpan w:val="2"/>
            <w:shd w:val="clear" w:color="auto" w:fill="FFFFFF"/>
            <w:vAlign w:val="center"/>
          </w:tcPr>
          <w:p w14:paraId="2593A8C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Osnovna škola </w:t>
            </w:r>
            <w:proofErr w:type="spellStart"/>
            <w:r w:rsidRPr="00E2548E">
              <w:rPr>
                <w:rFonts w:eastAsia="Calibri" w:cstheme="minorHAnsi"/>
                <w:kern w:val="0"/>
                <w:sz w:val="20"/>
                <w:szCs w:val="20"/>
                <w:lang w:eastAsia="zh-CN"/>
                <w14:ligatures w14:val="none"/>
              </w:rPr>
              <w:t>Metel</w:t>
            </w:r>
            <w:proofErr w:type="spellEnd"/>
            <w:r w:rsidRPr="00E2548E">
              <w:rPr>
                <w:rFonts w:eastAsia="Calibri" w:cstheme="minorHAnsi"/>
                <w:kern w:val="0"/>
                <w:sz w:val="20"/>
                <w:szCs w:val="20"/>
                <w:lang w:eastAsia="zh-CN"/>
                <w14:ligatures w14:val="none"/>
              </w:rPr>
              <w:t xml:space="preserve"> Ožegović Radovan</w:t>
            </w:r>
          </w:p>
        </w:tc>
        <w:tc>
          <w:tcPr>
            <w:tcW w:w="3827" w:type="dxa"/>
            <w:vAlign w:val="center"/>
          </w:tcPr>
          <w:p w14:paraId="2CBE4191"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Varaždinska 14, Radovan</w:t>
            </w:r>
          </w:p>
        </w:tc>
        <w:tc>
          <w:tcPr>
            <w:tcW w:w="1569" w:type="dxa"/>
            <w:vAlign w:val="center"/>
          </w:tcPr>
          <w:p w14:paraId="19E633C4"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210</w:t>
            </w:r>
          </w:p>
        </w:tc>
      </w:tr>
      <w:tr w:rsidR="00E2548E" w:rsidRPr="00E2548E" w14:paraId="0B889368" w14:textId="77777777" w:rsidTr="00F0376C">
        <w:trPr>
          <w:trHeight w:val="138"/>
          <w:jc w:val="center"/>
        </w:trPr>
        <w:tc>
          <w:tcPr>
            <w:tcW w:w="3681" w:type="dxa"/>
            <w:gridSpan w:val="2"/>
            <w:shd w:val="clear" w:color="auto" w:fill="FFFFFF"/>
            <w:vAlign w:val="center"/>
          </w:tcPr>
          <w:p w14:paraId="0FDC4A3D"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 xml:space="preserve">Područna škola </w:t>
            </w:r>
            <w:proofErr w:type="spellStart"/>
            <w:r w:rsidRPr="00E2548E">
              <w:rPr>
                <w:rFonts w:eastAsia="Calibri" w:cstheme="minorHAnsi"/>
                <w:kern w:val="0"/>
                <w:sz w:val="20"/>
                <w:szCs w:val="20"/>
                <w:lang w:eastAsia="zh-CN"/>
                <w14:ligatures w14:val="none"/>
              </w:rPr>
              <w:t>Gačice</w:t>
            </w:r>
            <w:proofErr w:type="spellEnd"/>
          </w:p>
        </w:tc>
        <w:tc>
          <w:tcPr>
            <w:tcW w:w="3827" w:type="dxa"/>
            <w:vAlign w:val="center"/>
          </w:tcPr>
          <w:p w14:paraId="1118B94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Gačice</w:t>
            </w:r>
            <w:proofErr w:type="spellEnd"/>
            <w:r w:rsidRPr="00E2548E">
              <w:rPr>
                <w:rFonts w:eastAsia="Calibri" w:cstheme="minorHAnsi"/>
                <w:kern w:val="0"/>
                <w:sz w:val="20"/>
                <w:szCs w:val="20"/>
                <w:lang w:eastAsia="zh-CN"/>
                <w14:ligatures w14:val="none"/>
              </w:rPr>
              <w:t xml:space="preserve"> 56, </w:t>
            </w:r>
            <w:proofErr w:type="spellStart"/>
            <w:r w:rsidRPr="00E2548E">
              <w:rPr>
                <w:rFonts w:eastAsia="Calibri" w:cstheme="minorHAnsi"/>
                <w:kern w:val="0"/>
                <w:sz w:val="20"/>
                <w:szCs w:val="20"/>
                <w:lang w:eastAsia="zh-CN"/>
                <w14:ligatures w14:val="none"/>
              </w:rPr>
              <w:t>Gačice</w:t>
            </w:r>
            <w:proofErr w:type="spellEnd"/>
          </w:p>
        </w:tc>
        <w:tc>
          <w:tcPr>
            <w:tcW w:w="1569" w:type="dxa"/>
            <w:vAlign w:val="center"/>
          </w:tcPr>
          <w:p w14:paraId="7C881488"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23</w:t>
            </w:r>
          </w:p>
        </w:tc>
      </w:tr>
      <w:tr w:rsidR="00E2548E" w:rsidRPr="00E2548E" w14:paraId="5C58D864" w14:textId="77777777" w:rsidTr="00F0376C">
        <w:trPr>
          <w:trHeight w:val="135"/>
          <w:jc w:val="center"/>
        </w:trPr>
        <w:tc>
          <w:tcPr>
            <w:tcW w:w="3681" w:type="dxa"/>
            <w:gridSpan w:val="2"/>
            <w:shd w:val="clear" w:color="auto" w:fill="FFFFFF"/>
            <w:vAlign w:val="center"/>
          </w:tcPr>
          <w:p w14:paraId="118BA2C6"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 xml:space="preserve">Područna škola </w:t>
            </w:r>
            <w:proofErr w:type="spellStart"/>
            <w:r w:rsidRPr="00E2548E">
              <w:rPr>
                <w:rFonts w:eastAsia="Calibri" w:cstheme="minorHAnsi"/>
                <w:kern w:val="0"/>
                <w:sz w:val="20"/>
                <w:szCs w:val="20"/>
                <w:lang w:eastAsia="zh-CN"/>
                <w14:ligatures w14:val="none"/>
              </w:rPr>
              <w:t>Margečan</w:t>
            </w:r>
            <w:proofErr w:type="spellEnd"/>
          </w:p>
        </w:tc>
        <w:tc>
          <w:tcPr>
            <w:tcW w:w="3827" w:type="dxa"/>
            <w:vAlign w:val="center"/>
          </w:tcPr>
          <w:p w14:paraId="34F03CEE"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 xml:space="preserve">Trg Sv. Margarete 3, </w:t>
            </w:r>
            <w:proofErr w:type="spellStart"/>
            <w:r w:rsidRPr="00E2548E">
              <w:rPr>
                <w:rFonts w:eastAsia="Calibri" w:cstheme="minorHAnsi"/>
                <w:kern w:val="0"/>
                <w:sz w:val="20"/>
                <w:szCs w:val="20"/>
                <w:lang w:eastAsia="zh-CN"/>
                <w14:ligatures w14:val="none"/>
              </w:rPr>
              <w:t>Margečan</w:t>
            </w:r>
            <w:proofErr w:type="spellEnd"/>
          </w:p>
        </w:tc>
        <w:tc>
          <w:tcPr>
            <w:tcW w:w="1569" w:type="dxa"/>
            <w:vAlign w:val="center"/>
          </w:tcPr>
          <w:p w14:paraId="7F5E365F"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20</w:t>
            </w:r>
          </w:p>
        </w:tc>
      </w:tr>
      <w:tr w:rsidR="00E2548E" w:rsidRPr="00E2548E" w14:paraId="51C46AA9" w14:textId="77777777" w:rsidTr="00F0376C">
        <w:trPr>
          <w:trHeight w:val="83"/>
          <w:jc w:val="center"/>
        </w:trPr>
        <w:tc>
          <w:tcPr>
            <w:tcW w:w="3681" w:type="dxa"/>
            <w:gridSpan w:val="2"/>
            <w:shd w:val="clear" w:color="auto" w:fill="auto"/>
            <w:vAlign w:val="center"/>
          </w:tcPr>
          <w:p w14:paraId="57725429" w14:textId="77777777" w:rsidR="00E2548E" w:rsidRPr="00E2548E" w:rsidRDefault="00E2548E" w:rsidP="00E2548E">
            <w:pPr>
              <w:spacing w:after="0" w:line="276" w:lineRule="auto"/>
              <w:jc w:val="center"/>
              <w:rPr>
                <w:rFonts w:eastAsia="Calibri" w:cstheme="minorHAnsi"/>
                <w:kern w:val="0"/>
                <w:sz w:val="20"/>
                <w:szCs w:val="20"/>
                <w14:ligatures w14:val="none"/>
              </w:rPr>
            </w:pPr>
            <w:r w:rsidRPr="00E2548E">
              <w:rPr>
                <w:rFonts w:eastAsia="Calibri" w:cstheme="minorHAnsi"/>
                <w:kern w:val="0"/>
                <w:sz w:val="20"/>
                <w:szCs w:val="20"/>
                <w14:ligatures w14:val="none"/>
              </w:rPr>
              <w:t>Srednja škola Ivanec</w:t>
            </w:r>
          </w:p>
        </w:tc>
        <w:tc>
          <w:tcPr>
            <w:tcW w:w="3827" w:type="dxa"/>
            <w:vAlign w:val="center"/>
          </w:tcPr>
          <w:p w14:paraId="58138EF2"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kern w:val="0"/>
                <w:sz w:val="20"/>
                <w:szCs w:val="20"/>
                <w:lang w:eastAsia="zh-CN"/>
                <w14:ligatures w14:val="none"/>
              </w:rPr>
              <w:t>Eugena Kumičića 7, Ivanec</w:t>
            </w:r>
          </w:p>
        </w:tc>
        <w:tc>
          <w:tcPr>
            <w:tcW w:w="1569" w:type="dxa"/>
            <w:vAlign w:val="center"/>
          </w:tcPr>
          <w:p w14:paraId="015FC2E5" w14:textId="77777777" w:rsidR="00E2548E" w:rsidRPr="00E2548E" w:rsidRDefault="00E2548E" w:rsidP="00E2548E">
            <w:pPr>
              <w:spacing w:after="0" w:line="240" w:lineRule="auto"/>
              <w:jc w:val="center"/>
              <w:rPr>
                <w:rFonts w:eastAsia="Calibri" w:cstheme="minorHAnsi"/>
                <w:caps/>
                <w:kern w:val="0"/>
                <w:sz w:val="20"/>
                <w:szCs w:val="20"/>
                <w:lang w:eastAsia="zh-CN"/>
                <w14:ligatures w14:val="none"/>
              </w:rPr>
            </w:pPr>
            <w:r w:rsidRPr="00E2548E">
              <w:rPr>
                <w:rFonts w:eastAsia="Calibri" w:cstheme="minorHAnsi"/>
                <w:caps/>
                <w:kern w:val="0"/>
                <w:sz w:val="20"/>
                <w:szCs w:val="20"/>
                <w:lang w:eastAsia="zh-CN"/>
                <w14:ligatures w14:val="none"/>
              </w:rPr>
              <w:t>660</w:t>
            </w:r>
          </w:p>
        </w:tc>
      </w:tr>
      <w:tr w:rsidR="00E2548E" w:rsidRPr="00E2548E" w14:paraId="21EE0F00" w14:textId="77777777" w:rsidTr="00F0376C">
        <w:trPr>
          <w:trHeight w:val="299"/>
          <w:jc w:val="center"/>
        </w:trPr>
        <w:tc>
          <w:tcPr>
            <w:tcW w:w="3681" w:type="dxa"/>
            <w:gridSpan w:val="2"/>
            <w:shd w:val="clear" w:color="auto" w:fill="auto"/>
            <w:vAlign w:val="center"/>
          </w:tcPr>
          <w:p w14:paraId="773CBA52" w14:textId="77777777" w:rsidR="00E2548E" w:rsidRPr="00E2548E" w:rsidRDefault="00E2548E" w:rsidP="00E2548E">
            <w:pPr>
              <w:spacing w:after="0" w:line="276" w:lineRule="auto"/>
              <w:jc w:val="center"/>
              <w:rPr>
                <w:rFonts w:eastAsia="Calibri" w:cstheme="minorHAnsi"/>
                <w:kern w:val="0"/>
                <w:sz w:val="20"/>
                <w:szCs w:val="20"/>
                <w14:ligatures w14:val="none"/>
              </w:rPr>
            </w:pPr>
            <w:r w:rsidRPr="00E2548E">
              <w:rPr>
                <w:rFonts w:eastAsia="Calibri" w:cstheme="minorHAnsi"/>
                <w:kern w:val="0"/>
                <w:sz w:val="20"/>
                <w:szCs w:val="20"/>
                <w14:ligatures w14:val="none"/>
              </w:rPr>
              <w:t xml:space="preserve">Srednja škola Ivanec – športska dvorana </w:t>
            </w:r>
          </w:p>
        </w:tc>
        <w:tc>
          <w:tcPr>
            <w:tcW w:w="3827" w:type="dxa"/>
            <w:vAlign w:val="center"/>
          </w:tcPr>
          <w:p w14:paraId="6FC4DAC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Eugena Kumičića 7, Ivanec</w:t>
            </w:r>
          </w:p>
        </w:tc>
        <w:tc>
          <w:tcPr>
            <w:tcW w:w="1569" w:type="dxa"/>
            <w:vAlign w:val="center"/>
          </w:tcPr>
          <w:p w14:paraId="6E0A731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1.500 povremeno</w:t>
            </w:r>
          </w:p>
        </w:tc>
      </w:tr>
      <w:tr w:rsidR="00E2548E" w:rsidRPr="00E2548E" w14:paraId="5CC84C21" w14:textId="77777777" w:rsidTr="00F0376C">
        <w:trPr>
          <w:trHeight w:val="83"/>
          <w:jc w:val="center"/>
        </w:trPr>
        <w:tc>
          <w:tcPr>
            <w:tcW w:w="3681" w:type="dxa"/>
            <w:gridSpan w:val="2"/>
            <w:shd w:val="clear" w:color="auto" w:fill="auto"/>
            <w:vAlign w:val="center"/>
          </w:tcPr>
          <w:p w14:paraId="44C23E2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Odgojni dom Ivanec</w:t>
            </w:r>
          </w:p>
        </w:tc>
        <w:tc>
          <w:tcPr>
            <w:tcW w:w="3827" w:type="dxa"/>
            <w:vAlign w:val="center"/>
          </w:tcPr>
          <w:p w14:paraId="6AD73F1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Pahinsko</w:t>
            </w:r>
            <w:proofErr w:type="spellEnd"/>
            <w:r w:rsidRPr="00E2548E">
              <w:rPr>
                <w:rFonts w:eastAsia="Calibri" w:cstheme="minorHAnsi"/>
                <w:kern w:val="0"/>
                <w:sz w:val="20"/>
                <w:szCs w:val="20"/>
                <w:lang w:eastAsia="zh-CN"/>
                <w14:ligatures w14:val="none"/>
              </w:rPr>
              <w:t xml:space="preserve"> 6, Ivanec</w:t>
            </w:r>
          </w:p>
        </w:tc>
        <w:tc>
          <w:tcPr>
            <w:tcW w:w="1569" w:type="dxa"/>
            <w:vAlign w:val="center"/>
          </w:tcPr>
          <w:p w14:paraId="5E9D8A1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80</w:t>
            </w:r>
          </w:p>
        </w:tc>
      </w:tr>
      <w:tr w:rsidR="00E2548E" w:rsidRPr="00E2548E" w14:paraId="5CB7467B" w14:textId="77777777" w:rsidTr="00F0376C">
        <w:trPr>
          <w:trHeight w:val="94"/>
          <w:jc w:val="center"/>
        </w:trPr>
        <w:tc>
          <w:tcPr>
            <w:tcW w:w="3681" w:type="dxa"/>
            <w:gridSpan w:val="2"/>
            <w:vMerge w:val="restart"/>
            <w:shd w:val="clear" w:color="auto" w:fill="auto"/>
            <w:vAlign w:val="center"/>
          </w:tcPr>
          <w:p w14:paraId="0B1D86C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Dječji vrtić „Ivančice“</w:t>
            </w:r>
          </w:p>
        </w:tc>
        <w:tc>
          <w:tcPr>
            <w:tcW w:w="3827" w:type="dxa"/>
            <w:vAlign w:val="center"/>
          </w:tcPr>
          <w:p w14:paraId="06C82C4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Akademika Ladislava Šabana 17, Ivanec</w:t>
            </w:r>
          </w:p>
        </w:tc>
        <w:tc>
          <w:tcPr>
            <w:tcW w:w="1569" w:type="dxa"/>
            <w:vAlign w:val="center"/>
          </w:tcPr>
          <w:p w14:paraId="48576B2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210</w:t>
            </w:r>
          </w:p>
        </w:tc>
      </w:tr>
      <w:tr w:rsidR="00E2548E" w:rsidRPr="00E2548E" w14:paraId="4CB0F6FC" w14:textId="77777777" w:rsidTr="00F0376C">
        <w:trPr>
          <w:trHeight w:val="135"/>
          <w:jc w:val="center"/>
        </w:trPr>
        <w:tc>
          <w:tcPr>
            <w:tcW w:w="3681" w:type="dxa"/>
            <w:gridSpan w:val="2"/>
            <w:vMerge/>
            <w:shd w:val="clear" w:color="auto" w:fill="auto"/>
            <w:vAlign w:val="center"/>
          </w:tcPr>
          <w:p w14:paraId="7E17D22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
        </w:tc>
        <w:tc>
          <w:tcPr>
            <w:tcW w:w="3827" w:type="dxa"/>
            <w:vAlign w:val="center"/>
          </w:tcPr>
          <w:p w14:paraId="72E6B4A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Varaždinska 14, Radovan</w:t>
            </w:r>
          </w:p>
        </w:tc>
        <w:tc>
          <w:tcPr>
            <w:tcW w:w="1569" w:type="dxa"/>
            <w:vAlign w:val="center"/>
          </w:tcPr>
          <w:p w14:paraId="17AC6BD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47</w:t>
            </w:r>
          </w:p>
        </w:tc>
      </w:tr>
      <w:tr w:rsidR="00E2548E" w:rsidRPr="00E2548E" w14:paraId="3CD4DB4D" w14:textId="77777777" w:rsidTr="00F0376C">
        <w:trPr>
          <w:trHeight w:val="83"/>
          <w:jc w:val="center"/>
        </w:trPr>
        <w:tc>
          <w:tcPr>
            <w:tcW w:w="3681" w:type="dxa"/>
            <w:gridSpan w:val="2"/>
            <w:shd w:val="clear" w:color="auto" w:fill="auto"/>
            <w:vAlign w:val="center"/>
          </w:tcPr>
          <w:p w14:paraId="3BFFF50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Dječji vrtić „Bambi“</w:t>
            </w:r>
          </w:p>
        </w:tc>
        <w:tc>
          <w:tcPr>
            <w:tcW w:w="3827" w:type="dxa"/>
            <w:vAlign w:val="center"/>
          </w:tcPr>
          <w:p w14:paraId="656781A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Rudarska ulica 1, Ivanec</w:t>
            </w:r>
          </w:p>
        </w:tc>
        <w:tc>
          <w:tcPr>
            <w:tcW w:w="1569" w:type="dxa"/>
            <w:vAlign w:val="center"/>
          </w:tcPr>
          <w:p w14:paraId="4EE4DBE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120</w:t>
            </w:r>
          </w:p>
        </w:tc>
      </w:tr>
      <w:tr w:rsidR="00E2548E" w:rsidRPr="00E2548E" w14:paraId="64CEEF10" w14:textId="77777777" w:rsidTr="00F0376C">
        <w:trPr>
          <w:trHeight w:val="83"/>
          <w:jc w:val="center"/>
        </w:trPr>
        <w:tc>
          <w:tcPr>
            <w:tcW w:w="3681" w:type="dxa"/>
            <w:gridSpan w:val="2"/>
            <w:shd w:val="clear" w:color="auto" w:fill="auto"/>
            <w:vAlign w:val="center"/>
          </w:tcPr>
          <w:p w14:paraId="4CEDDD2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Crkva sv. Marije Magdalene</w:t>
            </w:r>
          </w:p>
        </w:tc>
        <w:tc>
          <w:tcPr>
            <w:tcW w:w="3827" w:type="dxa"/>
            <w:vAlign w:val="center"/>
          </w:tcPr>
          <w:p w14:paraId="5C4A2C9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Trg hrvatskih </w:t>
            </w:r>
            <w:proofErr w:type="spellStart"/>
            <w:r w:rsidRPr="00E2548E">
              <w:rPr>
                <w:rFonts w:eastAsia="Calibri" w:cstheme="minorHAnsi"/>
                <w:kern w:val="0"/>
                <w:sz w:val="20"/>
                <w:szCs w:val="20"/>
                <w:lang w:eastAsia="zh-CN"/>
                <w14:ligatures w14:val="none"/>
              </w:rPr>
              <w:t>Ivanovaca</w:t>
            </w:r>
            <w:proofErr w:type="spellEnd"/>
            <w:r w:rsidRPr="00E2548E">
              <w:rPr>
                <w:rFonts w:eastAsia="Calibri" w:cstheme="minorHAnsi"/>
                <w:kern w:val="0"/>
                <w:sz w:val="20"/>
                <w:szCs w:val="20"/>
                <w:lang w:eastAsia="zh-CN"/>
                <w14:ligatures w14:val="none"/>
              </w:rPr>
              <w:t xml:space="preserve"> 4, Ivanec</w:t>
            </w:r>
          </w:p>
        </w:tc>
        <w:tc>
          <w:tcPr>
            <w:tcW w:w="1569" w:type="dxa"/>
            <w:vAlign w:val="center"/>
          </w:tcPr>
          <w:p w14:paraId="249E37C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250  povremeno </w:t>
            </w:r>
          </w:p>
        </w:tc>
      </w:tr>
      <w:tr w:rsidR="00E2548E" w:rsidRPr="00E2548E" w14:paraId="12B3F1A4" w14:textId="77777777" w:rsidTr="00F0376C">
        <w:trPr>
          <w:trHeight w:val="83"/>
          <w:jc w:val="center"/>
        </w:trPr>
        <w:tc>
          <w:tcPr>
            <w:tcW w:w="3681" w:type="dxa"/>
            <w:gridSpan w:val="2"/>
            <w:shd w:val="clear" w:color="auto" w:fill="auto"/>
            <w:vAlign w:val="center"/>
          </w:tcPr>
          <w:p w14:paraId="71B618D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Crkva Blažene Djevice Marije</w:t>
            </w:r>
          </w:p>
        </w:tc>
        <w:tc>
          <w:tcPr>
            <w:tcW w:w="3827" w:type="dxa"/>
            <w:vAlign w:val="center"/>
          </w:tcPr>
          <w:p w14:paraId="71E4F79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Varaždinska ulica 18, Radovan</w:t>
            </w:r>
          </w:p>
        </w:tc>
        <w:tc>
          <w:tcPr>
            <w:tcW w:w="1569" w:type="dxa"/>
            <w:vAlign w:val="center"/>
          </w:tcPr>
          <w:p w14:paraId="77FBD1F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150 povremeno </w:t>
            </w:r>
          </w:p>
        </w:tc>
      </w:tr>
      <w:tr w:rsidR="00E2548E" w:rsidRPr="00E2548E" w14:paraId="1889B934" w14:textId="77777777" w:rsidTr="00F0376C">
        <w:trPr>
          <w:trHeight w:val="83"/>
          <w:jc w:val="center"/>
        </w:trPr>
        <w:tc>
          <w:tcPr>
            <w:tcW w:w="3681" w:type="dxa"/>
            <w:gridSpan w:val="2"/>
            <w:shd w:val="clear" w:color="auto" w:fill="auto"/>
            <w:vAlign w:val="center"/>
          </w:tcPr>
          <w:p w14:paraId="1C49D78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Crkva Sv. Margarete</w:t>
            </w:r>
          </w:p>
        </w:tc>
        <w:tc>
          <w:tcPr>
            <w:tcW w:w="3827" w:type="dxa"/>
            <w:vAlign w:val="center"/>
          </w:tcPr>
          <w:p w14:paraId="57DD28C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Trg Sv. Margarete 1, </w:t>
            </w:r>
            <w:proofErr w:type="spellStart"/>
            <w:r w:rsidRPr="00E2548E">
              <w:rPr>
                <w:rFonts w:eastAsia="Calibri" w:cstheme="minorHAnsi"/>
                <w:kern w:val="0"/>
                <w:sz w:val="20"/>
                <w:szCs w:val="20"/>
                <w:lang w:eastAsia="zh-CN"/>
                <w14:ligatures w14:val="none"/>
              </w:rPr>
              <w:t>Margečan</w:t>
            </w:r>
            <w:proofErr w:type="spellEnd"/>
          </w:p>
        </w:tc>
        <w:tc>
          <w:tcPr>
            <w:tcW w:w="1569" w:type="dxa"/>
            <w:vAlign w:val="center"/>
          </w:tcPr>
          <w:p w14:paraId="5A7368D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150 povremeno </w:t>
            </w:r>
          </w:p>
        </w:tc>
      </w:tr>
      <w:tr w:rsidR="00E2548E" w:rsidRPr="00E2548E" w14:paraId="363FF718" w14:textId="77777777" w:rsidTr="00F0376C">
        <w:trPr>
          <w:trHeight w:val="83"/>
          <w:jc w:val="center"/>
        </w:trPr>
        <w:tc>
          <w:tcPr>
            <w:tcW w:w="3681" w:type="dxa"/>
            <w:gridSpan w:val="2"/>
            <w:shd w:val="clear" w:color="auto" w:fill="auto"/>
            <w:vAlign w:val="center"/>
          </w:tcPr>
          <w:p w14:paraId="7692C31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POU Đuro Arnold - Kinodvorana</w:t>
            </w:r>
          </w:p>
        </w:tc>
        <w:tc>
          <w:tcPr>
            <w:tcW w:w="3827" w:type="dxa"/>
            <w:vAlign w:val="center"/>
          </w:tcPr>
          <w:p w14:paraId="775393A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Vladimira Nazora 1, Ivanec</w:t>
            </w:r>
          </w:p>
        </w:tc>
        <w:tc>
          <w:tcPr>
            <w:tcW w:w="1569" w:type="dxa"/>
            <w:vAlign w:val="center"/>
          </w:tcPr>
          <w:p w14:paraId="5C54A4B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200 povremeno </w:t>
            </w:r>
          </w:p>
        </w:tc>
      </w:tr>
      <w:tr w:rsidR="00E2548E" w:rsidRPr="00E2548E" w14:paraId="2FCF9757" w14:textId="77777777" w:rsidTr="00F0376C">
        <w:trPr>
          <w:trHeight w:val="83"/>
          <w:jc w:val="center"/>
        </w:trPr>
        <w:tc>
          <w:tcPr>
            <w:tcW w:w="3681" w:type="dxa"/>
            <w:gridSpan w:val="2"/>
            <w:shd w:val="clear" w:color="auto" w:fill="auto"/>
            <w:vAlign w:val="center"/>
          </w:tcPr>
          <w:p w14:paraId="4EF71BCD"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Caritasov dom „Sv. Ivan Krstitelj“</w:t>
            </w:r>
          </w:p>
        </w:tc>
        <w:tc>
          <w:tcPr>
            <w:tcW w:w="3827" w:type="dxa"/>
            <w:vAlign w:val="center"/>
          </w:tcPr>
          <w:p w14:paraId="78F2574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Kukuljevićeva 8, Ivanec</w:t>
            </w:r>
          </w:p>
        </w:tc>
        <w:tc>
          <w:tcPr>
            <w:tcW w:w="1569" w:type="dxa"/>
            <w:vAlign w:val="center"/>
          </w:tcPr>
          <w:p w14:paraId="040ADD1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100</w:t>
            </w:r>
          </w:p>
        </w:tc>
      </w:tr>
      <w:tr w:rsidR="00E2548E" w:rsidRPr="00E2548E" w14:paraId="4C42F45C" w14:textId="77777777" w:rsidTr="00F0376C">
        <w:trPr>
          <w:trHeight w:val="83"/>
          <w:jc w:val="center"/>
        </w:trPr>
        <w:tc>
          <w:tcPr>
            <w:tcW w:w="3681" w:type="dxa"/>
            <w:gridSpan w:val="2"/>
            <w:shd w:val="clear" w:color="auto" w:fill="auto"/>
            <w:vAlign w:val="center"/>
          </w:tcPr>
          <w:p w14:paraId="49EDA6F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Dom zdravlja Ivanec</w:t>
            </w:r>
          </w:p>
        </w:tc>
        <w:tc>
          <w:tcPr>
            <w:tcW w:w="3827" w:type="dxa"/>
            <w:vAlign w:val="center"/>
          </w:tcPr>
          <w:p w14:paraId="3D2C359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Varaždinska ulica 4a, Ivanec</w:t>
            </w:r>
          </w:p>
        </w:tc>
        <w:tc>
          <w:tcPr>
            <w:tcW w:w="1569" w:type="dxa"/>
            <w:vAlign w:val="center"/>
          </w:tcPr>
          <w:p w14:paraId="640FC69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300</w:t>
            </w:r>
          </w:p>
        </w:tc>
      </w:tr>
      <w:tr w:rsidR="00E2548E" w:rsidRPr="00E2548E" w14:paraId="7D0B8DD3" w14:textId="77777777" w:rsidTr="00F0376C">
        <w:trPr>
          <w:trHeight w:val="83"/>
          <w:jc w:val="center"/>
        </w:trPr>
        <w:tc>
          <w:tcPr>
            <w:tcW w:w="3681" w:type="dxa"/>
            <w:gridSpan w:val="2"/>
            <w:shd w:val="clear" w:color="auto" w:fill="auto"/>
            <w:vAlign w:val="center"/>
          </w:tcPr>
          <w:p w14:paraId="3FA5554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Dvorana Vita</w:t>
            </w:r>
          </w:p>
        </w:tc>
        <w:tc>
          <w:tcPr>
            <w:tcW w:w="3827" w:type="dxa"/>
            <w:vAlign w:val="center"/>
          </w:tcPr>
          <w:p w14:paraId="44C52ED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Ivana Gundulića 19, Ivanec</w:t>
            </w:r>
          </w:p>
        </w:tc>
        <w:tc>
          <w:tcPr>
            <w:tcW w:w="1569" w:type="dxa"/>
            <w:vAlign w:val="center"/>
          </w:tcPr>
          <w:p w14:paraId="5BA2510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300 povremeno </w:t>
            </w:r>
          </w:p>
        </w:tc>
      </w:tr>
      <w:tr w:rsidR="00E2548E" w:rsidRPr="00E2548E" w14:paraId="20FCD775" w14:textId="77777777" w:rsidTr="00F0376C">
        <w:trPr>
          <w:trHeight w:val="83"/>
          <w:jc w:val="center"/>
        </w:trPr>
        <w:tc>
          <w:tcPr>
            <w:tcW w:w="3681" w:type="dxa"/>
            <w:gridSpan w:val="2"/>
            <w:shd w:val="clear" w:color="auto" w:fill="auto"/>
            <w:vAlign w:val="center"/>
          </w:tcPr>
          <w:p w14:paraId="3F4CC36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Restoran KTC</w:t>
            </w:r>
          </w:p>
        </w:tc>
        <w:tc>
          <w:tcPr>
            <w:tcW w:w="3827" w:type="dxa"/>
            <w:vAlign w:val="center"/>
          </w:tcPr>
          <w:p w14:paraId="7EF101A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Ivanečko naselje 1c, Ivanečko Naselje</w:t>
            </w:r>
          </w:p>
        </w:tc>
        <w:tc>
          <w:tcPr>
            <w:tcW w:w="1569" w:type="dxa"/>
            <w:vAlign w:val="center"/>
          </w:tcPr>
          <w:p w14:paraId="7EDA8A6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400 povremeno </w:t>
            </w:r>
          </w:p>
        </w:tc>
      </w:tr>
      <w:tr w:rsidR="00E2548E" w:rsidRPr="00E2548E" w14:paraId="3D5A8EB0" w14:textId="77777777" w:rsidTr="00F0376C">
        <w:trPr>
          <w:trHeight w:val="83"/>
          <w:jc w:val="center"/>
        </w:trPr>
        <w:tc>
          <w:tcPr>
            <w:tcW w:w="3681" w:type="dxa"/>
            <w:gridSpan w:val="2"/>
            <w:shd w:val="clear" w:color="auto" w:fill="auto"/>
            <w:vAlign w:val="center"/>
          </w:tcPr>
          <w:p w14:paraId="1EE259F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Hotel Orion</w:t>
            </w:r>
          </w:p>
        </w:tc>
        <w:tc>
          <w:tcPr>
            <w:tcW w:w="3827" w:type="dxa"/>
            <w:vAlign w:val="center"/>
          </w:tcPr>
          <w:p w14:paraId="6CA2A7A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Horvatsko</w:t>
            </w:r>
            <w:proofErr w:type="spellEnd"/>
            <w:r w:rsidRPr="00E2548E">
              <w:rPr>
                <w:rFonts w:eastAsia="Calibri" w:cstheme="minorHAnsi"/>
                <w:kern w:val="0"/>
                <w:sz w:val="20"/>
                <w:szCs w:val="20"/>
                <w:lang w:eastAsia="zh-CN"/>
                <w14:ligatures w14:val="none"/>
              </w:rPr>
              <w:t xml:space="preserve"> 28, </w:t>
            </w:r>
            <w:proofErr w:type="spellStart"/>
            <w:r w:rsidRPr="00E2548E">
              <w:rPr>
                <w:rFonts w:eastAsia="Calibri" w:cstheme="minorHAnsi"/>
                <w:kern w:val="0"/>
                <w:sz w:val="20"/>
                <w:szCs w:val="20"/>
                <w:lang w:eastAsia="zh-CN"/>
                <w14:ligatures w14:val="none"/>
              </w:rPr>
              <w:t>Horvatsko</w:t>
            </w:r>
            <w:proofErr w:type="spellEnd"/>
          </w:p>
        </w:tc>
        <w:tc>
          <w:tcPr>
            <w:tcW w:w="1569" w:type="dxa"/>
            <w:vAlign w:val="center"/>
          </w:tcPr>
          <w:p w14:paraId="3707B293"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700 </w:t>
            </w:r>
          </w:p>
        </w:tc>
      </w:tr>
      <w:tr w:rsidR="00E2548E" w:rsidRPr="00E2548E" w14:paraId="2CECA14A" w14:textId="77777777" w:rsidTr="00F0376C">
        <w:trPr>
          <w:trHeight w:val="83"/>
          <w:jc w:val="center"/>
        </w:trPr>
        <w:tc>
          <w:tcPr>
            <w:tcW w:w="3681" w:type="dxa"/>
            <w:gridSpan w:val="2"/>
            <w:shd w:val="clear" w:color="auto" w:fill="auto"/>
            <w:vAlign w:val="center"/>
          </w:tcPr>
          <w:p w14:paraId="5620D53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Restoran BVB</w:t>
            </w:r>
          </w:p>
        </w:tc>
        <w:tc>
          <w:tcPr>
            <w:tcW w:w="3827" w:type="dxa"/>
            <w:vAlign w:val="center"/>
          </w:tcPr>
          <w:p w14:paraId="44A1AD8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Rudolfa </w:t>
            </w:r>
            <w:proofErr w:type="spellStart"/>
            <w:r w:rsidRPr="00E2548E">
              <w:rPr>
                <w:rFonts w:eastAsia="Calibri" w:cstheme="minorHAnsi"/>
                <w:kern w:val="0"/>
                <w:sz w:val="20"/>
                <w:szCs w:val="20"/>
                <w:lang w:eastAsia="zh-CN"/>
                <w14:ligatures w14:val="none"/>
              </w:rPr>
              <w:t>Rajtera</w:t>
            </w:r>
            <w:proofErr w:type="spellEnd"/>
            <w:r w:rsidRPr="00E2548E">
              <w:rPr>
                <w:rFonts w:eastAsia="Calibri" w:cstheme="minorHAnsi"/>
                <w:kern w:val="0"/>
                <w:sz w:val="20"/>
                <w:szCs w:val="20"/>
                <w:lang w:eastAsia="zh-CN"/>
                <w14:ligatures w14:val="none"/>
              </w:rPr>
              <w:t xml:space="preserve"> 14, Ivanec</w:t>
            </w:r>
          </w:p>
        </w:tc>
        <w:tc>
          <w:tcPr>
            <w:tcW w:w="1569" w:type="dxa"/>
            <w:vAlign w:val="center"/>
          </w:tcPr>
          <w:p w14:paraId="098ACD2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210</w:t>
            </w:r>
          </w:p>
        </w:tc>
      </w:tr>
      <w:tr w:rsidR="00E2548E" w:rsidRPr="00E2548E" w14:paraId="34B7F11E" w14:textId="77777777" w:rsidTr="00F0376C">
        <w:trPr>
          <w:trHeight w:val="83"/>
          <w:jc w:val="center"/>
        </w:trPr>
        <w:tc>
          <w:tcPr>
            <w:tcW w:w="3681" w:type="dxa"/>
            <w:gridSpan w:val="2"/>
            <w:shd w:val="clear" w:color="auto" w:fill="auto"/>
            <w:vAlign w:val="center"/>
          </w:tcPr>
          <w:p w14:paraId="0CF46B1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Restoran "Lipi"</w:t>
            </w:r>
          </w:p>
        </w:tc>
        <w:tc>
          <w:tcPr>
            <w:tcW w:w="3827" w:type="dxa"/>
            <w:vAlign w:val="center"/>
          </w:tcPr>
          <w:p w14:paraId="17BD886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Akademika Mirka </w:t>
            </w:r>
            <w:proofErr w:type="spellStart"/>
            <w:r w:rsidRPr="00E2548E">
              <w:rPr>
                <w:rFonts w:eastAsia="Calibri" w:cstheme="minorHAnsi"/>
                <w:kern w:val="0"/>
                <w:sz w:val="20"/>
                <w:szCs w:val="20"/>
                <w:lang w:eastAsia="zh-CN"/>
                <w14:ligatures w14:val="none"/>
              </w:rPr>
              <w:t>Maleza</w:t>
            </w:r>
            <w:proofErr w:type="spellEnd"/>
            <w:r w:rsidRPr="00E2548E">
              <w:rPr>
                <w:rFonts w:eastAsia="Calibri" w:cstheme="minorHAnsi"/>
                <w:kern w:val="0"/>
                <w:sz w:val="20"/>
                <w:szCs w:val="20"/>
                <w:lang w:eastAsia="zh-CN"/>
                <w14:ligatures w14:val="none"/>
              </w:rPr>
              <w:t xml:space="preserve"> 31, Ivanec</w:t>
            </w:r>
          </w:p>
        </w:tc>
        <w:tc>
          <w:tcPr>
            <w:tcW w:w="1569" w:type="dxa"/>
            <w:vAlign w:val="center"/>
          </w:tcPr>
          <w:p w14:paraId="5D26CDF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100</w:t>
            </w:r>
          </w:p>
        </w:tc>
      </w:tr>
      <w:tr w:rsidR="00E2548E" w:rsidRPr="00E2548E" w14:paraId="07F589DB" w14:textId="77777777" w:rsidTr="00F0376C">
        <w:trPr>
          <w:trHeight w:val="173"/>
          <w:jc w:val="center"/>
        </w:trPr>
        <w:tc>
          <w:tcPr>
            <w:tcW w:w="1838" w:type="dxa"/>
            <w:vMerge w:val="restart"/>
            <w:shd w:val="clear" w:color="auto" w:fill="auto"/>
            <w:vAlign w:val="center"/>
          </w:tcPr>
          <w:p w14:paraId="0FA9DFD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Ugostiteljski obrt </w:t>
            </w:r>
          </w:p>
        </w:tc>
        <w:tc>
          <w:tcPr>
            <w:tcW w:w="1843" w:type="dxa"/>
            <w:shd w:val="clear" w:color="auto" w:fill="auto"/>
            <w:vAlign w:val="center"/>
          </w:tcPr>
          <w:p w14:paraId="02FC3F8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„Feniks“</w:t>
            </w:r>
          </w:p>
        </w:tc>
        <w:tc>
          <w:tcPr>
            <w:tcW w:w="3827" w:type="dxa"/>
            <w:vMerge w:val="restart"/>
            <w:vAlign w:val="center"/>
          </w:tcPr>
          <w:p w14:paraId="221EC9E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Vladimira Nazora 96, Ivanec</w:t>
            </w:r>
          </w:p>
        </w:tc>
        <w:tc>
          <w:tcPr>
            <w:tcW w:w="1569" w:type="dxa"/>
            <w:vAlign w:val="center"/>
          </w:tcPr>
          <w:p w14:paraId="1234A04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25</w:t>
            </w:r>
          </w:p>
        </w:tc>
      </w:tr>
      <w:tr w:rsidR="00E2548E" w:rsidRPr="00E2548E" w14:paraId="26722685" w14:textId="77777777" w:rsidTr="00F0376C">
        <w:trPr>
          <w:trHeight w:val="300"/>
          <w:jc w:val="center"/>
        </w:trPr>
        <w:tc>
          <w:tcPr>
            <w:tcW w:w="1838" w:type="dxa"/>
            <w:vMerge/>
            <w:shd w:val="clear" w:color="auto" w:fill="auto"/>
            <w:vAlign w:val="center"/>
          </w:tcPr>
          <w:p w14:paraId="71B643A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
        </w:tc>
        <w:tc>
          <w:tcPr>
            <w:tcW w:w="1843" w:type="dxa"/>
            <w:shd w:val="clear" w:color="auto" w:fill="auto"/>
            <w:vAlign w:val="center"/>
          </w:tcPr>
          <w:p w14:paraId="784EB7E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„Feniks 1“</w:t>
            </w:r>
          </w:p>
        </w:tc>
        <w:tc>
          <w:tcPr>
            <w:tcW w:w="3827" w:type="dxa"/>
            <w:vMerge/>
            <w:vAlign w:val="center"/>
          </w:tcPr>
          <w:p w14:paraId="7EF32A4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
        </w:tc>
        <w:tc>
          <w:tcPr>
            <w:tcW w:w="1569" w:type="dxa"/>
            <w:vAlign w:val="center"/>
          </w:tcPr>
          <w:p w14:paraId="51AAF47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25</w:t>
            </w:r>
          </w:p>
        </w:tc>
      </w:tr>
      <w:tr w:rsidR="00E2548E" w:rsidRPr="00E2548E" w14:paraId="478B79B3" w14:textId="77777777" w:rsidTr="00F0376C">
        <w:trPr>
          <w:trHeight w:val="83"/>
          <w:jc w:val="center"/>
        </w:trPr>
        <w:tc>
          <w:tcPr>
            <w:tcW w:w="3681" w:type="dxa"/>
            <w:gridSpan w:val="2"/>
            <w:shd w:val="clear" w:color="auto" w:fill="auto"/>
            <w:vAlign w:val="center"/>
          </w:tcPr>
          <w:p w14:paraId="043C7E4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Kavana „Ivana“</w:t>
            </w:r>
          </w:p>
        </w:tc>
        <w:tc>
          <w:tcPr>
            <w:tcW w:w="3827" w:type="dxa"/>
            <w:vAlign w:val="center"/>
          </w:tcPr>
          <w:p w14:paraId="1FC4577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Varaždinska ulica 7, Ivanec</w:t>
            </w:r>
          </w:p>
        </w:tc>
        <w:tc>
          <w:tcPr>
            <w:tcW w:w="1569" w:type="dxa"/>
            <w:vAlign w:val="center"/>
          </w:tcPr>
          <w:p w14:paraId="4A5C072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250</w:t>
            </w:r>
          </w:p>
        </w:tc>
      </w:tr>
      <w:tr w:rsidR="00E2548E" w:rsidRPr="00E2548E" w14:paraId="58B65C37" w14:textId="77777777" w:rsidTr="00F0376C">
        <w:trPr>
          <w:trHeight w:val="83"/>
          <w:jc w:val="center"/>
        </w:trPr>
        <w:tc>
          <w:tcPr>
            <w:tcW w:w="3681" w:type="dxa"/>
            <w:gridSpan w:val="2"/>
            <w:shd w:val="clear" w:color="auto" w:fill="auto"/>
            <w:vAlign w:val="center"/>
          </w:tcPr>
          <w:p w14:paraId="4CC89EA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Pizzeria</w:t>
            </w:r>
            <w:proofErr w:type="spellEnd"/>
            <w:r w:rsidRPr="00E2548E">
              <w:rPr>
                <w:rFonts w:eastAsia="Calibri" w:cstheme="minorHAnsi"/>
                <w:kern w:val="0"/>
                <w:sz w:val="20"/>
                <w:szCs w:val="20"/>
                <w:lang w:eastAsia="zh-CN"/>
                <w14:ligatures w14:val="none"/>
              </w:rPr>
              <w:t xml:space="preserve"> "Oaza"</w:t>
            </w:r>
          </w:p>
        </w:tc>
        <w:tc>
          <w:tcPr>
            <w:tcW w:w="3827" w:type="dxa"/>
            <w:vAlign w:val="center"/>
          </w:tcPr>
          <w:p w14:paraId="477AF8E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Akademika Mirka </w:t>
            </w:r>
            <w:proofErr w:type="spellStart"/>
            <w:r w:rsidRPr="00E2548E">
              <w:rPr>
                <w:rFonts w:eastAsia="Calibri" w:cstheme="minorHAnsi"/>
                <w:kern w:val="0"/>
                <w:sz w:val="20"/>
                <w:szCs w:val="20"/>
                <w:lang w:eastAsia="zh-CN"/>
                <w14:ligatures w14:val="none"/>
              </w:rPr>
              <w:t>Maleza</w:t>
            </w:r>
            <w:proofErr w:type="spellEnd"/>
            <w:r w:rsidRPr="00E2548E">
              <w:rPr>
                <w:rFonts w:eastAsia="Calibri" w:cstheme="minorHAnsi"/>
                <w:kern w:val="0"/>
                <w:sz w:val="20"/>
                <w:szCs w:val="20"/>
                <w:lang w:eastAsia="zh-CN"/>
                <w14:ligatures w14:val="none"/>
              </w:rPr>
              <w:t xml:space="preserve"> 12, Ivanec</w:t>
            </w:r>
          </w:p>
        </w:tc>
        <w:tc>
          <w:tcPr>
            <w:tcW w:w="1569" w:type="dxa"/>
            <w:vAlign w:val="center"/>
          </w:tcPr>
          <w:p w14:paraId="53AAC0E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90</w:t>
            </w:r>
          </w:p>
        </w:tc>
      </w:tr>
      <w:tr w:rsidR="00E2548E" w:rsidRPr="00E2548E" w14:paraId="71B6EAEC" w14:textId="77777777" w:rsidTr="00F0376C">
        <w:trPr>
          <w:trHeight w:val="83"/>
          <w:jc w:val="center"/>
        </w:trPr>
        <w:tc>
          <w:tcPr>
            <w:tcW w:w="3681" w:type="dxa"/>
            <w:gridSpan w:val="2"/>
            <w:shd w:val="clear" w:color="auto" w:fill="auto"/>
            <w:vAlign w:val="center"/>
          </w:tcPr>
          <w:p w14:paraId="66FC9A1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ITAS - Prvomajska d.d.</w:t>
            </w:r>
          </w:p>
        </w:tc>
        <w:tc>
          <w:tcPr>
            <w:tcW w:w="3827" w:type="dxa"/>
            <w:vAlign w:val="center"/>
          </w:tcPr>
          <w:p w14:paraId="03AF9A8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Dr. Adalberta </w:t>
            </w:r>
            <w:proofErr w:type="spellStart"/>
            <w:r w:rsidRPr="00E2548E">
              <w:rPr>
                <w:rFonts w:eastAsia="Calibri" w:cstheme="minorHAnsi"/>
                <w:kern w:val="0"/>
                <w:sz w:val="20"/>
                <w:szCs w:val="20"/>
                <w:lang w:eastAsia="zh-CN"/>
                <w14:ligatures w14:val="none"/>
              </w:rPr>
              <w:t>Georgijevića</w:t>
            </w:r>
            <w:proofErr w:type="spellEnd"/>
            <w:r w:rsidRPr="00E2548E">
              <w:rPr>
                <w:rFonts w:eastAsia="Calibri" w:cstheme="minorHAnsi"/>
                <w:kern w:val="0"/>
                <w:sz w:val="20"/>
                <w:szCs w:val="20"/>
                <w:lang w:eastAsia="zh-CN"/>
                <w14:ligatures w14:val="none"/>
              </w:rPr>
              <w:t xml:space="preserve"> 3, Ivanec</w:t>
            </w:r>
          </w:p>
        </w:tc>
        <w:tc>
          <w:tcPr>
            <w:tcW w:w="1569" w:type="dxa"/>
            <w:vAlign w:val="center"/>
          </w:tcPr>
          <w:p w14:paraId="02C8F04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250</w:t>
            </w:r>
          </w:p>
        </w:tc>
      </w:tr>
      <w:tr w:rsidR="00E2548E" w:rsidRPr="00E2548E" w14:paraId="063BD01F" w14:textId="77777777" w:rsidTr="00F0376C">
        <w:trPr>
          <w:trHeight w:val="83"/>
          <w:jc w:val="center"/>
        </w:trPr>
        <w:tc>
          <w:tcPr>
            <w:tcW w:w="3681" w:type="dxa"/>
            <w:gridSpan w:val="2"/>
            <w:shd w:val="clear" w:color="auto" w:fill="auto"/>
            <w:vAlign w:val="center"/>
          </w:tcPr>
          <w:p w14:paraId="115F47B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Ivančica d.d.</w:t>
            </w:r>
          </w:p>
        </w:tc>
        <w:tc>
          <w:tcPr>
            <w:tcW w:w="3827" w:type="dxa"/>
            <w:vAlign w:val="center"/>
          </w:tcPr>
          <w:p w14:paraId="0F4FECB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Petra Preradovića 12, Ivanec</w:t>
            </w:r>
          </w:p>
        </w:tc>
        <w:tc>
          <w:tcPr>
            <w:tcW w:w="1569" w:type="dxa"/>
            <w:vAlign w:val="center"/>
          </w:tcPr>
          <w:p w14:paraId="0838CDC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250</w:t>
            </w:r>
          </w:p>
        </w:tc>
      </w:tr>
      <w:tr w:rsidR="00E2548E" w:rsidRPr="00E2548E" w14:paraId="7D8E1D80" w14:textId="77777777" w:rsidTr="00F0376C">
        <w:trPr>
          <w:trHeight w:val="83"/>
          <w:jc w:val="center"/>
        </w:trPr>
        <w:tc>
          <w:tcPr>
            <w:tcW w:w="3681" w:type="dxa"/>
            <w:gridSpan w:val="2"/>
            <w:shd w:val="clear" w:color="auto" w:fill="auto"/>
            <w:vAlign w:val="center"/>
          </w:tcPr>
          <w:p w14:paraId="3FABF3E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Drvodjelac d.o.o.</w:t>
            </w:r>
          </w:p>
        </w:tc>
        <w:tc>
          <w:tcPr>
            <w:tcW w:w="3827" w:type="dxa"/>
            <w:vAlign w:val="center"/>
          </w:tcPr>
          <w:p w14:paraId="42B8B910"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Petra Preradovića 14, Ivanec</w:t>
            </w:r>
          </w:p>
        </w:tc>
        <w:tc>
          <w:tcPr>
            <w:tcW w:w="1569" w:type="dxa"/>
            <w:vAlign w:val="center"/>
          </w:tcPr>
          <w:p w14:paraId="43A073F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350</w:t>
            </w:r>
          </w:p>
        </w:tc>
      </w:tr>
      <w:tr w:rsidR="00E2548E" w:rsidRPr="00E2548E" w14:paraId="737C3D73" w14:textId="77777777" w:rsidTr="00F0376C">
        <w:trPr>
          <w:trHeight w:val="83"/>
          <w:jc w:val="center"/>
        </w:trPr>
        <w:tc>
          <w:tcPr>
            <w:tcW w:w="3681" w:type="dxa"/>
            <w:gridSpan w:val="2"/>
            <w:shd w:val="clear" w:color="auto" w:fill="auto"/>
            <w:vAlign w:val="center"/>
          </w:tcPr>
          <w:p w14:paraId="500EB5F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Planinarski dom na ivančici</w:t>
            </w:r>
          </w:p>
        </w:tc>
        <w:tc>
          <w:tcPr>
            <w:tcW w:w="3827" w:type="dxa"/>
            <w:vAlign w:val="center"/>
          </w:tcPr>
          <w:p w14:paraId="5F68290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Ivanščica</w:t>
            </w:r>
          </w:p>
        </w:tc>
        <w:tc>
          <w:tcPr>
            <w:tcW w:w="1569" w:type="dxa"/>
            <w:vAlign w:val="center"/>
          </w:tcPr>
          <w:p w14:paraId="39FB29B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60</w:t>
            </w:r>
          </w:p>
        </w:tc>
      </w:tr>
      <w:tr w:rsidR="00E2548E" w:rsidRPr="00E2548E" w14:paraId="656D5053" w14:textId="77777777" w:rsidTr="00F0376C">
        <w:trPr>
          <w:trHeight w:val="83"/>
          <w:jc w:val="center"/>
        </w:trPr>
        <w:tc>
          <w:tcPr>
            <w:tcW w:w="3681" w:type="dxa"/>
            <w:gridSpan w:val="2"/>
            <w:shd w:val="clear" w:color="auto" w:fill="auto"/>
            <w:vAlign w:val="center"/>
          </w:tcPr>
          <w:p w14:paraId="004E5B2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Muzej planinarstva</w:t>
            </w:r>
          </w:p>
        </w:tc>
        <w:tc>
          <w:tcPr>
            <w:tcW w:w="3827" w:type="dxa"/>
            <w:vAlign w:val="center"/>
          </w:tcPr>
          <w:p w14:paraId="590C33C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Rudolfa </w:t>
            </w:r>
            <w:proofErr w:type="spellStart"/>
            <w:r w:rsidRPr="00E2548E">
              <w:rPr>
                <w:rFonts w:eastAsia="Calibri" w:cstheme="minorHAnsi"/>
                <w:kern w:val="0"/>
                <w:sz w:val="20"/>
                <w:szCs w:val="20"/>
                <w:lang w:eastAsia="zh-CN"/>
                <w14:ligatures w14:val="none"/>
              </w:rPr>
              <w:t>Rajtera</w:t>
            </w:r>
            <w:proofErr w:type="spellEnd"/>
            <w:r w:rsidRPr="00E2548E">
              <w:rPr>
                <w:rFonts w:eastAsia="Calibri" w:cstheme="minorHAnsi"/>
                <w:kern w:val="0"/>
                <w:sz w:val="20"/>
                <w:szCs w:val="20"/>
                <w:lang w:eastAsia="zh-CN"/>
                <w14:ligatures w14:val="none"/>
              </w:rPr>
              <w:t xml:space="preserve"> 5, Ivanec</w:t>
            </w:r>
          </w:p>
        </w:tc>
        <w:tc>
          <w:tcPr>
            <w:tcW w:w="1569" w:type="dxa"/>
            <w:vAlign w:val="center"/>
          </w:tcPr>
          <w:p w14:paraId="442BF54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50</w:t>
            </w:r>
          </w:p>
        </w:tc>
      </w:tr>
      <w:tr w:rsidR="00E2548E" w:rsidRPr="00E2548E" w14:paraId="51A3F4EA" w14:textId="77777777" w:rsidTr="00F0376C">
        <w:trPr>
          <w:trHeight w:val="83"/>
          <w:jc w:val="center"/>
        </w:trPr>
        <w:tc>
          <w:tcPr>
            <w:tcW w:w="3681" w:type="dxa"/>
            <w:gridSpan w:val="2"/>
            <w:shd w:val="clear" w:color="auto" w:fill="auto"/>
            <w:vAlign w:val="center"/>
          </w:tcPr>
          <w:p w14:paraId="2DAF6E73"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Zgrada udruga (bivši Retro)</w:t>
            </w:r>
          </w:p>
        </w:tc>
        <w:tc>
          <w:tcPr>
            <w:tcW w:w="3827" w:type="dxa"/>
            <w:vAlign w:val="center"/>
          </w:tcPr>
          <w:p w14:paraId="3E2CF3A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Vladimira Nazora 46, Ivanec</w:t>
            </w:r>
          </w:p>
        </w:tc>
        <w:tc>
          <w:tcPr>
            <w:tcW w:w="1569" w:type="dxa"/>
            <w:vAlign w:val="center"/>
          </w:tcPr>
          <w:p w14:paraId="5D8BA77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80</w:t>
            </w:r>
          </w:p>
        </w:tc>
      </w:tr>
      <w:tr w:rsidR="00E2548E" w:rsidRPr="00E2548E" w14:paraId="6ECF593F" w14:textId="77777777" w:rsidTr="00F0376C">
        <w:trPr>
          <w:trHeight w:val="83"/>
          <w:jc w:val="center"/>
        </w:trPr>
        <w:tc>
          <w:tcPr>
            <w:tcW w:w="3681" w:type="dxa"/>
            <w:gridSpan w:val="2"/>
            <w:shd w:val="clear" w:color="auto" w:fill="auto"/>
            <w:vAlign w:val="center"/>
          </w:tcPr>
          <w:p w14:paraId="19F7A4CE"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Stara škola </w:t>
            </w:r>
            <w:proofErr w:type="spellStart"/>
            <w:r w:rsidRPr="00E2548E">
              <w:rPr>
                <w:rFonts w:eastAsia="Calibri" w:cstheme="minorHAnsi"/>
                <w:kern w:val="0"/>
                <w:sz w:val="20"/>
                <w:szCs w:val="20"/>
                <w:lang w:eastAsia="zh-CN"/>
                <w14:ligatures w14:val="none"/>
              </w:rPr>
              <w:t>Salinovec</w:t>
            </w:r>
            <w:proofErr w:type="spellEnd"/>
          </w:p>
        </w:tc>
        <w:tc>
          <w:tcPr>
            <w:tcW w:w="3827" w:type="dxa"/>
            <w:vAlign w:val="center"/>
          </w:tcPr>
          <w:p w14:paraId="4C7A269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Salinovec</w:t>
            </w:r>
            <w:proofErr w:type="spellEnd"/>
            <w:r w:rsidRPr="00E2548E">
              <w:rPr>
                <w:rFonts w:eastAsia="Calibri" w:cstheme="minorHAnsi"/>
                <w:kern w:val="0"/>
                <w:sz w:val="20"/>
                <w:szCs w:val="20"/>
                <w:lang w:eastAsia="zh-CN"/>
                <w14:ligatures w14:val="none"/>
              </w:rPr>
              <w:t xml:space="preserve"> 19, </w:t>
            </w:r>
            <w:proofErr w:type="spellStart"/>
            <w:r w:rsidRPr="00E2548E">
              <w:rPr>
                <w:rFonts w:eastAsia="Calibri" w:cstheme="minorHAnsi"/>
                <w:kern w:val="0"/>
                <w:sz w:val="20"/>
                <w:szCs w:val="20"/>
                <w:lang w:eastAsia="zh-CN"/>
                <w14:ligatures w14:val="none"/>
              </w:rPr>
              <w:t>Salinovec</w:t>
            </w:r>
            <w:proofErr w:type="spellEnd"/>
          </w:p>
        </w:tc>
        <w:tc>
          <w:tcPr>
            <w:tcW w:w="1569" w:type="dxa"/>
            <w:vAlign w:val="center"/>
          </w:tcPr>
          <w:p w14:paraId="05281C3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120</w:t>
            </w:r>
          </w:p>
        </w:tc>
      </w:tr>
      <w:tr w:rsidR="00E2548E" w:rsidRPr="00E2548E" w14:paraId="76C4C6AC" w14:textId="77777777" w:rsidTr="00F0376C">
        <w:trPr>
          <w:trHeight w:val="83"/>
          <w:jc w:val="center"/>
        </w:trPr>
        <w:tc>
          <w:tcPr>
            <w:tcW w:w="3681" w:type="dxa"/>
            <w:gridSpan w:val="2"/>
            <w:shd w:val="clear" w:color="auto" w:fill="auto"/>
            <w:vAlign w:val="center"/>
          </w:tcPr>
          <w:p w14:paraId="239FBBF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Stara škola </w:t>
            </w:r>
            <w:proofErr w:type="spellStart"/>
            <w:r w:rsidRPr="00E2548E">
              <w:rPr>
                <w:rFonts w:eastAsia="Calibri" w:cstheme="minorHAnsi"/>
                <w:kern w:val="0"/>
                <w:sz w:val="20"/>
                <w:szCs w:val="20"/>
                <w:lang w:eastAsia="zh-CN"/>
                <w14:ligatures w14:val="none"/>
              </w:rPr>
              <w:t>Stažnjevec</w:t>
            </w:r>
            <w:proofErr w:type="spellEnd"/>
          </w:p>
        </w:tc>
        <w:tc>
          <w:tcPr>
            <w:tcW w:w="3827" w:type="dxa"/>
            <w:vAlign w:val="center"/>
          </w:tcPr>
          <w:p w14:paraId="41FB237D"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Stažnjevec</w:t>
            </w:r>
            <w:proofErr w:type="spellEnd"/>
            <w:r w:rsidRPr="00E2548E">
              <w:rPr>
                <w:rFonts w:eastAsia="Calibri" w:cstheme="minorHAnsi"/>
                <w:kern w:val="0"/>
                <w:sz w:val="20"/>
                <w:szCs w:val="20"/>
                <w:lang w:eastAsia="zh-CN"/>
                <w14:ligatures w14:val="none"/>
              </w:rPr>
              <w:t xml:space="preserve"> 3b, </w:t>
            </w:r>
            <w:proofErr w:type="spellStart"/>
            <w:r w:rsidRPr="00E2548E">
              <w:rPr>
                <w:rFonts w:eastAsia="Calibri" w:cstheme="minorHAnsi"/>
                <w:kern w:val="0"/>
                <w:sz w:val="20"/>
                <w:szCs w:val="20"/>
                <w:lang w:eastAsia="zh-CN"/>
                <w14:ligatures w14:val="none"/>
              </w:rPr>
              <w:t>Stažnjevec</w:t>
            </w:r>
            <w:proofErr w:type="spellEnd"/>
          </w:p>
        </w:tc>
        <w:tc>
          <w:tcPr>
            <w:tcW w:w="1569" w:type="dxa"/>
            <w:vAlign w:val="center"/>
          </w:tcPr>
          <w:p w14:paraId="5A8D38B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100</w:t>
            </w:r>
          </w:p>
        </w:tc>
      </w:tr>
      <w:tr w:rsidR="00E2548E" w:rsidRPr="00E2548E" w14:paraId="396B359F" w14:textId="77777777" w:rsidTr="00F0376C">
        <w:trPr>
          <w:trHeight w:val="83"/>
          <w:jc w:val="center"/>
        </w:trPr>
        <w:tc>
          <w:tcPr>
            <w:tcW w:w="3681" w:type="dxa"/>
            <w:gridSpan w:val="2"/>
            <w:shd w:val="clear" w:color="auto" w:fill="auto"/>
            <w:vAlign w:val="center"/>
          </w:tcPr>
          <w:p w14:paraId="7606B5A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Konzum d.d. – robni centar</w:t>
            </w:r>
          </w:p>
        </w:tc>
        <w:tc>
          <w:tcPr>
            <w:tcW w:w="3827" w:type="dxa"/>
            <w:vAlign w:val="center"/>
          </w:tcPr>
          <w:p w14:paraId="7A73F3ED"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Ivanečko Naselje 1e, Ivanečko Naselje</w:t>
            </w:r>
          </w:p>
        </w:tc>
        <w:tc>
          <w:tcPr>
            <w:tcW w:w="1569" w:type="dxa"/>
            <w:vAlign w:val="center"/>
          </w:tcPr>
          <w:p w14:paraId="4D61BBB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180 osoba (140 u prodajnom prostoru prodavaonice)</w:t>
            </w:r>
          </w:p>
        </w:tc>
      </w:tr>
      <w:tr w:rsidR="00E2548E" w:rsidRPr="00E2548E" w14:paraId="4112321F" w14:textId="77777777" w:rsidTr="00F0376C">
        <w:trPr>
          <w:trHeight w:val="83"/>
          <w:jc w:val="center"/>
        </w:trPr>
        <w:tc>
          <w:tcPr>
            <w:tcW w:w="3681" w:type="dxa"/>
            <w:gridSpan w:val="2"/>
            <w:shd w:val="clear" w:color="auto" w:fill="auto"/>
            <w:vAlign w:val="center"/>
          </w:tcPr>
          <w:p w14:paraId="60F4DBF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lastRenderedPageBreak/>
              <w:t>KTC d.o.o.</w:t>
            </w:r>
          </w:p>
        </w:tc>
        <w:tc>
          <w:tcPr>
            <w:tcW w:w="3827" w:type="dxa"/>
            <w:vAlign w:val="center"/>
          </w:tcPr>
          <w:p w14:paraId="2CA69BD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Ivanečko Naselje 1c, Ivanečko Naselje</w:t>
            </w:r>
          </w:p>
        </w:tc>
        <w:tc>
          <w:tcPr>
            <w:tcW w:w="1569" w:type="dxa"/>
            <w:vAlign w:val="center"/>
          </w:tcPr>
          <w:p w14:paraId="0EB4970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80</w:t>
            </w:r>
          </w:p>
        </w:tc>
      </w:tr>
      <w:tr w:rsidR="00E2548E" w:rsidRPr="00E2548E" w14:paraId="586CF40E" w14:textId="77777777" w:rsidTr="00F0376C">
        <w:trPr>
          <w:trHeight w:val="83"/>
          <w:jc w:val="center"/>
        </w:trPr>
        <w:tc>
          <w:tcPr>
            <w:tcW w:w="3681" w:type="dxa"/>
            <w:gridSpan w:val="2"/>
            <w:shd w:val="clear" w:color="auto" w:fill="auto"/>
            <w:vAlign w:val="center"/>
          </w:tcPr>
          <w:p w14:paraId="7219958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SPAR Hrvatska d.o.o.</w:t>
            </w:r>
          </w:p>
        </w:tc>
        <w:tc>
          <w:tcPr>
            <w:tcW w:w="3827" w:type="dxa"/>
            <w:vAlign w:val="center"/>
          </w:tcPr>
          <w:p w14:paraId="5A8ADDD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Ivana Gorana Kovačića 51, Ivanec</w:t>
            </w:r>
          </w:p>
        </w:tc>
        <w:tc>
          <w:tcPr>
            <w:tcW w:w="1569" w:type="dxa"/>
            <w:vAlign w:val="center"/>
          </w:tcPr>
          <w:p w14:paraId="1C6E8EE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85</w:t>
            </w:r>
          </w:p>
        </w:tc>
      </w:tr>
      <w:tr w:rsidR="00E2548E" w:rsidRPr="00E2548E" w14:paraId="19A50885" w14:textId="77777777" w:rsidTr="00F0376C">
        <w:trPr>
          <w:trHeight w:val="83"/>
          <w:jc w:val="center"/>
        </w:trPr>
        <w:tc>
          <w:tcPr>
            <w:tcW w:w="3681" w:type="dxa"/>
            <w:gridSpan w:val="2"/>
            <w:shd w:val="clear" w:color="auto" w:fill="auto"/>
            <w:vAlign w:val="center"/>
          </w:tcPr>
          <w:p w14:paraId="66DBA981"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Lidl d.o.o.</w:t>
            </w:r>
          </w:p>
        </w:tc>
        <w:tc>
          <w:tcPr>
            <w:tcW w:w="3827" w:type="dxa"/>
            <w:vAlign w:val="center"/>
          </w:tcPr>
          <w:p w14:paraId="1402B3B3"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Ivana Gorana Kovačića 18, Ivanec </w:t>
            </w:r>
          </w:p>
        </w:tc>
        <w:tc>
          <w:tcPr>
            <w:tcW w:w="1569" w:type="dxa"/>
            <w:vAlign w:val="center"/>
          </w:tcPr>
          <w:p w14:paraId="46B49AD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74</w:t>
            </w:r>
          </w:p>
        </w:tc>
      </w:tr>
      <w:tr w:rsidR="00E2548E" w:rsidRPr="00E2548E" w14:paraId="303BF685" w14:textId="77777777" w:rsidTr="00F0376C">
        <w:trPr>
          <w:trHeight w:val="83"/>
          <w:jc w:val="center"/>
        </w:trPr>
        <w:tc>
          <w:tcPr>
            <w:tcW w:w="3681" w:type="dxa"/>
            <w:gridSpan w:val="2"/>
            <w:shd w:val="clear" w:color="auto" w:fill="auto"/>
            <w:vAlign w:val="center"/>
          </w:tcPr>
          <w:p w14:paraId="6B4484B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Trgovački centar MIPCRO</w:t>
            </w:r>
          </w:p>
        </w:tc>
        <w:tc>
          <w:tcPr>
            <w:tcW w:w="3827" w:type="dxa"/>
            <w:vAlign w:val="center"/>
          </w:tcPr>
          <w:p w14:paraId="3EA38B36"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Trg hrvatskih </w:t>
            </w:r>
            <w:proofErr w:type="spellStart"/>
            <w:r w:rsidRPr="00E2548E">
              <w:rPr>
                <w:rFonts w:eastAsia="Calibri" w:cstheme="minorHAnsi"/>
                <w:kern w:val="0"/>
                <w:sz w:val="20"/>
                <w:szCs w:val="20"/>
                <w:lang w:eastAsia="zh-CN"/>
                <w14:ligatures w14:val="none"/>
              </w:rPr>
              <w:t>ivanovaca</w:t>
            </w:r>
            <w:proofErr w:type="spellEnd"/>
            <w:r w:rsidRPr="00E2548E">
              <w:rPr>
                <w:rFonts w:eastAsia="Calibri" w:cstheme="minorHAnsi"/>
                <w:kern w:val="0"/>
                <w:sz w:val="20"/>
                <w:szCs w:val="20"/>
                <w:lang w:eastAsia="zh-CN"/>
                <w14:ligatures w14:val="none"/>
              </w:rPr>
              <w:t xml:space="preserve"> 9, Ivanec</w:t>
            </w:r>
          </w:p>
        </w:tc>
        <w:tc>
          <w:tcPr>
            <w:tcW w:w="1569" w:type="dxa"/>
            <w:vAlign w:val="center"/>
          </w:tcPr>
          <w:p w14:paraId="23207BD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85</w:t>
            </w:r>
          </w:p>
        </w:tc>
      </w:tr>
      <w:tr w:rsidR="00E2548E" w:rsidRPr="00E2548E" w14:paraId="5637B72D" w14:textId="77777777" w:rsidTr="00F0376C">
        <w:trPr>
          <w:trHeight w:val="83"/>
          <w:jc w:val="center"/>
        </w:trPr>
        <w:tc>
          <w:tcPr>
            <w:tcW w:w="3681" w:type="dxa"/>
            <w:gridSpan w:val="2"/>
            <w:shd w:val="clear" w:color="auto" w:fill="FFFFFF"/>
            <w:vAlign w:val="center"/>
          </w:tcPr>
          <w:p w14:paraId="076D191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Društveni dom </w:t>
            </w:r>
            <w:proofErr w:type="spellStart"/>
            <w:r w:rsidRPr="00E2548E">
              <w:rPr>
                <w:rFonts w:eastAsia="Calibri" w:cstheme="minorHAnsi"/>
                <w:kern w:val="0"/>
                <w:sz w:val="20"/>
                <w:szCs w:val="20"/>
                <w:lang w:eastAsia="zh-CN"/>
                <w14:ligatures w14:val="none"/>
              </w:rPr>
              <w:t>Jerovec</w:t>
            </w:r>
            <w:proofErr w:type="spellEnd"/>
            <w:r w:rsidRPr="00E2548E">
              <w:rPr>
                <w:rFonts w:eastAsia="Calibri" w:cstheme="minorHAnsi"/>
                <w:kern w:val="0"/>
                <w:sz w:val="20"/>
                <w:szCs w:val="20"/>
                <w:lang w:eastAsia="zh-CN"/>
                <w14:ligatures w14:val="none"/>
              </w:rPr>
              <w:t xml:space="preserve"> Donji</w:t>
            </w:r>
          </w:p>
        </w:tc>
        <w:tc>
          <w:tcPr>
            <w:tcW w:w="3827" w:type="dxa"/>
            <w:vAlign w:val="center"/>
          </w:tcPr>
          <w:p w14:paraId="7F6974B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Jerovec</w:t>
            </w:r>
            <w:proofErr w:type="spellEnd"/>
            <w:r w:rsidRPr="00E2548E">
              <w:rPr>
                <w:rFonts w:eastAsia="Calibri" w:cstheme="minorHAnsi"/>
                <w:kern w:val="0"/>
                <w:sz w:val="20"/>
                <w:szCs w:val="20"/>
                <w:lang w:eastAsia="zh-CN"/>
                <w14:ligatures w14:val="none"/>
              </w:rPr>
              <w:t xml:space="preserve"> 80C, </w:t>
            </w:r>
            <w:proofErr w:type="spellStart"/>
            <w:r w:rsidRPr="00E2548E">
              <w:rPr>
                <w:rFonts w:eastAsia="Calibri" w:cstheme="minorHAnsi"/>
                <w:kern w:val="0"/>
                <w:sz w:val="20"/>
                <w:szCs w:val="20"/>
                <w:lang w:eastAsia="zh-CN"/>
                <w14:ligatures w14:val="none"/>
              </w:rPr>
              <w:t>Jerovec</w:t>
            </w:r>
            <w:proofErr w:type="spellEnd"/>
          </w:p>
        </w:tc>
        <w:tc>
          <w:tcPr>
            <w:tcW w:w="1569" w:type="dxa"/>
            <w:vAlign w:val="center"/>
          </w:tcPr>
          <w:p w14:paraId="0BAF114F"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30</w:t>
            </w:r>
          </w:p>
        </w:tc>
      </w:tr>
      <w:tr w:rsidR="00E2548E" w:rsidRPr="00E2548E" w14:paraId="22A3F570" w14:textId="77777777" w:rsidTr="00F0376C">
        <w:trPr>
          <w:trHeight w:val="83"/>
          <w:jc w:val="center"/>
        </w:trPr>
        <w:tc>
          <w:tcPr>
            <w:tcW w:w="3681" w:type="dxa"/>
            <w:gridSpan w:val="2"/>
            <w:shd w:val="clear" w:color="auto" w:fill="FFFFFF"/>
            <w:vAlign w:val="center"/>
          </w:tcPr>
          <w:p w14:paraId="327B0B0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Društveni dom </w:t>
            </w:r>
            <w:proofErr w:type="spellStart"/>
            <w:r w:rsidRPr="00E2548E">
              <w:rPr>
                <w:rFonts w:eastAsia="Calibri" w:cstheme="minorHAnsi"/>
                <w:kern w:val="0"/>
                <w:sz w:val="20"/>
                <w:szCs w:val="20"/>
                <w:lang w:eastAsia="zh-CN"/>
                <w14:ligatures w14:val="none"/>
              </w:rPr>
              <w:t>Jerovec</w:t>
            </w:r>
            <w:proofErr w:type="spellEnd"/>
            <w:r w:rsidRPr="00E2548E">
              <w:rPr>
                <w:rFonts w:eastAsia="Calibri" w:cstheme="minorHAnsi"/>
                <w:kern w:val="0"/>
                <w:sz w:val="20"/>
                <w:szCs w:val="20"/>
                <w:lang w:eastAsia="zh-CN"/>
                <w14:ligatures w14:val="none"/>
              </w:rPr>
              <w:t xml:space="preserve"> Gornji</w:t>
            </w:r>
          </w:p>
        </w:tc>
        <w:tc>
          <w:tcPr>
            <w:tcW w:w="3827" w:type="dxa"/>
            <w:vAlign w:val="center"/>
          </w:tcPr>
          <w:p w14:paraId="35629835"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Jerovec</w:t>
            </w:r>
            <w:proofErr w:type="spellEnd"/>
            <w:r w:rsidRPr="00E2548E">
              <w:rPr>
                <w:rFonts w:eastAsia="Calibri" w:cstheme="minorHAnsi"/>
                <w:kern w:val="0"/>
                <w:sz w:val="20"/>
                <w:szCs w:val="20"/>
                <w:lang w:eastAsia="zh-CN"/>
                <w14:ligatures w14:val="none"/>
              </w:rPr>
              <w:t xml:space="preserve"> 204, </w:t>
            </w:r>
            <w:proofErr w:type="spellStart"/>
            <w:r w:rsidRPr="00E2548E">
              <w:rPr>
                <w:rFonts w:eastAsia="Calibri" w:cstheme="minorHAnsi"/>
                <w:kern w:val="0"/>
                <w:sz w:val="20"/>
                <w:szCs w:val="20"/>
                <w:lang w:eastAsia="zh-CN"/>
                <w14:ligatures w14:val="none"/>
              </w:rPr>
              <w:t>Jerovec</w:t>
            </w:r>
            <w:proofErr w:type="spellEnd"/>
          </w:p>
        </w:tc>
        <w:tc>
          <w:tcPr>
            <w:tcW w:w="1569" w:type="dxa"/>
            <w:vAlign w:val="center"/>
          </w:tcPr>
          <w:p w14:paraId="2275F77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20</w:t>
            </w:r>
          </w:p>
        </w:tc>
      </w:tr>
      <w:tr w:rsidR="00E2548E" w:rsidRPr="00E2548E" w14:paraId="4B47EFBA" w14:textId="77777777" w:rsidTr="00F0376C">
        <w:trPr>
          <w:trHeight w:val="83"/>
          <w:jc w:val="center"/>
        </w:trPr>
        <w:tc>
          <w:tcPr>
            <w:tcW w:w="3681" w:type="dxa"/>
            <w:gridSpan w:val="2"/>
            <w:shd w:val="clear" w:color="auto" w:fill="FFFFFF"/>
            <w:vAlign w:val="center"/>
          </w:tcPr>
          <w:p w14:paraId="070B95AB"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Vatrogasni / društveni dom </w:t>
            </w:r>
            <w:proofErr w:type="spellStart"/>
            <w:r w:rsidRPr="00E2548E">
              <w:rPr>
                <w:rFonts w:eastAsia="Calibri" w:cstheme="minorHAnsi"/>
                <w:kern w:val="0"/>
                <w:sz w:val="20"/>
                <w:szCs w:val="20"/>
                <w:lang w:eastAsia="zh-CN"/>
                <w14:ligatures w14:val="none"/>
              </w:rPr>
              <w:t>Bedenec</w:t>
            </w:r>
            <w:proofErr w:type="spellEnd"/>
          </w:p>
        </w:tc>
        <w:tc>
          <w:tcPr>
            <w:tcW w:w="3827" w:type="dxa"/>
            <w:vAlign w:val="center"/>
          </w:tcPr>
          <w:p w14:paraId="62797BA3"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Bedenec</w:t>
            </w:r>
            <w:proofErr w:type="spellEnd"/>
            <w:r w:rsidRPr="00E2548E">
              <w:rPr>
                <w:rFonts w:eastAsia="Calibri" w:cstheme="minorHAnsi"/>
                <w:kern w:val="0"/>
                <w:sz w:val="20"/>
                <w:szCs w:val="20"/>
                <w:lang w:eastAsia="zh-CN"/>
                <w14:ligatures w14:val="none"/>
              </w:rPr>
              <w:t xml:space="preserve"> 106A, </w:t>
            </w:r>
            <w:proofErr w:type="spellStart"/>
            <w:r w:rsidRPr="00E2548E">
              <w:rPr>
                <w:rFonts w:eastAsia="Calibri" w:cstheme="minorHAnsi"/>
                <w:kern w:val="0"/>
                <w:sz w:val="20"/>
                <w:szCs w:val="20"/>
                <w:lang w:eastAsia="zh-CN"/>
                <w14:ligatures w14:val="none"/>
              </w:rPr>
              <w:t>Bedenec</w:t>
            </w:r>
            <w:proofErr w:type="spellEnd"/>
          </w:p>
        </w:tc>
        <w:tc>
          <w:tcPr>
            <w:tcW w:w="1569" w:type="dxa"/>
            <w:vAlign w:val="center"/>
          </w:tcPr>
          <w:p w14:paraId="69891718"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80</w:t>
            </w:r>
          </w:p>
        </w:tc>
      </w:tr>
      <w:tr w:rsidR="00E2548E" w:rsidRPr="00E2548E" w14:paraId="298749B5" w14:textId="77777777" w:rsidTr="00F0376C">
        <w:trPr>
          <w:trHeight w:val="83"/>
          <w:jc w:val="center"/>
        </w:trPr>
        <w:tc>
          <w:tcPr>
            <w:tcW w:w="3681" w:type="dxa"/>
            <w:gridSpan w:val="2"/>
            <w:shd w:val="clear" w:color="auto" w:fill="FFFFFF"/>
            <w:vAlign w:val="center"/>
          </w:tcPr>
          <w:p w14:paraId="21C47DA7"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Društveni dom </w:t>
            </w:r>
            <w:proofErr w:type="spellStart"/>
            <w:r w:rsidRPr="00E2548E">
              <w:rPr>
                <w:rFonts w:eastAsia="Calibri" w:cstheme="minorHAnsi"/>
                <w:kern w:val="0"/>
                <w:sz w:val="20"/>
                <w:szCs w:val="20"/>
                <w:lang w:eastAsia="zh-CN"/>
                <w14:ligatures w14:val="none"/>
              </w:rPr>
              <w:t>Kaniža</w:t>
            </w:r>
            <w:proofErr w:type="spellEnd"/>
          </w:p>
        </w:tc>
        <w:tc>
          <w:tcPr>
            <w:tcW w:w="3827" w:type="dxa"/>
            <w:vAlign w:val="center"/>
          </w:tcPr>
          <w:p w14:paraId="0A15234C"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Kaniža</w:t>
            </w:r>
            <w:proofErr w:type="spellEnd"/>
            <w:r w:rsidRPr="00E2548E">
              <w:rPr>
                <w:rFonts w:eastAsia="Calibri" w:cstheme="minorHAnsi"/>
                <w:kern w:val="0"/>
                <w:sz w:val="20"/>
                <w:szCs w:val="20"/>
                <w:lang w:eastAsia="zh-CN"/>
                <w14:ligatures w14:val="none"/>
              </w:rPr>
              <w:t xml:space="preserve"> BB, </w:t>
            </w:r>
            <w:proofErr w:type="spellStart"/>
            <w:r w:rsidRPr="00E2548E">
              <w:rPr>
                <w:rFonts w:eastAsia="Calibri" w:cstheme="minorHAnsi"/>
                <w:kern w:val="0"/>
                <w:sz w:val="20"/>
                <w:szCs w:val="20"/>
                <w:lang w:eastAsia="zh-CN"/>
                <w14:ligatures w14:val="none"/>
              </w:rPr>
              <w:t>Kaniža</w:t>
            </w:r>
            <w:proofErr w:type="spellEnd"/>
          </w:p>
        </w:tc>
        <w:tc>
          <w:tcPr>
            <w:tcW w:w="1569" w:type="dxa"/>
            <w:vAlign w:val="center"/>
          </w:tcPr>
          <w:p w14:paraId="67F7D3D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20</w:t>
            </w:r>
          </w:p>
        </w:tc>
      </w:tr>
      <w:tr w:rsidR="00E2548E" w:rsidRPr="00E2548E" w14:paraId="08D4072C" w14:textId="77777777" w:rsidTr="00F0376C">
        <w:trPr>
          <w:trHeight w:val="83"/>
          <w:jc w:val="center"/>
        </w:trPr>
        <w:tc>
          <w:tcPr>
            <w:tcW w:w="3681" w:type="dxa"/>
            <w:gridSpan w:val="2"/>
            <w:shd w:val="clear" w:color="auto" w:fill="FFFFFF"/>
            <w:vAlign w:val="center"/>
          </w:tcPr>
          <w:p w14:paraId="462373BA"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 xml:space="preserve">Društveni dom </w:t>
            </w:r>
            <w:proofErr w:type="spellStart"/>
            <w:r w:rsidRPr="00E2548E">
              <w:rPr>
                <w:rFonts w:eastAsia="Calibri" w:cstheme="minorHAnsi"/>
                <w:kern w:val="0"/>
                <w:sz w:val="20"/>
                <w:szCs w:val="20"/>
                <w:lang w:eastAsia="zh-CN"/>
                <w14:ligatures w14:val="none"/>
              </w:rPr>
              <w:t>Vuglovec</w:t>
            </w:r>
            <w:proofErr w:type="spellEnd"/>
            <w:r w:rsidRPr="00E2548E">
              <w:rPr>
                <w:rFonts w:eastAsia="Calibri" w:cstheme="minorHAnsi"/>
                <w:kern w:val="0"/>
                <w:sz w:val="20"/>
                <w:szCs w:val="20"/>
                <w:lang w:eastAsia="zh-CN"/>
                <w14:ligatures w14:val="none"/>
              </w:rPr>
              <w:t xml:space="preserve"> - </w:t>
            </w:r>
            <w:proofErr w:type="spellStart"/>
            <w:r w:rsidRPr="00E2548E">
              <w:rPr>
                <w:rFonts w:eastAsia="Calibri" w:cstheme="minorHAnsi"/>
                <w:kern w:val="0"/>
                <w:sz w:val="20"/>
                <w:szCs w:val="20"/>
                <w:lang w:eastAsia="zh-CN"/>
                <w14:ligatures w14:val="none"/>
              </w:rPr>
              <w:t>Gečkovec</w:t>
            </w:r>
            <w:proofErr w:type="spellEnd"/>
          </w:p>
        </w:tc>
        <w:tc>
          <w:tcPr>
            <w:tcW w:w="3827" w:type="dxa"/>
            <w:vAlign w:val="center"/>
          </w:tcPr>
          <w:p w14:paraId="591B91A4"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proofErr w:type="spellStart"/>
            <w:r w:rsidRPr="00E2548E">
              <w:rPr>
                <w:rFonts w:eastAsia="Calibri" w:cstheme="minorHAnsi"/>
                <w:kern w:val="0"/>
                <w:sz w:val="20"/>
                <w:szCs w:val="20"/>
                <w:lang w:eastAsia="zh-CN"/>
                <w14:ligatures w14:val="none"/>
              </w:rPr>
              <w:t>Gečkovec</w:t>
            </w:r>
            <w:proofErr w:type="spellEnd"/>
            <w:r w:rsidRPr="00E2548E">
              <w:rPr>
                <w:rFonts w:eastAsia="Calibri" w:cstheme="minorHAnsi"/>
                <w:kern w:val="0"/>
                <w:sz w:val="20"/>
                <w:szCs w:val="20"/>
                <w:lang w:eastAsia="zh-CN"/>
                <w14:ligatures w14:val="none"/>
              </w:rPr>
              <w:t xml:space="preserve"> BB, </w:t>
            </w:r>
            <w:proofErr w:type="spellStart"/>
            <w:r w:rsidRPr="00E2548E">
              <w:rPr>
                <w:rFonts w:eastAsia="Calibri" w:cstheme="minorHAnsi"/>
                <w:kern w:val="0"/>
                <w:sz w:val="20"/>
                <w:szCs w:val="20"/>
                <w:lang w:eastAsia="zh-CN"/>
                <w14:ligatures w14:val="none"/>
              </w:rPr>
              <w:t>Gečkovec</w:t>
            </w:r>
            <w:proofErr w:type="spellEnd"/>
          </w:p>
        </w:tc>
        <w:tc>
          <w:tcPr>
            <w:tcW w:w="1569" w:type="dxa"/>
            <w:vAlign w:val="center"/>
          </w:tcPr>
          <w:p w14:paraId="11AF3013"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20</w:t>
            </w:r>
          </w:p>
        </w:tc>
      </w:tr>
      <w:tr w:rsidR="00E2548E" w:rsidRPr="00E2548E" w14:paraId="2F098607" w14:textId="77777777" w:rsidTr="00F0376C">
        <w:trPr>
          <w:trHeight w:val="83"/>
          <w:jc w:val="center"/>
        </w:trPr>
        <w:tc>
          <w:tcPr>
            <w:tcW w:w="3681" w:type="dxa"/>
            <w:gridSpan w:val="2"/>
            <w:shd w:val="clear" w:color="auto" w:fill="FFFFFF"/>
            <w:vAlign w:val="center"/>
          </w:tcPr>
          <w:p w14:paraId="4923D44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Društveni dom Lančić - Knapić</w:t>
            </w:r>
          </w:p>
        </w:tc>
        <w:tc>
          <w:tcPr>
            <w:tcW w:w="3827" w:type="dxa"/>
            <w:vAlign w:val="center"/>
          </w:tcPr>
          <w:p w14:paraId="7E93E249"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kern w:val="0"/>
                <w:sz w:val="20"/>
                <w:szCs w:val="20"/>
                <w:lang w:eastAsia="zh-CN"/>
                <w14:ligatures w14:val="none"/>
              </w:rPr>
              <w:t>Knapić 2, Knapić</w:t>
            </w:r>
          </w:p>
        </w:tc>
        <w:tc>
          <w:tcPr>
            <w:tcW w:w="1569" w:type="dxa"/>
            <w:vAlign w:val="center"/>
          </w:tcPr>
          <w:p w14:paraId="0A5D0EB2" w14:textId="77777777" w:rsidR="00E2548E" w:rsidRPr="00E2548E" w:rsidRDefault="00E2548E" w:rsidP="00E2548E">
            <w:pPr>
              <w:spacing w:after="0" w:line="240" w:lineRule="auto"/>
              <w:jc w:val="center"/>
              <w:rPr>
                <w:rFonts w:eastAsia="Calibri" w:cstheme="minorHAnsi"/>
                <w:kern w:val="0"/>
                <w:sz w:val="20"/>
                <w:szCs w:val="20"/>
                <w:lang w:eastAsia="zh-CN"/>
                <w14:ligatures w14:val="none"/>
              </w:rPr>
            </w:pPr>
            <w:r w:rsidRPr="00E2548E">
              <w:rPr>
                <w:rFonts w:eastAsia="Calibri" w:cstheme="minorHAnsi"/>
                <w:caps/>
                <w:kern w:val="0"/>
                <w:sz w:val="20"/>
                <w:szCs w:val="20"/>
                <w:lang w:eastAsia="zh-CN"/>
                <w14:ligatures w14:val="none"/>
              </w:rPr>
              <w:t>80</w:t>
            </w:r>
          </w:p>
        </w:tc>
      </w:tr>
    </w:tbl>
    <w:p w14:paraId="35D79DC8" w14:textId="77777777" w:rsidR="00E2548E" w:rsidRPr="00E2548E" w:rsidRDefault="00E2548E" w:rsidP="00E2548E">
      <w:pPr>
        <w:spacing w:after="0"/>
      </w:pPr>
    </w:p>
    <w:p w14:paraId="52604409" w14:textId="399761D8" w:rsidR="00E2548E" w:rsidRDefault="00A434F5">
      <w:pPr>
        <w:pStyle w:val="Odlomakpopisa"/>
        <w:numPr>
          <w:ilvl w:val="0"/>
          <w:numId w:val="6"/>
        </w:numPr>
        <w:rPr>
          <w:b/>
          <w:bCs/>
        </w:rPr>
      </w:pPr>
      <w:proofErr w:type="spellStart"/>
      <w:r w:rsidRPr="00A434F5">
        <w:rPr>
          <w:b/>
          <w:bCs/>
        </w:rPr>
        <w:t>Skloništa</w:t>
      </w:r>
      <w:proofErr w:type="spellEnd"/>
      <w:r w:rsidRPr="00A434F5">
        <w:rPr>
          <w:b/>
          <w:bCs/>
        </w:rPr>
        <w:t xml:space="preserve"> s </w:t>
      </w:r>
      <w:proofErr w:type="spellStart"/>
      <w:r w:rsidRPr="00A434F5">
        <w:rPr>
          <w:b/>
          <w:bCs/>
        </w:rPr>
        <w:t>kapacitetima</w:t>
      </w:r>
      <w:proofErr w:type="spellEnd"/>
      <w:r w:rsidRPr="00A434F5">
        <w:rPr>
          <w:b/>
          <w:bCs/>
        </w:rPr>
        <w:t xml:space="preserve"> </w:t>
      </w:r>
      <w:proofErr w:type="spellStart"/>
      <w:r w:rsidRPr="00A434F5">
        <w:rPr>
          <w:b/>
          <w:bCs/>
        </w:rPr>
        <w:t>i</w:t>
      </w:r>
      <w:proofErr w:type="spellEnd"/>
      <w:r w:rsidRPr="00A434F5">
        <w:rPr>
          <w:b/>
          <w:bCs/>
        </w:rPr>
        <w:t xml:space="preserve"> </w:t>
      </w:r>
      <w:proofErr w:type="spellStart"/>
      <w:r w:rsidRPr="00A434F5">
        <w:rPr>
          <w:b/>
          <w:bCs/>
        </w:rPr>
        <w:t>drugi</w:t>
      </w:r>
      <w:proofErr w:type="spellEnd"/>
      <w:r w:rsidRPr="00A434F5">
        <w:rPr>
          <w:b/>
          <w:bCs/>
        </w:rPr>
        <w:t xml:space="preserve"> </w:t>
      </w:r>
      <w:proofErr w:type="spellStart"/>
      <w:r w:rsidRPr="00A434F5">
        <w:rPr>
          <w:b/>
          <w:bCs/>
        </w:rPr>
        <w:t>objekti</w:t>
      </w:r>
      <w:proofErr w:type="spellEnd"/>
      <w:r w:rsidRPr="00A434F5">
        <w:rPr>
          <w:b/>
          <w:bCs/>
        </w:rPr>
        <w:t xml:space="preserve"> za </w:t>
      </w:r>
      <w:proofErr w:type="spellStart"/>
      <w:r w:rsidRPr="00A434F5">
        <w:rPr>
          <w:b/>
          <w:bCs/>
        </w:rPr>
        <w:t>sklanjanje</w:t>
      </w:r>
      <w:proofErr w:type="spellEnd"/>
    </w:p>
    <w:p w14:paraId="4870D90C" w14:textId="1413ABBC" w:rsidR="00A434F5" w:rsidRDefault="00A434F5" w:rsidP="00A434F5">
      <w:r w:rsidRPr="00A434F5">
        <w:t xml:space="preserve">Na području grada Ivanca nalaze se 2 skloništa osnovne zaštite. Sklonište osnovne zaštite nalazi se u zgradi Općinskog suda na adresi Mirka </w:t>
      </w:r>
      <w:proofErr w:type="spellStart"/>
      <w:r w:rsidRPr="00A434F5">
        <w:t>Maleza</w:t>
      </w:r>
      <w:proofErr w:type="spellEnd"/>
      <w:r w:rsidRPr="00A434F5">
        <w:t xml:space="preserve"> 1, 42240 Ivanec. Smještajni kapacitet navedenog skloništa je 95 osoba. Sklonište osnovne zaštite nalazi se i u Caritasovom domu za stare i nemoćne osobe „Sv.</w:t>
      </w:r>
      <w:r w:rsidR="00D41E57">
        <w:t xml:space="preserve"> </w:t>
      </w:r>
      <w:r w:rsidRPr="00A434F5">
        <w:t>Ivan Krstitelj“ na adresi Kukuljevićeva 8, 42240 Ivanec. Kapacitet skloništa je 100 osoba.</w:t>
      </w:r>
    </w:p>
    <w:p w14:paraId="3CBC7E6C" w14:textId="77777777" w:rsidR="005F5E31" w:rsidRDefault="005F5E31" w:rsidP="00A434F5"/>
    <w:p w14:paraId="2C0A7B1B" w14:textId="53853BA1" w:rsidR="00605552" w:rsidRDefault="00605552">
      <w:pPr>
        <w:pStyle w:val="Odlomakpopisa"/>
        <w:numPr>
          <w:ilvl w:val="0"/>
          <w:numId w:val="6"/>
        </w:numPr>
        <w:rPr>
          <w:b/>
          <w:bCs/>
        </w:rPr>
      </w:pPr>
      <w:proofErr w:type="spellStart"/>
      <w:r w:rsidRPr="00605552">
        <w:rPr>
          <w:b/>
          <w:bCs/>
        </w:rPr>
        <w:t>Kapaciteti</w:t>
      </w:r>
      <w:proofErr w:type="spellEnd"/>
      <w:r w:rsidRPr="00605552">
        <w:rPr>
          <w:b/>
          <w:bCs/>
        </w:rPr>
        <w:t xml:space="preserve"> za </w:t>
      </w:r>
      <w:proofErr w:type="spellStart"/>
      <w:r w:rsidRPr="00605552">
        <w:rPr>
          <w:b/>
          <w:bCs/>
        </w:rPr>
        <w:t>zbrinjavanje</w:t>
      </w:r>
      <w:proofErr w:type="spellEnd"/>
      <w:r w:rsidRPr="00605552">
        <w:rPr>
          <w:b/>
          <w:bCs/>
        </w:rPr>
        <w:t xml:space="preserve"> (</w:t>
      </w:r>
      <w:proofErr w:type="spellStart"/>
      <w:r w:rsidRPr="00605552">
        <w:rPr>
          <w:b/>
          <w:bCs/>
        </w:rPr>
        <w:t>smještaj</w:t>
      </w:r>
      <w:proofErr w:type="spellEnd"/>
      <w:r w:rsidRPr="00605552">
        <w:rPr>
          <w:b/>
          <w:bCs/>
        </w:rPr>
        <w:t xml:space="preserve"> </w:t>
      </w:r>
      <w:proofErr w:type="spellStart"/>
      <w:r w:rsidRPr="00605552">
        <w:rPr>
          <w:b/>
          <w:bCs/>
        </w:rPr>
        <w:t>i</w:t>
      </w:r>
      <w:proofErr w:type="spellEnd"/>
      <w:r w:rsidRPr="00605552">
        <w:rPr>
          <w:b/>
          <w:bCs/>
        </w:rPr>
        <w:t xml:space="preserve"> </w:t>
      </w:r>
      <w:proofErr w:type="spellStart"/>
      <w:r w:rsidRPr="00605552">
        <w:rPr>
          <w:b/>
          <w:bCs/>
        </w:rPr>
        <w:t>prip</w:t>
      </w:r>
      <w:r w:rsidR="00153F44">
        <w:rPr>
          <w:b/>
          <w:bCs/>
        </w:rPr>
        <w:t>r</w:t>
      </w:r>
      <w:r w:rsidRPr="00605552">
        <w:rPr>
          <w:b/>
          <w:bCs/>
        </w:rPr>
        <w:t>ema</w:t>
      </w:r>
      <w:proofErr w:type="spellEnd"/>
      <w:r w:rsidRPr="00605552">
        <w:rPr>
          <w:b/>
          <w:bCs/>
        </w:rPr>
        <w:t xml:space="preserve"> </w:t>
      </w:r>
      <w:proofErr w:type="spellStart"/>
      <w:r w:rsidRPr="00605552">
        <w:rPr>
          <w:b/>
          <w:bCs/>
        </w:rPr>
        <w:t>hrane</w:t>
      </w:r>
      <w:proofErr w:type="spellEnd"/>
      <w:r w:rsidRPr="00605552">
        <w:rPr>
          <w:b/>
          <w:bCs/>
        </w:rPr>
        <w:t>)</w:t>
      </w:r>
    </w:p>
    <w:p w14:paraId="57597097" w14:textId="77777777" w:rsidR="00605552" w:rsidRDefault="00605552" w:rsidP="00605552">
      <w:pPr>
        <w:pStyle w:val="Odlomakpopisa1"/>
      </w:pPr>
      <w:r w:rsidRPr="00D2380A">
        <w:t>Zbrinjavanje stanovništva na području grada Ivanca provesti će se u sportskim dvoranama Osnovne škole „Ivan Kukuljević Sakcinski“ u Ivancu</w:t>
      </w:r>
      <w:r>
        <w:t xml:space="preserve">, </w:t>
      </w:r>
      <w:r w:rsidRPr="00D2380A">
        <w:t>Osnovne škole „</w:t>
      </w:r>
      <w:proofErr w:type="spellStart"/>
      <w:r w:rsidRPr="00D2380A">
        <w:t>Metel</w:t>
      </w:r>
      <w:proofErr w:type="spellEnd"/>
      <w:r w:rsidRPr="00D2380A">
        <w:t xml:space="preserve"> Ožegović“ u Radovanu</w:t>
      </w:r>
      <w:r>
        <w:t xml:space="preserve"> te Srednje škole Ivanec.</w:t>
      </w:r>
    </w:p>
    <w:p w14:paraId="1D412E25" w14:textId="3C1E9E2B" w:rsidR="00605552" w:rsidRDefault="00605552" w:rsidP="00605552">
      <w:pPr>
        <w:pStyle w:val="Odlomakpopisa1"/>
      </w:pPr>
      <w:r>
        <w:t>Osnovna škola „Ivan Kukuljević Sakcinski“ u Ivan</w:t>
      </w:r>
      <w:r w:rsidR="00D41E57">
        <w:t>cu</w:t>
      </w:r>
      <w:r>
        <w:t xml:space="preserve"> ima ukupnu površinu unutarnjeg prostora 2.217 m</w:t>
      </w:r>
      <w:r w:rsidRPr="00FD2957">
        <w:rPr>
          <w:vertAlign w:val="superscript"/>
        </w:rPr>
        <w:t>2</w:t>
      </w:r>
      <w:r>
        <w:t>. Škola je opremljena kuhinjom, ima dizalo, rampu, sanitarni čvor te ulaz prilagođen osobama s invaliditetom. Ukupan broj sanitarnih čvorova u školi iznosi 51 (16 muških i 35 ženskih. Površina sportske dvorane iznosi 985 m</w:t>
      </w:r>
      <w:r w:rsidRPr="00D62DEC">
        <w:rPr>
          <w:vertAlign w:val="superscript"/>
        </w:rPr>
        <w:t>2</w:t>
      </w:r>
      <w:r>
        <w:t xml:space="preserve">. U sportskoj dvorani se nalazi ukupno 13 sanitarnih čvorova (2 muška i 11 ženskih). </w:t>
      </w:r>
    </w:p>
    <w:p w14:paraId="6893FA62" w14:textId="77777777" w:rsidR="00605552" w:rsidRDefault="00605552" w:rsidP="00605552">
      <w:pPr>
        <w:pStyle w:val="Odlomakpopisa1"/>
      </w:pPr>
      <w:r w:rsidRPr="00FD2957">
        <w:t>Matična škola u Radovanu ima</w:t>
      </w:r>
      <w:r>
        <w:t xml:space="preserve"> </w:t>
      </w:r>
      <w:r w:rsidRPr="00FD2957">
        <w:t>1</w:t>
      </w:r>
      <w:r>
        <w:t>.</w:t>
      </w:r>
      <w:r w:rsidRPr="00FD2957">
        <w:t xml:space="preserve">640 m² unutarnjeg prostora, koji se sastoji od </w:t>
      </w:r>
      <w:r>
        <w:t xml:space="preserve">23 učionice </w:t>
      </w:r>
      <w:r w:rsidRPr="00FD2957">
        <w:t xml:space="preserve">8 klasičnih učionica, sportske dvorane, 3 kabineta i pratećih prostora. </w:t>
      </w:r>
      <w:r w:rsidRPr="003F09EB">
        <w:t>Škola je opremljena kuhinjom</w:t>
      </w:r>
      <w:r>
        <w:t xml:space="preserve"> i blagovaonom te </w:t>
      </w:r>
      <w:r w:rsidRPr="003F09EB">
        <w:t>ima ulaz prilagođen osobama s invaliditetom</w:t>
      </w:r>
      <w:r>
        <w:t>. U</w:t>
      </w:r>
      <w:r w:rsidRPr="006B51B0">
        <w:t>kupan broj sanitarni</w:t>
      </w:r>
      <w:r>
        <w:t>h</w:t>
      </w:r>
      <w:r w:rsidRPr="006B51B0">
        <w:t xml:space="preserve"> čvorova u školi iznosi </w:t>
      </w:r>
      <w:r>
        <w:t>11</w:t>
      </w:r>
      <w:r w:rsidRPr="006B51B0">
        <w:t>.</w:t>
      </w:r>
      <w:r>
        <w:t xml:space="preserve"> Površina sportske </w:t>
      </w:r>
      <w:r w:rsidRPr="003F09EB">
        <w:t>dvorane iznosi 266 m</w:t>
      </w:r>
      <w:r w:rsidRPr="003F09EB">
        <w:rPr>
          <w:vertAlign w:val="superscript"/>
        </w:rPr>
        <w:t>2</w:t>
      </w:r>
      <w:r>
        <w:t>.</w:t>
      </w:r>
      <w:r w:rsidRPr="00537AAC">
        <w:t xml:space="preserve"> U sportskoj dvorani se nalazi ukupno </w:t>
      </w:r>
      <w:r>
        <w:t xml:space="preserve">3 sanitarna čvora. </w:t>
      </w:r>
    </w:p>
    <w:p w14:paraId="0FF9839B" w14:textId="77777777" w:rsidR="00605552" w:rsidRDefault="00605552" w:rsidP="00605552">
      <w:pPr>
        <w:pStyle w:val="Odlomakpopisa1"/>
      </w:pPr>
      <w:r>
        <w:t xml:space="preserve">Srednja škola Ivanec </w:t>
      </w:r>
      <w:r w:rsidRPr="00FA5492">
        <w:t xml:space="preserve">ima </w:t>
      </w:r>
      <w:r>
        <w:t>6.820</w:t>
      </w:r>
      <w:r w:rsidRPr="00FA5492">
        <w:t xml:space="preserve"> m² unutarnjeg prostora</w:t>
      </w:r>
      <w:r>
        <w:t>.</w:t>
      </w:r>
      <w:r w:rsidRPr="002F0381">
        <w:t xml:space="preserve"> </w:t>
      </w:r>
      <w:r>
        <w:t xml:space="preserve">Prostor Srednje škole Ivanec čine 23 učionice, 16 kabineta 5 informatičkih učionica, 4 radionice, amfiteatar, knjižnicu, čitaonicu, 2 kantine, </w:t>
      </w:r>
      <w:r w:rsidRPr="002F0381">
        <w:t>velik</w:t>
      </w:r>
      <w:r>
        <w:t>a</w:t>
      </w:r>
      <w:r w:rsidRPr="002F0381">
        <w:t xml:space="preserve"> </w:t>
      </w:r>
      <w:r>
        <w:t>s</w:t>
      </w:r>
      <w:r w:rsidRPr="002F0381">
        <w:t>portsk</w:t>
      </w:r>
      <w:r>
        <w:t>a</w:t>
      </w:r>
      <w:r w:rsidRPr="002F0381">
        <w:t xml:space="preserve"> dvoran</w:t>
      </w:r>
      <w:r>
        <w:t xml:space="preserve">a i </w:t>
      </w:r>
      <w:r w:rsidRPr="002F0381">
        <w:t>fitness</w:t>
      </w:r>
      <w:r>
        <w:t xml:space="preserve">. </w:t>
      </w:r>
      <w:r w:rsidRPr="00537AAC">
        <w:t xml:space="preserve">Ukupan broj sanitarnih čvorova u školi iznosi </w:t>
      </w:r>
      <w:r>
        <w:t xml:space="preserve">12, od čega 6 muških (2 u starom dijelu, 3 u novom dijelu i 1 u upravi) i 6 ženskih </w:t>
      </w:r>
      <w:r w:rsidRPr="00537AAC">
        <w:t>(2 u starom dijelu, 3 u novom dijelu i 1 u upravi)</w:t>
      </w:r>
      <w:r>
        <w:t xml:space="preserve">. </w:t>
      </w:r>
      <w:r w:rsidRPr="007B06F4">
        <w:t xml:space="preserve">Škola ima </w:t>
      </w:r>
      <w:r>
        <w:t xml:space="preserve">rampu i </w:t>
      </w:r>
      <w:r w:rsidRPr="007B06F4">
        <w:t xml:space="preserve">ulaz prilagođen osobama s invaliditetom. </w:t>
      </w:r>
      <w:r>
        <w:t xml:space="preserve">Sportska dvorana je </w:t>
      </w:r>
      <w:r w:rsidRPr="00545D27">
        <w:t xml:space="preserve">kapaciteta 1500 </w:t>
      </w:r>
      <w:r>
        <w:t xml:space="preserve">sjedećih </w:t>
      </w:r>
      <w:r w:rsidRPr="00545D27">
        <w:t xml:space="preserve">mjesta, a </w:t>
      </w:r>
      <w:r>
        <w:t>p</w:t>
      </w:r>
      <w:r w:rsidRPr="00545D27">
        <w:t xml:space="preserve">o potrebi se može pregraditi na 3 dijela. </w:t>
      </w:r>
      <w:r>
        <w:t>Ukupna površina sportske dvorane iznosi 1.506 m</w:t>
      </w:r>
      <w:r w:rsidRPr="0031656A">
        <w:rPr>
          <w:vertAlign w:val="superscript"/>
        </w:rPr>
        <w:t>2</w:t>
      </w:r>
      <w:r>
        <w:t xml:space="preserve">. Površina dvorane bez tribina iznosi </w:t>
      </w:r>
      <w:r>
        <w:lastRenderedPageBreak/>
        <w:t>930 m</w:t>
      </w:r>
      <w:r w:rsidRPr="0031656A">
        <w:rPr>
          <w:vertAlign w:val="superscript"/>
        </w:rPr>
        <w:t>2</w:t>
      </w:r>
      <w:r>
        <w:t xml:space="preserve">.  </w:t>
      </w:r>
      <w:r w:rsidRPr="00545D27">
        <w:t>Dvorana raspolaže sa 7 garderoba s tuševima</w:t>
      </w:r>
      <w:r>
        <w:t xml:space="preserve">. U svakoj garderobi nalazi se sanitarni čvor. U holu sportske dvorane nalaze se 2 sanitarna čvora (1 muški i 1 ženski). </w:t>
      </w:r>
    </w:p>
    <w:p w14:paraId="71904DD5" w14:textId="1FFD3829" w:rsidR="00605552" w:rsidRDefault="00605552" w:rsidP="00605552">
      <w:pPr>
        <w:pStyle w:val="Naslov2"/>
      </w:pPr>
      <w:bookmarkStart w:id="91" w:name="_Toc158621745"/>
      <w:bookmarkStart w:id="92" w:name="_Toc162957863"/>
      <w:r>
        <w:t>Ekonomsko – gospodarski pokazatelji na području Grada</w:t>
      </w:r>
      <w:bookmarkEnd w:id="91"/>
      <w:bookmarkEnd w:id="92"/>
    </w:p>
    <w:p w14:paraId="47D95F69" w14:textId="77777777" w:rsidR="00605552" w:rsidRPr="00605552" w:rsidRDefault="00605552">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93" w:name="_Toc158621746"/>
      <w:bookmarkStart w:id="94" w:name="_Toc158621904"/>
      <w:bookmarkStart w:id="95" w:name="_Toc162957554"/>
      <w:bookmarkStart w:id="96" w:name="_Toc162957864"/>
      <w:bookmarkEnd w:id="93"/>
      <w:bookmarkEnd w:id="94"/>
      <w:bookmarkEnd w:id="95"/>
      <w:bookmarkEnd w:id="96"/>
    </w:p>
    <w:p w14:paraId="166E6FB4" w14:textId="6C72101F" w:rsidR="00605552" w:rsidRDefault="00605552" w:rsidP="00605552">
      <w:pPr>
        <w:pStyle w:val="Naslov3"/>
      </w:pPr>
      <w:bookmarkStart w:id="97" w:name="_Toc158621747"/>
      <w:bookmarkStart w:id="98" w:name="_Toc162957865"/>
      <w:r>
        <w:t>Broj zaposlenih i mjesta zaposlenja</w:t>
      </w:r>
      <w:bookmarkEnd w:id="97"/>
      <w:bookmarkEnd w:id="98"/>
    </w:p>
    <w:p w14:paraId="2857F241" w14:textId="50F57A7C" w:rsidR="005F5E31" w:rsidRDefault="00605552" w:rsidP="00605552">
      <w:r w:rsidRPr="00605552">
        <w:t xml:space="preserve">S obzirom na podatke Hrvatskog zavoda za mirovinskog osiguranje, na području Grada u stalnom radnom odnosu bilo je </w:t>
      </w:r>
      <w:r w:rsidR="00684705">
        <w:t>5.195</w:t>
      </w:r>
      <w:r w:rsidRPr="00605552">
        <w:t xml:space="preserve"> stanovnika.  Prihode od mirovina ostvarilo je ukupno </w:t>
      </w:r>
      <w:r w:rsidR="001647AB" w:rsidRPr="001647AB">
        <w:t>3.885</w:t>
      </w:r>
      <w:r w:rsidRPr="00605552">
        <w:t xml:space="preserve"> stanovnika.</w:t>
      </w:r>
    </w:p>
    <w:p w14:paraId="160F0359" w14:textId="5F5FF042" w:rsidR="00605552" w:rsidRPr="00605552" w:rsidRDefault="00605552" w:rsidP="00605552">
      <w:pPr>
        <w:pStyle w:val="Opisslike"/>
        <w:keepNext/>
        <w:jc w:val="center"/>
        <w:rPr>
          <w:b/>
          <w:bCs/>
          <w:i w:val="0"/>
          <w:iCs w:val="0"/>
        </w:rPr>
      </w:pPr>
      <w:bookmarkStart w:id="99" w:name="_Toc162957756"/>
      <w:r w:rsidRPr="00605552">
        <w:rPr>
          <w:b/>
          <w:bCs/>
          <w:i w:val="0"/>
          <w:iCs w:val="0"/>
          <w:color w:val="auto"/>
          <w:sz w:val="20"/>
          <w:szCs w:val="20"/>
        </w:rPr>
        <w:t xml:space="preserve">Tablica </w:t>
      </w:r>
      <w:r w:rsidRPr="00605552">
        <w:rPr>
          <w:b/>
          <w:bCs/>
          <w:i w:val="0"/>
          <w:iCs w:val="0"/>
          <w:color w:val="auto"/>
          <w:sz w:val="20"/>
          <w:szCs w:val="20"/>
        </w:rPr>
        <w:fldChar w:fldCharType="begin"/>
      </w:r>
      <w:r w:rsidRPr="00605552">
        <w:rPr>
          <w:b/>
          <w:bCs/>
          <w:i w:val="0"/>
          <w:iCs w:val="0"/>
          <w:color w:val="auto"/>
          <w:sz w:val="20"/>
          <w:szCs w:val="20"/>
        </w:rPr>
        <w:instrText xml:space="preserve"> SEQ Tablica \* ARABIC </w:instrText>
      </w:r>
      <w:r w:rsidRPr="00605552">
        <w:rPr>
          <w:b/>
          <w:bCs/>
          <w:i w:val="0"/>
          <w:iCs w:val="0"/>
          <w:color w:val="auto"/>
          <w:sz w:val="20"/>
          <w:szCs w:val="20"/>
        </w:rPr>
        <w:fldChar w:fldCharType="separate"/>
      </w:r>
      <w:r w:rsidR="000B1150">
        <w:rPr>
          <w:b/>
          <w:bCs/>
          <w:i w:val="0"/>
          <w:iCs w:val="0"/>
          <w:noProof/>
          <w:color w:val="auto"/>
          <w:sz w:val="20"/>
          <w:szCs w:val="20"/>
        </w:rPr>
        <w:t>9</w:t>
      </w:r>
      <w:r w:rsidRPr="00605552">
        <w:rPr>
          <w:b/>
          <w:bCs/>
          <w:i w:val="0"/>
          <w:iCs w:val="0"/>
          <w:color w:val="auto"/>
          <w:sz w:val="20"/>
          <w:szCs w:val="20"/>
        </w:rPr>
        <w:fldChar w:fldCharType="end"/>
      </w:r>
      <w:r w:rsidRPr="00605552">
        <w:rPr>
          <w:b/>
          <w:bCs/>
          <w:i w:val="0"/>
          <w:iCs w:val="0"/>
          <w:color w:val="auto"/>
          <w:sz w:val="20"/>
          <w:szCs w:val="20"/>
        </w:rPr>
        <w:t>. Raspodjela stanovništva Grada prema djelatnostima i broju zaposlenih</w:t>
      </w:r>
      <w:bookmarkEnd w:id="99"/>
    </w:p>
    <w:tbl>
      <w:tblPr>
        <w:tblW w:w="8925" w:type="dxa"/>
        <w:jc w:val="center"/>
        <w:shd w:val="clear" w:color="auto" w:fill="FFFFFF"/>
        <w:tblCellMar>
          <w:left w:w="10" w:type="dxa"/>
          <w:right w:w="10" w:type="dxa"/>
        </w:tblCellMar>
        <w:tblLook w:val="04A0" w:firstRow="1" w:lastRow="0" w:firstColumn="1" w:lastColumn="0" w:noHBand="0" w:noVBand="1"/>
      </w:tblPr>
      <w:tblGrid>
        <w:gridCol w:w="619"/>
        <w:gridCol w:w="5330"/>
        <w:gridCol w:w="992"/>
        <w:gridCol w:w="992"/>
        <w:gridCol w:w="992"/>
      </w:tblGrid>
      <w:tr w:rsidR="00605552" w:rsidRPr="00605552" w14:paraId="7D297ADF" w14:textId="77777777" w:rsidTr="00605552">
        <w:trPr>
          <w:tblHeade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4135AB4" w14:textId="77777777" w:rsidR="00605552" w:rsidRPr="00605552" w:rsidRDefault="00605552" w:rsidP="00605552">
            <w:pPr>
              <w:spacing w:after="0" w:line="240" w:lineRule="auto"/>
              <w:jc w:val="center"/>
              <w:rPr>
                <w:rFonts w:ascii="Calibri" w:eastAsia="Calibri" w:hAnsi="Calibri" w:cs="Calibri"/>
                <w:b/>
                <w:kern w:val="0"/>
                <w:sz w:val="20"/>
                <w:szCs w:val="20"/>
                <w14:ligatures w14:val="none"/>
              </w:rPr>
            </w:pPr>
            <w:r w:rsidRPr="00605552">
              <w:rPr>
                <w:rFonts w:ascii="Calibri" w:eastAsia="Calibri" w:hAnsi="Calibri" w:cs="Calibri"/>
                <w:b/>
                <w:kern w:val="0"/>
                <w:sz w:val="20"/>
                <w:szCs w:val="20"/>
                <w14:ligatures w14:val="none"/>
              </w:rPr>
              <w:t>R.Br.</w:t>
            </w: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58B78A4" w14:textId="77777777" w:rsidR="00605552" w:rsidRPr="00605552" w:rsidRDefault="00605552" w:rsidP="00605552">
            <w:pPr>
              <w:spacing w:after="0" w:line="240" w:lineRule="auto"/>
              <w:jc w:val="center"/>
              <w:rPr>
                <w:rFonts w:ascii="Calibri" w:eastAsia="Calibri" w:hAnsi="Calibri" w:cs="Calibri"/>
                <w:b/>
                <w:kern w:val="0"/>
                <w:sz w:val="20"/>
                <w:szCs w:val="20"/>
                <w14:ligatures w14:val="none"/>
              </w:rPr>
            </w:pPr>
            <w:r w:rsidRPr="00605552">
              <w:rPr>
                <w:rFonts w:ascii="Calibri" w:eastAsia="Calibri" w:hAnsi="Calibri" w:cs="Calibri"/>
                <w:b/>
                <w:kern w:val="0"/>
                <w:sz w:val="20"/>
                <w:szCs w:val="20"/>
                <w14:ligatures w14:val="none"/>
              </w:rPr>
              <w:t>Područje djelatnosti</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2A00FD6" w14:textId="77777777" w:rsidR="00605552" w:rsidRPr="00605552" w:rsidRDefault="00605552" w:rsidP="00605552">
            <w:pPr>
              <w:spacing w:after="0" w:line="240" w:lineRule="auto"/>
              <w:jc w:val="center"/>
              <w:rPr>
                <w:rFonts w:ascii="Calibri" w:eastAsia="Calibri" w:hAnsi="Calibri" w:cs="Calibri"/>
                <w:b/>
                <w:kern w:val="0"/>
                <w:sz w:val="20"/>
                <w:szCs w:val="20"/>
                <w14:ligatures w14:val="none"/>
              </w:rPr>
            </w:pPr>
            <w:r w:rsidRPr="00605552">
              <w:rPr>
                <w:rFonts w:ascii="Calibri" w:eastAsia="Calibri" w:hAnsi="Calibri" w:cs="Calibri"/>
                <w:b/>
                <w:kern w:val="0"/>
                <w:sz w:val="20"/>
                <w:szCs w:val="20"/>
                <w14:ligatures w14:val="none"/>
              </w:rPr>
              <w:t>Muškarci</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8C3992" w14:textId="77777777" w:rsidR="00605552" w:rsidRPr="00605552" w:rsidRDefault="00605552" w:rsidP="00605552">
            <w:pPr>
              <w:spacing w:after="0" w:line="240" w:lineRule="auto"/>
              <w:jc w:val="center"/>
              <w:rPr>
                <w:rFonts w:ascii="Calibri" w:eastAsia="Calibri" w:hAnsi="Calibri" w:cs="Calibri"/>
                <w:b/>
                <w:kern w:val="0"/>
                <w:sz w:val="20"/>
                <w:szCs w:val="20"/>
                <w14:ligatures w14:val="none"/>
              </w:rPr>
            </w:pPr>
            <w:r w:rsidRPr="00605552">
              <w:rPr>
                <w:rFonts w:ascii="Calibri" w:eastAsia="Calibri" w:hAnsi="Calibri" w:cs="Calibri"/>
                <w:b/>
                <w:kern w:val="0"/>
                <w:sz w:val="20"/>
                <w:szCs w:val="20"/>
                <w14:ligatures w14:val="none"/>
              </w:rPr>
              <w:t>Žene</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894BB1" w14:textId="77777777" w:rsidR="00605552" w:rsidRPr="00684705" w:rsidRDefault="00605552" w:rsidP="00605552">
            <w:pPr>
              <w:spacing w:after="0" w:line="240" w:lineRule="auto"/>
              <w:jc w:val="center"/>
              <w:rPr>
                <w:rFonts w:ascii="Calibri" w:eastAsia="Calibri" w:hAnsi="Calibri" w:cs="Calibri"/>
                <w:b/>
                <w:kern w:val="0"/>
                <w:sz w:val="20"/>
                <w:szCs w:val="20"/>
                <w14:ligatures w14:val="none"/>
              </w:rPr>
            </w:pPr>
            <w:r w:rsidRPr="00684705">
              <w:rPr>
                <w:rFonts w:ascii="Calibri" w:eastAsia="Calibri" w:hAnsi="Calibri" w:cs="Calibri"/>
                <w:b/>
                <w:kern w:val="0"/>
                <w:sz w:val="20"/>
                <w:szCs w:val="20"/>
                <w14:ligatures w14:val="none"/>
              </w:rPr>
              <w:t>Ukupno</w:t>
            </w:r>
          </w:p>
        </w:tc>
      </w:tr>
      <w:tr w:rsidR="00605552" w:rsidRPr="00605552" w14:paraId="6DEB36BD"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5BB858" w14:textId="5DAAF8B6" w:rsidR="00605552" w:rsidRPr="00A766F8" w:rsidRDefault="00605552">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8BBE135" w14:textId="77777777" w:rsidR="00605552" w:rsidRPr="00605552" w:rsidRDefault="00605552" w:rsidP="00605552">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Poljoprivreda, šumarstvo i ribarstvo</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6ABB94E7" w14:textId="3D318BC5" w:rsidR="00605552" w:rsidRPr="00605552" w:rsidRDefault="00684705" w:rsidP="00605552">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50</w:t>
            </w:r>
          </w:p>
        </w:tc>
        <w:tc>
          <w:tcPr>
            <w:tcW w:w="992" w:type="dxa"/>
            <w:tcBorders>
              <w:top w:val="nil"/>
              <w:left w:val="nil"/>
              <w:bottom w:val="single" w:sz="8" w:space="0" w:color="000000"/>
              <w:right w:val="single" w:sz="8" w:space="0" w:color="000000"/>
            </w:tcBorders>
            <w:shd w:val="clear" w:color="auto" w:fill="auto"/>
            <w:vAlign w:val="center"/>
          </w:tcPr>
          <w:p w14:paraId="394C5C47" w14:textId="18C6C5F4" w:rsidR="00605552" w:rsidRPr="00605552" w:rsidRDefault="00684705" w:rsidP="00605552">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37</w:t>
            </w:r>
          </w:p>
        </w:tc>
        <w:tc>
          <w:tcPr>
            <w:tcW w:w="992" w:type="dxa"/>
            <w:tcBorders>
              <w:top w:val="nil"/>
              <w:left w:val="nil"/>
              <w:bottom w:val="single" w:sz="8" w:space="0" w:color="000000"/>
              <w:right w:val="single" w:sz="8" w:space="0" w:color="000000"/>
            </w:tcBorders>
            <w:shd w:val="clear" w:color="auto" w:fill="auto"/>
            <w:vAlign w:val="center"/>
          </w:tcPr>
          <w:p w14:paraId="417CDB05" w14:textId="7EEBFF63" w:rsidR="00605552" w:rsidRPr="00684705" w:rsidRDefault="00684705" w:rsidP="00605552">
            <w:pPr>
              <w:spacing w:after="0" w:line="240" w:lineRule="auto"/>
              <w:jc w:val="center"/>
              <w:rPr>
                <w:rFonts w:ascii="Calibri" w:eastAsia="Calibri" w:hAnsi="Calibri" w:cs="Calibri"/>
                <w:b/>
                <w:kern w:val="0"/>
                <w:sz w:val="20"/>
                <w:szCs w:val="20"/>
                <w14:ligatures w14:val="none"/>
              </w:rPr>
            </w:pPr>
            <w:r w:rsidRPr="00684705">
              <w:rPr>
                <w:rFonts w:ascii="Calibri" w:eastAsia="Calibri" w:hAnsi="Calibri" w:cs="Calibri"/>
                <w:b/>
                <w:kern w:val="0"/>
                <w:sz w:val="20"/>
                <w:szCs w:val="20"/>
                <w14:ligatures w14:val="none"/>
              </w:rPr>
              <w:t>87</w:t>
            </w:r>
          </w:p>
        </w:tc>
      </w:tr>
      <w:tr w:rsidR="00605552" w:rsidRPr="00605552" w14:paraId="6BE5B3A2"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9FEE63" w14:textId="031447FF" w:rsidR="00605552" w:rsidRPr="00A766F8" w:rsidRDefault="00605552">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9894460" w14:textId="77777777" w:rsidR="00605552" w:rsidRPr="00605552" w:rsidRDefault="00605552" w:rsidP="00605552">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Rudarstvo i vađenje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210ECD2" w14:textId="3EB18502" w:rsidR="00605552" w:rsidRPr="00605552" w:rsidRDefault="00684705" w:rsidP="00605552">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0</w:t>
            </w:r>
          </w:p>
        </w:tc>
        <w:tc>
          <w:tcPr>
            <w:tcW w:w="992" w:type="dxa"/>
            <w:tcBorders>
              <w:top w:val="nil"/>
              <w:left w:val="nil"/>
              <w:bottom w:val="single" w:sz="8" w:space="0" w:color="000000"/>
              <w:right w:val="single" w:sz="8" w:space="0" w:color="000000"/>
            </w:tcBorders>
            <w:shd w:val="clear" w:color="auto" w:fill="auto"/>
            <w:vAlign w:val="center"/>
          </w:tcPr>
          <w:p w14:paraId="5E59F4E0" w14:textId="3B4863EF" w:rsidR="00605552" w:rsidRPr="00605552" w:rsidRDefault="00684705" w:rsidP="00605552">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0</w:t>
            </w:r>
          </w:p>
        </w:tc>
        <w:tc>
          <w:tcPr>
            <w:tcW w:w="992" w:type="dxa"/>
            <w:tcBorders>
              <w:top w:val="nil"/>
              <w:left w:val="nil"/>
              <w:bottom w:val="single" w:sz="8" w:space="0" w:color="000000"/>
              <w:right w:val="single" w:sz="8" w:space="0" w:color="000000"/>
            </w:tcBorders>
            <w:shd w:val="clear" w:color="auto" w:fill="auto"/>
            <w:vAlign w:val="center"/>
          </w:tcPr>
          <w:p w14:paraId="3C14253F" w14:textId="632EA93B" w:rsidR="00605552" w:rsidRPr="00684705" w:rsidRDefault="00684705" w:rsidP="0060555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0</w:t>
            </w:r>
          </w:p>
        </w:tc>
      </w:tr>
      <w:tr w:rsidR="00684705" w:rsidRPr="00605552" w14:paraId="3DEEFB6A"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292E35" w14:textId="3C1AA800"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4DE97DF"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Prerađivačka industrija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A752013" w14:textId="0E1F58A9"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1.106</w:t>
            </w:r>
          </w:p>
        </w:tc>
        <w:tc>
          <w:tcPr>
            <w:tcW w:w="992" w:type="dxa"/>
            <w:tcBorders>
              <w:top w:val="nil"/>
              <w:left w:val="nil"/>
              <w:bottom w:val="single" w:sz="8" w:space="0" w:color="000000"/>
              <w:right w:val="single" w:sz="8" w:space="0" w:color="000000"/>
            </w:tcBorders>
            <w:shd w:val="clear" w:color="auto" w:fill="auto"/>
            <w:vAlign w:val="center"/>
          </w:tcPr>
          <w:p w14:paraId="7A5C5F7A" w14:textId="6398F25B"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914</w:t>
            </w:r>
          </w:p>
        </w:tc>
        <w:tc>
          <w:tcPr>
            <w:tcW w:w="992" w:type="dxa"/>
            <w:tcBorders>
              <w:top w:val="nil"/>
              <w:left w:val="nil"/>
              <w:bottom w:val="single" w:sz="8" w:space="0" w:color="000000"/>
              <w:right w:val="single" w:sz="8" w:space="0" w:color="000000"/>
            </w:tcBorders>
            <w:shd w:val="clear" w:color="auto" w:fill="auto"/>
            <w:vAlign w:val="center"/>
          </w:tcPr>
          <w:p w14:paraId="44C7BEC9" w14:textId="7D967847"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2.020</w:t>
            </w:r>
          </w:p>
        </w:tc>
      </w:tr>
      <w:tr w:rsidR="00684705" w:rsidRPr="00605552" w14:paraId="01CE24A1"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2FD58C" w14:textId="65ABE1D7"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A200CA4"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Opskrba električnom energijom, plinom, parom i klimatizacija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A91AC93" w14:textId="2E4D1C3F"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21</w:t>
            </w:r>
          </w:p>
        </w:tc>
        <w:tc>
          <w:tcPr>
            <w:tcW w:w="992" w:type="dxa"/>
            <w:tcBorders>
              <w:top w:val="nil"/>
              <w:left w:val="nil"/>
              <w:bottom w:val="single" w:sz="8" w:space="0" w:color="000000"/>
              <w:right w:val="single" w:sz="8" w:space="0" w:color="000000"/>
            </w:tcBorders>
            <w:shd w:val="clear" w:color="auto" w:fill="auto"/>
            <w:vAlign w:val="center"/>
          </w:tcPr>
          <w:p w14:paraId="11963156" w14:textId="5F415CE0"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w:t>
            </w:r>
          </w:p>
        </w:tc>
        <w:tc>
          <w:tcPr>
            <w:tcW w:w="992" w:type="dxa"/>
            <w:tcBorders>
              <w:top w:val="nil"/>
              <w:left w:val="nil"/>
              <w:bottom w:val="single" w:sz="8" w:space="0" w:color="000000"/>
              <w:right w:val="single" w:sz="8" w:space="0" w:color="000000"/>
            </w:tcBorders>
            <w:shd w:val="clear" w:color="auto" w:fill="auto"/>
            <w:vAlign w:val="center"/>
          </w:tcPr>
          <w:p w14:paraId="49EF70FB" w14:textId="0EC362A3"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24</w:t>
            </w:r>
          </w:p>
        </w:tc>
      </w:tr>
      <w:tr w:rsidR="00684705" w:rsidRPr="00605552" w14:paraId="78B9A0E0"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5FE6FD" w14:textId="0E03DDC9"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62D6215"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Opskrba vodom; uklanjanje otpadnih voda, gospodarenje otpadom</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618BF3B" w14:textId="7108D43E"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88</w:t>
            </w:r>
          </w:p>
        </w:tc>
        <w:tc>
          <w:tcPr>
            <w:tcW w:w="992" w:type="dxa"/>
            <w:tcBorders>
              <w:top w:val="nil"/>
              <w:left w:val="nil"/>
              <w:bottom w:val="single" w:sz="8" w:space="0" w:color="000000"/>
              <w:right w:val="single" w:sz="8" w:space="0" w:color="000000"/>
            </w:tcBorders>
            <w:shd w:val="clear" w:color="auto" w:fill="auto"/>
            <w:vAlign w:val="center"/>
          </w:tcPr>
          <w:p w14:paraId="2E6D2116" w14:textId="315F8AF0"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21</w:t>
            </w:r>
          </w:p>
        </w:tc>
        <w:tc>
          <w:tcPr>
            <w:tcW w:w="992" w:type="dxa"/>
            <w:tcBorders>
              <w:top w:val="nil"/>
              <w:left w:val="nil"/>
              <w:bottom w:val="single" w:sz="8" w:space="0" w:color="000000"/>
              <w:right w:val="single" w:sz="8" w:space="0" w:color="000000"/>
            </w:tcBorders>
            <w:shd w:val="clear" w:color="auto" w:fill="auto"/>
            <w:vAlign w:val="center"/>
          </w:tcPr>
          <w:p w14:paraId="2B9B1D23" w14:textId="4AAF9650"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109</w:t>
            </w:r>
          </w:p>
        </w:tc>
      </w:tr>
      <w:tr w:rsidR="00684705" w:rsidRPr="00605552" w14:paraId="12E34518"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5DB76D" w14:textId="456011FB"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52826D"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Građevinarstvo</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6A62616B" w14:textId="544B8BC4"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863</w:t>
            </w:r>
          </w:p>
        </w:tc>
        <w:tc>
          <w:tcPr>
            <w:tcW w:w="992" w:type="dxa"/>
            <w:tcBorders>
              <w:top w:val="nil"/>
              <w:left w:val="nil"/>
              <w:bottom w:val="single" w:sz="8" w:space="0" w:color="000000"/>
              <w:right w:val="single" w:sz="8" w:space="0" w:color="000000"/>
            </w:tcBorders>
            <w:shd w:val="clear" w:color="auto" w:fill="auto"/>
            <w:vAlign w:val="center"/>
          </w:tcPr>
          <w:p w14:paraId="5B402D32" w14:textId="6BBB4246"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73</w:t>
            </w:r>
          </w:p>
        </w:tc>
        <w:tc>
          <w:tcPr>
            <w:tcW w:w="992" w:type="dxa"/>
            <w:tcBorders>
              <w:top w:val="nil"/>
              <w:left w:val="nil"/>
              <w:bottom w:val="single" w:sz="8" w:space="0" w:color="000000"/>
              <w:right w:val="single" w:sz="8" w:space="0" w:color="000000"/>
            </w:tcBorders>
            <w:shd w:val="clear" w:color="auto" w:fill="auto"/>
            <w:vAlign w:val="center"/>
          </w:tcPr>
          <w:p w14:paraId="4812C383" w14:textId="7C7490F4"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936</w:t>
            </w:r>
          </w:p>
        </w:tc>
      </w:tr>
      <w:tr w:rsidR="00684705" w:rsidRPr="00605552" w14:paraId="7A44AD46"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DE6EA7" w14:textId="119E993C"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747DAB3"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Trgovina na veliko i na malo; popravak motornih vozila i motocikala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1A9E03A9" w14:textId="31D3BD77"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225</w:t>
            </w:r>
          </w:p>
        </w:tc>
        <w:tc>
          <w:tcPr>
            <w:tcW w:w="992" w:type="dxa"/>
            <w:tcBorders>
              <w:top w:val="nil"/>
              <w:left w:val="nil"/>
              <w:bottom w:val="single" w:sz="8" w:space="0" w:color="000000"/>
              <w:right w:val="single" w:sz="8" w:space="0" w:color="000000"/>
            </w:tcBorders>
            <w:shd w:val="clear" w:color="auto" w:fill="auto"/>
            <w:vAlign w:val="center"/>
          </w:tcPr>
          <w:p w14:paraId="3AFF1CF9" w14:textId="31A2AB98"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330</w:t>
            </w:r>
          </w:p>
        </w:tc>
        <w:tc>
          <w:tcPr>
            <w:tcW w:w="992" w:type="dxa"/>
            <w:tcBorders>
              <w:top w:val="nil"/>
              <w:left w:val="nil"/>
              <w:bottom w:val="single" w:sz="8" w:space="0" w:color="000000"/>
              <w:right w:val="single" w:sz="8" w:space="0" w:color="000000"/>
            </w:tcBorders>
            <w:shd w:val="clear" w:color="auto" w:fill="auto"/>
            <w:vAlign w:val="center"/>
          </w:tcPr>
          <w:p w14:paraId="6807473C" w14:textId="042CB178"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555</w:t>
            </w:r>
          </w:p>
        </w:tc>
      </w:tr>
      <w:tr w:rsidR="00684705" w:rsidRPr="00605552" w14:paraId="08DCF01A"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B84686" w14:textId="0C695E7A"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3765254"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Prijevoz i skladištenje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5D413D93" w14:textId="71A10104"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183</w:t>
            </w:r>
          </w:p>
        </w:tc>
        <w:tc>
          <w:tcPr>
            <w:tcW w:w="992" w:type="dxa"/>
            <w:tcBorders>
              <w:top w:val="nil"/>
              <w:left w:val="nil"/>
              <w:bottom w:val="single" w:sz="8" w:space="0" w:color="000000"/>
              <w:right w:val="single" w:sz="8" w:space="0" w:color="000000"/>
            </w:tcBorders>
            <w:shd w:val="clear" w:color="auto" w:fill="auto"/>
            <w:vAlign w:val="center"/>
          </w:tcPr>
          <w:p w14:paraId="2AE4212C" w14:textId="48DF122C"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32</w:t>
            </w:r>
          </w:p>
        </w:tc>
        <w:tc>
          <w:tcPr>
            <w:tcW w:w="992" w:type="dxa"/>
            <w:tcBorders>
              <w:top w:val="nil"/>
              <w:left w:val="nil"/>
              <w:bottom w:val="single" w:sz="8" w:space="0" w:color="000000"/>
              <w:right w:val="single" w:sz="8" w:space="0" w:color="000000"/>
            </w:tcBorders>
            <w:shd w:val="clear" w:color="auto" w:fill="auto"/>
            <w:vAlign w:val="center"/>
          </w:tcPr>
          <w:p w14:paraId="0CD956A0" w14:textId="37DC9251"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215</w:t>
            </w:r>
          </w:p>
        </w:tc>
      </w:tr>
      <w:tr w:rsidR="00684705" w:rsidRPr="00605552" w14:paraId="00B233B5"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F3BCDC" w14:textId="415A3354"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7A10C3B"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Djelatnosti pružanja smještaja te pripreme i usluživanja hrane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85EF1C6" w14:textId="47D76E39"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38</w:t>
            </w:r>
          </w:p>
        </w:tc>
        <w:tc>
          <w:tcPr>
            <w:tcW w:w="992" w:type="dxa"/>
            <w:tcBorders>
              <w:top w:val="nil"/>
              <w:left w:val="nil"/>
              <w:bottom w:val="single" w:sz="8" w:space="0" w:color="000000"/>
              <w:right w:val="single" w:sz="8" w:space="0" w:color="000000"/>
            </w:tcBorders>
            <w:shd w:val="clear" w:color="auto" w:fill="auto"/>
            <w:vAlign w:val="center"/>
          </w:tcPr>
          <w:p w14:paraId="7D6E1790" w14:textId="26ACEC6D"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82</w:t>
            </w:r>
          </w:p>
        </w:tc>
        <w:tc>
          <w:tcPr>
            <w:tcW w:w="992" w:type="dxa"/>
            <w:tcBorders>
              <w:top w:val="nil"/>
              <w:left w:val="nil"/>
              <w:bottom w:val="single" w:sz="8" w:space="0" w:color="000000"/>
              <w:right w:val="single" w:sz="8" w:space="0" w:color="000000"/>
            </w:tcBorders>
            <w:shd w:val="clear" w:color="auto" w:fill="auto"/>
            <w:vAlign w:val="center"/>
          </w:tcPr>
          <w:p w14:paraId="038AD8F7" w14:textId="6AEE56A7"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120</w:t>
            </w:r>
          </w:p>
        </w:tc>
      </w:tr>
      <w:tr w:rsidR="00684705" w:rsidRPr="00605552" w14:paraId="1796ACCA"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764E2A" w14:textId="3C700285"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8A18FEF"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Informacija i komunikacije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391B6744" w14:textId="1AD7A213"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23</w:t>
            </w:r>
          </w:p>
        </w:tc>
        <w:tc>
          <w:tcPr>
            <w:tcW w:w="992" w:type="dxa"/>
            <w:tcBorders>
              <w:top w:val="nil"/>
              <w:left w:val="nil"/>
              <w:bottom w:val="single" w:sz="8" w:space="0" w:color="000000"/>
              <w:right w:val="single" w:sz="8" w:space="0" w:color="000000"/>
            </w:tcBorders>
            <w:shd w:val="clear" w:color="auto" w:fill="auto"/>
            <w:vAlign w:val="center"/>
          </w:tcPr>
          <w:p w14:paraId="6B557251" w14:textId="4AC459E8"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w:t>
            </w:r>
          </w:p>
        </w:tc>
        <w:tc>
          <w:tcPr>
            <w:tcW w:w="992" w:type="dxa"/>
            <w:tcBorders>
              <w:top w:val="nil"/>
              <w:left w:val="nil"/>
              <w:bottom w:val="single" w:sz="8" w:space="0" w:color="000000"/>
              <w:right w:val="single" w:sz="8" w:space="0" w:color="000000"/>
            </w:tcBorders>
            <w:shd w:val="clear" w:color="auto" w:fill="auto"/>
            <w:vAlign w:val="center"/>
          </w:tcPr>
          <w:p w14:paraId="480F8CBB" w14:textId="5E395067"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29</w:t>
            </w:r>
          </w:p>
        </w:tc>
      </w:tr>
      <w:tr w:rsidR="00684705" w:rsidRPr="00605552" w14:paraId="1FC41FB1"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6F8678" w14:textId="301D7C76"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3866F33"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Financijske djelatnosti i djelatnosti osiguranja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764EDEB" w14:textId="24A46F3C"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21</w:t>
            </w:r>
          </w:p>
        </w:tc>
        <w:tc>
          <w:tcPr>
            <w:tcW w:w="992" w:type="dxa"/>
            <w:tcBorders>
              <w:top w:val="nil"/>
              <w:left w:val="nil"/>
              <w:bottom w:val="single" w:sz="8" w:space="0" w:color="000000"/>
              <w:right w:val="single" w:sz="8" w:space="0" w:color="000000"/>
            </w:tcBorders>
            <w:shd w:val="clear" w:color="auto" w:fill="auto"/>
            <w:vAlign w:val="center"/>
          </w:tcPr>
          <w:p w14:paraId="4608038C" w14:textId="2788F4E1"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42</w:t>
            </w:r>
          </w:p>
        </w:tc>
        <w:tc>
          <w:tcPr>
            <w:tcW w:w="992" w:type="dxa"/>
            <w:tcBorders>
              <w:top w:val="nil"/>
              <w:left w:val="nil"/>
              <w:bottom w:val="single" w:sz="8" w:space="0" w:color="000000"/>
              <w:right w:val="single" w:sz="8" w:space="0" w:color="000000"/>
            </w:tcBorders>
            <w:shd w:val="clear" w:color="auto" w:fill="auto"/>
            <w:vAlign w:val="center"/>
          </w:tcPr>
          <w:p w14:paraId="3C7CEE06" w14:textId="127C7746"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63</w:t>
            </w:r>
          </w:p>
        </w:tc>
      </w:tr>
      <w:tr w:rsidR="00684705" w:rsidRPr="00605552" w14:paraId="7851B0B4"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009607" w14:textId="763C9407"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B886462"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Poslovanje nekretninama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2A7FD546" w14:textId="4BF8806F"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w:t>
            </w:r>
          </w:p>
        </w:tc>
        <w:tc>
          <w:tcPr>
            <w:tcW w:w="992" w:type="dxa"/>
            <w:tcBorders>
              <w:top w:val="nil"/>
              <w:left w:val="nil"/>
              <w:bottom w:val="single" w:sz="8" w:space="0" w:color="000000"/>
              <w:right w:val="single" w:sz="8" w:space="0" w:color="000000"/>
            </w:tcBorders>
            <w:shd w:val="clear" w:color="auto" w:fill="auto"/>
            <w:vAlign w:val="center"/>
          </w:tcPr>
          <w:p w14:paraId="0525B7D3" w14:textId="17641185"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w:t>
            </w:r>
          </w:p>
        </w:tc>
        <w:tc>
          <w:tcPr>
            <w:tcW w:w="992" w:type="dxa"/>
            <w:tcBorders>
              <w:top w:val="nil"/>
              <w:left w:val="nil"/>
              <w:bottom w:val="single" w:sz="8" w:space="0" w:color="000000"/>
              <w:right w:val="single" w:sz="8" w:space="0" w:color="000000"/>
            </w:tcBorders>
            <w:shd w:val="clear" w:color="auto" w:fill="auto"/>
            <w:vAlign w:val="center"/>
          </w:tcPr>
          <w:p w14:paraId="1309C184" w14:textId="3E3A6EB1"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12</w:t>
            </w:r>
          </w:p>
        </w:tc>
      </w:tr>
      <w:tr w:rsidR="00684705" w:rsidRPr="00605552" w14:paraId="55E1E5DD"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F4DBBB" w14:textId="0D07D698"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C9E75F6"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Stručne, znanstvene i tehničke djelatnosti</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66206742" w14:textId="5EBF96E4"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95</w:t>
            </w:r>
          </w:p>
        </w:tc>
        <w:tc>
          <w:tcPr>
            <w:tcW w:w="992" w:type="dxa"/>
            <w:tcBorders>
              <w:top w:val="nil"/>
              <w:left w:val="nil"/>
              <w:bottom w:val="single" w:sz="8" w:space="0" w:color="000000"/>
              <w:right w:val="single" w:sz="8" w:space="0" w:color="000000"/>
            </w:tcBorders>
            <w:shd w:val="clear" w:color="auto" w:fill="auto"/>
            <w:vAlign w:val="center"/>
          </w:tcPr>
          <w:p w14:paraId="042649CA" w14:textId="0CAA04AD"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103</w:t>
            </w:r>
          </w:p>
        </w:tc>
        <w:tc>
          <w:tcPr>
            <w:tcW w:w="992" w:type="dxa"/>
            <w:tcBorders>
              <w:top w:val="nil"/>
              <w:left w:val="nil"/>
              <w:bottom w:val="single" w:sz="8" w:space="0" w:color="000000"/>
              <w:right w:val="single" w:sz="8" w:space="0" w:color="000000"/>
            </w:tcBorders>
            <w:shd w:val="clear" w:color="auto" w:fill="auto"/>
            <w:vAlign w:val="center"/>
          </w:tcPr>
          <w:p w14:paraId="4BE972B2" w14:textId="563B06BC"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198</w:t>
            </w:r>
          </w:p>
        </w:tc>
      </w:tr>
      <w:tr w:rsidR="00684705" w:rsidRPr="00605552" w14:paraId="1BD19EC9"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3C28E6" w14:textId="00C0370D"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CF9E2AF"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Administrativne i pomoćne uslužne djelatnosti</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97A3953" w14:textId="51F650A3"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53</w:t>
            </w:r>
          </w:p>
        </w:tc>
        <w:tc>
          <w:tcPr>
            <w:tcW w:w="992" w:type="dxa"/>
            <w:tcBorders>
              <w:top w:val="nil"/>
              <w:left w:val="nil"/>
              <w:bottom w:val="single" w:sz="8" w:space="0" w:color="000000"/>
              <w:right w:val="single" w:sz="8" w:space="0" w:color="000000"/>
            </w:tcBorders>
            <w:shd w:val="clear" w:color="auto" w:fill="auto"/>
            <w:vAlign w:val="center"/>
          </w:tcPr>
          <w:p w14:paraId="60F6189D" w14:textId="62DDAE2A"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24</w:t>
            </w:r>
          </w:p>
        </w:tc>
        <w:tc>
          <w:tcPr>
            <w:tcW w:w="992" w:type="dxa"/>
            <w:tcBorders>
              <w:top w:val="nil"/>
              <w:left w:val="nil"/>
              <w:bottom w:val="single" w:sz="8" w:space="0" w:color="000000"/>
              <w:right w:val="single" w:sz="8" w:space="0" w:color="000000"/>
            </w:tcBorders>
            <w:shd w:val="clear" w:color="auto" w:fill="auto"/>
            <w:vAlign w:val="center"/>
          </w:tcPr>
          <w:p w14:paraId="5C1B3BCA" w14:textId="63DE6190"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77</w:t>
            </w:r>
          </w:p>
        </w:tc>
      </w:tr>
      <w:tr w:rsidR="00684705" w:rsidRPr="00605552" w14:paraId="375F1DF3"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C535CC" w14:textId="690C992E"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FADB677"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Javna uprava i obrana; obvezno socijalno osiguranje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563DC786" w14:textId="42BFFE76"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35</w:t>
            </w:r>
          </w:p>
        </w:tc>
        <w:tc>
          <w:tcPr>
            <w:tcW w:w="992" w:type="dxa"/>
            <w:tcBorders>
              <w:top w:val="nil"/>
              <w:left w:val="nil"/>
              <w:bottom w:val="single" w:sz="8" w:space="0" w:color="000000"/>
              <w:right w:val="single" w:sz="8" w:space="0" w:color="000000"/>
            </w:tcBorders>
            <w:shd w:val="clear" w:color="auto" w:fill="auto"/>
            <w:vAlign w:val="center"/>
          </w:tcPr>
          <w:p w14:paraId="1B1C46C9" w14:textId="138C95FB"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111</w:t>
            </w:r>
          </w:p>
        </w:tc>
        <w:tc>
          <w:tcPr>
            <w:tcW w:w="992" w:type="dxa"/>
            <w:tcBorders>
              <w:top w:val="nil"/>
              <w:left w:val="nil"/>
              <w:bottom w:val="single" w:sz="8" w:space="0" w:color="000000"/>
              <w:right w:val="single" w:sz="8" w:space="0" w:color="000000"/>
            </w:tcBorders>
            <w:shd w:val="clear" w:color="auto" w:fill="auto"/>
            <w:vAlign w:val="center"/>
          </w:tcPr>
          <w:p w14:paraId="26D43E19" w14:textId="57E85685"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146</w:t>
            </w:r>
          </w:p>
        </w:tc>
      </w:tr>
      <w:tr w:rsidR="00684705" w:rsidRPr="00605552" w14:paraId="3DCB0B49"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0CB716" w14:textId="235D610A"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DD8AF98"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Obrazovanje</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1CD52393" w14:textId="0E8310F1"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45</w:t>
            </w:r>
          </w:p>
        </w:tc>
        <w:tc>
          <w:tcPr>
            <w:tcW w:w="992" w:type="dxa"/>
            <w:tcBorders>
              <w:top w:val="nil"/>
              <w:left w:val="nil"/>
              <w:bottom w:val="single" w:sz="8" w:space="0" w:color="000000"/>
              <w:right w:val="single" w:sz="8" w:space="0" w:color="000000"/>
            </w:tcBorders>
            <w:shd w:val="clear" w:color="auto" w:fill="auto"/>
            <w:vAlign w:val="center"/>
          </w:tcPr>
          <w:p w14:paraId="37C29193" w14:textId="54C5E080"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246</w:t>
            </w:r>
          </w:p>
        </w:tc>
        <w:tc>
          <w:tcPr>
            <w:tcW w:w="992" w:type="dxa"/>
            <w:tcBorders>
              <w:top w:val="nil"/>
              <w:left w:val="nil"/>
              <w:bottom w:val="single" w:sz="8" w:space="0" w:color="000000"/>
              <w:right w:val="single" w:sz="8" w:space="0" w:color="000000"/>
            </w:tcBorders>
            <w:shd w:val="clear" w:color="auto" w:fill="auto"/>
            <w:vAlign w:val="center"/>
          </w:tcPr>
          <w:p w14:paraId="3E577FB5" w14:textId="048171C7"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291</w:t>
            </w:r>
          </w:p>
        </w:tc>
      </w:tr>
      <w:tr w:rsidR="00684705" w:rsidRPr="00605552" w14:paraId="2722EF7D"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7CC2C4" w14:textId="50608E14"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A48AB7A"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Djelatnosti zdravstvene zaštite i socijalne skrbi</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0E72BBA" w14:textId="321EB2F9"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39</w:t>
            </w:r>
          </w:p>
        </w:tc>
        <w:tc>
          <w:tcPr>
            <w:tcW w:w="992" w:type="dxa"/>
            <w:tcBorders>
              <w:top w:val="nil"/>
              <w:left w:val="nil"/>
              <w:bottom w:val="single" w:sz="8" w:space="0" w:color="000000"/>
              <w:right w:val="single" w:sz="8" w:space="0" w:color="000000"/>
            </w:tcBorders>
            <w:shd w:val="clear" w:color="auto" w:fill="auto"/>
            <w:vAlign w:val="center"/>
          </w:tcPr>
          <w:p w14:paraId="6F85788D" w14:textId="389C950C"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140</w:t>
            </w:r>
          </w:p>
        </w:tc>
        <w:tc>
          <w:tcPr>
            <w:tcW w:w="992" w:type="dxa"/>
            <w:tcBorders>
              <w:top w:val="nil"/>
              <w:left w:val="nil"/>
              <w:bottom w:val="single" w:sz="8" w:space="0" w:color="000000"/>
              <w:right w:val="single" w:sz="8" w:space="0" w:color="000000"/>
            </w:tcBorders>
            <w:shd w:val="clear" w:color="auto" w:fill="auto"/>
            <w:vAlign w:val="center"/>
          </w:tcPr>
          <w:p w14:paraId="6E6EAE55" w14:textId="49ECAC5F"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179</w:t>
            </w:r>
          </w:p>
        </w:tc>
      </w:tr>
      <w:tr w:rsidR="00684705" w:rsidRPr="00605552" w14:paraId="5C9A0D39"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4A4496" w14:textId="2337801E"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635EE7A"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Umjetnost, zabava i rekreacija</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E0AC32D" w14:textId="2FBC1E32"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w:t>
            </w:r>
          </w:p>
        </w:tc>
        <w:tc>
          <w:tcPr>
            <w:tcW w:w="992" w:type="dxa"/>
            <w:tcBorders>
              <w:top w:val="nil"/>
              <w:left w:val="nil"/>
              <w:bottom w:val="single" w:sz="8" w:space="0" w:color="000000"/>
              <w:right w:val="single" w:sz="8" w:space="0" w:color="000000"/>
            </w:tcBorders>
            <w:shd w:val="clear" w:color="auto" w:fill="auto"/>
            <w:vAlign w:val="center"/>
          </w:tcPr>
          <w:p w14:paraId="4DEE3B56" w14:textId="357CFC7C"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29</w:t>
            </w:r>
          </w:p>
        </w:tc>
        <w:tc>
          <w:tcPr>
            <w:tcW w:w="992" w:type="dxa"/>
            <w:tcBorders>
              <w:top w:val="nil"/>
              <w:left w:val="nil"/>
              <w:bottom w:val="single" w:sz="8" w:space="0" w:color="000000"/>
              <w:right w:val="single" w:sz="8" w:space="0" w:color="000000"/>
            </w:tcBorders>
            <w:shd w:val="clear" w:color="auto" w:fill="auto"/>
            <w:vAlign w:val="center"/>
          </w:tcPr>
          <w:p w14:paraId="47672F9A" w14:textId="6760FC0D"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37</w:t>
            </w:r>
          </w:p>
        </w:tc>
      </w:tr>
      <w:tr w:rsidR="00684705" w:rsidRPr="00605552" w14:paraId="3B620584" w14:textId="77777777" w:rsidTr="00A766F8">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FA1B3A" w14:textId="233AB320" w:rsidR="00684705" w:rsidRPr="00A766F8" w:rsidRDefault="00684705">
            <w:pPr>
              <w:pStyle w:val="Odlomakpopisa"/>
              <w:numPr>
                <w:ilvl w:val="0"/>
                <w:numId w:val="15"/>
              </w:numPr>
              <w:spacing w:after="0" w:line="240" w:lineRule="auto"/>
              <w:jc w:val="center"/>
              <w:rPr>
                <w:rFonts w:cs="Calibri"/>
                <w:sz w:val="20"/>
                <w:szCs w:val="20"/>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1F3398A" w14:textId="77777777" w:rsidR="00684705" w:rsidRPr="00605552" w:rsidRDefault="00684705" w:rsidP="00684705">
            <w:pPr>
              <w:spacing w:after="0" w:line="240" w:lineRule="auto"/>
              <w:jc w:val="left"/>
              <w:rPr>
                <w:rFonts w:ascii="Calibri" w:eastAsia="Calibri" w:hAnsi="Calibri" w:cs="Calibri"/>
                <w:kern w:val="0"/>
                <w:sz w:val="20"/>
                <w:szCs w:val="20"/>
                <w14:ligatures w14:val="none"/>
              </w:rPr>
            </w:pPr>
            <w:r w:rsidRPr="00605552">
              <w:rPr>
                <w:rFonts w:ascii="Calibri" w:eastAsia="Calibri" w:hAnsi="Calibri" w:cs="Calibri"/>
                <w:kern w:val="0"/>
                <w:sz w:val="20"/>
                <w:szCs w:val="20"/>
                <w14:ligatures w14:val="none"/>
              </w:rPr>
              <w:t>Ostale uslužne djelatnosti</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2AF34930" w14:textId="27898498"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w:t>
            </w:r>
          </w:p>
        </w:tc>
        <w:tc>
          <w:tcPr>
            <w:tcW w:w="992" w:type="dxa"/>
            <w:tcBorders>
              <w:top w:val="nil"/>
              <w:left w:val="nil"/>
              <w:bottom w:val="single" w:sz="8" w:space="0" w:color="000000"/>
              <w:right w:val="single" w:sz="8" w:space="0" w:color="000000"/>
            </w:tcBorders>
            <w:shd w:val="clear" w:color="auto" w:fill="auto"/>
            <w:vAlign w:val="center"/>
          </w:tcPr>
          <w:p w14:paraId="524B790C" w14:textId="61B08FE3" w:rsidR="00684705" w:rsidRPr="00605552" w:rsidRDefault="00684705" w:rsidP="00684705">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82</w:t>
            </w:r>
          </w:p>
        </w:tc>
        <w:tc>
          <w:tcPr>
            <w:tcW w:w="992" w:type="dxa"/>
            <w:tcBorders>
              <w:top w:val="nil"/>
              <w:left w:val="nil"/>
              <w:bottom w:val="single" w:sz="8" w:space="0" w:color="000000"/>
              <w:right w:val="single" w:sz="8" w:space="0" w:color="000000"/>
            </w:tcBorders>
            <w:shd w:val="clear" w:color="auto" w:fill="auto"/>
            <w:vAlign w:val="center"/>
          </w:tcPr>
          <w:p w14:paraId="346FAD8F" w14:textId="4D8CDB0B"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97</w:t>
            </w:r>
          </w:p>
        </w:tc>
      </w:tr>
      <w:tr w:rsidR="00684705" w:rsidRPr="00605552" w14:paraId="7F0F5E51" w14:textId="77777777" w:rsidTr="00605552">
        <w:trPr>
          <w:jc w:val="center"/>
        </w:trPr>
        <w:tc>
          <w:tcPr>
            <w:tcW w:w="6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B73C61" w14:textId="77777777" w:rsidR="00684705" w:rsidRPr="00605552" w:rsidRDefault="00684705" w:rsidP="00684705">
            <w:pPr>
              <w:spacing w:after="0" w:line="240" w:lineRule="auto"/>
              <w:jc w:val="center"/>
              <w:rPr>
                <w:rFonts w:ascii="Calibri" w:eastAsia="Calibri" w:hAnsi="Calibri" w:cs="Calibri"/>
                <w:kern w:val="0"/>
                <w:sz w:val="20"/>
                <w:szCs w:val="20"/>
                <w14:ligatures w14:val="none"/>
              </w:rPr>
            </w:pPr>
          </w:p>
        </w:tc>
        <w:tc>
          <w:tcPr>
            <w:tcW w:w="5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2945585" w14:textId="77777777" w:rsidR="00684705" w:rsidRPr="00605552" w:rsidRDefault="00684705" w:rsidP="00684705">
            <w:pPr>
              <w:spacing w:after="0" w:line="240" w:lineRule="auto"/>
              <w:jc w:val="left"/>
              <w:rPr>
                <w:rFonts w:ascii="Calibri" w:eastAsia="Calibri" w:hAnsi="Calibri" w:cs="Calibri"/>
                <w:b/>
                <w:kern w:val="0"/>
                <w:sz w:val="20"/>
                <w:szCs w:val="20"/>
                <w14:ligatures w14:val="none"/>
              </w:rPr>
            </w:pPr>
            <w:r w:rsidRPr="00605552">
              <w:rPr>
                <w:rFonts w:ascii="Calibri" w:eastAsia="Calibri" w:hAnsi="Calibri" w:cs="Calibri"/>
                <w:b/>
                <w:kern w:val="0"/>
                <w:sz w:val="20"/>
                <w:szCs w:val="20"/>
                <w14:ligatures w14:val="none"/>
              </w:rPr>
              <w:t>Ukupno:</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5FA18197" w14:textId="4678407F" w:rsidR="00684705" w:rsidRPr="00605552" w:rsidRDefault="00684705" w:rsidP="00684705">
            <w:pPr>
              <w:spacing w:after="0" w:line="240" w:lineRule="auto"/>
              <w:jc w:val="cente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2.914</w:t>
            </w:r>
          </w:p>
        </w:tc>
        <w:tc>
          <w:tcPr>
            <w:tcW w:w="992" w:type="dxa"/>
            <w:tcBorders>
              <w:top w:val="nil"/>
              <w:left w:val="nil"/>
              <w:bottom w:val="single" w:sz="8" w:space="0" w:color="000000"/>
              <w:right w:val="single" w:sz="8" w:space="0" w:color="000000"/>
            </w:tcBorders>
            <w:shd w:val="clear" w:color="auto" w:fill="auto"/>
            <w:vAlign w:val="center"/>
          </w:tcPr>
          <w:p w14:paraId="51F5797D" w14:textId="1E971475" w:rsidR="00684705" w:rsidRPr="00605552" w:rsidRDefault="00684705" w:rsidP="00684705">
            <w:pPr>
              <w:spacing w:after="0" w:line="240" w:lineRule="auto"/>
              <w:jc w:val="cente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2.281</w:t>
            </w:r>
          </w:p>
        </w:tc>
        <w:tc>
          <w:tcPr>
            <w:tcW w:w="992" w:type="dxa"/>
            <w:tcBorders>
              <w:top w:val="nil"/>
              <w:left w:val="nil"/>
              <w:bottom w:val="single" w:sz="8" w:space="0" w:color="000000"/>
              <w:right w:val="single" w:sz="8" w:space="0" w:color="000000"/>
            </w:tcBorders>
            <w:shd w:val="clear" w:color="auto" w:fill="auto"/>
            <w:vAlign w:val="center"/>
          </w:tcPr>
          <w:p w14:paraId="51427F02" w14:textId="227F463D" w:rsidR="00684705" w:rsidRPr="00684705" w:rsidRDefault="00684705" w:rsidP="00684705">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5.195</w:t>
            </w:r>
          </w:p>
        </w:tc>
      </w:tr>
    </w:tbl>
    <w:p w14:paraId="7AC830B3" w14:textId="2DA3DA92" w:rsidR="00605552" w:rsidRDefault="00605552" w:rsidP="00605552">
      <w:pPr>
        <w:spacing w:after="120" w:line="240" w:lineRule="auto"/>
        <w:jc w:val="center"/>
        <w:rPr>
          <w:sz w:val="20"/>
          <w:szCs w:val="20"/>
        </w:rPr>
      </w:pPr>
      <w:r>
        <w:rPr>
          <w:sz w:val="20"/>
          <w:szCs w:val="20"/>
        </w:rPr>
        <w:t xml:space="preserve">Izvor: Hrvatski zavod za mirovinsko osiguranje, </w:t>
      </w:r>
      <w:r w:rsidR="00684705">
        <w:rPr>
          <w:sz w:val="20"/>
          <w:szCs w:val="20"/>
        </w:rPr>
        <w:t xml:space="preserve">31. 12. </w:t>
      </w:r>
      <w:r>
        <w:rPr>
          <w:sz w:val="20"/>
          <w:szCs w:val="20"/>
        </w:rPr>
        <w:t>202</w:t>
      </w:r>
      <w:r w:rsidR="00684705">
        <w:rPr>
          <w:sz w:val="20"/>
          <w:szCs w:val="20"/>
        </w:rPr>
        <w:t>3</w:t>
      </w:r>
      <w:r>
        <w:rPr>
          <w:sz w:val="20"/>
          <w:szCs w:val="20"/>
        </w:rPr>
        <w:t>. god.</w:t>
      </w:r>
    </w:p>
    <w:p w14:paraId="7A62C942" w14:textId="77777777" w:rsidR="00605552" w:rsidRDefault="00605552" w:rsidP="00605552">
      <w:pPr>
        <w:spacing w:after="120" w:line="240" w:lineRule="auto"/>
        <w:jc w:val="center"/>
        <w:rPr>
          <w:sz w:val="20"/>
          <w:szCs w:val="20"/>
        </w:rPr>
      </w:pPr>
    </w:p>
    <w:p w14:paraId="029E231F" w14:textId="0D21D262" w:rsidR="00605552" w:rsidRPr="00605552" w:rsidRDefault="00605552" w:rsidP="00605552">
      <w:pPr>
        <w:pStyle w:val="Opisslike"/>
        <w:keepNext/>
        <w:jc w:val="center"/>
        <w:rPr>
          <w:b/>
          <w:bCs/>
          <w:i w:val="0"/>
          <w:iCs w:val="0"/>
          <w:color w:val="auto"/>
          <w:sz w:val="20"/>
          <w:szCs w:val="20"/>
        </w:rPr>
      </w:pPr>
      <w:bookmarkStart w:id="100" w:name="_Toc162957757"/>
      <w:r w:rsidRPr="00605552">
        <w:rPr>
          <w:b/>
          <w:bCs/>
          <w:i w:val="0"/>
          <w:iCs w:val="0"/>
          <w:color w:val="auto"/>
          <w:sz w:val="20"/>
          <w:szCs w:val="20"/>
        </w:rPr>
        <w:t xml:space="preserve">Tablica </w:t>
      </w:r>
      <w:r w:rsidRPr="00605552">
        <w:rPr>
          <w:b/>
          <w:bCs/>
          <w:i w:val="0"/>
          <w:iCs w:val="0"/>
          <w:color w:val="auto"/>
          <w:sz w:val="20"/>
          <w:szCs w:val="20"/>
        </w:rPr>
        <w:fldChar w:fldCharType="begin"/>
      </w:r>
      <w:r w:rsidRPr="00605552">
        <w:rPr>
          <w:b/>
          <w:bCs/>
          <w:i w:val="0"/>
          <w:iCs w:val="0"/>
          <w:color w:val="auto"/>
          <w:sz w:val="20"/>
          <w:szCs w:val="20"/>
        </w:rPr>
        <w:instrText xml:space="preserve"> SEQ Tablica \* ARABIC </w:instrText>
      </w:r>
      <w:r w:rsidRPr="00605552">
        <w:rPr>
          <w:b/>
          <w:bCs/>
          <w:i w:val="0"/>
          <w:iCs w:val="0"/>
          <w:color w:val="auto"/>
          <w:sz w:val="20"/>
          <w:szCs w:val="20"/>
        </w:rPr>
        <w:fldChar w:fldCharType="separate"/>
      </w:r>
      <w:r w:rsidR="000B1150">
        <w:rPr>
          <w:b/>
          <w:bCs/>
          <w:i w:val="0"/>
          <w:iCs w:val="0"/>
          <w:noProof/>
          <w:color w:val="auto"/>
          <w:sz w:val="20"/>
          <w:szCs w:val="20"/>
        </w:rPr>
        <w:t>10</w:t>
      </w:r>
      <w:r w:rsidRPr="00605552">
        <w:rPr>
          <w:b/>
          <w:bCs/>
          <w:i w:val="0"/>
          <w:iCs w:val="0"/>
          <w:color w:val="auto"/>
          <w:sz w:val="20"/>
          <w:szCs w:val="20"/>
        </w:rPr>
        <w:fldChar w:fldCharType="end"/>
      </w:r>
      <w:r w:rsidRPr="00605552">
        <w:rPr>
          <w:b/>
          <w:bCs/>
          <w:i w:val="0"/>
          <w:iCs w:val="0"/>
          <w:color w:val="auto"/>
          <w:sz w:val="20"/>
          <w:szCs w:val="20"/>
        </w:rPr>
        <w:t>. Prikaz raspodjele stanovnika prema izvoru sredstava za život</w:t>
      </w:r>
      <w:bookmarkEnd w:id="100"/>
    </w:p>
    <w:tbl>
      <w:tblPr>
        <w:tblW w:w="8877" w:type="dxa"/>
        <w:jc w:val="center"/>
        <w:shd w:val="clear" w:color="auto" w:fill="FFFFFF" w:themeFill="background1"/>
        <w:tblCellMar>
          <w:left w:w="10" w:type="dxa"/>
          <w:right w:w="10" w:type="dxa"/>
        </w:tblCellMar>
        <w:tblLook w:val="04A0" w:firstRow="1" w:lastRow="0" w:firstColumn="1" w:lastColumn="0" w:noHBand="0" w:noVBand="1"/>
      </w:tblPr>
      <w:tblGrid>
        <w:gridCol w:w="7176"/>
        <w:gridCol w:w="1701"/>
      </w:tblGrid>
      <w:tr w:rsidR="00605552" w14:paraId="7D615597" w14:textId="77777777" w:rsidTr="00605552">
        <w:trPr>
          <w:jc w:val="center"/>
        </w:trPr>
        <w:tc>
          <w:tcPr>
            <w:tcW w:w="7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0C6E3100" w14:textId="77777777" w:rsidR="00605552" w:rsidRDefault="00605552">
            <w:pPr>
              <w:spacing w:after="0" w:line="240" w:lineRule="auto"/>
              <w:jc w:val="left"/>
              <w:rPr>
                <w:sz w:val="20"/>
                <w:szCs w:val="20"/>
              </w:rPr>
            </w:pPr>
            <w:r>
              <w:rPr>
                <w:sz w:val="20"/>
                <w:szCs w:val="20"/>
              </w:rPr>
              <w:t>Starosna mirovina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A5A8305" w14:textId="049404A1" w:rsidR="00605552" w:rsidRDefault="00684705">
            <w:pPr>
              <w:spacing w:after="0" w:line="240" w:lineRule="auto"/>
              <w:jc w:val="center"/>
              <w:rPr>
                <w:sz w:val="20"/>
                <w:szCs w:val="20"/>
              </w:rPr>
            </w:pPr>
            <w:r>
              <w:rPr>
                <w:sz w:val="20"/>
                <w:szCs w:val="20"/>
              </w:rPr>
              <w:t>2.596</w:t>
            </w:r>
          </w:p>
        </w:tc>
      </w:tr>
      <w:tr w:rsidR="00605552" w14:paraId="0B87C2B8" w14:textId="77777777" w:rsidTr="00605552">
        <w:trPr>
          <w:jc w:val="center"/>
        </w:trPr>
        <w:tc>
          <w:tcPr>
            <w:tcW w:w="7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1A1D8EF3" w14:textId="77777777" w:rsidR="00605552" w:rsidRDefault="00605552">
            <w:pPr>
              <w:spacing w:after="0" w:line="240" w:lineRule="auto"/>
              <w:jc w:val="left"/>
              <w:rPr>
                <w:sz w:val="20"/>
                <w:szCs w:val="20"/>
              </w:rPr>
            </w:pPr>
            <w:r>
              <w:rPr>
                <w:sz w:val="20"/>
                <w:szCs w:val="20"/>
              </w:rPr>
              <w:t>Invalidska mirovina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B01B4F3" w14:textId="3F23872D" w:rsidR="00605552" w:rsidRDefault="00684705">
            <w:pPr>
              <w:spacing w:after="0" w:line="240" w:lineRule="auto"/>
              <w:jc w:val="center"/>
              <w:rPr>
                <w:sz w:val="20"/>
                <w:szCs w:val="20"/>
              </w:rPr>
            </w:pPr>
            <w:r>
              <w:rPr>
                <w:sz w:val="20"/>
                <w:szCs w:val="20"/>
              </w:rPr>
              <w:t>666</w:t>
            </w:r>
          </w:p>
        </w:tc>
      </w:tr>
      <w:tr w:rsidR="00605552" w14:paraId="73450019" w14:textId="77777777" w:rsidTr="00605552">
        <w:trPr>
          <w:jc w:val="center"/>
        </w:trPr>
        <w:tc>
          <w:tcPr>
            <w:tcW w:w="7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7245CACF" w14:textId="77777777" w:rsidR="00605552" w:rsidRDefault="00605552">
            <w:pPr>
              <w:spacing w:after="0" w:line="240" w:lineRule="auto"/>
              <w:jc w:val="left"/>
              <w:rPr>
                <w:sz w:val="20"/>
                <w:szCs w:val="20"/>
              </w:rPr>
            </w:pPr>
            <w:r>
              <w:rPr>
                <w:sz w:val="20"/>
                <w:szCs w:val="20"/>
              </w:rPr>
              <w:t>Ostale mirovine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A82495A" w14:textId="6D3181A6" w:rsidR="00605552" w:rsidRDefault="00684705">
            <w:pPr>
              <w:spacing w:after="0" w:line="240" w:lineRule="auto"/>
              <w:jc w:val="center"/>
              <w:rPr>
                <w:sz w:val="20"/>
                <w:szCs w:val="20"/>
              </w:rPr>
            </w:pPr>
            <w:r>
              <w:rPr>
                <w:sz w:val="20"/>
                <w:szCs w:val="20"/>
              </w:rPr>
              <w:t>623</w:t>
            </w:r>
          </w:p>
        </w:tc>
      </w:tr>
      <w:tr w:rsidR="00605552" w14:paraId="77B5B9FC" w14:textId="77777777" w:rsidTr="00605552">
        <w:trPr>
          <w:jc w:val="center"/>
        </w:trPr>
        <w:tc>
          <w:tcPr>
            <w:tcW w:w="7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3921A968" w14:textId="77777777" w:rsidR="00605552" w:rsidRDefault="00605552">
            <w:pPr>
              <w:spacing w:after="0" w:line="240" w:lineRule="auto"/>
              <w:jc w:val="left"/>
              <w:rPr>
                <w:sz w:val="20"/>
                <w:szCs w:val="20"/>
              </w:rPr>
            </w:pPr>
            <w:r>
              <w:rPr>
                <w:sz w:val="20"/>
                <w:szCs w:val="20"/>
              </w:rPr>
              <w:t>Ostali prihodi – nacionalna naknada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B6CCB07" w14:textId="1F47BC89" w:rsidR="00605552" w:rsidRDefault="00684705">
            <w:pPr>
              <w:spacing w:after="0" w:line="240" w:lineRule="auto"/>
              <w:jc w:val="center"/>
              <w:rPr>
                <w:sz w:val="20"/>
                <w:szCs w:val="20"/>
              </w:rPr>
            </w:pPr>
            <w:r>
              <w:rPr>
                <w:sz w:val="20"/>
                <w:szCs w:val="20"/>
              </w:rPr>
              <w:t>9</w:t>
            </w:r>
          </w:p>
        </w:tc>
      </w:tr>
      <w:tr w:rsidR="00605552" w14:paraId="08B10E26" w14:textId="77777777" w:rsidTr="00605552">
        <w:trPr>
          <w:trHeight w:val="104"/>
          <w:jc w:val="center"/>
        </w:trPr>
        <w:tc>
          <w:tcPr>
            <w:tcW w:w="71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11ACEEB6" w14:textId="77777777" w:rsidR="00605552" w:rsidRDefault="00605552">
            <w:pPr>
              <w:spacing w:after="0" w:line="240" w:lineRule="auto"/>
              <w:jc w:val="left"/>
              <w:rPr>
                <w:b/>
                <w:bCs/>
                <w:sz w:val="20"/>
                <w:szCs w:val="20"/>
              </w:rPr>
            </w:pPr>
            <w:r>
              <w:rPr>
                <w:b/>
                <w:bCs/>
                <w:sz w:val="20"/>
                <w:szCs w:val="20"/>
              </w:rPr>
              <w:t xml:space="preserve">Ukupno: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24E80D4" w14:textId="171A90C0" w:rsidR="00605552" w:rsidRDefault="001647AB">
            <w:pPr>
              <w:spacing w:after="0" w:line="240" w:lineRule="auto"/>
              <w:jc w:val="center"/>
              <w:rPr>
                <w:b/>
                <w:bCs/>
                <w:sz w:val="20"/>
                <w:szCs w:val="20"/>
              </w:rPr>
            </w:pPr>
            <w:r w:rsidRPr="001647AB">
              <w:rPr>
                <w:b/>
                <w:bCs/>
                <w:sz w:val="20"/>
                <w:szCs w:val="20"/>
              </w:rPr>
              <w:t>3.894</w:t>
            </w:r>
          </w:p>
        </w:tc>
      </w:tr>
    </w:tbl>
    <w:p w14:paraId="06609A5E" w14:textId="428838E5" w:rsidR="00605552" w:rsidRDefault="00605552" w:rsidP="00605552">
      <w:pPr>
        <w:spacing w:after="120" w:line="240" w:lineRule="auto"/>
        <w:jc w:val="center"/>
        <w:rPr>
          <w:sz w:val="20"/>
          <w:szCs w:val="20"/>
        </w:rPr>
      </w:pPr>
      <w:r>
        <w:rPr>
          <w:sz w:val="20"/>
          <w:szCs w:val="20"/>
        </w:rPr>
        <w:t xml:space="preserve">Izvor: Hrvatski zavod za mirovinsko osiguranje, </w:t>
      </w:r>
      <w:r w:rsidR="001647AB">
        <w:rPr>
          <w:sz w:val="20"/>
          <w:szCs w:val="20"/>
        </w:rPr>
        <w:t xml:space="preserve">31. 12. </w:t>
      </w:r>
      <w:r>
        <w:rPr>
          <w:sz w:val="20"/>
          <w:szCs w:val="20"/>
        </w:rPr>
        <w:t>202</w:t>
      </w:r>
      <w:r w:rsidR="001647AB">
        <w:rPr>
          <w:sz w:val="20"/>
          <w:szCs w:val="20"/>
        </w:rPr>
        <w:t>3</w:t>
      </w:r>
      <w:r>
        <w:rPr>
          <w:sz w:val="20"/>
          <w:szCs w:val="20"/>
        </w:rPr>
        <w:t>. god.</w:t>
      </w:r>
    </w:p>
    <w:p w14:paraId="75BBBD7D" w14:textId="77777777" w:rsidR="003F258A" w:rsidRDefault="003F258A" w:rsidP="00605552">
      <w:pPr>
        <w:spacing w:after="120" w:line="240" w:lineRule="auto"/>
        <w:jc w:val="center"/>
        <w:rPr>
          <w:sz w:val="20"/>
          <w:szCs w:val="20"/>
        </w:rPr>
      </w:pPr>
    </w:p>
    <w:p w14:paraId="3738A569" w14:textId="77777777" w:rsidR="003F258A" w:rsidRDefault="003F258A" w:rsidP="00605552">
      <w:pPr>
        <w:spacing w:after="120" w:line="240" w:lineRule="auto"/>
        <w:jc w:val="center"/>
        <w:rPr>
          <w:sz w:val="20"/>
          <w:szCs w:val="20"/>
        </w:rPr>
      </w:pPr>
    </w:p>
    <w:p w14:paraId="1F674492" w14:textId="77777777" w:rsidR="003830A2" w:rsidRDefault="003830A2" w:rsidP="00605552">
      <w:pPr>
        <w:spacing w:after="120" w:line="240" w:lineRule="auto"/>
        <w:jc w:val="center"/>
        <w:rPr>
          <w:sz w:val="20"/>
          <w:szCs w:val="20"/>
        </w:rPr>
      </w:pPr>
    </w:p>
    <w:p w14:paraId="4B3D7E5E" w14:textId="177A32AD" w:rsidR="003830A2" w:rsidRDefault="003830A2" w:rsidP="003830A2">
      <w:pPr>
        <w:pStyle w:val="Naslov3"/>
      </w:pPr>
      <w:bookmarkStart w:id="101" w:name="_Toc158621748"/>
      <w:bookmarkStart w:id="102" w:name="_Toc162957866"/>
      <w:r>
        <w:lastRenderedPageBreak/>
        <w:t>Broj primatelja socijalnih, mirovinskih i sličnih naknada na području Grada</w:t>
      </w:r>
      <w:bookmarkEnd w:id="101"/>
      <w:bookmarkEnd w:id="102"/>
    </w:p>
    <w:p w14:paraId="09C76860" w14:textId="77777777" w:rsidR="00B07FBF" w:rsidRPr="00B07FBF" w:rsidRDefault="00B07FBF" w:rsidP="00B07FBF"/>
    <w:p w14:paraId="6F21DDBE" w14:textId="033DAE78" w:rsidR="00B07FBF" w:rsidRPr="00B07FBF" w:rsidRDefault="00B07FBF" w:rsidP="00B07FBF">
      <w:pPr>
        <w:pStyle w:val="Opisslike"/>
        <w:keepNext/>
        <w:jc w:val="center"/>
        <w:rPr>
          <w:b/>
          <w:bCs/>
          <w:i w:val="0"/>
          <w:iCs w:val="0"/>
          <w:color w:val="auto"/>
          <w:sz w:val="20"/>
          <w:szCs w:val="20"/>
        </w:rPr>
      </w:pPr>
      <w:bookmarkStart w:id="103" w:name="_Toc162957758"/>
      <w:r w:rsidRPr="00B07FBF">
        <w:rPr>
          <w:b/>
          <w:bCs/>
          <w:i w:val="0"/>
          <w:iCs w:val="0"/>
          <w:color w:val="auto"/>
          <w:sz w:val="20"/>
          <w:szCs w:val="20"/>
        </w:rPr>
        <w:t xml:space="preserve">Tablica </w:t>
      </w:r>
      <w:r w:rsidRPr="00B07FBF">
        <w:rPr>
          <w:b/>
          <w:bCs/>
          <w:i w:val="0"/>
          <w:iCs w:val="0"/>
          <w:color w:val="auto"/>
          <w:sz w:val="20"/>
          <w:szCs w:val="20"/>
        </w:rPr>
        <w:fldChar w:fldCharType="begin"/>
      </w:r>
      <w:r w:rsidRPr="00B07FBF">
        <w:rPr>
          <w:b/>
          <w:bCs/>
          <w:i w:val="0"/>
          <w:iCs w:val="0"/>
          <w:color w:val="auto"/>
          <w:sz w:val="20"/>
          <w:szCs w:val="20"/>
        </w:rPr>
        <w:instrText xml:space="preserve"> SEQ Tablica \* ARABIC </w:instrText>
      </w:r>
      <w:r w:rsidRPr="00B07FBF">
        <w:rPr>
          <w:b/>
          <w:bCs/>
          <w:i w:val="0"/>
          <w:iCs w:val="0"/>
          <w:color w:val="auto"/>
          <w:sz w:val="20"/>
          <w:szCs w:val="20"/>
        </w:rPr>
        <w:fldChar w:fldCharType="separate"/>
      </w:r>
      <w:r w:rsidR="000B1150">
        <w:rPr>
          <w:b/>
          <w:bCs/>
          <w:i w:val="0"/>
          <w:iCs w:val="0"/>
          <w:noProof/>
          <w:color w:val="auto"/>
          <w:sz w:val="20"/>
          <w:szCs w:val="20"/>
        </w:rPr>
        <w:t>11</w:t>
      </w:r>
      <w:r w:rsidRPr="00B07FBF">
        <w:rPr>
          <w:b/>
          <w:bCs/>
          <w:i w:val="0"/>
          <w:iCs w:val="0"/>
          <w:color w:val="auto"/>
          <w:sz w:val="20"/>
          <w:szCs w:val="20"/>
        </w:rPr>
        <w:fldChar w:fldCharType="end"/>
      </w:r>
      <w:r w:rsidRPr="00B07FBF">
        <w:rPr>
          <w:b/>
          <w:bCs/>
          <w:i w:val="0"/>
          <w:iCs w:val="0"/>
          <w:color w:val="auto"/>
          <w:sz w:val="20"/>
          <w:szCs w:val="20"/>
        </w:rPr>
        <w:t>. Prikaz vrste naknada i broja primatelja naknada na području Grada</w:t>
      </w:r>
      <w:bookmarkEnd w:id="103"/>
    </w:p>
    <w:tbl>
      <w:tblPr>
        <w:tblW w:w="9072" w:type="dxa"/>
        <w:tblInd w:w="-5" w:type="dxa"/>
        <w:shd w:val="clear" w:color="auto" w:fill="FFFFFF"/>
        <w:tblCellMar>
          <w:left w:w="10" w:type="dxa"/>
          <w:right w:w="10" w:type="dxa"/>
        </w:tblCellMar>
        <w:tblLook w:val="04A0" w:firstRow="1" w:lastRow="0" w:firstColumn="1" w:lastColumn="0" w:noHBand="0" w:noVBand="1"/>
      </w:tblPr>
      <w:tblGrid>
        <w:gridCol w:w="7057"/>
        <w:gridCol w:w="2015"/>
      </w:tblGrid>
      <w:tr w:rsidR="00B07FBF" w:rsidRPr="00B07FBF" w14:paraId="5EA680A3" w14:textId="77777777" w:rsidTr="00B07FBF">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087DB4D" w14:textId="77777777" w:rsidR="00B07FBF" w:rsidRPr="00B07FBF" w:rsidRDefault="00B07FBF" w:rsidP="00B07FBF">
            <w:pPr>
              <w:spacing w:after="0" w:line="240" w:lineRule="auto"/>
              <w:jc w:val="center"/>
              <w:rPr>
                <w:rFonts w:ascii="Calibri" w:eastAsia="Calibri" w:hAnsi="Calibri" w:cs="Times New Roman"/>
                <w:b/>
                <w:kern w:val="0"/>
                <w:sz w:val="20"/>
                <w:szCs w:val="20"/>
                <w14:ligatures w14:val="none"/>
              </w:rPr>
            </w:pPr>
            <w:r w:rsidRPr="00B07FBF">
              <w:rPr>
                <w:rFonts w:ascii="Calibri" w:eastAsia="Calibri" w:hAnsi="Calibri" w:cs="Times New Roman"/>
                <w:b/>
                <w:kern w:val="0"/>
                <w:sz w:val="20"/>
                <w:szCs w:val="20"/>
                <w14:ligatures w14:val="none"/>
              </w:rPr>
              <w:t>Vrsta naknade</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F4F6A2" w14:textId="77777777" w:rsidR="00B07FBF" w:rsidRPr="00B07FBF" w:rsidRDefault="00B07FBF" w:rsidP="00B07FBF">
            <w:pPr>
              <w:spacing w:after="0" w:line="240" w:lineRule="auto"/>
              <w:jc w:val="center"/>
              <w:rPr>
                <w:rFonts w:ascii="Calibri" w:eastAsia="Calibri" w:hAnsi="Calibri" w:cs="Times New Roman"/>
                <w:b/>
                <w:kern w:val="0"/>
                <w:sz w:val="20"/>
                <w:szCs w:val="20"/>
                <w14:ligatures w14:val="none"/>
              </w:rPr>
            </w:pPr>
            <w:r w:rsidRPr="00B07FBF">
              <w:rPr>
                <w:rFonts w:ascii="Calibri" w:eastAsia="Calibri" w:hAnsi="Calibri" w:cs="Times New Roman"/>
                <w:b/>
                <w:kern w:val="0"/>
                <w:sz w:val="20"/>
                <w:szCs w:val="20"/>
                <w14:ligatures w14:val="none"/>
              </w:rPr>
              <w:t>Broj primatelja</w:t>
            </w:r>
          </w:p>
        </w:tc>
      </w:tr>
      <w:tr w:rsidR="001647AB" w:rsidRPr="00B07FBF" w14:paraId="500B2254" w14:textId="77777777" w:rsidTr="00B9743F">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A1DA9C" w14:textId="77777777" w:rsidR="001647AB" w:rsidRPr="00B07FBF" w:rsidRDefault="001647AB" w:rsidP="001647AB">
            <w:pPr>
              <w:spacing w:after="0" w:line="240" w:lineRule="auto"/>
              <w:rPr>
                <w:rFonts w:ascii="Calibri" w:eastAsia="Calibri" w:hAnsi="Calibri" w:cs="Times New Roman"/>
                <w:kern w:val="0"/>
                <w:sz w:val="20"/>
                <w:szCs w:val="20"/>
                <w14:ligatures w14:val="none"/>
              </w:rPr>
            </w:pPr>
            <w:r w:rsidRPr="00B07FBF">
              <w:rPr>
                <w:rFonts w:ascii="Calibri" w:eastAsia="Calibri" w:hAnsi="Calibri" w:cs="Times New Roman"/>
                <w:kern w:val="0"/>
                <w:sz w:val="20"/>
                <w:szCs w:val="20"/>
                <w14:ligatures w14:val="none"/>
              </w:rPr>
              <w:t>Starosna mirovina</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04C7401" w14:textId="609CB5F4" w:rsidR="001647AB" w:rsidRPr="00B07FBF" w:rsidRDefault="001647AB" w:rsidP="001647AB">
            <w:pPr>
              <w:spacing w:after="0" w:line="240" w:lineRule="auto"/>
              <w:jc w:val="center"/>
              <w:rPr>
                <w:rFonts w:ascii="Calibri" w:eastAsia="Calibri" w:hAnsi="Calibri" w:cs="Times New Roman"/>
                <w:kern w:val="0"/>
                <w:sz w:val="20"/>
                <w:szCs w:val="20"/>
                <w14:ligatures w14:val="none"/>
              </w:rPr>
            </w:pPr>
            <w:r>
              <w:rPr>
                <w:sz w:val="20"/>
                <w:szCs w:val="20"/>
              </w:rPr>
              <w:t>2.596</w:t>
            </w:r>
          </w:p>
        </w:tc>
      </w:tr>
      <w:tr w:rsidR="001647AB" w:rsidRPr="00B07FBF" w14:paraId="0F15BB8D" w14:textId="77777777" w:rsidTr="00B9743F">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30D3CB" w14:textId="77777777" w:rsidR="001647AB" w:rsidRPr="00B07FBF" w:rsidRDefault="001647AB" w:rsidP="001647AB">
            <w:pPr>
              <w:spacing w:after="0" w:line="240" w:lineRule="auto"/>
              <w:rPr>
                <w:rFonts w:ascii="Calibri" w:eastAsia="Calibri" w:hAnsi="Calibri" w:cs="Times New Roman"/>
                <w:kern w:val="0"/>
                <w:sz w:val="20"/>
                <w:szCs w:val="20"/>
                <w14:ligatures w14:val="none"/>
              </w:rPr>
            </w:pPr>
            <w:r w:rsidRPr="00B07FBF">
              <w:rPr>
                <w:rFonts w:ascii="Calibri" w:eastAsia="Calibri" w:hAnsi="Calibri" w:cs="Times New Roman"/>
                <w:kern w:val="0"/>
                <w:sz w:val="20"/>
                <w:szCs w:val="20"/>
                <w14:ligatures w14:val="none"/>
              </w:rPr>
              <w:t>Invalidska mirovina</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A3A0670" w14:textId="76FD3C1C" w:rsidR="001647AB" w:rsidRPr="00B07FBF" w:rsidRDefault="001647AB" w:rsidP="001647AB">
            <w:pPr>
              <w:spacing w:after="0" w:line="240" w:lineRule="auto"/>
              <w:jc w:val="center"/>
              <w:rPr>
                <w:rFonts w:ascii="Calibri" w:eastAsia="Calibri" w:hAnsi="Calibri" w:cs="Times New Roman"/>
                <w:kern w:val="0"/>
                <w:sz w:val="20"/>
                <w:szCs w:val="20"/>
                <w14:ligatures w14:val="none"/>
              </w:rPr>
            </w:pPr>
            <w:r>
              <w:rPr>
                <w:sz w:val="20"/>
                <w:szCs w:val="20"/>
              </w:rPr>
              <w:t>666</w:t>
            </w:r>
          </w:p>
        </w:tc>
      </w:tr>
      <w:tr w:rsidR="001647AB" w:rsidRPr="00B07FBF" w14:paraId="44510D76" w14:textId="77777777" w:rsidTr="00B9743F">
        <w:trPr>
          <w:trHeight w:val="70"/>
        </w:trPr>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FC8C0ED" w14:textId="77777777" w:rsidR="001647AB" w:rsidRPr="00B07FBF" w:rsidRDefault="001647AB" w:rsidP="001647AB">
            <w:pPr>
              <w:spacing w:after="0" w:line="240" w:lineRule="auto"/>
              <w:rPr>
                <w:rFonts w:ascii="Calibri" w:eastAsia="Calibri" w:hAnsi="Calibri" w:cs="Times New Roman"/>
                <w:kern w:val="0"/>
                <w:sz w:val="20"/>
                <w:szCs w:val="20"/>
                <w14:ligatures w14:val="none"/>
              </w:rPr>
            </w:pPr>
            <w:r w:rsidRPr="00B07FBF">
              <w:rPr>
                <w:rFonts w:ascii="Calibri" w:eastAsia="Calibri" w:hAnsi="Calibri" w:cs="Times New Roman"/>
                <w:kern w:val="0"/>
                <w:sz w:val="20"/>
                <w:szCs w:val="20"/>
                <w14:ligatures w14:val="none"/>
              </w:rPr>
              <w:t>Ostale mirovine</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39E207B" w14:textId="6BF802A5" w:rsidR="001647AB" w:rsidRPr="00B07FBF" w:rsidRDefault="001647AB" w:rsidP="001647AB">
            <w:pPr>
              <w:spacing w:after="0" w:line="240" w:lineRule="auto"/>
              <w:jc w:val="center"/>
              <w:rPr>
                <w:rFonts w:ascii="Calibri" w:eastAsia="Calibri" w:hAnsi="Calibri" w:cs="Times New Roman"/>
                <w:kern w:val="0"/>
                <w:sz w:val="20"/>
                <w:szCs w:val="20"/>
                <w14:ligatures w14:val="none"/>
              </w:rPr>
            </w:pPr>
            <w:r>
              <w:rPr>
                <w:sz w:val="20"/>
                <w:szCs w:val="20"/>
              </w:rPr>
              <w:t>623</w:t>
            </w:r>
          </w:p>
        </w:tc>
      </w:tr>
      <w:tr w:rsidR="001647AB" w:rsidRPr="00B07FBF" w14:paraId="29D2EA55" w14:textId="77777777" w:rsidTr="00B9743F">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7E4E97" w14:textId="77777777" w:rsidR="001647AB" w:rsidRPr="00B07FBF" w:rsidRDefault="001647AB" w:rsidP="001647AB">
            <w:pPr>
              <w:spacing w:after="0" w:line="240" w:lineRule="auto"/>
              <w:rPr>
                <w:rFonts w:ascii="Calibri" w:eastAsia="Calibri" w:hAnsi="Calibri" w:cs="Times New Roman"/>
                <w:kern w:val="0"/>
                <w:sz w:val="20"/>
                <w:szCs w:val="20"/>
                <w14:ligatures w14:val="none"/>
              </w:rPr>
            </w:pPr>
            <w:r w:rsidRPr="00B07FBF">
              <w:rPr>
                <w:rFonts w:ascii="Calibri" w:eastAsia="Calibri" w:hAnsi="Calibri" w:cs="Times New Roman"/>
                <w:kern w:val="0"/>
                <w:sz w:val="20"/>
                <w:szCs w:val="20"/>
                <w14:ligatures w14:val="none"/>
              </w:rPr>
              <w:t>Nacionalne naknade</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C99F82F" w14:textId="248A532D" w:rsidR="001647AB" w:rsidRPr="00B07FBF" w:rsidRDefault="001647AB" w:rsidP="001647AB">
            <w:pPr>
              <w:spacing w:after="0" w:line="240" w:lineRule="auto"/>
              <w:jc w:val="center"/>
              <w:rPr>
                <w:rFonts w:ascii="Calibri" w:eastAsia="Calibri" w:hAnsi="Calibri" w:cs="Times New Roman"/>
                <w:kern w:val="0"/>
                <w:sz w:val="20"/>
                <w:szCs w:val="20"/>
                <w14:ligatures w14:val="none"/>
              </w:rPr>
            </w:pPr>
            <w:r>
              <w:rPr>
                <w:sz w:val="20"/>
                <w:szCs w:val="20"/>
              </w:rPr>
              <w:t>9</w:t>
            </w:r>
          </w:p>
        </w:tc>
      </w:tr>
      <w:tr w:rsidR="001647AB" w:rsidRPr="00B07FBF" w14:paraId="37D349E3" w14:textId="77777777" w:rsidTr="00B9743F">
        <w:tc>
          <w:tcPr>
            <w:tcW w:w="70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748EC1" w14:textId="77777777" w:rsidR="001647AB" w:rsidRPr="00B07FBF" w:rsidRDefault="001647AB" w:rsidP="001647AB">
            <w:pPr>
              <w:spacing w:after="0" w:line="240" w:lineRule="auto"/>
              <w:rPr>
                <w:rFonts w:ascii="Calibri" w:eastAsia="Calibri" w:hAnsi="Calibri" w:cs="Times New Roman"/>
                <w:b/>
                <w:kern w:val="0"/>
                <w:sz w:val="20"/>
                <w:szCs w:val="20"/>
                <w14:ligatures w14:val="none"/>
              </w:rPr>
            </w:pPr>
            <w:r w:rsidRPr="00B07FBF">
              <w:rPr>
                <w:rFonts w:ascii="Calibri" w:eastAsia="Calibri" w:hAnsi="Calibri" w:cs="Times New Roman"/>
                <w:b/>
                <w:kern w:val="0"/>
                <w:sz w:val="20"/>
                <w:szCs w:val="20"/>
                <w14:ligatures w14:val="none"/>
              </w:rPr>
              <w:t>UKUPNO:</w:t>
            </w:r>
          </w:p>
        </w:tc>
        <w:tc>
          <w:tcPr>
            <w:tcW w:w="2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1954DB7" w14:textId="69A5BA17" w:rsidR="001647AB" w:rsidRPr="00B07FBF" w:rsidRDefault="001647AB" w:rsidP="001647AB">
            <w:pPr>
              <w:spacing w:after="0" w:line="240" w:lineRule="auto"/>
              <w:jc w:val="center"/>
              <w:rPr>
                <w:rFonts w:ascii="Calibri" w:eastAsia="Calibri" w:hAnsi="Calibri" w:cs="Times New Roman"/>
                <w:b/>
                <w:kern w:val="0"/>
                <w:sz w:val="20"/>
                <w:szCs w:val="20"/>
                <w14:ligatures w14:val="none"/>
              </w:rPr>
            </w:pPr>
            <w:r w:rsidRPr="001647AB">
              <w:rPr>
                <w:b/>
                <w:bCs/>
                <w:sz w:val="20"/>
                <w:szCs w:val="20"/>
              </w:rPr>
              <w:t>3.894</w:t>
            </w:r>
          </w:p>
        </w:tc>
      </w:tr>
    </w:tbl>
    <w:p w14:paraId="5575CEE3" w14:textId="70F5B819" w:rsidR="00B07FBF" w:rsidRDefault="00B07FBF" w:rsidP="00B07FBF">
      <w:pPr>
        <w:spacing w:after="120" w:line="240" w:lineRule="auto"/>
        <w:jc w:val="center"/>
        <w:rPr>
          <w:sz w:val="20"/>
          <w:szCs w:val="20"/>
        </w:rPr>
      </w:pPr>
      <w:r>
        <w:rPr>
          <w:sz w:val="20"/>
          <w:szCs w:val="20"/>
        </w:rPr>
        <w:t>Izvor: Hrvatski zavod za mirovinsko osiguranje,</w:t>
      </w:r>
      <w:r w:rsidR="001647AB">
        <w:rPr>
          <w:sz w:val="20"/>
          <w:szCs w:val="20"/>
        </w:rPr>
        <w:t xml:space="preserve"> 31. 12.</w:t>
      </w:r>
      <w:r>
        <w:rPr>
          <w:sz w:val="20"/>
          <w:szCs w:val="20"/>
        </w:rPr>
        <w:t xml:space="preserve"> 202</w:t>
      </w:r>
      <w:r w:rsidR="001647AB">
        <w:rPr>
          <w:sz w:val="20"/>
          <w:szCs w:val="20"/>
        </w:rPr>
        <w:t>3</w:t>
      </w:r>
      <w:r>
        <w:rPr>
          <w:sz w:val="20"/>
          <w:szCs w:val="20"/>
        </w:rPr>
        <w:t>. god.</w:t>
      </w:r>
    </w:p>
    <w:p w14:paraId="4B36289A" w14:textId="77777777" w:rsidR="00B07FBF" w:rsidRDefault="00B07FBF" w:rsidP="00B07FBF">
      <w:pPr>
        <w:spacing w:after="120" w:line="240" w:lineRule="auto"/>
        <w:jc w:val="center"/>
        <w:rPr>
          <w:sz w:val="20"/>
          <w:szCs w:val="20"/>
        </w:rPr>
      </w:pPr>
    </w:p>
    <w:p w14:paraId="28C517EE" w14:textId="3A57169B" w:rsidR="003830A2" w:rsidRDefault="00B07FBF" w:rsidP="00B07FBF">
      <w:pPr>
        <w:pStyle w:val="Naslov3"/>
      </w:pPr>
      <w:bookmarkStart w:id="104" w:name="_Toc158621749"/>
      <w:bookmarkStart w:id="105" w:name="_Toc162957867"/>
      <w:r>
        <w:t>Proračun Grada</w:t>
      </w:r>
      <w:bookmarkEnd w:id="104"/>
      <w:bookmarkEnd w:id="105"/>
    </w:p>
    <w:p w14:paraId="1AB7CEC4" w14:textId="4599D607" w:rsidR="00B07FBF" w:rsidRDefault="004917C5" w:rsidP="00B07FBF">
      <w:r w:rsidRPr="004917C5">
        <w:t>Ukupni prihodi i primici planiran</w:t>
      </w:r>
      <w:r w:rsidR="0002082E">
        <w:t>i</w:t>
      </w:r>
      <w:r w:rsidRPr="004917C5">
        <w:t xml:space="preserve"> u </w:t>
      </w:r>
      <w:r>
        <w:t xml:space="preserve">2024.  godini </w:t>
      </w:r>
      <w:r w:rsidR="0002082E">
        <w:t xml:space="preserve">su u </w:t>
      </w:r>
      <w:r w:rsidRPr="004917C5">
        <w:t>iznosu od 13.237.860,86 eura</w:t>
      </w:r>
      <w:r w:rsidR="00B07FBF">
        <w:t>.</w:t>
      </w:r>
      <w:r w:rsidR="00B07FBF" w:rsidRPr="00B07FBF">
        <w:t xml:space="preserve"> </w:t>
      </w:r>
      <w:r w:rsidR="00B07FBF">
        <w:t xml:space="preserve">Ukupni rashodi i izdaci proračunskih sredstava za 2024. godinu iznose </w:t>
      </w:r>
      <w:r w:rsidRPr="004917C5">
        <w:t>13.237.860,86</w:t>
      </w:r>
      <w:r>
        <w:t xml:space="preserve"> </w:t>
      </w:r>
      <w:r w:rsidR="00B07FBF">
        <w:t xml:space="preserve">eura. </w:t>
      </w:r>
    </w:p>
    <w:p w14:paraId="0FAA79D6" w14:textId="438251F3" w:rsidR="004917C5" w:rsidRDefault="004917C5" w:rsidP="00B07FBF">
      <w:r w:rsidRPr="004917C5">
        <w:t>Organiziranje i provođenje zaštite i spašavanja planiran</w:t>
      </w:r>
      <w:r w:rsidR="00674C95">
        <w:t>o</w:t>
      </w:r>
      <w:r w:rsidRPr="004917C5">
        <w:t xml:space="preserve"> je u proračunu 2024. godine u ukupnom iznosu od 247.650,00 eura, a sastoji se od slijedećih aktivnosti:</w:t>
      </w:r>
    </w:p>
    <w:p w14:paraId="52B630A7" w14:textId="4B508575" w:rsidR="00B07FBF" w:rsidRPr="001647AB" w:rsidRDefault="004917C5">
      <w:pPr>
        <w:pStyle w:val="Odlomakpopisa"/>
        <w:numPr>
          <w:ilvl w:val="0"/>
          <w:numId w:val="6"/>
        </w:numPr>
        <w:rPr>
          <w:rFonts w:asciiTheme="minorHAnsi" w:hAnsiTheme="minorHAnsi" w:cstheme="minorHAnsi"/>
        </w:rPr>
      </w:pPr>
      <w:proofErr w:type="spellStart"/>
      <w:r w:rsidRPr="001647AB">
        <w:rPr>
          <w:rFonts w:asciiTheme="minorHAnsi" w:hAnsiTheme="minorHAnsi" w:cstheme="minorHAnsi"/>
        </w:rPr>
        <w:t>Vatrogasna</w:t>
      </w:r>
      <w:proofErr w:type="spellEnd"/>
      <w:r w:rsidRPr="001647AB">
        <w:rPr>
          <w:rFonts w:asciiTheme="minorHAnsi" w:hAnsiTheme="minorHAnsi" w:cstheme="minorHAnsi"/>
        </w:rPr>
        <w:t xml:space="preserve"> </w:t>
      </w:r>
      <w:proofErr w:type="spellStart"/>
      <w:r w:rsidRPr="001647AB">
        <w:rPr>
          <w:rFonts w:asciiTheme="minorHAnsi" w:hAnsiTheme="minorHAnsi" w:cstheme="minorHAnsi"/>
        </w:rPr>
        <w:t>zajednica</w:t>
      </w:r>
      <w:proofErr w:type="spellEnd"/>
      <w:r w:rsidRPr="001647AB">
        <w:rPr>
          <w:rFonts w:asciiTheme="minorHAnsi" w:hAnsiTheme="minorHAnsi" w:cstheme="minorHAnsi"/>
        </w:rPr>
        <w:t xml:space="preserve"> </w:t>
      </w:r>
      <w:r w:rsidRPr="001647AB">
        <w:rPr>
          <w:rFonts w:asciiTheme="minorHAnsi" w:hAnsiTheme="minorHAnsi" w:cstheme="minorHAnsi"/>
          <w:b/>
          <w:bCs/>
        </w:rPr>
        <w:t xml:space="preserve">113.200,00 </w:t>
      </w:r>
      <w:proofErr w:type="spellStart"/>
      <w:r w:rsidRPr="001647AB">
        <w:rPr>
          <w:rFonts w:asciiTheme="minorHAnsi" w:hAnsiTheme="minorHAnsi" w:cstheme="minorHAnsi"/>
          <w:b/>
          <w:bCs/>
        </w:rPr>
        <w:t>eura</w:t>
      </w:r>
      <w:proofErr w:type="spellEnd"/>
    </w:p>
    <w:p w14:paraId="58C53ECD" w14:textId="26D5478E" w:rsidR="001647AB" w:rsidRPr="005F5E31" w:rsidRDefault="004917C5" w:rsidP="00674C95">
      <w:pPr>
        <w:pStyle w:val="Odlomakpopisa"/>
        <w:numPr>
          <w:ilvl w:val="0"/>
          <w:numId w:val="6"/>
        </w:numPr>
        <w:rPr>
          <w:rFonts w:asciiTheme="minorHAnsi" w:hAnsiTheme="minorHAnsi" w:cstheme="minorHAnsi"/>
        </w:rPr>
      </w:pPr>
      <w:proofErr w:type="spellStart"/>
      <w:r w:rsidRPr="001647AB">
        <w:rPr>
          <w:rFonts w:asciiTheme="minorHAnsi" w:hAnsiTheme="minorHAnsi" w:cstheme="minorHAnsi"/>
        </w:rPr>
        <w:t>Sustav</w:t>
      </w:r>
      <w:proofErr w:type="spellEnd"/>
      <w:r w:rsidRPr="001647AB">
        <w:rPr>
          <w:rFonts w:asciiTheme="minorHAnsi" w:hAnsiTheme="minorHAnsi" w:cstheme="minorHAnsi"/>
        </w:rPr>
        <w:t xml:space="preserve"> </w:t>
      </w:r>
      <w:proofErr w:type="spellStart"/>
      <w:r w:rsidRPr="001647AB">
        <w:rPr>
          <w:rFonts w:asciiTheme="minorHAnsi" w:hAnsiTheme="minorHAnsi" w:cstheme="minorHAnsi"/>
        </w:rPr>
        <w:t>civilne</w:t>
      </w:r>
      <w:proofErr w:type="spellEnd"/>
      <w:r w:rsidRPr="001647AB">
        <w:rPr>
          <w:rFonts w:asciiTheme="minorHAnsi" w:hAnsiTheme="minorHAnsi" w:cstheme="minorHAnsi"/>
        </w:rPr>
        <w:t xml:space="preserve"> </w:t>
      </w:r>
      <w:proofErr w:type="spellStart"/>
      <w:r w:rsidRPr="001647AB">
        <w:rPr>
          <w:rFonts w:asciiTheme="minorHAnsi" w:hAnsiTheme="minorHAnsi" w:cstheme="minorHAnsi"/>
        </w:rPr>
        <w:t>zaštite</w:t>
      </w:r>
      <w:proofErr w:type="spellEnd"/>
      <w:r w:rsidRPr="001647AB">
        <w:rPr>
          <w:rFonts w:asciiTheme="minorHAnsi" w:hAnsiTheme="minorHAnsi" w:cstheme="minorHAnsi"/>
        </w:rPr>
        <w:t xml:space="preserve"> </w:t>
      </w:r>
      <w:r w:rsidRPr="001647AB">
        <w:rPr>
          <w:rFonts w:asciiTheme="minorHAnsi" w:hAnsiTheme="minorHAnsi" w:cstheme="minorHAnsi"/>
          <w:b/>
          <w:bCs/>
        </w:rPr>
        <w:t xml:space="preserve">134.450,00 </w:t>
      </w:r>
      <w:proofErr w:type="spellStart"/>
      <w:r w:rsidRPr="001647AB">
        <w:rPr>
          <w:rFonts w:asciiTheme="minorHAnsi" w:hAnsiTheme="minorHAnsi" w:cstheme="minorHAnsi"/>
          <w:b/>
          <w:bCs/>
        </w:rPr>
        <w:t>eura</w:t>
      </w:r>
      <w:proofErr w:type="spellEnd"/>
    </w:p>
    <w:p w14:paraId="71215D1E" w14:textId="77777777" w:rsidR="005F5E31" w:rsidRPr="00674C95" w:rsidRDefault="005F5E31" w:rsidP="005F5E31">
      <w:pPr>
        <w:pStyle w:val="Odlomakpopisa"/>
        <w:ind w:left="720"/>
        <w:rPr>
          <w:rFonts w:asciiTheme="minorHAnsi" w:hAnsiTheme="minorHAnsi" w:cstheme="minorHAnsi"/>
        </w:rPr>
      </w:pPr>
    </w:p>
    <w:p w14:paraId="12D2AAFC" w14:textId="36F6CC36" w:rsidR="001647AB" w:rsidRPr="001647AB" w:rsidRDefault="001647AB" w:rsidP="001647AB">
      <w:pPr>
        <w:pStyle w:val="Naslov3"/>
      </w:pPr>
      <w:bookmarkStart w:id="106" w:name="_Toc158621750"/>
      <w:bookmarkStart w:id="107" w:name="_Toc162957868"/>
      <w:r>
        <w:t>Gospodarske grane na području Grada</w:t>
      </w:r>
      <w:bookmarkEnd w:id="106"/>
      <w:bookmarkEnd w:id="107"/>
    </w:p>
    <w:p w14:paraId="2FEBC70E" w14:textId="7BCE3748" w:rsidR="001647AB" w:rsidRPr="001647AB" w:rsidRDefault="001647AB">
      <w:pPr>
        <w:pStyle w:val="Odlomakpopisa"/>
        <w:numPr>
          <w:ilvl w:val="0"/>
          <w:numId w:val="16"/>
        </w:numPr>
        <w:spacing w:before="240"/>
      </w:pPr>
      <w:proofErr w:type="spellStart"/>
      <w:r>
        <w:rPr>
          <w:u w:val="single"/>
        </w:rPr>
        <w:t>Poljoprivredna</w:t>
      </w:r>
      <w:proofErr w:type="spellEnd"/>
      <w:r>
        <w:rPr>
          <w:u w:val="single"/>
        </w:rPr>
        <w:t xml:space="preserve"> </w:t>
      </w:r>
      <w:proofErr w:type="spellStart"/>
      <w:r>
        <w:rPr>
          <w:u w:val="single"/>
        </w:rPr>
        <w:t>proizvodnja</w:t>
      </w:r>
      <w:proofErr w:type="spellEnd"/>
    </w:p>
    <w:p w14:paraId="18805869" w14:textId="4C35E8F0" w:rsidR="001647AB" w:rsidRDefault="001647AB" w:rsidP="001647AB">
      <w:pPr>
        <w:spacing w:after="0" w:line="276" w:lineRule="auto"/>
        <w:rPr>
          <w:rFonts w:ascii="Calibri" w:eastAsia="Calibri" w:hAnsi="Calibri" w:cs="Times New Roman"/>
          <w:kern w:val="0"/>
          <w:szCs w:val="22"/>
          <w14:ligatures w14:val="none"/>
        </w:rPr>
      </w:pPr>
      <w:bookmarkStart w:id="108" w:name="_Hlk158721614"/>
      <w:r w:rsidRPr="001647AB">
        <w:rPr>
          <w:rFonts w:ascii="Calibri" w:eastAsia="Calibri" w:hAnsi="Calibri" w:cs="Times New Roman"/>
          <w:kern w:val="0"/>
          <w:szCs w:val="22"/>
          <w14:ligatures w14:val="none"/>
        </w:rPr>
        <w:t>Na području Grada, sukladno ARKOD podacima završno s 2023.</w:t>
      </w:r>
      <w:r>
        <w:rPr>
          <w:rFonts w:ascii="Calibri" w:eastAsia="Calibri" w:hAnsi="Calibri" w:cs="Times New Roman"/>
          <w:kern w:val="0"/>
          <w:szCs w:val="22"/>
          <w14:ligatures w14:val="none"/>
        </w:rPr>
        <w:t xml:space="preserve"> </w:t>
      </w:r>
      <w:r w:rsidRPr="001647AB">
        <w:rPr>
          <w:rFonts w:ascii="Calibri" w:eastAsia="Calibri" w:hAnsi="Calibri" w:cs="Times New Roman"/>
          <w:kern w:val="0"/>
          <w:szCs w:val="22"/>
          <w14:ligatures w14:val="none"/>
        </w:rPr>
        <w:t xml:space="preserve">god., registrirano je ukupno </w:t>
      </w:r>
      <w:r w:rsidR="00A62ACE">
        <w:rPr>
          <w:rFonts w:ascii="Calibri" w:eastAsia="Calibri" w:hAnsi="Calibri" w:cs="Times New Roman"/>
          <w:kern w:val="0"/>
          <w:szCs w:val="22"/>
          <w14:ligatures w14:val="none"/>
        </w:rPr>
        <w:t xml:space="preserve">535,42 </w:t>
      </w:r>
      <w:r w:rsidRPr="001647AB">
        <w:rPr>
          <w:rFonts w:ascii="Calibri" w:eastAsia="Calibri" w:hAnsi="Calibri" w:cs="Times New Roman"/>
          <w:kern w:val="0"/>
          <w:szCs w:val="22"/>
          <w14:ligatures w14:val="none"/>
        </w:rPr>
        <w:t>ha oranica, 0,</w:t>
      </w:r>
      <w:r w:rsidR="00A62ACE">
        <w:rPr>
          <w:rFonts w:ascii="Calibri" w:eastAsia="Calibri" w:hAnsi="Calibri" w:cs="Times New Roman"/>
          <w:kern w:val="0"/>
          <w:szCs w:val="22"/>
          <w14:ligatures w14:val="none"/>
        </w:rPr>
        <w:t>26</w:t>
      </w:r>
      <w:r w:rsidRPr="001647AB">
        <w:rPr>
          <w:rFonts w:ascii="Calibri" w:eastAsia="Calibri" w:hAnsi="Calibri" w:cs="Times New Roman"/>
          <w:kern w:val="0"/>
          <w:szCs w:val="22"/>
          <w14:ligatures w14:val="none"/>
        </w:rPr>
        <w:t xml:space="preserve"> ha staklenika na oranicama, </w:t>
      </w:r>
      <w:r w:rsidR="00A62ACE">
        <w:rPr>
          <w:rFonts w:ascii="Calibri" w:eastAsia="Calibri" w:hAnsi="Calibri" w:cs="Times New Roman"/>
          <w:kern w:val="0"/>
          <w:szCs w:val="22"/>
          <w14:ligatures w14:val="none"/>
        </w:rPr>
        <w:t>230</w:t>
      </w:r>
      <w:r w:rsidRPr="001647AB">
        <w:rPr>
          <w:rFonts w:ascii="Calibri" w:eastAsia="Calibri" w:hAnsi="Calibri" w:cs="Times New Roman"/>
          <w:kern w:val="0"/>
          <w:szCs w:val="22"/>
          <w14:ligatures w14:val="none"/>
        </w:rPr>
        <w:t xml:space="preserve"> ha livada, </w:t>
      </w:r>
      <w:r w:rsidR="00A62ACE">
        <w:rPr>
          <w:rFonts w:ascii="Calibri" w:eastAsia="Calibri" w:hAnsi="Calibri" w:cs="Times New Roman"/>
          <w:kern w:val="0"/>
          <w:szCs w:val="22"/>
          <w14:ligatures w14:val="none"/>
        </w:rPr>
        <w:t>28,1</w:t>
      </w:r>
      <w:r w:rsidRPr="001647AB">
        <w:rPr>
          <w:rFonts w:ascii="Calibri" w:eastAsia="Calibri" w:hAnsi="Calibri" w:cs="Times New Roman"/>
          <w:kern w:val="0"/>
          <w:szCs w:val="22"/>
          <w14:ligatures w14:val="none"/>
        </w:rPr>
        <w:t xml:space="preserve"> ha pašnjaka, </w:t>
      </w:r>
      <w:r w:rsidR="00A62ACE">
        <w:rPr>
          <w:rFonts w:ascii="Calibri" w:eastAsia="Calibri" w:hAnsi="Calibri" w:cs="Times New Roman"/>
          <w:kern w:val="0"/>
          <w:szCs w:val="22"/>
          <w14:ligatures w14:val="none"/>
        </w:rPr>
        <w:t>29,31</w:t>
      </w:r>
      <w:r w:rsidRPr="001647AB">
        <w:rPr>
          <w:rFonts w:ascii="Calibri" w:eastAsia="Calibri" w:hAnsi="Calibri" w:cs="Times New Roman"/>
          <w:kern w:val="0"/>
          <w:szCs w:val="22"/>
          <w14:ligatures w14:val="none"/>
        </w:rPr>
        <w:t xml:space="preserve"> ha vinograda, </w:t>
      </w:r>
      <w:r w:rsidR="00A62ACE">
        <w:rPr>
          <w:rFonts w:ascii="Calibri" w:eastAsia="Calibri" w:hAnsi="Calibri" w:cs="Times New Roman"/>
          <w:kern w:val="0"/>
          <w:szCs w:val="22"/>
          <w14:ligatures w14:val="none"/>
        </w:rPr>
        <w:t>1,12</w:t>
      </w:r>
      <w:r w:rsidRPr="001647AB">
        <w:rPr>
          <w:rFonts w:ascii="Calibri" w:eastAsia="Calibri" w:hAnsi="Calibri" w:cs="Times New Roman"/>
          <w:kern w:val="0"/>
          <w:szCs w:val="22"/>
          <w14:ligatures w14:val="none"/>
        </w:rPr>
        <w:t xml:space="preserve"> ha iskrčenih vinograda, </w:t>
      </w:r>
      <w:r w:rsidR="00A62ACE">
        <w:rPr>
          <w:rFonts w:ascii="Calibri" w:eastAsia="Calibri" w:hAnsi="Calibri" w:cs="Times New Roman"/>
          <w:kern w:val="0"/>
          <w:szCs w:val="22"/>
          <w14:ligatures w14:val="none"/>
        </w:rPr>
        <w:t>72,61</w:t>
      </w:r>
      <w:r w:rsidRPr="001647AB">
        <w:rPr>
          <w:rFonts w:ascii="Calibri" w:eastAsia="Calibri" w:hAnsi="Calibri" w:cs="Times New Roman"/>
          <w:kern w:val="0"/>
          <w:szCs w:val="22"/>
          <w14:ligatures w14:val="none"/>
        </w:rPr>
        <w:t xml:space="preserve"> ha voćnjaka, </w:t>
      </w:r>
      <w:r w:rsidR="00A62ACE">
        <w:rPr>
          <w:rFonts w:ascii="Calibri" w:eastAsia="Calibri" w:hAnsi="Calibri" w:cs="Times New Roman"/>
          <w:kern w:val="0"/>
          <w:szCs w:val="22"/>
          <w14:ligatures w14:val="none"/>
        </w:rPr>
        <w:t>0,84</w:t>
      </w:r>
      <w:r w:rsidRPr="001647AB">
        <w:rPr>
          <w:rFonts w:ascii="Calibri" w:eastAsia="Calibri" w:hAnsi="Calibri" w:cs="Times New Roman"/>
          <w:kern w:val="0"/>
          <w:szCs w:val="22"/>
          <w14:ligatures w14:val="none"/>
        </w:rPr>
        <w:t xml:space="preserve"> ha mješoviti višegodišnjih nasada, </w:t>
      </w:r>
      <w:r w:rsidR="00A62ACE">
        <w:rPr>
          <w:rFonts w:ascii="Calibri" w:eastAsia="Calibri" w:hAnsi="Calibri" w:cs="Times New Roman"/>
          <w:kern w:val="0"/>
          <w:szCs w:val="22"/>
          <w14:ligatures w14:val="none"/>
        </w:rPr>
        <w:t>2,07</w:t>
      </w:r>
      <w:r w:rsidRPr="001647AB">
        <w:rPr>
          <w:rFonts w:ascii="Calibri" w:eastAsia="Calibri" w:hAnsi="Calibri" w:cs="Times New Roman"/>
          <w:kern w:val="0"/>
          <w:szCs w:val="22"/>
          <w14:ligatures w14:val="none"/>
        </w:rPr>
        <w:t xml:space="preserve"> ha ostale vrste uporabe poljoprivrednog zemljišta, </w:t>
      </w:r>
      <w:r w:rsidR="00A62ACE">
        <w:rPr>
          <w:rFonts w:ascii="Calibri" w:eastAsia="Calibri" w:hAnsi="Calibri" w:cs="Times New Roman"/>
          <w:kern w:val="0"/>
          <w:szCs w:val="22"/>
          <w14:ligatures w14:val="none"/>
        </w:rPr>
        <w:t>4,19</w:t>
      </w:r>
      <w:r w:rsidRPr="001647AB">
        <w:rPr>
          <w:rFonts w:ascii="Calibri" w:eastAsia="Calibri" w:hAnsi="Calibri" w:cs="Times New Roman"/>
          <w:kern w:val="0"/>
          <w:szCs w:val="22"/>
          <w14:ligatures w14:val="none"/>
        </w:rPr>
        <w:t xml:space="preserve"> ha privremeno ne održavanih parcela, ukupno </w:t>
      </w:r>
      <w:r w:rsidR="00A62ACE">
        <w:rPr>
          <w:rFonts w:ascii="Calibri" w:eastAsia="Calibri" w:hAnsi="Calibri" w:cs="Times New Roman"/>
          <w:kern w:val="0"/>
          <w:szCs w:val="22"/>
          <w14:ligatures w14:val="none"/>
        </w:rPr>
        <w:t xml:space="preserve">903,92 </w:t>
      </w:r>
      <w:r w:rsidRPr="001647AB">
        <w:rPr>
          <w:rFonts w:ascii="Calibri" w:eastAsia="Calibri" w:hAnsi="Calibri" w:cs="Times New Roman"/>
          <w:kern w:val="0"/>
          <w:szCs w:val="22"/>
          <w14:ligatures w14:val="none"/>
        </w:rPr>
        <w:t>ha parcela upisanih u ARKOD.</w:t>
      </w:r>
    </w:p>
    <w:bookmarkEnd w:id="108"/>
    <w:p w14:paraId="2C85902D" w14:textId="77777777" w:rsidR="00DC1E1C" w:rsidRDefault="00DC1E1C" w:rsidP="001647AB">
      <w:pPr>
        <w:spacing w:after="0" w:line="276" w:lineRule="auto"/>
        <w:rPr>
          <w:rFonts w:ascii="Calibri" w:eastAsia="Calibri" w:hAnsi="Calibri" w:cs="Times New Roman"/>
          <w:kern w:val="0"/>
          <w:szCs w:val="22"/>
          <w14:ligatures w14:val="none"/>
        </w:rPr>
      </w:pPr>
    </w:p>
    <w:p w14:paraId="7D336627" w14:textId="7FE23952" w:rsidR="001647AB" w:rsidRPr="001647AB" w:rsidRDefault="001647AB" w:rsidP="001647AB">
      <w:pPr>
        <w:pStyle w:val="Opisslike"/>
        <w:keepNext/>
        <w:jc w:val="center"/>
        <w:rPr>
          <w:b/>
          <w:bCs/>
          <w:i w:val="0"/>
          <w:iCs w:val="0"/>
          <w:color w:val="auto"/>
          <w:sz w:val="20"/>
          <w:szCs w:val="20"/>
        </w:rPr>
      </w:pPr>
      <w:bookmarkStart w:id="109" w:name="_Toc162957759"/>
      <w:r w:rsidRPr="001647AB">
        <w:rPr>
          <w:b/>
          <w:bCs/>
          <w:i w:val="0"/>
          <w:iCs w:val="0"/>
          <w:color w:val="auto"/>
          <w:sz w:val="20"/>
          <w:szCs w:val="20"/>
        </w:rPr>
        <w:t xml:space="preserve">Tablica </w:t>
      </w:r>
      <w:r w:rsidRPr="001647AB">
        <w:rPr>
          <w:b/>
          <w:bCs/>
          <w:i w:val="0"/>
          <w:iCs w:val="0"/>
          <w:color w:val="auto"/>
          <w:sz w:val="20"/>
          <w:szCs w:val="20"/>
        </w:rPr>
        <w:fldChar w:fldCharType="begin"/>
      </w:r>
      <w:r w:rsidRPr="001647AB">
        <w:rPr>
          <w:b/>
          <w:bCs/>
          <w:i w:val="0"/>
          <w:iCs w:val="0"/>
          <w:color w:val="auto"/>
          <w:sz w:val="20"/>
          <w:szCs w:val="20"/>
        </w:rPr>
        <w:instrText xml:space="preserve"> SEQ Tablica \* ARABIC </w:instrText>
      </w:r>
      <w:r w:rsidRPr="001647AB">
        <w:rPr>
          <w:b/>
          <w:bCs/>
          <w:i w:val="0"/>
          <w:iCs w:val="0"/>
          <w:color w:val="auto"/>
          <w:sz w:val="20"/>
          <w:szCs w:val="20"/>
        </w:rPr>
        <w:fldChar w:fldCharType="separate"/>
      </w:r>
      <w:r w:rsidR="000B1150">
        <w:rPr>
          <w:b/>
          <w:bCs/>
          <w:i w:val="0"/>
          <w:iCs w:val="0"/>
          <w:noProof/>
          <w:color w:val="auto"/>
          <w:sz w:val="20"/>
          <w:szCs w:val="20"/>
        </w:rPr>
        <w:t>12</w:t>
      </w:r>
      <w:r w:rsidRPr="001647AB">
        <w:rPr>
          <w:b/>
          <w:bCs/>
          <w:i w:val="0"/>
          <w:iCs w:val="0"/>
          <w:color w:val="auto"/>
          <w:sz w:val="20"/>
          <w:szCs w:val="20"/>
        </w:rPr>
        <w:fldChar w:fldCharType="end"/>
      </w:r>
      <w:r w:rsidRPr="001647AB">
        <w:rPr>
          <w:b/>
          <w:bCs/>
          <w:i w:val="0"/>
          <w:iCs w:val="0"/>
          <w:color w:val="auto"/>
          <w:sz w:val="20"/>
          <w:szCs w:val="20"/>
        </w:rPr>
        <w:t>. Prikaz broja, površine ARKOD - a i broja PG - a po naseljima Grada</w:t>
      </w:r>
      <w:bookmarkEnd w:id="109"/>
    </w:p>
    <w:tbl>
      <w:tblPr>
        <w:tblStyle w:val="Reetkatablice26"/>
        <w:tblW w:w="0" w:type="auto"/>
        <w:jc w:val="center"/>
        <w:tblInd w:w="0" w:type="dxa"/>
        <w:tblLook w:val="04A0" w:firstRow="1" w:lastRow="0" w:firstColumn="1" w:lastColumn="0" w:noHBand="0" w:noVBand="1"/>
      </w:tblPr>
      <w:tblGrid>
        <w:gridCol w:w="1848"/>
        <w:gridCol w:w="1701"/>
        <w:gridCol w:w="1980"/>
        <w:gridCol w:w="1847"/>
      </w:tblGrid>
      <w:tr w:rsidR="001647AB" w:rsidRPr="001647AB" w14:paraId="7D3603D1"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hideMark/>
          </w:tcPr>
          <w:p w14:paraId="3B420AA2" w14:textId="77777777" w:rsidR="001647AB" w:rsidRPr="001647AB" w:rsidRDefault="001647AB" w:rsidP="001647AB">
            <w:pPr>
              <w:rPr>
                <w:rFonts w:asciiTheme="minorHAnsi" w:hAnsiTheme="minorHAnsi" w:cstheme="minorHAnsi"/>
                <w:b/>
                <w:sz w:val="20"/>
                <w:szCs w:val="20"/>
              </w:rPr>
            </w:pPr>
            <w:bookmarkStart w:id="110" w:name="_Hlk158721719"/>
            <w:r w:rsidRPr="001647AB">
              <w:rPr>
                <w:rFonts w:asciiTheme="minorHAnsi" w:hAnsiTheme="minorHAnsi" w:cstheme="minorHAnsi"/>
                <w:b/>
                <w:sz w:val="20"/>
                <w:szCs w:val="20"/>
              </w:rPr>
              <w:t>Naselje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9EBDE5" w14:textId="77777777" w:rsidR="001647AB" w:rsidRPr="001647AB" w:rsidRDefault="001647AB" w:rsidP="001647AB">
            <w:pPr>
              <w:jc w:val="center"/>
              <w:rPr>
                <w:rFonts w:asciiTheme="minorHAnsi" w:hAnsiTheme="minorHAnsi" w:cstheme="minorHAnsi"/>
                <w:b/>
                <w:sz w:val="20"/>
                <w:szCs w:val="20"/>
              </w:rPr>
            </w:pPr>
            <w:r w:rsidRPr="001647AB">
              <w:rPr>
                <w:rFonts w:asciiTheme="minorHAnsi" w:hAnsiTheme="minorHAnsi" w:cstheme="minorHAnsi"/>
                <w:b/>
                <w:sz w:val="20"/>
                <w:szCs w:val="20"/>
              </w:rPr>
              <w:t>Broj PG – 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7E7DA40" w14:textId="77777777" w:rsidR="001647AB" w:rsidRPr="001647AB" w:rsidRDefault="001647AB" w:rsidP="001647AB">
            <w:pPr>
              <w:jc w:val="center"/>
              <w:rPr>
                <w:rFonts w:asciiTheme="minorHAnsi" w:hAnsiTheme="minorHAnsi" w:cstheme="minorHAnsi"/>
                <w:b/>
                <w:sz w:val="20"/>
                <w:szCs w:val="20"/>
              </w:rPr>
            </w:pPr>
            <w:r w:rsidRPr="001647AB">
              <w:rPr>
                <w:rFonts w:asciiTheme="minorHAnsi" w:hAnsiTheme="minorHAnsi" w:cstheme="minorHAnsi"/>
                <w:b/>
                <w:sz w:val="20"/>
                <w:szCs w:val="20"/>
              </w:rPr>
              <w:t>Broj ARKOD parcela</w:t>
            </w:r>
          </w:p>
        </w:tc>
        <w:tc>
          <w:tcPr>
            <w:tcW w:w="1847" w:type="dxa"/>
            <w:tcBorders>
              <w:top w:val="single" w:sz="4" w:space="0" w:color="auto"/>
              <w:left w:val="single" w:sz="4" w:space="0" w:color="auto"/>
              <w:bottom w:val="single" w:sz="4" w:space="0" w:color="auto"/>
              <w:right w:val="single" w:sz="4" w:space="0" w:color="auto"/>
            </w:tcBorders>
            <w:vAlign w:val="center"/>
            <w:hideMark/>
          </w:tcPr>
          <w:p w14:paraId="54AC9DFE" w14:textId="77777777" w:rsidR="001647AB" w:rsidRPr="001647AB" w:rsidRDefault="001647AB" w:rsidP="001647AB">
            <w:pPr>
              <w:jc w:val="center"/>
              <w:rPr>
                <w:rFonts w:asciiTheme="minorHAnsi" w:hAnsiTheme="minorHAnsi" w:cstheme="minorHAnsi"/>
                <w:b/>
                <w:sz w:val="20"/>
                <w:szCs w:val="20"/>
              </w:rPr>
            </w:pPr>
            <w:r w:rsidRPr="001647AB">
              <w:rPr>
                <w:rFonts w:asciiTheme="minorHAnsi" w:hAnsiTheme="minorHAnsi" w:cstheme="minorHAnsi"/>
                <w:b/>
                <w:sz w:val="20"/>
                <w:szCs w:val="20"/>
              </w:rPr>
              <w:t>Površina (ha)</w:t>
            </w:r>
          </w:p>
        </w:tc>
      </w:tr>
      <w:tr w:rsidR="001647AB" w:rsidRPr="001647AB" w14:paraId="15EDEB32"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C3D745F" w14:textId="3E5B2321" w:rsidR="001647AB" w:rsidRPr="001647AB" w:rsidRDefault="001647AB"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Bedenec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7CA61555" w14:textId="36A6D04E"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21</w:t>
            </w:r>
          </w:p>
        </w:tc>
        <w:tc>
          <w:tcPr>
            <w:tcW w:w="1980" w:type="dxa"/>
            <w:tcBorders>
              <w:top w:val="single" w:sz="4" w:space="0" w:color="auto"/>
              <w:left w:val="single" w:sz="4" w:space="0" w:color="auto"/>
              <w:bottom w:val="single" w:sz="4" w:space="0" w:color="auto"/>
              <w:right w:val="single" w:sz="4" w:space="0" w:color="auto"/>
            </w:tcBorders>
            <w:vAlign w:val="center"/>
          </w:tcPr>
          <w:p w14:paraId="0A8D6042" w14:textId="02242C2C"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200</w:t>
            </w:r>
          </w:p>
        </w:tc>
        <w:tc>
          <w:tcPr>
            <w:tcW w:w="1847" w:type="dxa"/>
            <w:tcBorders>
              <w:top w:val="single" w:sz="4" w:space="0" w:color="auto"/>
              <w:left w:val="single" w:sz="4" w:space="0" w:color="auto"/>
              <w:bottom w:val="single" w:sz="4" w:space="0" w:color="auto"/>
              <w:right w:val="single" w:sz="4" w:space="0" w:color="auto"/>
            </w:tcBorders>
            <w:vAlign w:val="center"/>
          </w:tcPr>
          <w:p w14:paraId="6CB2798C" w14:textId="72B004BF"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34,99</w:t>
            </w:r>
          </w:p>
        </w:tc>
      </w:tr>
      <w:tr w:rsidR="001647AB" w:rsidRPr="001647AB" w14:paraId="4D19A5A3"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364900A" w14:textId="337EAEA2" w:rsidR="001647AB" w:rsidRPr="001647AB" w:rsidRDefault="001647AB" w:rsidP="001647AB">
            <w:pPr>
              <w:rPr>
                <w:rFonts w:asciiTheme="minorHAnsi" w:hAnsiTheme="minorHAnsi" w:cstheme="minorHAnsi"/>
                <w:bCs/>
                <w:sz w:val="20"/>
                <w:szCs w:val="20"/>
              </w:rPr>
            </w:pPr>
            <w:r w:rsidRPr="00DC1E1C">
              <w:rPr>
                <w:rFonts w:asciiTheme="minorHAnsi" w:hAnsiTheme="minorHAnsi" w:cstheme="minorHAnsi"/>
                <w:bCs/>
                <w:sz w:val="20"/>
                <w:szCs w:val="20"/>
              </w:rPr>
              <w:t>Cerje Tužno</w:t>
            </w:r>
          </w:p>
        </w:tc>
        <w:tc>
          <w:tcPr>
            <w:tcW w:w="1701" w:type="dxa"/>
            <w:tcBorders>
              <w:top w:val="single" w:sz="4" w:space="0" w:color="auto"/>
              <w:left w:val="single" w:sz="4" w:space="0" w:color="auto"/>
              <w:bottom w:val="single" w:sz="4" w:space="0" w:color="auto"/>
              <w:right w:val="single" w:sz="4" w:space="0" w:color="auto"/>
            </w:tcBorders>
            <w:vAlign w:val="center"/>
          </w:tcPr>
          <w:p w14:paraId="23F6B649" w14:textId="55D27B3D"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17</w:t>
            </w:r>
          </w:p>
        </w:tc>
        <w:tc>
          <w:tcPr>
            <w:tcW w:w="1980" w:type="dxa"/>
            <w:tcBorders>
              <w:top w:val="single" w:sz="4" w:space="0" w:color="auto"/>
              <w:left w:val="single" w:sz="4" w:space="0" w:color="auto"/>
              <w:bottom w:val="single" w:sz="4" w:space="0" w:color="auto"/>
              <w:right w:val="single" w:sz="4" w:space="0" w:color="auto"/>
            </w:tcBorders>
            <w:vAlign w:val="center"/>
          </w:tcPr>
          <w:p w14:paraId="4ABBE284" w14:textId="2FEAE3A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149</w:t>
            </w:r>
          </w:p>
        </w:tc>
        <w:tc>
          <w:tcPr>
            <w:tcW w:w="1847" w:type="dxa"/>
            <w:tcBorders>
              <w:top w:val="single" w:sz="4" w:space="0" w:color="auto"/>
              <w:left w:val="single" w:sz="4" w:space="0" w:color="auto"/>
              <w:bottom w:val="single" w:sz="4" w:space="0" w:color="auto"/>
              <w:right w:val="single" w:sz="4" w:space="0" w:color="auto"/>
            </w:tcBorders>
            <w:vAlign w:val="center"/>
          </w:tcPr>
          <w:p w14:paraId="24EDAD2F" w14:textId="7D3DFFB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44,42</w:t>
            </w:r>
          </w:p>
        </w:tc>
      </w:tr>
      <w:bookmarkEnd w:id="110"/>
      <w:tr w:rsidR="001647AB" w:rsidRPr="001647AB" w14:paraId="718E5AD7"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BF43594" w14:textId="09FC4A33" w:rsidR="001647AB" w:rsidRPr="001647AB" w:rsidRDefault="001647AB"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Gačice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12B86707" w14:textId="4170CEF1"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24</w:t>
            </w:r>
          </w:p>
        </w:tc>
        <w:tc>
          <w:tcPr>
            <w:tcW w:w="1980" w:type="dxa"/>
            <w:tcBorders>
              <w:top w:val="single" w:sz="4" w:space="0" w:color="auto"/>
              <w:left w:val="single" w:sz="4" w:space="0" w:color="auto"/>
              <w:bottom w:val="single" w:sz="4" w:space="0" w:color="auto"/>
              <w:right w:val="single" w:sz="4" w:space="0" w:color="auto"/>
            </w:tcBorders>
            <w:vAlign w:val="center"/>
          </w:tcPr>
          <w:p w14:paraId="47553F8D" w14:textId="29B4B07B"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218</w:t>
            </w:r>
          </w:p>
        </w:tc>
        <w:tc>
          <w:tcPr>
            <w:tcW w:w="1847" w:type="dxa"/>
            <w:tcBorders>
              <w:top w:val="single" w:sz="4" w:space="0" w:color="auto"/>
              <w:left w:val="single" w:sz="4" w:space="0" w:color="auto"/>
              <w:bottom w:val="single" w:sz="4" w:space="0" w:color="auto"/>
              <w:right w:val="single" w:sz="4" w:space="0" w:color="auto"/>
            </w:tcBorders>
            <w:vAlign w:val="center"/>
          </w:tcPr>
          <w:p w14:paraId="2C73CD0E" w14:textId="11CA49B4"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42,87</w:t>
            </w:r>
          </w:p>
        </w:tc>
      </w:tr>
      <w:tr w:rsidR="001647AB" w:rsidRPr="001647AB" w14:paraId="17595F32"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D3FD241" w14:textId="07C67C07" w:rsidR="001647AB" w:rsidRPr="001647AB" w:rsidRDefault="001647AB"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Gečkovec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1471F40A" w14:textId="1FBFBB7C"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w:t>
            </w:r>
          </w:p>
        </w:tc>
        <w:tc>
          <w:tcPr>
            <w:tcW w:w="1980" w:type="dxa"/>
            <w:tcBorders>
              <w:top w:val="single" w:sz="4" w:space="0" w:color="auto"/>
              <w:left w:val="single" w:sz="4" w:space="0" w:color="auto"/>
              <w:bottom w:val="single" w:sz="4" w:space="0" w:color="auto"/>
              <w:right w:val="single" w:sz="4" w:space="0" w:color="auto"/>
            </w:tcBorders>
            <w:vAlign w:val="center"/>
          </w:tcPr>
          <w:p w14:paraId="72ABD0D0" w14:textId="13E33348"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6</w:t>
            </w:r>
          </w:p>
        </w:tc>
        <w:tc>
          <w:tcPr>
            <w:tcW w:w="1847" w:type="dxa"/>
            <w:tcBorders>
              <w:top w:val="single" w:sz="4" w:space="0" w:color="auto"/>
              <w:left w:val="single" w:sz="4" w:space="0" w:color="auto"/>
              <w:bottom w:val="single" w:sz="4" w:space="0" w:color="auto"/>
              <w:right w:val="single" w:sz="4" w:space="0" w:color="auto"/>
            </w:tcBorders>
            <w:vAlign w:val="center"/>
          </w:tcPr>
          <w:p w14:paraId="4476A9B5" w14:textId="1DA8E911"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1,26</w:t>
            </w:r>
          </w:p>
        </w:tc>
      </w:tr>
      <w:tr w:rsidR="001647AB" w:rsidRPr="001647AB" w14:paraId="43123EFA"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AA5BDDB" w14:textId="44F63072" w:rsidR="001647AB" w:rsidRPr="001647AB"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Horvatsko</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3715958" w14:textId="1BEEC88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4E7D5631" w14:textId="355A180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123</w:t>
            </w:r>
          </w:p>
        </w:tc>
        <w:tc>
          <w:tcPr>
            <w:tcW w:w="1847" w:type="dxa"/>
            <w:tcBorders>
              <w:top w:val="single" w:sz="4" w:space="0" w:color="auto"/>
              <w:left w:val="single" w:sz="4" w:space="0" w:color="auto"/>
              <w:bottom w:val="single" w:sz="4" w:space="0" w:color="auto"/>
              <w:right w:val="single" w:sz="4" w:space="0" w:color="auto"/>
            </w:tcBorders>
            <w:vAlign w:val="center"/>
          </w:tcPr>
          <w:p w14:paraId="39606BBF" w14:textId="7B9FE0E4"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87,11</w:t>
            </w:r>
          </w:p>
        </w:tc>
      </w:tr>
      <w:tr w:rsidR="001647AB" w:rsidRPr="001647AB" w14:paraId="50F0273B"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E06C654" w14:textId="087514DA"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Ivanec</w:t>
            </w:r>
          </w:p>
        </w:tc>
        <w:tc>
          <w:tcPr>
            <w:tcW w:w="1701" w:type="dxa"/>
            <w:tcBorders>
              <w:top w:val="single" w:sz="4" w:space="0" w:color="auto"/>
              <w:left w:val="single" w:sz="4" w:space="0" w:color="auto"/>
              <w:bottom w:val="single" w:sz="4" w:space="0" w:color="auto"/>
              <w:right w:val="single" w:sz="4" w:space="0" w:color="auto"/>
            </w:tcBorders>
            <w:vAlign w:val="center"/>
          </w:tcPr>
          <w:p w14:paraId="54F33F42" w14:textId="45E5282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53</w:t>
            </w:r>
          </w:p>
        </w:tc>
        <w:tc>
          <w:tcPr>
            <w:tcW w:w="1980" w:type="dxa"/>
            <w:tcBorders>
              <w:top w:val="single" w:sz="4" w:space="0" w:color="auto"/>
              <w:left w:val="single" w:sz="4" w:space="0" w:color="auto"/>
              <w:bottom w:val="single" w:sz="4" w:space="0" w:color="auto"/>
              <w:right w:val="single" w:sz="4" w:space="0" w:color="auto"/>
            </w:tcBorders>
            <w:vAlign w:val="center"/>
          </w:tcPr>
          <w:p w14:paraId="12CEB067" w14:textId="38E1E285"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381</w:t>
            </w:r>
          </w:p>
        </w:tc>
        <w:tc>
          <w:tcPr>
            <w:tcW w:w="1847" w:type="dxa"/>
            <w:tcBorders>
              <w:top w:val="single" w:sz="4" w:space="0" w:color="auto"/>
              <w:left w:val="single" w:sz="4" w:space="0" w:color="auto"/>
              <w:bottom w:val="single" w:sz="4" w:space="0" w:color="auto"/>
              <w:right w:val="single" w:sz="4" w:space="0" w:color="auto"/>
            </w:tcBorders>
            <w:vAlign w:val="center"/>
          </w:tcPr>
          <w:p w14:paraId="1E5228B3" w14:textId="6F5EDA68"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162,29</w:t>
            </w:r>
          </w:p>
        </w:tc>
      </w:tr>
      <w:tr w:rsidR="001647AB" w:rsidRPr="001647AB" w14:paraId="06C05D8F"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81DD1DC" w14:textId="511449CA"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Ivanečka Željeznica</w:t>
            </w:r>
          </w:p>
        </w:tc>
        <w:tc>
          <w:tcPr>
            <w:tcW w:w="1701" w:type="dxa"/>
            <w:tcBorders>
              <w:top w:val="single" w:sz="4" w:space="0" w:color="auto"/>
              <w:left w:val="single" w:sz="4" w:space="0" w:color="auto"/>
              <w:bottom w:val="single" w:sz="4" w:space="0" w:color="auto"/>
              <w:right w:val="single" w:sz="4" w:space="0" w:color="auto"/>
            </w:tcBorders>
            <w:vAlign w:val="center"/>
          </w:tcPr>
          <w:p w14:paraId="1B08AD15" w14:textId="1903F219"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13</w:t>
            </w:r>
          </w:p>
        </w:tc>
        <w:tc>
          <w:tcPr>
            <w:tcW w:w="1980" w:type="dxa"/>
            <w:tcBorders>
              <w:top w:val="single" w:sz="4" w:space="0" w:color="auto"/>
              <w:left w:val="single" w:sz="4" w:space="0" w:color="auto"/>
              <w:bottom w:val="single" w:sz="4" w:space="0" w:color="auto"/>
              <w:right w:val="single" w:sz="4" w:space="0" w:color="auto"/>
            </w:tcBorders>
            <w:vAlign w:val="center"/>
          </w:tcPr>
          <w:p w14:paraId="36E4AF09" w14:textId="27C894D4"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117</w:t>
            </w:r>
          </w:p>
        </w:tc>
        <w:tc>
          <w:tcPr>
            <w:tcW w:w="1847" w:type="dxa"/>
            <w:tcBorders>
              <w:top w:val="single" w:sz="4" w:space="0" w:color="auto"/>
              <w:left w:val="single" w:sz="4" w:space="0" w:color="auto"/>
              <w:bottom w:val="single" w:sz="4" w:space="0" w:color="auto"/>
              <w:right w:val="single" w:sz="4" w:space="0" w:color="auto"/>
            </w:tcBorders>
            <w:vAlign w:val="center"/>
          </w:tcPr>
          <w:p w14:paraId="7E1BACC8" w14:textId="629C1579"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27,77</w:t>
            </w:r>
          </w:p>
        </w:tc>
      </w:tr>
      <w:tr w:rsidR="001647AB" w:rsidRPr="001647AB" w14:paraId="48A66CC6"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CD1F5D1" w14:textId="007892CA"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Ivanečki Vrhovec</w:t>
            </w:r>
          </w:p>
        </w:tc>
        <w:tc>
          <w:tcPr>
            <w:tcW w:w="1701" w:type="dxa"/>
            <w:tcBorders>
              <w:top w:val="single" w:sz="4" w:space="0" w:color="auto"/>
              <w:left w:val="single" w:sz="4" w:space="0" w:color="auto"/>
              <w:bottom w:val="single" w:sz="4" w:space="0" w:color="auto"/>
              <w:right w:val="single" w:sz="4" w:space="0" w:color="auto"/>
            </w:tcBorders>
            <w:vAlign w:val="center"/>
          </w:tcPr>
          <w:p w14:paraId="3DD0159D" w14:textId="476B71FD"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w:t>
            </w:r>
          </w:p>
        </w:tc>
        <w:tc>
          <w:tcPr>
            <w:tcW w:w="1980" w:type="dxa"/>
            <w:tcBorders>
              <w:top w:val="single" w:sz="4" w:space="0" w:color="auto"/>
              <w:left w:val="single" w:sz="4" w:space="0" w:color="auto"/>
              <w:bottom w:val="single" w:sz="4" w:space="0" w:color="auto"/>
              <w:right w:val="single" w:sz="4" w:space="0" w:color="auto"/>
            </w:tcBorders>
            <w:vAlign w:val="center"/>
          </w:tcPr>
          <w:p w14:paraId="72D9F4D5" w14:textId="5591D482"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93</w:t>
            </w:r>
          </w:p>
        </w:tc>
        <w:tc>
          <w:tcPr>
            <w:tcW w:w="1847" w:type="dxa"/>
            <w:tcBorders>
              <w:top w:val="single" w:sz="4" w:space="0" w:color="auto"/>
              <w:left w:val="single" w:sz="4" w:space="0" w:color="auto"/>
              <w:bottom w:val="single" w:sz="4" w:space="0" w:color="auto"/>
              <w:right w:val="single" w:sz="4" w:space="0" w:color="auto"/>
            </w:tcBorders>
            <w:vAlign w:val="center"/>
          </w:tcPr>
          <w:p w14:paraId="2E92968D" w14:textId="5E8981E8"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25,57</w:t>
            </w:r>
          </w:p>
        </w:tc>
      </w:tr>
      <w:tr w:rsidR="001647AB" w:rsidRPr="001647AB" w14:paraId="57BEEC29"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3A7C1B2" w14:textId="46D9A9D4"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Ivanečko Naselje</w:t>
            </w:r>
          </w:p>
        </w:tc>
        <w:tc>
          <w:tcPr>
            <w:tcW w:w="1701" w:type="dxa"/>
            <w:tcBorders>
              <w:top w:val="single" w:sz="4" w:space="0" w:color="auto"/>
              <w:left w:val="single" w:sz="4" w:space="0" w:color="auto"/>
              <w:bottom w:val="single" w:sz="4" w:space="0" w:color="auto"/>
              <w:right w:val="single" w:sz="4" w:space="0" w:color="auto"/>
            </w:tcBorders>
            <w:vAlign w:val="center"/>
          </w:tcPr>
          <w:p w14:paraId="45BE945E" w14:textId="0000DDA4"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14:paraId="3B4EB7A9" w14:textId="56926581"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7</w:t>
            </w:r>
          </w:p>
        </w:tc>
        <w:tc>
          <w:tcPr>
            <w:tcW w:w="1847" w:type="dxa"/>
            <w:tcBorders>
              <w:top w:val="single" w:sz="4" w:space="0" w:color="auto"/>
              <w:left w:val="single" w:sz="4" w:space="0" w:color="auto"/>
              <w:bottom w:val="single" w:sz="4" w:space="0" w:color="auto"/>
              <w:right w:val="single" w:sz="4" w:space="0" w:color="auto"/>
            </w:tcBorders>
            <w:vAlign w:val="center"/>
          </w:tcPr>
          <w:p w14:paraId="55E89C3E" w14:textId="2CE7C567"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1,12</w:t>
            </w:r>
          </w:p>
        </w:tc>
      </w:tr>
      <w:tr w:rsidR="001647AB" w:rsidRPr="001647AB" w14:paraId="62701D8A"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276C17A" w14:textId="63040873" w:rsidR="001647AB" w:rsidRPr="001647AB"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Jerovec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30E94455" w14:textId="072558D3"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28</w:t>
            </w:r>
          </w:p>
        </w:tc>
        <w:tc>
          <w:tcPr>
            <w:tcW w:w="1980" w:type="dxa"/>
            <w:tcBorders>
              <w:top w:val="single" w:sz="4" w:space="0" w:color="auto"/>
              <w:left w:val="single" w:sz="4" w:space="0" w:color="auto"/>
              <w:bottom w:val="single" w:sz="4" w:space="0" w:color="auto"/>
              <w:right w:val="single" w:sz="4" w:space="0" w:color="auto"/>
            </w:tcBorders>
            <w:vAlign w:val="center"/>
          </w:tcPr>
          <w:p w14:paraId="7FEF30A4" w14:textId="351D4298"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294</w:t>
            </w:r>
          </w:p>
        </w:tc>
        <w:tc>
          <w:tcPr>
            <w:tcW w:w="1847" w:type="dxa"/>
            <w:tcBorders>
              <w:top w:val="single" w:sz="4" w:space="0" w:color="auto"/>
              <w:left w:val="single" w:sz="4" w:space="0" w:color="auto"/>
              <w:bottom w:val="single" w:sz="4" w:space="0" w:color="auto"/>
              <w:right w:val="single" w:sz="4" w:space="0" w:color="auto"/>
            </w:tcBorders>
            <w:vAlign w:val="center"/>
          </w:tcPr>
          <w:p w14:paraId="1629F386" w14:textId="570FFAE5"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82,86</w:t>
            </w:r>
          </w:p>
        </w:tc>
      </w:tr>
      <w:tr w:rsidR="001647AB" w:rsidRPr="001647AB" w14:paraId="0F90035F"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22A2A60" w14:textId="13AB64F4" w:rsidR="001647AB" w:rsidRPr="001647AB"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Kaniža</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6A8664A" w14:textId="3ECD4003"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8</w:t>
            </w:r>
          </w:p>
        </w:tc>
        <w:tc>
          <w:tcPr>
            <w:tcW w:w="1980" w:type="dxa"/>
            <w:tcBorders>
              <w:top w:val="single" w:sz="4" w:space="0" w:color="auto"/>
              <w:left w:val="single" w:sz="4" w:space="0" w:color="auto"/>
              <w:bottom w:val="single" w:sz="4" w:space="0" w:color="auto"/>
              <w:right w:val="single" w:sz="4" w:space="0" w:color="auto"/>
            </w:tcBorders>
            <w:vAlign w:val="center"/>
          </w:tcPr>
          <w:p w14:paraId="2568EE51" w14:textId="491E483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73</w:t>
            </w:r>
          </w:p>
        </w:tc>
        <w:tc>
          <w:tcPr>
            <w:tcW w:w="1847" w:type="dxa"/>
            <w:tcBorders>
              <w:top w:val="single" w:sz="4" w:space="0" w:color="auto"/>
              <w:left w:val="single" w:sz="4" w:space="0" w:color="auto"/>
              <w:bottom w:val="single" w:sz="4" w:space="0" w:color="auto"/>
              <w:right w:val="single" w:sz="4" w:space="0" w:color="auto"/>
            </w:tcBorders>
            <w:vAlign w:val="center"/>
          </w:tcPr>
          <w:p w14:paraId="458B6434" w14:textId="3A60F416"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17,32</w:t>
            </w:r>
          </w:p>
        </w:tc>
      </w:tr>
      <w:tr w:rsidR="001647AB" w:rsidRPr="001647AB" w14:paraId="3321AAD7"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2DE1D3E" w14:textId="06D8AA5B"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lastRenderedPageBreak/>
              <w:t>Lančić</w:t>
            </w:r>
          </w:p>
        </w:tc>
        <w:tc>
          <w:tcPr>
            <w:tcW w:w="1701" w:type="dxa"/>
            <w:tcBorders>
              <w:top w:val="single" w:sz="4" w:space="0" w:color="auto"/>
              <w:left w:val="single" w:sz="4" w:space="0" w:color="auto"/>
              <w:bottom w:val="single" w:sz="4" w:space="0" w:color="auto"/>
              <w:right w:val="single" w:sz="4" w:space="0" w:color="auto"/>
            </w:tcBorders>
            <w:vAlign w:val="center"/>
          </w:tcPr>
          <w:p w14:paraId="3E14A32C" w14:textId="631D971E"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4</w:t>
            </w:r>
          </w:p>
        </w:tc>
        <w:tc>
          <w:tcPr>
            <w:tcW w:w="1980" w:type="dxa"/>
            <w:tcBorders>
              <w:top w:val="single" w:sz="4" w:space="0" w:color="auto"/>
              <w:left w:val="single" w:sz="4" w:space="0" w:color="auto"/>
              <w:bottom w:val="single" w:sz="4" w:space="0" w:color="auto"/>
              <w:right w:val="single" w:sz="4" w:space="0" w:color="auto"/>
            </w:tcBorders>
            <w:vAlign w:val="center"/>
          </w:tcPr>
          <w:p w14:paraId="38C4AC0C" w14:textId="0B17DC0A"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24</w:t>
            </w:r>
          </w:p>
        </w:tc>
        <w:tc>
          <w:tcPr>
            <w:tcW w:w="1847" w:type="dxa"/>
            <w:tcBorders>
              <w:top w:val="single" w:sz="4" w:space="0" w:color="auto"/>
              <w:left w:val="single" w:sz="4" w:space="0" w:color="auto"/>
              <w:bottom w:val="single" w:sz="4" w:space="0" w:color="auto"/>
              <w:right w:val="single" w:sz="4" w:space="0" w:color="auto"/>
            </w:tcBorders>
            <w:vAlign w:val="center"/>
          </w:tcPr>
          <w:p w14:paraId="6C0912C3" w14:textId="34EC3DD0"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5,66</w:t>
            </w:r>
          </w:p>
        </w:tc>
      </w:tr>
      <w:tr w:rsidR="001647AB" w:rsidRPr="001647AB" w14:paraId="024D466A"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DA3D871" w14:textId="44CD46A6" w:rsidR="001647AB" w:rsidRPr="001647AB"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Lovrečan</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1B334D5" w14:textId="5A0E2ADF"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30</w:t>
            </w:r>
          </w:p>
        </w:tc>
        <w:tc>
          <w:tcPr>
            <w:tcW w:w="1980" w:type="dxa"/>
            <w:tcBorders>
              <w:top w:val="single" w:sz="4" w:space="0" w:color="auto"/>
              <w:left w:val="single" w:sz="4" w:space="0" w:color="auto"/>
              <w:bottom w:val="single" w:sz="4" w:space="0" w:color="auto"/>
              <w:right w:val="single" w:sz="4" w:space="0" w:color="auto"/>
            </w:tcBorders>
            <w:vAlign w:val="center"/>
          </w:tcPr>
          <w:p w14:paraId="52FE7152" w14:textId="3D98ACD4"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337</w:t>
            </w:r>
          </w:p>
        </w:tc>
        <w:tc>
          <w:tcPr>
            <w:tcW w:w="1847" w:type="dxa"/>
            <w:tcBorders>
              <w:top w:val="single" w:sz="4" w:space="0" w:color="auto"/>
              <w:left w:val="single" w:sz="4" w:space="0" w:color="auto"/>
              <w:bottom w:val="single" w:sz="4" w:space="0" w:color="auto"/>
              <w:right w:val="single" w:sz="4" w:space="0" w:color="auto"/>
            </w:tcBorders>
            <w:vAlign w:val="center"/>
          </w:tcPr>
          <w:p w14:paraId="064E3B80" w14:textId="3DCC99A0"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95,83</w:t>
            </w:r>
          </w:p>
        </w:tc>
      </w:tr>
      <w:tr w:rsidR="001647AB" w:rsidRPr="001647AB" w14:paraId="2871A727"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9930ABA" w14:textId="19A84453" w:rsidR="001647AB" w:rsidRPr="001647AB"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Lukavec</w:t>
            </w:r>
          </w:p>
        </w:tc>
        <w:tc>
          <w:tcPr>
            <w:tcW w:w="1701" w:type="dxa"/>
            <w:tcBorders>
              <w:top w:val="single" w:sz="4" w:space="0" w:color="auto"/>
              <w:left w:val="single" w:sz="4" w:space="0" w:color="auto"/>
              <w:bottom w:val="single" w:sz="4" w:space="0" w:color="auto"/>
              <w:right w:val="single" w:sz="4" w:space="0" w:color="auto"/>
            </w:tcBorders>
            <w:vAlign w:val="center"/>
          </w:tcPr>
          <w:p w14:paraId="490F6095" w14:textId="6C8F87D3"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5</w:t>
            </w:r>
          </w:p>
        </w:tc>
        <w:tc>
          <w:tcPr>
            <w:tcW w:w="1980" w:type="dxa"/>
            <w:tcBorders>
              <w:top w:val="single" w:sz="4" w:space="0" w:color="auto"/>
              <w:left w:val="single" w:sz="4" w:space="0" w:color="auto"/>
              <w:bottom w:val="single" w:sz="4" w:space="0" w:color="auto"/>
              <w:right w:val="single" w:sz="4" w:space="0" w:color="auto"/>
            </w:tcBorders>
            <w:vAlign w:val="center"/>
          </w:tcPr>
          <w:p w14:paraId="6DF90AE5" w14:textId="0289C28A"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37</w:t>
            </w:r>
          </w:p>
        </w:tc>
        <w:tc>
          <w:tcPr>
            <w:tcW w:w="1847" w:type="dxa"/>
            <w:tcBorders>
              <w:top w:val="single" w:sz="4" w:space="0" w:color="auto"/>
              <w:left w:val="single" w:sz="4" w:space="0" w:color="auto"/>
              <w:bottom w:val="single" w:sz="4" w:space="0" w:color="auto"/>
              <w:right w:val="single" w:sz="4" w:space="0" w:color="auto"/>
            </w:tcBorders>
            <w:vAlign w:val="center"/>
          </w:tcPr>
          <w:p w14:paraId="0623DA12" w14:textId="3CCC280E"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7,04</w:t>
            </w:r>
          </w:p>
        </w:tc>
      </w:tr>
      <w:tr w:rsidR="001647AB" w:rsidRPr="001647AB" w14:paraId="31972BA0"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B264901" w14:textId="65E1118A" w:rsidR="001647AB" w:rsidRPr="001647AB"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Margečan</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76CB69ED" w14:textId="03058CD5"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18</w:t>
            </w:r>
          </w:p>
        </w:tc>
        <w:tc>
          <w:tcPr>
            <w:tcW w:w="1980" w:type="dxa"/>
            <w:tcBorders>
              <w:top w:val="single" w:sz="4" w:space="0" w:color="auto"/>
              <w:left w:val="single" w:sz="4" w:space="0" w:color="auto"/>
              <w:bottom w:val="single" w:sz="4" w:space="0" w:color="auto"/>
              <w:right w:val="single" w:sz="4" w:space="0" w:color="auto"/>
            </w:tcBorders>
            <w:vAlign w:val="center"/>
          </w:tcPr>
          <w:p w14:paraId="74AB9CA2" w14:textId="06D6B67F"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142</w:t>
            </w:r>
          </w:p>
        </w:tc>
        <w:tc>
          <w:tcPr>
            <w:tcW w:w="1847" w:type="dxa"/>
            <w:tcBorders>
              <w:top w:val="single" w:sz="4" w:space="0" w:color="auto"/>
              <w:left w:val="single" w:sz="4" w:space="0" w:color="auto"/>
              <w:bottom w:val="single" w:sz="4" w:space="0" w:color="auto"/>
              <w:right w:val="single" w:sz="4" w:space="0" w:color="auto"/>
            </w:tcBorders>
            <w:vAlign w:val="center"/>
          </w:tcPr>
          <w:p w14:paraId="76A4F6A6" w14:textId="32CB83D7" w:rsidR="001647AB" w:rsidRPr="001647AB"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29,53</w:t>
            </w:r>
          </w:p>
        </w:tc>
      </w:tr>
      <w:tr w:rsidR="00DC1E1C" w:rsidRPr="00DC1E1C" w14:paraId="374822A7"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95B224B" w14:textId="618E0038"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Osečka</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183F71B0" w14:textId="07C9FB8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54F929A1" w14:textId="438D8D8D"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123</w:t>
            </w:r>
          </w:p>
        </w:tc>
        <w:tc>
          <w:tcPr>
            <w:tcW w:w="1847" w:type="dxa"/>
            <w:tcBorders>
              <w:top w:val="single" w:sz="4" w:space="0" w:color="auto"/>
              <w:left w:val="single" w:sz="4" w:space="0" w:color="auto"/>
              <w:bottom w:val="single" w:sz="4" w:space="0" w:color="auto"/>
              <w:right w:val="single" w:sz="4" w:space="0" w:color="auto"/>
            </w:tcBorders>
            <w:vAlign w:val="center"/>
          </w:tcPr>
          <w:p w14:paraId="75BEE445" w14:textId="0D581FA3"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34,23</w:t>
            </w:r>
          </w:p>
        </w:tc>
      </w:tr>
      <w:tr w:rsidR="00DC1E1C" w:rsidRPr="00DC1E1C" w14:paraId="4051DD11"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3F1E4A93" w14:textId="74D61AE1"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Pece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81FCF89" w14:textId="6AC2190E"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14:paraId="47695DFC" w14:textId="3CE0DE46"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20</w:t>
            </w:r>
          </w:p>
        </w:tc>
        <w:tc>
          <w:tcPr>
            <w:tcW w:w="1847" w:type="dxa"/>
            <w:tcBorders>
              <w:top w:val="single" w:sz="4" w:space="0" w:color="auto"/>
              <w:left w:val="single" w:sz="4" w:space="0" w:color="auto"/>
              <w:bottom w:val="single" w:sz="4" w:space="0" w:color="auto"/>
              <w:right w:val="single" w:sz="4" w:space="0" w:color="auto"/>
            </w:tcBorders>
            <w:vAlign w:val="center"/>
          </w:tcPr>
          <w:p w14:paraId="304774A0" w14:textId="68513E39"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4,47</w:t>
            </w:r>
          </w:p>
        </w:tc>
      </w:tr>
      <w:tr w:rsidR="00DC1E1C" w:rsidRPr="00DC1E1C" w14:paraId="644B69B6"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B4CA1D0" w14:textId="6A07FCDC" w:rsidR="00DC1E1C" w:rsidRPr="00DC1E1C"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Prigorec</w:t>
            </w:r>
          </w:p>
        </w:tc>
        <w:tc>
          <w:tcPr>
            <w:tcW w:w="1701" w:type="dxa"/>
            <w:tcBorders>
              <w:top w:val="single" w:sz="4" w:space="0" w:color="auto"/>
              <w:left w:val="single" w:sz="4" w:space="0" w:color="auto"/>
              <w:bottom w:val="single" w:sz="4" w:space="0" w:color="auto"/>
              <w:right w:val="single" w:sz="4" w:space="0" w:color="auto"/>
            </w:tcBorders>
            <w:vAlign w:val="center"/>
          </w:tcPr>
          <w:p w14:paraId="65E87A4F" w14:textId="732E522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w:t>
            </w:r>
          </w:p>
        </w:tc>
        <w:tc>
          <w:tcPr>
            <w:tcW w:w="1980" w:type="dxa"/>
            <w:tcBorders>
              <w:top w:val="single" w:sz="4" w:space="0" w:color="auto"/>
              <w:left w:val="single" w:sz="4" w:space="0" w:color="auto"/>
              <w:bottom w:val="single" w:sz="4" w:space="0" w:color="auto"/>
              <w:right w:val="single" w:sz="4" w:space="0" w:color="auto"/>
            </w:tcBorders>
            <w:vAlign w:val="center"/>
          </w:tcPr>
          <w:p w14:paraId="22A9090F" w14:textId="39AAF18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147</w:t>
            </w:r>
          </w:p>
        </w:tc>
        <w:tc>
          <w:tcPr>
            <w:tcW w:w="1847" w:type="dxa"/>
            <w:tcBorders>
              <w:top w:val="single" w:sz="4" w:space="0" w:color="auto"/>
              <w:left w:val="single" w:sz="4" w:space="0" w:color="auto"/>
              <w:bottom w:val="single" w:sz="4" w:space="0" w:color="auto"/>
              <w:right w:val="single" w:sz="4" w:space="0" w:color="auto"/>
            </w:tcBorders>
            <w:vAlign w:val="center"/>
          </w:tcPr>
          <w:p w14:paraId="49CD4E8E" w14:textId="687674D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34,87</w:t>
            </w:r>
          </w:p>
        </w:tc>
      </w:tr>
      <w:tr w:rsidR="00DC1E1C" w:rsidRPr="00DC1E1C" w14:paraId="373B8FB6"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F341599" w14:textId="5A40BAF9"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Punikve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C2D8BF1" w14:textId="53118857"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w:t>
            </w:r>
          </w:p>
        </w:tc>
        <w:tc>
          <w:tcPr>
            <w:tcW w:w="1980" w:type="dxa"/>
            <w:tcBorders>
              <w:top w:val="single" w:sz="4" w:space="0" w:color="auto"/>
              <w:left w:val="single" w:sz="4" w:space="0" w:color="auto"/>
              <w:bottom w:val="single" w:sz="4" w:space="0" w:color="auto"/>
              <w:right w:val="single" w:sz="4" w:space="0" w:color="auto"/>
            </w:tcBorders>
            <w:vAlign w:val="center"/>
          </w:tcPr>
          <w:p w14:paraId="4A5E4BAE" w14:textId="01C33443"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78</w:t>
            </w:r>
          </w:p>
        </w:tc>
        <w:tc>
          <w:tcPr>
            <w:tcW w:w="1847" w:type="dxa"/>
            <w:tcBorders>
              <w:top w:val="single" w:sz="4" w:space="0" w:color="auto"/>
              <w:left w:val="single" w:sz="4" w:space="0" w:color="auto"/>
              <w:bottom w:val="single" w:sz="4" w:space="0" w:color="auto"/>
              <w:right w:val="single" w:sz="4" w:space="0" w:color="auto"/>
            </w:tcBorders>
            <w:vAlign w:val="center"/>
          </w:tcPr>
          <w:p w14:paraId="1E8A35B8" w14:textId="3DA1F33B"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22,88</w:t>
            </w:r>
          </w:p>
        </w:tc>
      </w:tr>
      <w:tr w:rsidR="00DC1E1C" w:rsidRPr="00DC1E1C" w14:paraId="10F5173E"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6AB2D8EB" w14:textId="700497B1" w:rsidR="00DC1E1C" w:rsidRPr="00DC1E1C"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Radovan</w:t>
            </w:r>
          </w:p>
        </w:tc>
        <w:tc>
          <w:tcPr>
            <w:tcW w:w="1701" w:type="dxa"/>
            <w:tcBorders>
              <w:top w:val="single" w:sz="4" w:space="0" w:color="auto"/>
              <w:left w:val="single" w:sz="4" w:space="0" w:color="auto"/>
              <w:bottom w:val="single" w:sz="4" w:space="0" w:color="auto"/>
              <w:right w:val="single" w:sz="4" w:space="0" w:color="auto"/>
            </w:tcBorders>
            <w:vAlign w:val="center"/>
          </w:tcPr>
          <w:p w14:paraId="6A388E3A" w14:textId="6DED1FE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18</w:t>
            </w:r>
          </w:p>
        </w:tc>
        <w:tc>
          <w:tcPr>
            <w:tcW w:w="1980" w:type="dxa"/>
            <w:tcBorders>
              <w:top w:val="single" w:sz="4" w:space="0" w:color="auto"/>
              <w:left w:val="single" w:sz="4" w:space="0" w:color="auto"/>
              <w:bottom w:val="single" w:sz="4" w:space="0" w:color="auto"/>
              <w:right w:val="single" w:sz="4" w:space="0" w:color="auto"/>
            </w:tcBorders>
            <w:vAlign w:val="center"/>
          </w:tcPr>
          <w:p w14:paraId="16B545A1" w14:textId="5C677B9B"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173</w:t>
            </w:r>
          </w:p>
        </w:tc>
        <w:tc>
          <w:tcPr>
            <w:tcW w:w="1847" w:type="dxa"/>
            <w:tcBorders>
              <w:top w:val="single" w:sz="4" w:space="0" w:color="auto"/>
              <w:left w:val="single" w:sz="4" w:space="0" w:color="auto"/>
              <w:bottom w:val="single" w:sz="4" w:space="0" w:color="auto"/>
              <w:right w:val="single" w:sz="4" w:space="0" w:color="auto"/>
            </w:tcBorders>
            <w:vAlign w:val="center"/>
          </w:tcPr>
          <w:p w14:paraId="433CDCF2" w14:textId="7F5CD39B"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36,57</w:t>
            </w:r>
          </w:p>
        </w:tc>
      </w:tr>
      <w:tr w:rsidR="00DC1E1C" w:rsidRPr="00DC1E1C" w14:paraId="4846D519"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12E85F6F" w14:textId="2C896105" w:rsidR="00DC1E1C" w:rsidRPr="00DC1E1C"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Ribić Breg</w:t>
            </w:r>
          </w:p>
        </w:tc>
        <w:tc>
          <w:tcPr>
            <w:tcW w:w="1701" w:type="dxa"/>
            <w:tcBorders>
              <w:top w:val="single" w:sz="4" w:space="0" w:color="auto"/>
              <w:left w:val="single" w:sz="4" w:space="0" w:color="auto"/>
              <w:bottom w:val="single" w:sz="4" w:space="0" w:color="auto"/>
              <w:right w:val="single" w:sz="4" w:space="0" w:color="auto"/>
            </w:tcBorders>
            <w:vAlign w:val="center"/>
          </w:tcPr>
          <w:p w14:paraId="77A1E0BD" w14:textId="63ACCEA2"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w:t>
            </w:r>
          </w:p>
        </w:tc>
        <w:tc>
          <w:tcPr>
            <w:tcW w:w="1980" w:type="dxa"/>
            <w:tcBorders>
              <w:top w:val="single" w:sz="4" w:space="0" w:color="auto"/>
              <w:left w:val="single" w:sz="4" w:space="0" w:color="auto"/>
              <w:bottom w:val="single" w:sz="4" w:space="0" w:color="auto"/>
              <w:right w:val="single" w:sz="4" w:space="0" w:color="auto"/>
            </w:tcBorders>
            <w:vAlign w:val="center"/>
          </w:tcPr>
          <w:p w14:paraId="1837B470" w14:textId="0AC9D3C1"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99</w:t>
            </w:r>
          </w:p>
        </w:tc>
        <w:tc>
          <w:tcPr>
            <w:tcW w:w="1847" w:type="dxa"/>
            <w:tcBorders>
              <w:top w:val="single" w:sz="4" w:space="0" w:color="auto"/>
              <w:left w:val="single" w:sz="4" w:space="0" w:color="auto"/>
              <w:bottom w:val="single" w:sz="4" w:space="0" w:color="auto"/>
              <w:right w:val="single" w:sz="4" w:space="0" w:color="auto"/>
            </w:tcBorders>
            <w:vAlign w:val="center"/>
          </w:tcPr>
          <w:p w14:paraId="2C11F73E" w14:textId="6285ED3D"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30,96</w:t>
            </w:r>
          </w:p>
        </w:tc>
      </w:tr>
      <w:tr w:rsidR="00DC1E1C" w:rsidRPr="00DC1E1C" w14:paraId="3FBDC2D9"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7468218" w14:textId="1B48B077"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Salinovec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66F9C6A1" w14:textId="05807AF3"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17460EB2" w14:textId="7170A9E8"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158</w:t>
            </w:r>
          </w:p>
        </w:tc>
        <w:tc>
          <w:tcPr>
            <w:tcW w:w="1847" w:type="dxa"/>
            <w:tcBorders>
              <w:top w:val="single" w:sz="4" w:space="0" w:color="auto"/>
              <w:left w:val="single" w:sz="4" w:space="0" w:color="auto"/>
              <w:bottom w:val="single" w:sz="4" w:space="0" w:color="auto"/>
              <w:right w:val="single" w:sz="4" w:space="0" w:color="auto"/>
            </w:tcBorders>
            <w:vAlign w:val="center"/>
          </w:tcPr>
          <w:p w14:paraId="75AE6DF8" w14:textId="0113E915"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29,97</w:t>
            </w:r>
          </w:p>
        </w:tc>
      </w:tr>
      <w:tr w:rsidR="00DC1E1C" w:rsidRPr="00DC1E1C" w14:paraId="65AE1517"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CB11AE6" w14:textId="64F7F882"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Seljanec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1161CF63" w14:textId="759AAF4E"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16</w:t>
            </w:r>
          </w:p>
        </w:tc>
        <w:tc>
          <w:tcPr>
            <w:tcW w:w="1980" w:type="dxa"/>
            <w:tcBorders>
              <w:top w:val="single" w:sz="4" w:space="0" w:color="auto"/>
              <w:left w:val="single" w:sz="4" w:space="0" w:color="auto"/>
              <w:bottom w:val="single" w:sz="4" w:space="0" w:color="auto"/>
              <w:right w:val="single" w:sz="4" w:space="0" w:color="auto"/>
            </w:tcBorders>
            <w:vAlign w:val="center"/>
          </w:tcPr>
          <w:p w14:paraId="705DB6AB" w14:textId="4E2EC944"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142</w:t>
            </w:r>
          </w:p>
        </w:tc>
        <w:tc>
          <w:tcPr>
            <w:tcW w:w="1847" w:type="dxa"/>
            <w:tcBorders>
              <w:top w:val="single" w:sz="4" w:space="0" w:color="auto"/>
              <w:left w:val="single" w:sz="4" w:space="0" w:color="auto"/>
              <w:bottom w:val="single" w:sz="4" w:space="0" w:color="auto"/>
              <w:right w:val="single" w:sz="4" w:space="0" w:color="auto"/>
            </w:tcBorders>
            <w:vAlign w:val="center"/>
          </w:tcPr>
          <w:p w14:paraId="5635B6AE" w14:textId="335EA63D"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41,65</w:t>
            </w:r>
          </w:p>
        </w:tc>
      </w:tr>
      <w:tr w:rsidR="00DC1E1C" w:rsidRPr="00DC1E1C" w14:paraId="2CB767F3"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E725DF1" w14:textId="7B529231"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Stažnjevec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48A94EE" w14:textId="34144298"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27</w:t>
            </w:r>
          </w:p>
        </w:tc>
        <w:tc>
          <w:tcPr>
            <w:tcW w:w="1980" w:type="dxa"/>
            <w:tcBorders>
              <w:top w:val="single" w:sz="4" w:space="0" w:color="auto"/>
              <w:left w:val="single" w:sz="4" w:space="0" w:color="auto"/>
              <w:bottom w:val="single" w:sz="4" w:space="0" w:color="auto"/>
              <w:right w:val="single" w:sz="4" w:space="0" w:color="auto"/>
            </w:tcBorders>
            <w:vAlign w:val="center"/>
          </w:tcPr>
          <w:p w14:paraId="63805902" w14:textId="79352A7A"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279</w:t>
            </w:r>
          </w:p>
        </w:tc>
        <w:tc>
          <w:tcPr>
            <w:tcW w:w="1847" w:type="dxa"/>
            <w:tcBorders>
              <w:top w:val="single" w:sz="4" w:space="0" w:color="auto"/>
              <w:left w:val="single" w:sz="4" w:space="0" w:color="auto"/>
              <w:bottom w:val="single" w:sz="4" w:space="0" w:color="auto"/>
              <w:right w:val="single" w:sz="4" w:space="0" w:color="auto"/>
            </w:tcBorders>
            <w:vAlign w:val="center"/>
          </w:tcPr>
          <w:p w14:paraId="4DE386CE" w14:textId="2E7E4DBF"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90,38</w:t>
            </w:r>
          </w:p>
        </w:tc>
      </w:tr>
      <w:tr w:rsidR="00DC1E1C" w:rsidRPr="00DC1E1C" w14:paraId="36E65AC5"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25C2AFCD" w14:textId="26F8780F"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Škriljevec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38DF008F" w14:textId="5488E2A6"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11</w:t>
            </w:r>
          </w:p>
        </w:tc>
        <w:tc>
          <w:tcPr>
            <w:tcW w:w="1980" w:type="dxa"/>
            <w:tcBorders>
              <w:top w:val="single" w:sz="4" w:space="0" w:color="auto"/>
              <w:left w:val="single" w:sz="4" w:space="0" w:color="auto"/>
              <w:bottom w:val="single" w:sz="4" w:space="0" w:color="auto"/>
              <w:right w:val="single" w:sz="4" w:space="0" w:color="auto"/>
            </w:tcBorders>
            <w:vAlign w:val="center"/>
          </w:tcPr>
          <w:p w14:paraId="5E254F2B" w14:textId="59F9B37E"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84</w:t>
            </w:r>
          </w:p>
        </w:tc>
        <w:tc>
          <w:tcPr>
            <w:tcW w:w="1847" w:type="dxa"/>
            <w:tcBorders>
              <w:top w:val="single" w:sz="4" w:space="0" w:color="auto"/>
              <w:left w:val="single" w:sz="4" w:space="0" w:color="auto"/>
              <w:bottom w:val="single" w:sz="4" w:space="0" w:color="auto"/>
              <w:right w:val="single" w:sz="4" w:space="0" w:color="auto"/>
            </w:tcBorders>
            <w:vAlign w:val="center"/>
          </w:tcPr>
          <w:p w14:paraId="585B0547" w14:textId="09A2AFF9"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15,08</w:t>
            </w:r>
          </w:p>
        </w:tc>
      </w:tr>
      <w:tr w:rsidR="00DC1E1C" w:rsidRPr="00DC1E1C" w14:paraId="285026B4"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03A6D1DF" w14:textId="125B9AEE"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Vitešinec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31CDF768" w14:textId="226BEDD9"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w:t>
            </w:r>
          </w:p>
        </w:tc>
        <w:tc>
          <w:tcPr>
            <w:tcW w:w="1980" w:type="dxa"/>
            <w:tcBorders>
              <w:top w:val="single" w:sz="4" w:space="0" w:color="auto"/>
              <w:left w:val="single" w:sz="4" w:space="0" w:color="auto"/>
              <w:bottom w:val="single" w:sz="4" w:space="0" w:color="auto"/>
              <w:right w:val="single" w:sz="4" w:space="0" w:color="auto"/>
            </w:tcBorders>
            <w:vAlign w:val="center"/>
          </w:tcPr>
          <w:p w14:paraId="45992EBE" w14:textId="3967D2C4"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10</w:t>
            </w:r>
          </w:p>
        </w:tc>
        <w:tc>
          <w:tcPr>
            <w:tcW w:w="1847" w:type="dxa"/>
            <w:tcBorders>
              <w:top w:val="single" w:sz="4" w:space="0" w:color="auto"/>
              <w:left w:val="single" w:sz="4" w:space="0" w:color="auto"/>
              <w:bottom w:val="single" w:sz="4" w:space="0" w:color="auto"/>
              <w:right w:val="single" w:sz="4" w:space="0" w:color="auto"/>
            </w:tcBorders>
            <w:vAlign w:val="center"/>
          </w:tcPr>
          <w:p w14:paraId="20A30053" w14:textId="78D74B98"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1,50</w:t>
            </w:r>
          </w:p>
        </w:tc>
      </w:tr>
      <w:tr w:rsidR="00DC1E1C" w:rsidRPr="00DC1E1C" w14:paraId="6A4D9A7B"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5C3ED41D" w14:textId="15E25B60" w:rsidR="00DC1E1C" w:rsidRPr="00DC1E1C" w:rsidRDefault="00DC1E1C" w:rsidP="001647AB">
            <w:pPr>
              <w:rPr>
                <w:rFonts w:asciiTheme="minorHAnsi" w:hAnsiTheme="minorHAnsi" w:cstheme="minorHAnsi"/>
                <w:bCs/>
                <w:sz w:val="20"/>
                <w:szCs w:val="20"/>
              </w:rPr>
            </w:pPr>
            <w:proofErr w:type="spellStart"/>
            <w:r w:rsidRPr="00DC1E1C">
              <w:rPr>
                <w:rFonts w:asciiTheme="minorHAnsi" w:hAnsiTheme="minorHAnsi" w:cstheme="minorHAnsi"/>
                <w:bCs/>
                <w:sz w:val="20"/>
                <w:szCs w:val="20"/>
              </w:rPr>
              <w:t>Vuglovec</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715C4DAD" w14:textId="219054C2"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5</w:t>
            </w:r>
          </w:p>
        </w:tc>
        <w:tc>
          <w:tcPr>
            <w:tcW w:w="1980" w:type="dxa"/>
            <w:tcBorders>
              <w:top w:val="single" w:sz="4" w:space="0" w:color="auto"/>
              <w:left w:val="single" w:sz="4" w:space="0" w:color="auto"/>
              <w:bottom w:val="single" w:sz="4" w:space="0" w:color="auto"/>
              <w:right w:val="single" w:sz="4" w:space="0" w:color="auto"/>
            </w:tcBorders>
            <w:vAlign w:val="center"/>
          </w:tcPr>
          <w:p w14:paraId="7D1CCA53" w14:textId="214712C1"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19</w:t>
            </w:r>
          </w:p>
        </w:tc>
        <w:tc>
          <w:tcPr>
            <w:tcW w:w="1847" w:type="dxa"/>
            <w:tcBorders>
              <w:top w:val="single" w:sz="4" w:space="0" w:color="auto"/>
              <w:left w:val="single" w:sz="4" w:space="0" w:color="auto"/>
              <w:bottom w:val="single" w:sz="4" w:space="0" w:color="auto"/>
              <w:right w:val="single" w:sz="4" w:space="0" w:color="auto"/>
            </w:tcBorders>
            <w:vAlign w:val="center"/>
          </w:tcPr>
          <w:p w14:paraId="548AC252" w14:textId="6663AA70"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3,37</w:t>
            </w:r>
          </w:p>
        </w:tc>
      </w:tr>
      <w:tr w:rsidR="00DC1E1C" w:rsidRPr="00DC1E1C" w14:paraId="60DC1220"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tcPr>
          <w:p w14:paraId="79C61C18" w14:textId="25292C85" w:rsidR="00DC1E1C" w:rsidRPr="00DC1E1C" w:rsidRDefault="00DC1E1C" w:rsidP="001647AB">
            <w:pPr>
              <w:rPr>
                <w:rFonts w:asciiTheme="minorHAnsi" w:hAnsiTheme="minorHAnsi" w:cstheme="minorHAnsi"/>
                <w:bCs/>
                <w:sz w:val="20"/>
                <w:szCs w:val="20"/>
              </w:rPr>
            </w:pPr>
            <w:r w:rsidRPr="00DC1E1C">
              <w:rPr>
                <w:rFonts w:asciiTheme="minorHAnsi" w:hAnsiTheme="minorHAnsi" w:cstheme="minorHAnsi"/>
                <w:bCs/>
                <w:sz w:val="20"/>
                <w:szCs w:val="20"/>
              </w:rPr>
              <w:t>Željeznica</w:t>
            </w:r>
          </w:p>
        </w:tc>
        <w:tc>
          <w:tcPr>
            <w:tcW w:w="1701" w:type="dxa"/>
            <w:tcBorders>
              <w:top w:val="single" w:sz="4" w:space="0" w:color="auto"/>
              <w:left w:val="single" w:sz="4" w:space="0" w:color="auto"/>
              <w:bottom w:val="single" w:sz="4" w:space="0" w:color="auto"/>
              <w:right w:val="single" w:sz="4" w:space="0" w:color="auto"/>
            </w:tcBorders>
            <w:vAlign w:val="center"/>
          </w:tcPr>
          <w:p w14:paraId="4030B26A" w14:textId="39104F6C"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7</w:t>
            </w:r>
          </w:p>
        </w:tc>
        <w:tc>
          <w:tcPr>
            <w:tcW w:w="1980" w:type="dxa"/>
            <w:tcBorders>
              <w:top w:val="single" w:sz="4" w:space="0" w:color="auto"/>
              <w:left w:val="single" w:sz="4" w:space="0" w:color="auto"/>
              <w:bottom w:val="single" w:sz="4" w:space="0" w:color="auto"/>
              <w:right w:val="single" w:sz="4" w:space="0" w:color="auto"/>
            </w:tcBorders>
            <w:vAlign w:val="center"/>
          </w:tcPr>
          <w:p w14:paraId="2739635A" w14:textId="2DB6FA3F"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55</w:t>
            </w:r>
          </w:p>
        </w:tc>
        <w:tc>
          <w:tcPr>
            <w:tcW w:w="1847" w:type="dxa"/>
            <w:tcBorders>
              <w:top w:val="single" w:sz="4" w:space="0" w:color="auto"/>
              <w:left w:val="single" w:sz="4" w:space="0" w:color="auto"/>
              <w:bottom w:val="single" w:sz="4" w:space="0" w:color="auto"/>
              <w:right w:val="single" w:sz="4" w:space="0" w:color="auto"/>
            </w:tcBorders>
            <w:vAlign w:val="center"/>
          </w:tcPr>
          <w:p w14:paraId="5FA53B2D" w14:textId="217FBF1E" w:rsidR="00DC1E1C" w:rsidRPr="00DC1E1C" w:rsidRDefault="00DC1E1C" w:rsidP="001647AB">
            <w:pPr>
              <w:jc w:val="center"/>
              <w:rPr>
                <w:rFonts w:asciiTheme="minorHAnsi" w:hAnsiTheme="minorHAnsi" w:cstheme="minorHAnsi"/>
                <w:bCs/>
                <w:sz w:val="20"/>
                <w:szCs w:val="20"/>
              </w:rPr>
            </w:pPr>
            <w:r w:rsidRPr="00DC1E1C">
              <w:rPr>
                <w:rFonts w:asciiTheme="minorHAnsi" w:hAnsiTheme="minorHAnsi" w:cstheme="minorHAnsi"/>
                <w:bCs/>
                <w:sz w:val="20"/>
                <w:szCs w:val="20"/>
              </w:rPr>
              <w:t>12,75</w:t>
            </w:r>
          </w:p>
        </w:tc>
      </w:tr>
      <w:tr w:rsidR="001647AB" w:rsidRPr="001647AB" w14:paraId="189B464E" w14:textId="77777777" w:rsidTr="00A62ACE">
        <w:trPr>
          <w:jc w:val="center"/>
        </w:trPr>
        <w:tc>
          <w:tcPr>
            <w:tcW w:w="1848" w:type="dxa"/>
            <w:tcBorders>
              <w:top w:val="single" w:sz="4" w:space="0" w:color="auto"/>
              <w:left w:val="single" w:sz="4" w:space="0" w:color="auto"/>
              <w:bottom w:val="single" w:sz="4" w:space="0" w:color="auto"/>
              <w:right w:val="single" w:sz="4" w:space="0" w:color="auto"/>
            </w:tcBorders>
            <w:vAlign w:val="center"/>
            <w:hideMark/>
          </w:tcPr>
          <w:p w14:paraId="0F717391" w14:textId="77777777" w:rsidR="001647AB" w:rsidRPr="001647AB" w:rsidRDefault="001647AB" w:rsidP="001647AB">
            <w:pPr>
              <w:jc w:val="left"/>
              <w:rPr>
                <w:rFonts w:asciiTheme="minorHAnsi" w:hAnsiTheme="minorHAnsi" w:cstheme="minorHAnsi"/>
                <w:b/>
                <w:sz w:val="20"/>
                <w:szCs w:val="20"/>
              </w:rPr>
            </w:pPr>
            <w:r w:rsidRPr="001647AB">
              <w:rPr>
                <w:rFonts w:asciiTheme="minorHAnsi" w:hAnsiTheme="minorHAnsi" w:cstheme="minorHAnsi"/>
                <w:b/>
                <w:sz w:val="20"/>
                <w:szCs w:val="20"/>
              </w:rPr>
              <w:t>Ukupno:</w:t>
            </w:r>
          </w:p>
        </w:tc>
        <w:tc>
          <w:tcPr>
            <w:tcW w:w="1701" w:type="dxa"/>
            <w:tcBorders>
              <w:top w:val="single" w:sz="4" w:space="0" w:color="auto"/>
              <w:left w:val="single" w:sz="4" w:space="0" w:color="auto"/>
              <w:bottom w:val="single" w:sz="4" w:space="0" w:color="auto"/>
              <w:right w:val="single" w:sz="4" w:space="0" w:color="auto"/>
            </w:tcBorders>
            <w:vAlign w:val="center"/>
          </w:tcPr>
          <w:p w14:paraId="0E6B3E5F" w14:textId="14112E4D" w:rsidR="001647AB" w:rsidRPr="001647AB" w:rsidRDefault="001647AB" w:rsidP="001647AB">
            <w:pPr>
              <w:jc w:val="center"/>
              <w:rPr>
                <w:rFonts w:asciiTheme="minorHAnsi" w:hAnsiTheme="minorHAnsi" w:cstheme="minorHAnsi"/>
                <w:b/>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43447AEF" w14:textId="583F6BA3" w:rsidR="001647AB" w:rsidRPr="001647AB" w:rsidRDefault="001647AB" w:rsidP="001647AB">
            <w:pPr>
              <w:jc w:val="center"/>
              <w:rPr>
                <w:rFonts w:asciiTheme="minorHAnsi" w:hAnsiTheme="minorHAnsi" w:cstheme="minorHAnsi"/>
                <w:b/>
                <w:sz w:val="20"/>
                <w:szCs w:val="20"/>
              </w:rPr>
            </w:pPr>
          </w:p>
        </w:tc>
        <w:tc>
          <w:tcPr>
            <w:tcW w:w="1847" w:type="dxa"/>
            <w:tcBorders>
              <w:top w:val="single" w:sz="4" w:space="0" w:color="auto"/>
              <w:left w:val="single" w:sz="4" w:space="0" w:color="auto"/>
              <w:bottom w:val="single" w:sz="4" w:space="0" w:color="auto"/>
              <w:right w:val="single" w:sz="4" w:space="0" w:color="auto"/>
            </w:tcBorders>
            <w:vAlign w:val="center"/>
          </w:tcPr>
          <w:p w14:paraId="352CF40C" w14:textId="166FC0AD" w:rsidR="001647AB" w:rsidRPr="001647AB" w:rsidRDefault="001647AB" w:rsidP="001647AB">
            <w:pPr>
              <w:jc w:val="center"/>
              <w:rPr>
                <w:rFonts w:asciiTheme="minorHAnsi" w:hAnsiTheme="minorHAnsi" w:cstheme="minorHAnsi"/>
                <w:b/>
                <w:sz w:val="20"/>
                <w:szCs w:val="20"/>
              </w:rPr>
            </w:pPr>
          </w:p>
        </w:tc>
      </w:tr>
    </w:tbl>
    <w:p w14:paraId="0DCB1D5B" w14:textId="4F6D1DC5" w:rsidR="001647AB" w:rsidRPr="001647AB" w:rsidRDefault="001647AB" w:rsidP="001647AB">
      <w:pPr>
        <w:spacing w:after="0" w:line="240" w:lineRule="auto"/>
        <w:jc w:val="center"/>
        <w:rPr>
          <w:rFonts w:ascii="Calibri" w:eastAsia="Calibri" w:hAnsi="Calibri" w:cs="Calibri"/>
          <w:bCs/>
          <w:kern w:val="0"/>
          <w:sz w:val="20"/>
          <w:szCs w:val="20"/>
          <w14:ligatures w14:val="none"/>
        </w:rPr>
      </w:pPr>
      <w:bookmarkStart w:id="111" w:name="_Hlk158721756"/>
      <w:r w:rsidRPr="001647AB">
        <w:rPr>
          <w:rFonts w:ascii="Calibri" w:eastAsia="Calibri" w:hAnsi="Calibri" w:cs="Calibri"/>
          <w:bCs/>
          <w:kern w:val="0"/>
          <w:sz w:val="20"/>
          <w:szCs w:val="20"/>
          <w14:ligatures w14:val="none"/>
        </w:rPr>
        <w:t>Izvor: Agencija za plaćanja u poljoprivredi, ribarstvu i ruralnom razvoju, prosinac 2023.</w:t>
      </w:r>
      <w:r>
        <w:rPr>
          <w:rFonts w:ascii="Calibri" w:eastAsia="Calibri" w:hAnsi="Calibri" w:cs="Calibri"/>
          <w:bCs/>
          <w:kern w:val="0"/>
          <w:sz w:val="20"/>
          <w:szCs w:val="20"/>
          <w14:ligatures w14:val="none"/>
        </w:rPr>
        <w:t xml:space="preserve"> </w:t>
      </w:r>
      <w:r w:rsidRPr="001647AB">
        <w:rPr>
          <w:rFonts w:ascii="Calibri" w:eastAsia="Calibri" w:hAnsi="Calibri" w:cs="Calibri"/>
          <w:bCs/>
          <w:kern w:val="0"/>
          <w:sz w:val="20"/>
          <w:szCs w:val="20"/>
          <w14:ligatures w14:val="none"/>
        </w:rPr>
        <w:t>god</w:t>
      </w:r>
      <w:bookmarkEnd w:id="111"/>
      <w:r w:rsidRPr="001647AB">
        <w:rPr>
          <w:rFonts w:ascii="Calibri" w:eastAsia="Calibri" w:hAnsi="Calibri" w:cs="Calibri"/>
          <w:bCs/>
          <w:kern w:val="0"/>
          <w:sz w:val="20"/>
          <w:szCs w:val="20"/>
          <w14:ligatures w14:val="none"/>
        </w:rPr>
        <w:t>.</w:t>
      </w:r>
    </w:p>
    <w:p w14:paraId="0B762D3D" w14:textId="77777777" w:rsidR="001647AB" w:rsidRDefault="001647AB" w:rsidP="001647AB">
      <w:pPr>
        <w:spacing w:after="0" w:line="276" w:lineRule="auto"/>
        <w:rPr>
          <w:rFonts w:ascii="Calibri" w:eastAsia="Calibri" w:hAnsi="Calibri" w:cs="Times New Roman"/>
          <w:kern w:val="0"/>
          <w:szCs w:val="22"/>
          <w14:ligatures w14:val="none"/>
        </w:rPr>
      </w:pPr>
    </w:p>
    <w:p w14:paraId="5FEA6D28" w14:textId="77777777" w:rsidR="005F5E31" w:rsidRPr="001647AB" w:rsidRDefault="005F5E31" w:rsidP="001647AB">
      <w:pPr>
        <w:spacing w:after="0" w:line="276" w:lineRule="auto"/>
        <w:rPr>
          <w:rFonts w:ascii="Calibri" w:eastAsia="Calibri" w:hAnsi="Calibri" w:cs="Times New Roman"/>
          <w:kern w:val="0"/>
          <w:szCs w:val="22"/>
          <w14:ligatures w14:val="none"/>
        </w:rPr>
      </w:pPr>
    </w:p>
    <w:p w14:paraId="1CCF73CC" w14:textId="77777777" w:rsidR="00A62ACE" w:rsidRDefault="00A62ACE" w:rsidP="00A62ACE">
      <w:pPr>
        <w:keepNext/>
      </w:pPr>
      <w:r>
        <w:rPr>
          <w:noProof/>
        </w:rPr>
        <w:drawing>
          <wp:inline distT="0" distB="0" distL="0" distR="0" wp14:anchorId="21DC0C49" wp14:editId="73BDECC3">
            <wp:extent cx="5760720" cy="3038475"/>
            <wp:effectExtent l="0" t="0" r="0" b="9525"/>
            <wp:docPr id="82560404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38475"/>
                    </a:xfrm>
                    <a:prstGeom prst="rect">
                      <a:avLst/>
                    </a:prstGeom>
                    <a:noFill/>
                    <a:ln>
                      <a:noFill/>
                    </a:ln>
                  </pic:spPr>
                </pic:pic>
              </a:graphicData>
            </a:graphic>
          </wp:inline>
        </w:drawing>
      </w:r>
    </w:p>
    <w:p w14:paraId="5C1F2539" w14:textId="5C79D4DC" w:rsidR="001647AB" w:rsidRDefault="00A62ACE" w:rsidP="00A62ACE">
      <w:pPr>
        <w:pStyle w:val="Opisslike"/>
        <w:jc w:val="center"/>
        <w:rPr>
          <w:b/>
          <w:bCs/>
          <w:i w:val="0"/>
          <w:iCs w:val="0"/>
          <w:color w:val="auto"/>
          <w:sz w:val="20"/>
          <w:szCs w:val="20"/>
        </w:rPr>
      </w:pPr>
      <w:bookmarkStart w:id="112" w:name="_Toc162957721"/>
      <w:r w:rsidRPr="00A62ACE">
        <w:rPr>
          <w:b/>
          <w:bCs/>
          <w:i w:val="0"/>
          <w:iCs w:val="0"/>
          <w:color w:val="auto"/>
          <w:sz w:val="20"/>
          <w:szCs w:val="20"/>
        </w:rPr>
        <w:t xml:space="preserve">Slika </w:t>
      </w:r>
      <w:r w:rsidRPr="00A62ACE">
        <w:rPr>
          <w:b/>
          <w:bCs/>
          <w:i w:val="0"/>
          <w:iCs w:val="0"/>
          <w:color w:val="auto"/>
          <w:sz w:val="20"/>
          <w:szCs w:val="20"/>
        </w:rPr>
        <w:fldChar w:fldCharType="begin"/>
      </w:r>
      <w:r w:rsidRPr="00A62ACE">
        <w:rPr>
          <w:b/>
          <w:bCs/>
          <w:i w:val="0"/>
          <w:iCs w:val="0"/>
          <w:color w:val="auto"/>
          <w:sz w:val="20"/>
          <w:szCs w:val="20"/>
        </w:rPr>
        <w:instrText xml:space="preserve"> SEQ Slika \* ARABIC </w:instrText>
      </w:r>
      <w:r w:rsidRPr="00A62ACE">
        <w:rPr>
          <w:b/>
          <w:bCs/>
          <w:i w:val="0"/>
          <w:iCs w:val="0"/>
          <w:color w:val="auto"/>
          <w:sz w:val="20"/>
          <w:szCs w:val="20"/>
        </w:rPr>
        <w:fldChar w:fldCharType="separate"/>
      </w:r>
      <w:r w:rsidR="00FD0F9D">
        <w:rPr>
          <w:b/>
          <w:bCs/>
          <w:i w:val="0"/>
          <w:iCs w:val="0"/>
          <w:noProof/>
          <w:color w:val="auto"/>
          <w:sz w:val="20"/>
          <w:szCs w:val="20"/>
        </w:rPr>
        <w:t>4</w:t>
      </w:r>
      <w:r w:rsidRPr="00A62ACE">
        <w:rPr>
          <w:b/>
          <w:bCs/>
          <w:i w:val="0"/>
          <w:iCs w:val="0"/>
          <w:color w:val="auto"/>
          <w:sz w:val="20"/>
          <w:szCs w:val="20"/>
        </w:rPr>
        <w:fldChar w:fldCharType="end"/>
      </w:r>
      <w:r w:rsidRPr="00A62ACE">
        <w:rPr>
          <w:b/>
          <w:bCs/>
          <w:i w:val="0"/>
          <w:iCs w:val="0"/>
          <w:color w:val="auto"/>
          <w:sz w:val="20"/>
          <w:szCs w:val="20"/>
        </w:rPr>
        <w:t>. Prikaz poljoprivrednih površina na području Grada Ivanca</w:t>
      </w:r>
      <w:bookmarkEnd w:id="112"/>
    </w:p>
    <w:p w14:paraId="162BB45D" w14:textId="3DD74513" w:rsidR="00A62ACE" w:rsidRPr="00A62ACE" w:rsidRDefault="00A62ACE" w:rsidP="00A62ACE">
      <w:pPr>
        <w:spacing w:after="0" w:line="240" w:lineRule="auto"/>
        <w:jc w:val="center"/>
        <w:rPr>
          <w:rFonts w:ascii="Calibri" w:eastAsia="Calibri" w:hAnsi="Calibri" w:cs="Times New Roman"/>
          <w:kern w:val="0"/>
          <w:sz w:val="20"/>
          <w:szCs w:val="20"/>
          <w14:ligatures w14:val="none"/>
        </w:rPr>
      </w:pPr>
      <w:bookmarkStart w:id="113" w:name="_Hlk158722342"/>
      <w:r w:rsidRPr="00A62ACE">
        <w:rPr>
          <w:rFonts w:ascii="Calibri" w:eastAsia="Calibri" w:hAnsi="Calibri" w:cs="Times New Roman"/>
          <w:kern w:val="0"/>
          <w:sz w:val="20"/>
          <w:szCs w:val="20"/>
          <w14:ligatures w14:val="none"/>
        </w:rPr>
        <w:t xml:space="preserve">Izvor: </w:t>
      </w:r>
      <w:proofErr w:type="spellStart"/>
      <w:r w:rsidRPr="00A62ACE">
        <w:rPr>
          <w:rFonts w:ascii="Calibri" w:eastAsia="Calibri" w:hAnsi="Calibri" w:cs="Times New Roman"/>
          <w:kern w:val="0"/>
          <w:sz w:val="20"/>
          <w:szCs w:val="20"/>
          <w14:ligatures w14:val="none"/>
        </w:rPr>
        <w:t>Geoportal</w:t>
      </w:r>
      <w:proofErr w:type="spellEnd"/>
      <w:r w:rsidRPr="00A62ACE">
        <w:rPr>
          <w:rFonts w:ascii="Calibri" w:eastAsia="Calibri" w:hAnsi="Calibri" w:cs="Times New Roman"/>
          <w:kern w:val="0"/>
          <w:sz w:val="20"/>
          <w:szCs w:val="20"/>
          <w14:ligatures w14:val="none"/>
        </w:rPr>
        <w:t xml:space="preserve">, DGU, </w:t>
      </w:r>
      <w:r>
        <w:rPr>
          <w:rFonts w:ascii="Calibri" w:eastAsia="Calibri" w:hAnsi="Calibri" w:cs="Times New Roman"/>
          <w:kern w:val="0"/>
          <w:sz w:val="20"/>
          <w:szCs w:val="20"/>
          <w14:ligatures w14:val="none"/>
        </w:rPr>
        <w:t xml:space="preserve">siječanj </w:t>
      </w:r>
      <w:r w:rsidRPr="00A62ACE">
        <w:rPr>
          <w:rFonts w:ascii="Calibri" w:eastAsia="Calibri" w:hAnsi="Calibri" w:cs="Times New Roman"/>
          <w:kern w:val="0"/>
          <w:sz w:val="20"/>
          <w:szCs w:val="20"/>
          <w14:ligatures w14:val="none"/>
        </w:rPr>
        <w:t>202</w:t>
      </w:r>
      <w:r>
        <w:rPr>
          <w:rFonts w:ascii="Calibri" w:eastAsia="Calibri" w:hAnsi="Calibri" w:cs="Times New Roman"/>
          <w:kern w:val="0"/>
          <w:sz w:val="20"/>
          <w:szCs w:val="20"/>
          <w14:ligatures w14:val="none"/>
        </w:rPr>
        <w:t>4</w:t>
      </w:r>
      <w:r w:rsidRPr="00A62ACE">
        <w:rPr>
          <w:rFonts w:ascii="Calibri" w:eastAsia="Calibri" w:hAnsi="Calibri" w:cs="Times New Roman"/>
          <w:kern w:val="0"/>
          <w:sz w:val="20"/>
          <w:szCs w:val="20"/>
          <w14:ligatures w14:val="none"/>
        </w:rPr>
        <w:t>.</w:t>
      </w:r>
      <w:r>
        <w:rPr>
          <w:rFonts w:ascii="Calibri" w:eastAsia="Calibri" w:hAnsi="Calibri" w:cs="Times New Roman"/>
          <w:kern w:val="0"/>
          <w:sz w:val="20"/>
          <w:szCs w:val="20"/>
          <w14:ligatures w14:val="none"/>
        </w:rPr>
        <w:t xml:space="preserve"> </w:t>
      </w:r>
      <w:r w:rsidRPr="00A62ACE">
        <w:rPr>
          <w:rFonts w:ascii="Calibri" w:eastAsia="Calibri" w:hAnsi="Calibri" w:cs="Times New Roman"/>
          <w:kern w:val="0"/>
          <w:sz w:val="20"/>
          <w:szCs w:val="20"/>
          <w14:ligatures w14:val="none"/>
        </w:rPr>
        <w:t>god.</w:t>
      </w:r>
    </w:p>
    <w:bookmarkEnd w:id="113"/>
    <w:p w14:paraId="2D268183" w14:textId="77777777" w:rsidR="00A62ACE" w:rsidRPr="00A62ACE" w:rsidRDefault="00A62ACE" w:rsidP="00A62ACE"/>
    <w:p w14:paraId="77D4A571" w14:textId="45AF03F9" w:rsidR="001647AB" w:rsidRPr="00A62ACE" w:rsidRDefault="00A62ACE">
      <w:pPr>
        <w:pStyle w:val="Odlomakpopisa"/>
        <w:numPr>
          <w:ilvl w:val="0"/>
          <w:numId w:val="16"/>
        </w:numPr>
      </w:pPr>
      <w:proofErr w:type="spellStart"/>
      <w:r>
        <w:rPr>
          <w:u w:val="single"/>
        </w:rPr>
        <w:t>Gospodarstvo</w:t>
      </w:r>
      <w:proofErr w:type="spellEnd"/>
    </w:p>
    <w:p w14:paraId="17EE699F" w14:textId="2D799014" w:rsidR="00A62ACE" w:rsidRDefault="00206468" w:rsidP="00A62ACE">
      <w:bookmarkStart w:id="114" w:name="_Hlk158722377"/>
      <w:r>
        <w:t xml:space="preserve">Sukladno podacima Digitalne komore, na području Grada djeluju </w:t>
      </w:r>
      <w:r w:rsidR="00815B49">
        <w:t>4</w:t>
      </w:r>
      <w:r>
        <w:t xml:space="preserve"> srednja poslova subjekta:</w:t>
      </w:r>
    </w:p>
    <w:bookmarkEnd w:id="114"/>
    <w:p w14:paraId="39A24C29" w14:textId="701D07E3" w:rsidR="00206468" w:rsidRPr="008030E3" w:rsidRDefault="00206468">
      <w:pPr>
        <w:pStyle w:val="Odlomakpopisa"/>
        <w:numPr>
          <w:ilvl w:val="0"/>
          <w:numId w:val="17"/>
        </w:numPr>
        <w:spacing w:after="0"/>
      </w:pPr>
      <w:r w:rsidRPr="008030E3">
        <w:t xml:space="preserve">IVANČICA </w:t>
      </w:r>
      <w:proofErr w:type="spellStart"/>
      <w:r w:rsidRPr="008030E3">
        <w:t>d</w:t>
      </w:r>
      <w:r w:rsidR="00AB7758" w:rsidRPr="008030E3">
        <w:t>.</w:t>
      </w:r>
      <w:r w:rsidRPr="008030E3">
        <w:t>d</w:t>
      </w:r>
      <w:r w:rsidR="00AB7758" w:rsidRPr="008030E3">
        <w:t>.</w:t>
      </w:r>
      <w:proofErr w:type="spellEnd"/>
      <w:r w:rsidRPr="008030E3">
        <w:t xml:space="preserve">, </w:t>
      </w:r>
      <w:proofErr w:type="spellStart"/>
      <w:r w:rsidRPr="008030E3">
        <w:t>proizvodnja</w:t>
      </w:r>
      <w:proofErr w:type="spellEnd"/>
      <w:r w:rsidRPr="008030E3">
        <w:t xml:space="preserve"> </w:t>
      </w:r>
      <w:proofErr w:type="spellStart"/>
      <w:r w:rsidRPr="008030E3">
        <w:t>i</w:t>
      </w:r>
      <w:proofErr w:type="spellEnd"/>
      <w:r w:rsidRPr="008030E3">
        <w:t xml:space="preserve"> </w:t>
      </w:r>
      <w:proofErr w:type="spellStart"/>
      <w:r w:rsidRPr="008030E3">
        <w:t>trgovina</w:t>
      </w:r>
      <w:proofErr w:type="spellEnd"/>
      <w:r w:rsidRPr="008030E3">
        <w:t xml:space="preserve"> </w:t>
      </w:r>
      <w:proofErr w:type="spellStart"/>
      <w:r w:rsidRPr="008030E3">
        <w:t>obućom</w:t>
      </w:r>
      <w:proofErr w:type="spellEnd"/>
      <w:r w:rsidRPr="008030E3">
        <w:t xml:space="preserve">, Petra </w:t>
      </w:r>
      <w:proofErr w:type="spellStart"/>
      <w:r w:rsidRPr="008030E3">
        <w:t>Preradovića</w:t>
      </w:r>
      <w:proofErr w:type="spellEnd"/>
      <w:r w:rsidRPr="008030E3">
        <w:t xml:space="preserve"> 12, 42240 Ivanec</w:t>
      </w:r>
    </w:p>
    <w:p w14:paraId="5A3A9ABC" w14:textId="3F5E5CD4" w:rsidR="00206468" w:rsidRPr="008030E3" w:rsidRDefault="00206468">
      <w:pPr>
        <w:pStyle w:val="Odlomakpopisa"/>
        <w:numPr>
          <w:ilvl w:val="0"/>
          <w:numId w:val="17"/>
        </w:numPr>
        <w:spacing w:after="0"/>
      </w:pPr>
      <w:r w:rsidRPr="008030E3">
        <w:t xml:space="preserve">DRVODJELAC </w:t>
      </w:r>
      <w:proofErr w:type="spellStart"/>
      <w:r w:rsidRPr="008030E3">
        <w:t>društvo</w:t>
      </w:r>
      <w:proofErr w:type="spellEnd"/>
      <w:r w:rsidRPr="008030E3">
        <w:t xml:space="preserve"> za </w:t>
      </w:r>
      <w:proofErr w:type="spellStart"/>
      <w:r w:rsidRPr="008030E3">
        <w:t>proizvodnju</w:t>
      </w:r>
      <w:proofErr w:type="spellEnd"/>
      <w:r w:rsidRPr="008030E3">
        <w:t xml:space="preserve">, </w:t>
      </w:r>
      <w:proofErr w:type="spellStart"/>
      <w:r w:rsidRPr="008030E3">
        <w:t>trgovinu</w:t>
      </w:r>
      <w:proofErr w:type="spellEnd"/>
      <w:r w:rsidRPr="008030E3">
        <w:t xml:space="preserve"> </w:t>
      </w:r>
      <w:proofErr w:type="spellStart"/>
      <w:r w:rsidRPr="008030E3">
        <w:t>i</w:t>
      </w:r>
      <w:proofErr w:type="spellEnd"/>
      <w:r w:rsidRPr="008030E3">
        <w:t xml:space="preserve"> </w:t>
      </w:r>
      <w:proofErr w:type="spellStart"/>
      <w:r w:rsidRPr="008030E3">
        <w:t>usluge</w:t>
      </w:r>
      <w:proofErr w:type="spellEnd"/>
      <w:r w:rsidRPr="008030E3">
        <w:t xml:space="preserve">, </w:t>
      </w:r>
      <w:proofErr w:type="spellStart"/>
      <w:r w:rsidRPr="008030E3">
        <w:t>društvo</w:t>
      </w:r>
      <w:proofErr w:type="spellEnd"/>
      <w:r w:rsidRPr="008030E3">
        <w:t xml:space="preserve"> s </w:t>
      </w:r>
      <w:proofErr w:type="spellStart"/>
      <w:r w:rsidRPr="008030E3">
        <w:t>ograničenom</w:t>
      </w:r>
      <w:proofErr w:type="spellEnd"/>
      <w:r w:rsidRPr="008030E3">
        <w:t xml:space="preserve"> </w:t>
      </w:r>
      <w:proofErr w:type="spellStart"/>
      <w:r w:rsidRPr="008030E3">
        <w:t>odgovornošću</w:t>
      </w:r>
      <w:proofErr w:type="spellEnd"/>
      <w:r w:rsidRPr="008030E3">
        <w:t xml:space="preserve">, Petra </w:t>
      </w:r>
      <w:proofErr w:type="spellStart"/>
      <w:r w:rsidRPr="008030E3">
        <w:t>Preradovića</w:t>
      </w:r>
      <w:proofErr w:type="spellEnd"/>
      <w:r w:rsidRPr="008030E3">
        <w:t xml:space="preserve"> 14, 42240 Ivanec</w:t>
      </w:r>
    </w:p>
    <w:p w14:paraId="27F34F94" w14:textId="6F7663A0" w:rsidR="00206468" w:rsidRPr="008030E3" w:rsidRDefault="00206468">
      <w:pPr>
        <w:pStyle w:val="Odlomakpopisa"/>
        <w:numPr>
          <w:ilvl w:val="0"/>
          <w:numId w:val="17"/>
        </w:numPr>
        <w:spacing w:after="0"/>
      </w:pPr>
      <w:r w:rsidRPr="008030E3">
        <w:lastRenderedPageBreak/>
        <w:t xml:space="preserve">MIPCRO </w:t>
      </w:r>
      <w:proofErr w:type="spellStart"/>
      <w:r w:rsidRPr="008030E3">
        <w:t>društvo</w:t>
      </w:r>
      <w:proofErr w:type="spellEnd"/>
      <w:r w:rsidRPr="008030E3">
        <w:t xml:space="preserve"> s </w:t>
      </w:r>
      <w:proofErr w:type="spellStart"/>
      <w:r w:rsidRPr="008030E3">
        <w:t>ograničenom</w:t>
      </w:r>
      <w:proofErr w:type="spellEnd"/>
      <w:r w:rsidRPr="008030E3">
        <w:t xml:space="preserve"> </w:t>
      </w:r>
      <w:proofErr w:type="spellStart"/>
      <w:r w:rsidRPr="008030E3">
        <w:t>odgovornošću</w:t>
      </w:r>
      <w:proofErr w:type="spellEnd"/>
      <w:r w:rsidRPr="008030E3">
        <w:t xml:space="preserve"> za </w:t>
      </w:r>
      <w:proofErr w:type="spellStart"/>
      <w:r w:rsidRPr="008030E3">
        <w:t>građevinske</w:t>
      </w:r>
      <w:proofErr w:type="spellEnd"/>
      <w:r w:rsidRPr="008030E3">
        <w:t xml:space="preserve">, </w:t>
      </w:r>
      <w:proofErr w:type="spellStart"/>
      <w:r w:rsidRPr="008030E3">
        <w:t>proizvodne</w:t>
      </w:r>
      <w:proofErr w:type="spellEnd"/>
      <w:r w:rsidRPr="008030E3">
        <w:t xml:space="preserve"> </w:t>
      </w:r>
      <w:proofErr w:type="spellStart"/>
      <w:r w:rsidRPr="008030E3">
        <w:t>i</w:t>
      </w:r>
      <w:proofErr w:type="spellEnd"/>
      <w:r w:rsidRPr="008030E3">
        <w:t xml:space="preserve"> </w:t>
      </w:r>
      <w:proofErr w:type="spellStart"/>
      <w:r w:rsidRPr="008030E3">
        <w:t>uslužne</w:t>
      </w:r>
      <w:proofErr w:type="spellEnd"/>
      <w:r w:rsidRPr="008030E3">
        <w:t xml:space="preserve"> </w:t>
      </w:r>
      <w:proofErr w:type="spellStart"/>
      <w:r w:rsidRPr="008030E3">
        <w:t>radove</w:t>
      </w:r>
      <w:proofErr w:type="spellEnd"/>
    </w:p>
    <w:p w14:paraId="25F14FD0" w14:textId="6029E460" w:rsidR="00815B49" w:rsidRPr="008030E3" w:rsidRDefault="00815B49">
      <w:pPr>
        <w:pStyle w:val="Odlomakpopisa"/>
        <w:numPr>
          <w:ilvl w:val="0"/>
          <w:numId w:val="17"/>
        </w:numPr>
        <w:spacing w:after="0"/>
      </w:pPr>
      <w:r w:rsidRPr="008030E3">
        <w:t xml:space="preserve">JEDINSTVO KARTONAŽA </w:t>
      </w:r>
      <w:proofErr w:type="spellStart"/>
      <w:r w:rsidRPr="008030E3">
        <w:t>društvo</w:t>
      </w:r>
      <w:proofErr w:type="spellEnd"/>
      <w:r w:rsidRPr="008030E3">
        <w:t xml:space="preserve"> s </w:t>
      </w:r>
      <w:proofErr w:type="spellStart"/>
      <w:r w:rsidRPr="008030E3">
        <w:t>ograničenom</w:t>
      </w:r>
      <w:proofErr w:type="spellEnd"/>
      <w:r w:rsidRPr="008030E3">
        <w:t xml:space="preserve"> </w:t>
      </w:r>
      <w:proofErr w:type="spellStart"/>
      <w:r w:rsidRPr="008030E3">
        <w:t>odgovornošću</w:t>
      </w:r>
      <w:proofErr w:type="spellEnd"/>
      <w:r w:rsidRPr="008030E3">
        <w:t xml:space="preserve">, </w:t>
      </w:r>
      <w:proofErr w:type="spellStart"/>
      <w:r w:rsidRPr="008030E3">
        <w:t>Rudarska</w:t>
      </w:r>
      <w:proofErr w:type="spellEnd"/>
      <w:r w:rsidRPr="008030E3">
        <w:t xml:space="preserve"> </w:t>
      </w:r>
      <w:proofErr w:type="spellStart"/>
      <w:r w:rsidRPr="008030E3">
        <w:t>ulica</w:t>
      </w:r>
      <w:proofErr w:type="spellEnd"/>
      <w:r w:rsidRPr="008030E3">
        <w:t xml:space="preserve"> 6, 42240 Ivanec</w:t>
      </w:r>
    </w:p>
    <w:p w14:paraId="2153C5FA" w14:textId="77777777" w:rsidR="00815B49" w:rsidRDefault="00815B49" w:rsidP="00815B49">
      <w:pPr>
        <w:pStyle w:val="Odlomakpopisa"/>
        <w:spacing w:after="0"/>
        <w:ind w:left="720"/>
      </w:pPr>
    </w:p>
    <w:p w14:paraId="08C872AF" w14:textId="48084940" w:rsidR="00815B49" w:rsidRDefault="00815B49" w:rsidP="00815B49">
      <w:r>
        <w:t xml:space="preserve">Na području Grada, prema podacima Digitalne komore, </w:t>
      </w:r>
      <w:r w:rsidR="00CC0C25">
        <w:t xml:space="preserve">ukupno </w:t>
      </w:r>
      <w:r>
        <w:t>djeluj</w:t>
      </w:r>
      <w:r w:rsidR="00CC0C25">
        <w:t>e</w:t>
      </w:r>
      <w:r>
        <w:t xml:space="preserve"> 41 mali</w:t>
      </w:r>
      <w:r w:rsidR="00CC0C25">
        <w:t>h</w:t>
      </w:r>
      <w:r>
        <w:t xml:space="preserve"> poslovni</w:t>
      </w:r>
      <w:r w:rsidR="00CC0C25">
        <w:t>h</w:t>
      </w:r>
      <w:r>
        <w:t xml:space="preserve"> subjek</w:t>
      </w:r>
      <w:r w:rsidR="00CC0C25">
        <w:t>ata</w:t>
      </w:r>
      <w:r>
        <w:t xml:space="preserve"> i </w:t>
      </w:r>
      <w:r w:rsidR="00CC0C25">
        <w:t xml:space="preserve">265 </w:t>
      </w:r>
      <w:proofErr w:type="spellStart"/>
      <w:r w:rsidR="00CC0C25">
        <w:t>mirko</w:t>
      </w:r>
      <w:proofErr w:type="spellEnd"/>
      <w:r w:rsidR="00CC0C25">
        <w:t xml:space="preserve"> poslovnih subjekata.</w:t>
      </w:r>
    </w:p>
    <w:p w14:paraId="37646503" w14:textId="77777777" w:rsidR="005F5E31" w:rsidRDefault="005F5E31" w:rsidP="00815B49"/>
    <w:p w14:paraId="3FF58613" w14:textId="4B9BF86A" w:rsidR="00CC0C25" w:rsidRPr="00CC0C25" w:rsidRDefault="00CC0C25">
      <w:pPr>
        <w:pStyle w:val="Odlomakpopisa"/>
        <w:numPr>
          <w:ilvl w:val="0"/>
          <w:numId w:val="16"/>
        </w:numPr>
      </w:pPr>
      <w:proofErr w:type="spellStart"/>
      <w:r>
        <w:rPr>
          <w:u w:val="single"/>
        </w:rPr>
        <w:t>Industrijske</w:t>
      </w:r>
      <w:proofErr w:type="spellEnd"/>
      <w:r>
        <w:rPr>
          <w:u w:val="single"/>
        </w:rPr>
        <w:t xml:space="preserve">, </w:t>
      </w:r>
      <w:proofErr w:type="spellStart"/>
      <w:r>
        <w:rPr>
          <w:u w:val="single"/>
        </w:rPr>
        <w:t>gospodarske</w:t>
      </w:r>
      <w:proofErr w:type="spellEnd"/>
      <w:r>
        <w:rPr>
          <w:u w:val="single"/>
        </w:rPr>
        <w:t xml:space="preserve"> </w:t>
      </w:r>
      <w:proofErr w:type="spellStart"/>
      <w:r>
        <w:rPr>
          <w:u w:val="single"/>
        </w:rPr>
        <w:t>i</w:t>
      </w:r>
      <w:proofErr w:type="spellEnd"/>
      <w:r>
        <w:rPr>
          <w:u w:val="single"/>
        </w:rPr>
        <w:t xml:space="preserve"> </w:t>
      </w:r>
      <w:proofErr w:type="spellStart"/>
      <w:r>
        <w:rPr>
          <w:u w:val="single"/>
        </w:rPr>
        <w:t>poslovne</w:t>
      </w:r>
      <w:proofErr w:type="spellEnd"/>
      <w:r>
        <w:rPr>
          <w:u w:val="single"/>
        </w:rPr>
        <w:t xml:space="preserve"> zone</w:t>
      </w:r>
    </w:p>
    <w:p w14:paraId="467E4F4B" w14:textId="096A6259" w:rsidR="00CC0C25" w:rsidRDefault="00CC0C25" w:rsidP="00CC0C25">
      <w:r>
        <w:rPr>
          <w:b/>
          <w:bCs/>
        </w:rPr>
        <w:t xml:space="preserve">Poslovna zona Ivanec – Istok </w:t>
      </w:r>
      <w:r w:rsidRPr="00CC0C25">
        <w:t>dugogodišnji je projekt s kapitalnim ciljem okupljanja malog i srednjeg poduzetništva te njegova premještanja iz centra grada u posebnu zonu</w:t>
      </w:r>
      <w:r>
        <w:t xml:space="preserve">. </w:t>
      </w:r>
      <w:r w:rsidRPr="00CC0C25">
        <w:t>Tridesetak investitora smjestilo se na 200.000 četvornih metara posve komunalno opremljena zemljišta uz</w:t>
      </w:r>
      <w:r w:rsidR="008030E3">
        <w:t xml:space="preserve"> </w:t>
      </w:r>
      <w:r w:rsidRPr="00CC0C25">
        <w:t>uređene i asfaltirane prometnice i zelene površine, uz državnu cestu Varaždin-Ivanec-Krapina-Zagreb.</w:t>
      </w:r>
      <w:r w:rsidR="00FF209C">
        <w:t xml:space="preserve"> </w:t>
      </w:r>
      <w:r w:rsidR="00FF209C" w:rsidRPr="00FF209C">
        <w:t>Investitori u zoni</w:t>
      </w:r>
      <w:r w:rsidR="00FF209C">
        <w:t xml:space="preserve"> su</w:t>
      </w:r>
      <w:r w:rsidR="00FF209C" w:rsidRPr="00FF209C">
        <w:t>:</w:t>
      </w:r>
    </w:p>
    <w:p w14:paraId="20D303B1"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ITT d.o.o., Vladimira Nazora 28, Petrijanec</w:t>
      </w:r>
    </w:p>
    <w:p w14:paraId="5A4173C4"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KREŠIMIR FUTURA d.o.o., Braće Radić 31, </w:t>
      </w:r>
      <w:proofErr w:type="spellStart"/>
      <w:r w:rsidRPr="00FF209C">
        <w:rPr>
          <w:rFonts w:eastAsia="Times New Roman" w:cstheme="minorHAnsi"/>
          <w:kern w:val="0"/>
          <w:lang w:eastAsia="hr-HR"/>
          <w14:ligatures w14:val="none"/>
        </w:rPr>
        <w:t>Beretinec</w:t>
      </w:r>
      <w:proofErr w:type="spellEnd"/>
    </w:p>
    <w:p w14:paraId="1C031792"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GRAMGOST d.o.o., Klenovnik 24, Klenovnik</w:t>
      </w:r>
    </w:p>
    <w:p w14:paraId="3DAC0F0F"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SOBOSLIKARSKI OBRT BREGOVIĆ, </w:t>
      </w:r>
      <w:proofErr w:type="spellStart"/>
      <w:r w:rsidRPr="00FF209C">
        <w:rPr>
          <w:rFonts w:eastAsia="Times New Roman" w:cstheme="minorHAnsi"/>
          <w:kern w:val="0"/>
          <w:lang w:eastAsia="hr-HR"/>
          <w14:ligatures w14:val="none"/>
        </w:rPr>
        <w:t>Kaniža</w:t>
      </w:r>
      <w:proofErr w:type="spellEnd"/>
      <w:r w:rsidRPr="00FF209C">
        <w:rPr>
          <w:rFonts w:eastAsia="Times New Roman" w:cstheme="minorHAnsi"/>
          <w:kern w:val="0"/>
          <w:lang w:eastAsia="hr-HR"/>
          <w14:ligatures w14:val="none"/>
        </w:rPr>
        <w:t xml:space="preserve"> bb, Ivanec</w:t>
      </w:r>
    </w:p>
    <w:p w14:paraId="0CCA962F"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IVANČICA d.d. Ul. Petra Preradovića 12, Ivanec</w:t>
      </w:r>
    </w:p>
    <w:p w14:paraId="52F0337C"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STIL PLET d.o.o., Trg hrv. </w:t>
      </w:r>
      <w:proofErr w:type="spellStart"/>
      <w:r w:rsidRPr="00FF209C">
        <w:rPr>
          <w:rFonts w:eastAsia="Times New Roman" w:cstheme="minorHAnsi"/>
          <w:kern w:val="0"/>
          <w:lang w:eastAsia="hr-HR"/>
          <w14:ligatures w14:val="none"/>
        </w:rPr>
        <w:t>Ivanovaca</w:t>
      </w:r>
      <w:proofErr w:type="spellEnd"/>
      <w:r w:rsidRPr="00FF209C">
        <w:rPr>
          <w:rFonts w:eastAsia="Times New Roman" w:cstheme="minorHAnsi"/>
          <w:kern w:val="0"/>
          <w:lang w:eastAsia="hr-HR"/>
          <w14:ligatures w14:val="none"/>
        </w:rPr>
        <w:t xml:space="preserve"> 4, Ivanec</w:t>
      </w:r>
    </w:p>
    <w:p w14:paraId="63F3EE8B"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LIMARSKI OBRT ŠKRBEC, Ivana Gorana Kovačića 5, Ivanec</w:t>
      </w:r>
    </w:p>
    <w:p w14:paraId="201323D0"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ŽELJKO BEZAK, Matija Gupca 2, Lobor</w:t>
      </w:r>
    </w:p>
    <w:p w14:paraId="1951A9D2"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IVAN BANFIĆ, Donja Voća 314, Donja Voća</w:t>
      </w:r>
    </w:p>
    <w:p w14:paraId="6CECAD29"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HEW d.o.o., Rudarska bb, Ivanec</w:t>
      </w:r>
    </w:p>
    <w:p w14:paraId="4EBBEFDC"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ŽUNAR d.o.o., </w:t>
      </w:r>
      <w:proofErr w:type="spellStart"/>
      <w:r w:rsidRPr="00FF209C">
        <w:rPr>
          <w:rFonts w:eastAsia="Times New Roman" w:cstheme="minorHAnsi"/>
          <w:kern w:val="0"/>
          <w:lang w:eastAsia="hr-HR"/>
          <w14:ligatures w14:val="none"/>
        </w:rPr>
        <w:t>Kaniža</w:t>
      </w:r>
      <w:proofErr w:type="spellEnd"/>
      <w:r w:rsidRPr="00FF209C">
        <w:rPr>
          <w:rFonts w:eastAsia="Times New Roman" w:cstheme="minorHAnsi"/>
          <w:kern w:val="0"/>
          <w:lang w:eastAsia="hr-HR"/>
          <w14:ligatures w14:val="none"/>
        </w:rPr>
        <w:t xml:space="preserve"> 37, Ivanec</w:t>
      </w:r>
    </w:p>
    <w:p w14:paraId="1AEDAF67"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GTP </w:t>
      </w:r>
      <w:proofErr w:type="spellStart"/>
      <w:r w:rsidRPr="00FF209C">
        <w:rPr>
          <w:rFonts w:eastAsia="Times New Roman" w:cstheme="minorHAnsi"/>
          <w:kern w:val="0"/>
          <w:lang w:eastAsia="hr-HR"/>
          <w14:ligatures w14:val="none"/>
        </w:rPr>
        <w:t>Đurasek</w:t>
      </w:r>
      <w:proofErr w:type="spellEnd"/>
      <w:r w:rsidRPr="00FF209C">
        <w:rPr>
          <w:rFonts w:eastAsia="Times New Roman" w:cstheme="minorHAnsi"/>
          <w:kern w:val="0"/>
          <w:lang w:eastAsia="hr-HR"/>
          <w14:ligatures w14:val="none"/>
        </w:rPr>
        <w:t xml:space="preserve"> d.o.o. </w:t>
      </w:r>
      <w:proofErr w:type="spellStart"/>
      <w:r w:rsidRPr="00FF209C">
        <w:rPr>
          <w:rFonts w:eastAsia="Times New Roman" w:cstheme="minorHAnsi"/>
          <w:kern w:val="0"/>
          <w:lang w:eastAsia="hr-HR"/>
          <w14:ligatures w14:val="none"/>
        </w:rPr>
        <w:t>Stažnjevec</w:t>
      </w:r>
      <w:proofErr w:type="spellEnd"/>
      <w:r w:rsidRPr="00FF209C">
        <w:rPr>
          <w:rFonts w:eastAsia="Times New Roman" w:cstheme="minorHAnsi"/>
          <w:kern w:val="0"/>
          <w:lang w:eastAsia="hr-HR"/>
          <w14:ligatures w14:val="none"/>
        </w:rPr>
        <w:t xml:space="preserve"> 42, </w:t>
      </w:r>
      <w:proofErr w:type="spellStart"/>
      <w:r w:rsidRPr="00FF209C">
        <w:rPr>
          <w:rFonts w:eastAsia="Times New Roman" w:cstheme="minorHAnsi"/>
          <w:kern w:val="0"/>
          <w:lang w:eastAsia="hr-HR"/>
          <w14:ligatures w14:val="none"/>
        </w:rPr>
        <w:t>Stažnjevec</w:t>
      </w:r>
      <w:proofErr w:type="spellEnd"/>
    </w:p>
    <w:p w14:paraId="2B6ECC26"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HYDROMAT INŽINJERING d.o.o., </w:t>
      </w:r>
      <w:proofErr w:type="spellStart"/>
      <w:r w:rsidRPr="00FF209C">
        <w:rPr>
          <w:rFonts w:eastAsia="Times New Roman" w:cstheme="minorHAnsi"/>
          <w:kern w:val="0"/>
          <w:lang w:eastAsia="hr-HR"/>
          <w14:ligatures w14:val="none"/>
        </w:rPr>
        <w:t>Horvatsko</w:t>
      </w:r>
      <w:proofErr w:type="spellEnd"/>
      <w:r w:rsidRPr="00FF209C">
        <w:rPr>
          <w:rFonts w:eastAsia="Times New Roman" w:cstheme="minorHAnsi"/>
          <w:kern w:val="0"/>
          <w:lang w:eastAsia="hr-HR"/>
          <w14:ligatures w14:val="none"/>
        </w:rPr>
        <w:t xml:space="preserve"> 72, Ivanec</w:t>
      </w:r>
    </w:p>
    <w:p w14:paraId="549A9D74"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KLESARSTVO IVANEC d.o.o., Kukuljevićeva 13, Ivanec</w:t>
      </w:r>
    </w:p>
    <w:p w14:paraId="4A974834"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METALNA GALANTERIJA CNC TOKARENJE, MLADEN BROZD, Veternica 42, Novi </w:t>
      </w:r>
      <w:proofErr w:type="spellStart"/>
      <w:r w:rsidRPr="00FF209C">
        <w:rPr>
          <w:rFonts w:eastAsia="Times New Roman" w:cstheme="minorHAnsi"/>
          <w:kern w:val="0"/>
          <w:lang w:eastAsia="hr-HR"/>
          <w14:ligatures w14:val="none"/>
        </w:rPr>
        <w:t>Golubovec</w:t>
      </w:r>
      <w:proofErr w:type="spellEnd"/>
    </w:p>
    <w:p w14:paraId="28B9BD4C"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IBS d.o.o., Lančić 85, Ivanec</w:t>
      </w:r>
    </w:p>
    <w:p w14:paraId="789FCE3E"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IZVOR PLAST d.o.o., </w:t>
      </w:r>
      <w:proofErr w:type="spellStart"/>
      <w:r w:rsidRPr="00FF209C">
        <w:rPr>
          <w:rFonts w:eastAsia="Times New Roman" w:cstheme="minorHAnsi"/>
          <w:kern w:val="0"/>
          <w:lang w:eastAsia="hr-HR"/>
          <w14:ligatures w14:val="none"/>
        </w:rPr>
        <w:t>Čalinec</w:t>
      </w:r>
      <w:proofErr w:type="spellEnd"/>
      <w:r w:rsidRPr="00FF209C">
        <w:rPr>
          <w:rFonts w:eastAsia="Times New Roman" w:cstheme="minorHAnsi"/>
          <w:kern w:val="0"/>
          <w:lang w:eastAsia="hr-HR"/>
          <w14:ligatures w14:val="none"/>
        </w:rPr>
        <w:t xml:space="preserve"> 134, Maruševec</w:t>
      </w:r>
    </w:p>
    <w:p w14:paraId="25B82539"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OKTAN d.o.o., E. Kumičića 56, Ivanec</w:t>
      </w:r>
    </w:p>
    <w:p w14:paraId="2478C98F"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TRSTENJAČKI trgovina i usluge, L. Šabana 8, Ivanec</w:t>
      </w:r>
    </w:p>
    <w:p w14:paraId="48D94239"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HELCOM TRADE d.o.o., Gospodarska 40, Varaždin</w:t>
      </w:r>
    </w:p>
    <w:p w14:paraId="51CE654A"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FRUK I PINTARIĆ d.o.o., </w:t>
      </w:r>
      <w:proofErr w:type="spellStart"/>
      <w:r w:rsidRPr="00FF209C">
        <w:rPr>
          <w:rFonts w:eastAsia="Times New Roman" w:cstheme="minorHAnsi"/>
          <w:kern w:val="0"/>
          <w:lang w:eastAsia="hr-HR"/>
          <w14:ligatures w14:val="none"/>
        </w:rPr>
        <w:t>Horvatsko</w:t>
      </w:r>
      <w:proofErr w:type="spellEnd"/>
      <w:r w:rsidRPr="00FF209C">
        <w:rPr>
          <w:rFonts w:eastAsia="Times New Roman" w:cstheme="minorHAnsi"/>
          <w:kern w:val="0"/>
          <w:lang w:eastAsia="hr-HR"/>
          <w14:ligatures w14:val="none"/>
        </w:rPr>
        <w:t xml:space="preserve"> 42, Klenovnik</w:t>
      </w:r>
    </w:p>
    <w:p w14:paraId="7610A6E4"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POLJODOM d.o.o., Greda 180, Maruševec</w:t>
      </w:r>
    </w:p>
    <w:p w14:paraId="77DF5EF4"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DRVODJELAC d.o.o., Petra Preradovića 14, Ivanec</w:t>
      </w:r>
    </w:p>
    <w:p w14:paraId="4F4AA6A8" w14:textId="77777777" w:rsidR="00FF209C" w:rsidRPr="00FF209C" w:rsidRDefault="00FF209C">
      <w:pPr>
        <w:numPr>
          <w:ilvl w:val="0"/>
          <w:numId w:val="18"/>
        </w:numPr>
        <w:shd w:val="clear" w:color="auto" w:fill="FFFFFF"/>
        <w:spacing w:after="0" w:line="240" w:lineRule="auto"/>
        <w:textAlignment w:val="baseline"/>
        <w:rPr>
          <w:rFonts w:eastAsia="Times New Roman" w:cstheme="minorHAnsi"/>
          <w:kern w:val="0"/>
          <w:lang w:eastAsia="hr-HR"/>
          <w14:ligatures w14:val="none"/>
        </w:rPr>
      </w:pPr>
      <w:r w:rsidRPr="00FF209C">
        <w:rPr>
          <w:rFonts w:eastAsia="Times New Roman" w:cstheme="minorHAnsi"/>
          <w:kern w:val="0"/>
          <w:lang w:eastAsia="hr-HR"/>
          <w14:ligatures w14:val="none"/>
        </w:rPr>
        <w:t xml:space="preserve">STIL TRANSPORTI, </w:t>
      </w:r>
      <w:proofErr w:type="spellStart"/>
      <w:r w:rsidRPr="00FF209C">
        <w:rPr>
          <w:rFonts w:eastAsia="Times New Roman" w:cstheme="minorHAnsi"/>
          <w:kern w:val="0"/>
          <w:lang w:eastAsia="hr-HR"/>
          <w14:ligatures w14:val="none"/>
        </w:rPr>
        <w:t>Zlogonje</w:t>
      </w:r>
      <w:proofErr w:type="spellEnd"/>
      <w:r w:rsidRPr="00FF209C">
        <w:rPr>
          <w:rFonts w:eastAsia="Times New Roman" w:cstheme="minorHAnsi"/>
          <w:kern w:val="0"/>
          <w:lang w:eastAsia="hr-HR"/>
          <w14:ligatures w14:val="none"/>
        </w:rPr>
        <w:t xml:space="preserve"> bb, </w:t>
      </w:r>
      <w:proofErr w:type="spellStart"/>
      <w:r w:rsidRPr="00FF209C">
        <w:rPr>
          <w:rFonts w:eastAsia="Times New Roman" w:cstheme="minorHAnsi"/>
          <w:kern w:val="0"/>
          <w:lang w:eastAsia="hr-HR"/>
          <w14:ligatures w14:val="none"/>
        </w:rPr>
        <w:t>Višnjica</w:t>
      </w:r>
      <w:proofErr w:type="spellEnd"/>
    </w:p>
    <w:p w14:paraId="3F788B43" w14:textId="77777777" w:rsidR="00FF209C" w:rsidRDefault="00FF209C" w:rsidP="00FF209C"/>
    <w:p w14:paraId="3630B73D" w14:textId="6154B1AE" w:rsidR="00FF209C" w:rsidRDefault="00FF209C" w:rsidP="00FF209C">
      <w:r>
        <w:rPr>
          <w:b/>
          <w:bCs/>
        </w:rPr>
        <w:lastRenderedPageBreak/>
        <w:t xml:space="preserve">Industrijska zona Ivanec </w:t>
      </w:r>
      <w:r w:rsidRPr="00FF209C">
        <w:t>nalazi se uz glavne prometnice: državna cesta D35 Varaždin – Ivanec – Đurmanec – Krapina</w:t>
      </w:r>
      <w:r>
        <w:t xml:space="preserve">, u </w:t>
      </w:r>
      <w:r w:rsidRPr="00FF209C">
        <w:t>neposredn</w:t>
      </w:r>
      <w:r>
        <w:t>oj</w:t>
      </w:r>
      <w:r w:rsidRPr="00FF209C">
        <w:t xml:space="preserve"> bliz</w:t>
      </w:r>
      <w:r>
        <w:t>ini</w:t>
      </w:r>
      <w:r w:rsidRPr="00FF209C">
        <w:t xml:space="preserve"> željezničke pruge Ivanec – </w:t>
      </w:r>
      <w:proofErr w:type="spellStart"/>
      <w:r w:rsidRPr="00FF209C">
        <w:t>Golubovec</w:t>
      </w:r>
      <w:proofErr w:type="spellEnd"/>
      <w:r>
        <w:t xml:space="preserve">, </w:t>
      </w:r>
      <w:r w:rsidRPr="00FF209C">
        <w:t>između autocesta Macelj-Zagreb i Varaždin-Zagreb</w:t>
      </w:r>
      <w:r>
        <w:t xml:space="preserve"> te u </w:t>
      </w:r>
      <w:r w:rsidRPr="00FF209C">
        <w:t>blizin</w:t>
      </w:r>
      <w:r>
        <w:t>i</w:t>
      </w:r>
      <w:r w:rsidRPr="00FF209C">
        <w:t xml:space="preserve"> graničnih prijelaza prema Sloveniji</w:t>
      </w:r>
      <w:r>
        <w:t>. Površina industrijske zone, sukladno urbanističkom planu Grada Ivanca je 300 tisuća m</w:t>
      </w:r>
      <w:r>
        <w:rPr>
          <w:vertAlign w:val="superscript"/>
        </w:rPr>
        <w:t>2</w:t>
      </w:r>
      <w:r>
        <w:t>. Zona je namijenjena za industrijske pogone i postrojenja, velike radionice te ostalu industriju koja ne onečišćuje okoliš. Tvrtke u Industrijskoj zoni:</w:t>
      </w:r>
    </w:p>
    <w:p w14:paraId="1E2CBCA4" w14:textId="77777777" w:rsidR="00FF209C" w:rsidRPr="00FF209C" w:rsidRDefault="00FF209C">
      <w:pPr>
        <w:numPr>
          <w:ilvl w:val="0"/>
          <w:numId w:val="19"/>
        </w:numPr>
        <w:spacing w:after="0"/>
      </w:pPr>
      <w:r w:rsidRPr="00FF209C">
        <w:t>WENKER-KRIŽANEC d.o.o.</w:t>
      </w:r>
    </w:p>
    <w:p w14:paraId="354DA14B" w14:textId="77777777" w:rsidR="00FF209C" w:rsidRPr="00FF209C" w:rsidRDefault="00FF209C">
      <w:pPr>
        <w:numPr>
          <w:ilvl w:val="0"/>
          <w:numId w:val="19"/>
        </w:numPr>
        <w:spacing w:after="0"/>
      </w:pPr>
      <w:r w:rsidRPr="00FF209C">
        <w:t>SOLIDA D.O.O.</w:t>
      </w:r>
    </w:p>
    <w:p w14:paraId="7E31792F" w14:textId="77777777" w:rsidR="00FF209C" w:rsidRPr="00FF209C" w:rsidRDefault="00FF209C">
      <w:pPr>
        <w:numPr>
          <w:ilvl w:val="0"/>
          <w:numId w:val="19"/>
        </w:numPr>
        <w:spacing w:after="0"/>
      </w:pPr>
      <w:r w:rsidRPr="00FF209C">
        <w:t xml:space="preserve">IVKOM </w:t>
      </w:r>
      <w:proofErr w:type="spellStart"/>
      <w:r w:rsidRPr="00FF209C">
        <w:t>d.d</w:t>
      </w:r>
      <w:proofErr w:type="spellEnd"/>
    </w:p>
    <w:p w14:paraId="4B02F017" w14:textId="77777777" w:rsidR="00FF209C" w:rsidRPr="00FF209C" w:rsidRDefault="00FF209C">
      <w:pPr>
        <w:numPr>
          <w:ilvl w:val="0"/>
          <w:numId w:val="19"/>
        </w:numPr>
        <w:spacing w:after="0"/>
      </w:pPr>
      <w:r w:rsidRPr="00FF209C">
        <w:t xml:space="preserve">IVKOM-VODE </w:t>
      </w:r>
      <w:proofErr w:type="spellStart"/>
      <w:r w:rsidRPr="00FF209C">
        <w:t>d.o.o</w:t>
      </w:r>
      <w:proofErr w:type="spellEnd"/>
    </w:p>
    <w:p w14:paraId="4AC19179" w14:textId="77777777" w:rsidR="00FF209C" w:rsidRPr="00FF209C" w:rsidRDefault="00FF209C">
      <w:pPr>
        <w:numPr>
          <w:ilvl w:val="0"/>
          <w:numId w:val="19"/>
        </w:numPr>
        <w:spacing w:after="0"/>
      </w:pPr>
      <w:r w:rsidRPr="00FF209C">
        <w:t>IVKOM-PLIN d.o.o.</w:t>
      </w:r>
    </w:p>
    <w:p w14:paraId="7EF6B71B" w14:textId="718A45C0" w:rsidR="00FF209C" w:rsidRDefault="00FF209C">
      <w:pPr>
        <w:numPr>
          <w:ilvl w:val="0"/>
          <w:numId w:val="19"/>
        </w:numPr>
        <w:spacing w:after="0"/>
      </w:pPr>
      <w:r w:rsidRPr="00FF209C">
        <w:t>BGW d.o.o.</w:t>
      </w:r>
    </w:p>
    <w:p w14:paraId="5F0C63C4" w14:textId="77777777" w:rsidR="00FF209C" w:rsidRDefault="00FF209C" w:rsidP="00FF209C">
      <w:pPr>
        <w:spacing w:after="0"/>
      </w:pPr>
    </w:p>
    <w:p w14:paraId="64915ACA" w14:textId="5141AE33" w:rsidR="00FF209C" w:rsidRPr="00FD08AA" w:rsidRDefault="00FF209C" w:rsidP="00FF209C">
      <w:pPr>
        <w:pStyle w:val="Naslov3"/>
      </w:pPr>
      <w:bookmarkStart w:id="115" w:name="_Toc158621751"/>
      <w:bookmarkStart w:id="116" w:name="_Toc162957869"/>
      <w:r w:rsidRPr="00FD08AA">
        <w:t>Objekti kritične infrastrukture</w:t>
      </w:r>
      <w:bookmarkEnd w:id="115"/>
      <w:bookmarkEnd w:id="116"/>
    </w:p>
    <w:p w14:paraId="1A6A7340" w14:textId="35365FC5" w:rsidR="00FF209C" w:rsidRPr="00FE1E44" w:rsidRDefault="00FF209C">
      <w:pPr>
        <w:pStyle w:val="Odlomakpopisa"/>
        <w:numPr>
          <w:ilvl w:val="0"/>
          <w:numId w:val="16"/>
        </w:numPr>
        <w:spacing w:before="240"/>
      </w:pPr>
      <w:proofErr w:type="spellStart"/>
      <w:r w:rsidRPr="00FE1E44">
        <w:rPr>
          <w:u w:val="single"/>
        </w:rPr>
        <w:t>Elektroopskrba</w:t>
      </w:r>
      <w:proofErr w:type="spellEnd"/>
    </w:p>
    <w:p w14:paraId="6E98A800" w14:textId="682E9467" w:rsidR="00FF209C" w:rsidRDefault="00FF209C" w:rsidP="00FF209C">
      <w:pPr>
        <w:rPr>
          <w:rFonts w:ascii="Calibri" w:eastAsia="Times New Roman" w:hAnsi="Calibri" w:cs="Calibri"/>
          <w:color w:val="000000"/>
          <w:lang w:eastAsia="hr-HR"/>
        </w:rPr>
      </w:pPr>
      <w:bookmarkStart w:id="117" w:name="_Hlk158723586"/>
      <w:r w:rsidRPr="00FF209C">
        <w:rPr>
          <w:rFonts w:ascii="Calibri" w:eastAsia="Times New Roman" w:hAnsi="Calibri" w:cs="Calibri"/>
          <w:color w:val="000000"/>
          <w:lang w:eastAsia="hr-HR"/>
        </w:rPr>
        <w:t>Na području Grada opskrbu električnom energijom vrši HEP operator distribucijskog sustava d.o.o. – Elektr</w:t>
      </w:r>
      <w:r>
        <w:rPr>
          <w:rFonts w:ascii="Calibri" w:eastAsia="Times New Roman" w:hAnsi="Calibri" w:cs="Calibri"/>
          <w:color w:val="000000"/>
          <w:lang w:eastAsia="hr-HR"/>
        </w:rPr>
        <w:t xml:space="preserve">a </w:t>
      </w:r>
      <w:bookmarkEnd w:id="117"/>
      <w:r w:rsidR="00FE1E44">
        <w:rPr>
          <w:rFonts w:ascii="Calibri" w:eastAsia="Times New Roman" w:hAnsi="Calibri" w:cs="Calibri"/>
          <w:color w:val="000000"/>
          <w:lang w:eastAsia="hr-HR"/>
        </w:rPr>
        <w:t>Varaždin.</w:t>
      </w:r>
    </w:p>
    <w:p w14:paraId="4690060A" w14:textId="2CF064AB" w:rsidR="00FE1E44" w:rsidRDefault="00FE1E44" w:rsidP="00FF209C">
      <w:pPr>
        <w:rPr>
          <w:rFonts w:ascii="Calibri" w:eastAsia="Times New Roman" w:hAnsi="Calibri" w:cs="Calibri"/>
          <w:color w:val="000000"/>
          <w:lang w:eastAsia="hr-HR"/>
        </w:rPr>
      </w:pPr>
      <w:r>
        <w:rPr>
          <w:rFonts w:ascii="Calibri" w:eastAsia="Times New Roman" w:hAnsi="Calibri" w:cs="Calibri"/>
          <w:color w:val="000000"/>
          <w:lang w:eastAsia="hr-HR"/>
        </w:rPr>
        <w:t>Dužina dalekovoda u vlasništvu HEP – Operatora distribucijskog područja d.o.o. koji prolaze područjem grada Ivanca iznosi 61 km.</w:t>
      </w:r>
    </w:p>
    <w:p w14:paraId="0D07844B" w14:textId="49C4EF71" w:rsidR="00FE1E44" w:rsidRDefault="00FE1E44" w:rsidP="00FF209C">
      <w:pPr>
        <w:rPr>
          <w:rFonts w:ascii="Calibri" w:eastAsia="Times New Roman" w:hAnsi="Calibri" w:cs="Calibri"/>
          <w:color w:val="000000"/>
          <w:lang w:eastAsia="hr-HR"/>
        </w:rPr>
      </w:pPr>
      <w:r>
        <w:rPr>
          <w:rFonts w:ascii="Calibri" w:eastAsia="Times New Roman" w:hAnsi="Calibri" w:cs="Calibri"/>
          <w:color w:val="000000"/>
          <w:lang w:eastAsia="hr-HR"/>
        </w:rPr>
        <w:t>Popis transformatorskih stanica na području Grada Ivanca nalazi se u nastavnoj tablici.</w:t>
      </w:r>
    </w:p>
    <w:p w14:paraId="0F6601DC" w14:textId="02A22DD9" w:rsidR="000B1150" w:rsidRPr="000B1150" w:rsidRDefault="000B1150" w:rsidP="000B1150">
      <w:pPr>
        <w:pStyle w:val="Opisslike"/>
        <w:keepNext/>
        <w:jc w:val="center"/>
        <w:rPr>
          <w:i w:val="0"/>
          <w:iCs w:val="0"/>
          <w:color w:val="auto"/>
          <w:sz w:val="20"/>
          <w:szCs w:val="20"/>
        </w:rPr>
      </w:pPr>
      <w:bookmarkStart w:id="118" w:name="_Toc162957760"/>
      <w:r w:rsidRPr="000B1150">
        <w:rPr>
          <w:b/>
          <w:bCs/>
          <w:i w:val="0"/>
          <w:iCs w:val="0"/>
          <w:color w:val="auto"/>
          <w:sz w:val="20"/>
          <w:szCs w:val="20"/>
        </w:rPr>
        <w:t xml:space="preserve">Tablica </w:t>
      </w:r>
      <w:r w:rsidRPr="000B1150">
        <w:rPr>
          <w:b/>
          <w:bCs/>
          <w:i w:val="0"/>
          <w:iCs w:val="0"/>
          <w:color w:val="auto"/>
          <w:sz w:val="20"/>
          <w:szCs w:val="20"/>
        </w:rPr>
        <w:fldChar w:fldCharType="begin"/>
      </w:r>
      <w:r w:rsidRPr="000B1150">
        <w:rPr>
          <w:b/>
          <w:bCs/>
          <w:i w:val="0"/>
          <w:iCs w:val="0"/>
          <w:color w:val="auto"/>
          <w:sz w:val="20"/>
          <w:szCs w:val="20"/>
        </w:rPr>
        <w:instrText xml:space="preserve"> SEQ Tablica \* ARABIC </w:instrText>
      </w:r>
      <w:r w:rsidRPr="000B1150">
        <w:rPr>
          <w:b/>
          <w:bCs/>
          <w:i w:val="0"/>
          <w:iCs w:val="0"/>
          <w:color w:val="auto"/>
          <w:sz w:val="20"/>
          <w:szCs w:val="20"/>
        </w:rPr>
        <w:fldChar w:fldCharType="separate"/>
      </w:r>
      <w:r w:rsidRPr="000B1150">
        <w:rPr>
          <w:b/>
          <w:bCs/>
          <w:i w:val="0"/>
          <w:iCs w:val="0"/>
          <w:noProof/>
          <w:color w:val="auto"/>
          <w:sz w:val="20"/>
          <w:szCs w:val="20"/>
        </w:rPr>
        <w:t>13</w:t>
      </w:r>
      <w:r w:rsidRPr="000B1150">
        <w:rPr>
          <w:b/>
          <w:bCs/>
          <w:i w:val="0"/>
          <w:iCs w:val="0"/>
          <w:color w:val="auto"/>
          <w:sz w:val="20"/>
          <w:szCs w:val="20"/>
        </w:rPr>
        <w:fldChar w:fldCharType="end"/>
      </w:r>
      <w:r w:rsidRPr="000B1150">
        <w:rPr>
          <w:b/>
          <w:bCs/>
          <w:i w:val="0"/>
          <w:iCs w:val="0"/>
          <w:color w:val="auto"/>
          <w:sz w:val="20"/>
          <w:szCs w:val="20"/>
        </w:rPr>
        <w:t>.</w:t>
      </w:r>
      <w:r w:rsidRPr="000B1150">
        <w:rPr>
          <w:i w:val="0"/>
          <w:iCs w:val="0"/>
          <w:color w:val="auto"/>
          <w:sz w:val="20"/>
          <w:szCs w:val="20"/>
        </w:rPr>
        <w:t xml:space="preserve"> Popis transformatorskih stanica na području Grada Ivanca</w:t>
      </w:r>
      <w:bookmarkEnd w:id="118"/>
    </w:p>
    <w:tbl>
      <w:tblPr>
        <w:tblStyle w:val="Reetkatablice"/>
        <w:tblW w:w="0" w:type="auto"/>
        <w:tblLook w:val="04A0" w:firstRow="1" w:lastRow="0" w:firstColumn="1" w:lastColumn="0" w:noHBand="0" w:noVBand="1"/>
      </w:tblPr>
      <w:tblGrid>
        <w:gridCol w:w="1413"/>
        <w:gridCol w:w="2693"/>
        <w:gridCol w:w="1330"/>
        <w:gridCol w:w="1813"/>
        <w:gridCol w:w="1813"/>
      </w:tblGrid>
      <w:tr w:rsidR="00FE1E44" w:rsidRPr="00FE1E44" w14:paraId="35A9F987" w14:textId="77777777" w:rsidTr="00075431">
        <w:tc>
          <w:tcPr>
            <w:tcW w:w="1413" w:type="dxa"/>
          </w:tcPr>
          <w:p w14:paraId="1E65A32B" w14:textId="1039E453" w:rsidR="00FE1E44" w:rsidRPr="00FE1E44" w:rsidRDefault="00FE1E44" w:rsidP="00FE1E44">
            <w:pPr>
              <w:jc w:val="center"/>
              <w:rPr>
                <w:rFonts w:ascii="Calibri" w:eastAsia="Times New Roman" w:hAnsi="Calibri" w:cs="Calibri"/>
                <w:b/>
                <w:bCs/>
                <w:color w:val="000000"/>
                <w:sz w:val="20"/>
                <w:szCs w:val="20"/>
                <w:lang w:eastAsia="hr-HR"/>
              </w:rPr>
            </w:pPr>
            <w:r w:rsidRPr="00FE1E44">
              <w:rPr>
                <w:rFonts w:ascii="Calibri" w:eastAsia="Times New Roman" w:hAnsi="Calibri" w:cs="Calibri"/>
                <w:b/>
                <w:bCs/>
                <w:color w:val="000000"/>
                <w:sz w:val="20"/>
                <w:szCs w:val="20"/>
                <w:lang w:eastAsia="hr-HR"/>
              </w:rPr>
              <w:t>Oznaka</w:t>
            </w:r>
          </w:p>
        </w:tc>
        <w:tc>
          <w:tcPr>
            <w:tcW w:w="2693" w:type="dxa"/>
          </w:tcPr>
          <w:p w14:paraId="3C317DE4" w14:textId="5DBFA2AA" w:rsidR="00FE1E44" w:rsidRPr="00FE1E44" w:rsidRDefault="00FE1E44" w:rsidP="00FE1E44">
            <w:pPr>
              <w:jc w:val="center"/>
              <w:rPr>
                <w:rFonts w:ascii="Calibri" w:eastAsia="Times New Roman" w:hAnsi="Calibri" w:cs="Calibri"/>
                <w:b/>
                <w:bCs/>
                <w:color w:val="000000"/>
                <w:sz w:val="20"/>
                <w:szCs w:val="20"/>
                <w:lang w:eastAsia="hr-HR"/>
              </w:rPr>
            </w:pPr>
            <w:r w:rsidRPr="00FE1E44">
              <w:rPr>
                <w:rFonts w:ascii="Calibri" w:eastAsia="Times New Roman" w:hAnsi="Calibri" w:cs="Calibri"/>
                <w:b/>
                <w:bCs/>
                <w:color w:val="000000"/>
                <w:sz w:val="20"/>
                <w:szCs w:val="20"/>
                <w:lang w:eastAsia="hr-HR"/>
              </w:rPr>
              <w:t>Naziv</w:t>
            </w:r>
          </w:p>
        </w:tc>
        <w:tc>
          <w:tcPr>
            <w:tcW w:w="1330" w:type="dxa"/>
          </w:tcPr>
          <w:p w14:paraId="51B7626D" w14:textId="5487D7D6" w:rsidR="00FE1E44" w:rsidRPr="00FE1E44" w:rsidRDefault="00FE1E44" w:rsidP="00FE1E44">
            <w:pPr>
              <w:jc w:val="center"/>
              <w:rPr>
                <w:rFonts w:ascii="Calibri" w:eastAsia="Times New Roman" w:hAnsi="Calibri" w:cs="Calibri"/>
                <w:b/>
                <w:bCs/>
                <w:color w:val="000000"/>
                <w:sz w:val="20"/>
                <w:szCs w:val="20"/>
                <w:lang w:eastAsia="hr-HR"/>
              </w:rPr>
            </w:pPr>
            <w:r w:rsidRPr="00FE1E44">
              <w:rPr>
                <w:rFonts w:ascii="Calibri" w:eastAsia="Times New Roman" w:hAnsi="Calibri" w:cs="Calibri"/>
                <w:b/>
                <w:bCs/>
                <w:color w:val="000000"/>
                <w:sz w:val="20"/>
                <w:szCs w:val="20"/>
                <w:lang w:eastAsia="hr-HR"/>
              </w:rPr>
              <w:t>Vrsta stanice</w:t>
            </w:r>
          </w:p>
        </w:tc>
        <w:tc>
          <w:tcPr>
            <w:tcW w:w="1813" w:type="dxa"/>
          </w:tcPr>
          <w:p w14:paraId="0347DE32" w14:textId="36ED51EF" w:rsidR="00FE1E44" w:rsidRPr="00FE1E44" w:rsidRDefault="00FE1E44" w:rsidP="00FE1E44">
            <w:pPr>
              <w:jc w:val="center"/>
              <w:rPr>
                <w:rFonts w:ascii="Calibri" w:eastAsia="Times New Roman" w:hAnsi="Calibri" w:cs="Calibri"/>
                <w:b/>
                <w:bCs/>
                <w:color w:val="000000"/>
                <w:sz w:val="20"/>
                <w:szCs w:val="20"/>
                <w:lang w:eastAsia="hr-HR"/>
              </w:rPr>
            </w:pPr>
            <w:r w:rsidRPr="00FE1E44">
              <w:rPr>
                <w:rFonts w:ascii="Calibri" w:eastAsia="Times New Roman" w:hAnsi="Calibri" w:cs="Calibri"/>
                <w:b/>
                <w:bCs/>
                <w:color w:val="000000"/>
                <w:sz w:val="20"/>
                <w:szCs w:val="20"/>
                <w:lang w:eastAsia="hr-HR"/>
              </w:rPr>
              <w:t>Prijenosni omjer</w:t>
            </w:r>
          </w:p>
        </w:tc>
        <w:tc>
          <w:tcPr>
            <w:tcW w:w="1813" w:type="dxa"/>
          </w:tcPr>
          <w:p w14:paraId="7723DB88" w14:textId="233A0C12" w:rsidR="00FE1E44" w:rsidRPr="00FE1E44" w:rsidRDefault="00FE1E44" w:rsidP="00FE1E44">
            <w:pPr>
              <w:jc w:val="center"/>
              <w:rPr>
                <w:rFonts w:ascii="Calibri" w:eastAsia="Times New Roman" w:hAnsi="Calibri" w:cs="Calibri"/>
                <w:b/>
                <w:bCs/>
                <w:color w:val="000000"/>
                <w:sz w:val="20"/>
                <w:szCs w:val="20"/>
                <w:lang w:eastAsia="hr-HR"/>
              </w:rPr>
            </w:pPr>
            <w:r w:rsidRPr="00FE1E44">
              <w:rPr>
                <w:rFonts w:ascii="Calibri" w:eastAsia="Times New Roman" w:hAnsi="Calibri" w:cs="Calibri"/>
                <w:b/>
                <w:bCs/>
                <w:color w:val="000000"/>
                <w:sz w:val="20"/>
                <w:szCs w:val="20"/>
                <w:lang w:eastAsia="hr-HR"/>
              </w:rPr>
              <w:t>Nazivni napon mreže</w:t>
            </w:r>
          </w:p>
        </w:tc>
      </w:tr>
      <w:tr w:rsidR="00FE1E44" w:rsidRPr="00FE1E44" w14:paraId="1FA9D8CA" w14:textId="77777777" w:rsidTr="00075431">
        <w:tc>
          <w:tcPr>
            <w:tcW w:w="1413" w:type="dxa"/>
          </w:tcPr>
          <w:p w14:paraId="54D68A08" w14:textId="619FCDDD"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2TS2002</w:t>
            </w:r>
          </w:p>
        </w:tc>
        <w:tc>
          <w:tcPr>
            <w:tcW w:w="2693" w:type="dxa"/>
          </w:tcPr>
          <w:p w14:paraId="457A3484" w14:textId="13B030F4"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VUGLOVEC 1</w:t>
            </w:r>
          </w:p>
        </w:tc>
        <w:tc>
          <w:tcPr>
            <w:tcW w:w="1330" w:type="dxa"/>
          </w:tcPr>
          <w:p w14:paraId="7C3D7D19" w14:textId="242DFC13"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DF51D6B" w14:textId="12B57ACA"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1F767D19" w14:textId="438E85F1"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FE1E44" w:rsidRPr="00FE1E44" w14:paraId="0118E393" w14:textId="77777777" w:rsidTr="00075431">
        <w:tc>
          <w:tcPr>
            <w:tcW w:w="1413" w:type="dxa"/>
          </w:tcPr>
          <w:p w14:paraId="51EE7368" w14:textId="0ACF6485"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2TS2059</w:t>
            </w:r>
          </w:p>
        </w:tc>
        <w:tc>
          <w:tcPr>
            <w:tcW w:w="2693" w:type="dxa"/>
          </w:tcPr>
          <w:p w14:paraId="43CE3532" w14:textId="5A1A59A3"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KANIŽA</w:t>
            </w:r>
          </w:p>
        </w:tc>
        <w:tc>
          <w:tcPr>
            <w:tcW w:w="1330" w:type="dxa"/>
          </w:tcPr>
          <w:p w14:paraId="58DBA5E4" w14:textId="1E17A241"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D77F6CA" w14:textId="1F0A2383"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7E4390D9" w14:textId="7D2F6A33"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FE1E44" w:rsidRPr="00FE1E44" w14:paraId="4D895311" w14:textId="77777777" w:rsidTr="00075431">
        <w:tc>
          <w:tcPr>
            <w:tcW w:w="1413" w:type="dxa"/>
          </w:tcPr>
          <w:p w14:paraId="32DF32EE" w14:textId="40097C59"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1TS2155</w:t>
            </w:r>
          </w:p>
        </w:tc>
        <w:tc>
          <w:tcPr>
            <w:tcW w:w="2693" w:type="dxa"/>
          </w:tcPr>
          <w:p w14:paraId="37B1949A" w14:textId="5DB5953E"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PRIGOREC 1</w:t>
            </w:r>
          </w:p>
        </w:tc>
        <w:tc>
          <w:tcPr>
            <w:tcW w:w="1330" w:type="dxa"/>
          </w:tcPr>
          <w:p w14:paraId="329EA982" w14:textId="092D912B"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BD99C06" w14:textId="2EC9E986"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364343B5" w14:textId="7423991D"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FE1E44" w:rsidRPr="00FE1E44" w14:paraId="2C5C2C30" w14:textId="77777777" w:rsidTr="00075431">
        <w:tc>
          <w:tcPr>
            <w:tcW w:w="1413" w:type="dxa"/>
          </w:tcPr>
          <w:p w14:paraId="284484A0" w14:textId="6B4C7D65"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1TS2135</w:t>
            </w:r>
          </w:p>
        </w:tc>
        <w:tc>
          <w:tcPr>
            <w:tcW w:w="2693" w:type="dxa"/>
          </w:tcPr>
          <w:p w14:paraId="67A0B29B" w14:textId="49A7C534"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CERJE RAFAJI</w:t>
            </w:r>
          </w:p>
        </w:tc>
        <w:tc>
          <w:tcPr>
            <w:tcW w:w="1330" w:type="dxa"/>
          </w:tcPr>
          <w:p w14:paraId="1AF0E543" w14:textId="2E1139C5"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69805F8" w14:textId="42467439"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129D1A3" w14:textId="670C9267"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FE1E44" w:rsidRPr="00FE1E44" w14:paraId="22E86D23" w14:textId="77777777" w:rsidTr="00075431">
        <w:tc>
          <w:tcPr>
            <w:tcW w:w="1413" w:type="dxa"/>
          </w:tcPr>
          <w:p w14:paraId="6717FC56" w14:textId="3264C2B0"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1TS2167</w:t>
            </w:r>
          </w:p>
        </w:tc>
        <w:tc>
          <w:tcPr>
            <w:tcW w:w="2693" w:type="dxa"/>
          </w:tcPr>
          <w:p w14:paraId="1E385359" w14:textId="10125027"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JAGETIĆ BREG</w:t>
            </w:r>
          </w:p>
        </w:tc>
        <w:tc>
          <w:tcPr>
            <w:tcW w:w="1330" w:type="dxa"/>
          </w:tcPr>
          <w:p w14:paraId="71E24A95" w14:textId="04EC3B01"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1541A63" w14:textId="1DD475A7"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284FCF0" w14:textId="7CA40FCF"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FE1E44" w:rsidRPr="00FE1E44" w14:paraId="1570992E" w14:textId="77777777" w:rsidTr="00075431">
        <w:tc>
          <w:tcPr>
            <w:tcW w:w="1413" w:type="dxa"/>
          </w:tcPr>
          <w:p w14:paraId="49AFAB69" w14:textId="6AFFB2B5" w:rsidR="00FE1E44" w:rsidRPr="00FE1E44" w:rsidRDefault="00FE1E44"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1TS2223</w:t>
            </w:r>
          </w:p>
        </w:tc>
        <w:tc>
          <w:tcPr>
            <w:tcW w:w="2693" w:type="dxa"/>
          </w:tcPr>
          <w:p w14:paraId="734FB0DC" w14:textId="48C3E2EE" w:rsidR="00FE1E44" w:rsidRPr="00FE1E44" w:rsidRDefault="00101255"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VITEŠINEC</w:t>
            </w:r>
          </w:p>
        </w:tc>
        <w:tc>
          <w:tcPr>
            <w:tcW w:w="1330" w:type="dxa"/>
          </w:tcPr>
          <w:p w14:paraId="5340E055" w14:textId="0D445E28" w:rsidR="00FE1E44" w:rsidRPr="00FE1E44" w:rsidRDefault="00101255"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AEAF2D2" w14:textId="0344B1E6" w:rsidR="00FE1E44" w:rsidRPr="00FE1E44" w:rsidRDefault="00101255"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2272493E" w14:textId="5FE9D13B" w:rsidR="00FE1E44" w:rsidRPr="00FE1E44" w:rsidRDefault="00101255" w:rsidP="00FF209C">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0D40E0EA" w14:textId="77777777" w:rsidTr="00075431">
        <w:tc>
          <w:tcPr>
            <w:tcW w:w="1413" w:type="dxa"/>
          </w:tcPr>
          <w:p w14:paraId="1BB14265" w14:textId="0BDDC9AF" w:rsidR="00101255" w:rsidRPr="00FE1E44"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1TS2046</w:t>
            </w:r>
          </w:p>
        </w:tc>
        <w:tc>
          <w:tcPr>
            <w:tcW w:w="2693" w:type="dxa"/>
          </w:tcPr>
          <w:p w14:paraId="7A4CD782" w14:textId="014B00A8" w:rsidR="00101255" w:rsidRPr="00FE1E44"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ITAS IVANEC</w:t>
            </w:r>
          </w:p>
        </w:tc>
        <w:tc>
          <w:tcPr>
            <w:tcW w:w="1330" w:type="dxa"/>
          </w:tcPr>
          <w:p w14:paraId="70F4869E" w14:textId="79A9B109" w:rsidR="00101255" w:rsidRPr="00FE1E44"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FDD46EB" w14:textId="420359EF" w:rsidR="00101255" w:rsidRPr="00FE1E44"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6F69864" w14:textId="0E18D605" w:rsidR="00101255" w:rsidRPr="00FE1E44"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3BDF0CBD" w14:textId="77777777" w:rsidTr="00075431">
        <w:tc>
          <w:tcPr>
            <w:tcW w:w="1413" w:type="dxa"/>
          </w:tcPr>
          <w:p w14:paraId="4C66C298" w14:textId="391CDB8E"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1TS2280</w:t>
            </w:r>
          </w:p>
        </w:tc>
        <w:tc>
          <w:tcPr>
            <w:tcW w:w="2693" w:type="dxa"/>
          </w:tcPr>
          <w:p w14:paraId="1D440E06" w14:textId="3B3436B6"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ROYAL WOOD</w:t>
            </w:r>
          </w:p>
        </w:tc>
        <w:tc>
          <w:tcPr>
            <w:tcW w:w="1330" w:type="dxa"/>
          </w:tcPr>
          <w:p w14:paraId="56DAB69F" w14:textId="3DD6C1B6"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F9CE5AE" w14:textId="38BCC408"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6123F79C" w14:textId="51B7B5B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6073C2E5" w14:textId="77777777" w:rsidTr="00075431">
        <w:tc>
          <w:tcPr>
            <w:tcW w:w="1413" w:type="dxa"/>
          </w:tcPr>
          <w:p w14:paraId="6275780F" w14:textId="07DB0E5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2TS2151</w:t>
            </w:r>
          </w:p>
        </w:tc>
        <w:tc>
          <w:tcPr>
            <w:tcW w:w="2693" w:type="dxa"/>
          </w:tcPr>
          <w:p w14:paraId="4F8BC525" w14:textId="55F6F085"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KRAŠEVEC</w:t>
            </w:r>
          </w:p>
        </w:tc>
        <w:tc>
          <w:tcPr>
            <w:tcW w:w="1330" w:type="dxa"/>
          </w:tcPr>
          <w:p w14:paraId="4016F349" w14:textId="316A8BF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B7FFF00" w14:textId="2C461EC5"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086687C8" w14:textId="6C5B6771"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101255" w:rsidRPr="00FE1E44" w14:paraId="00C1D71C" w14:textId="77777777" w:rsidTr="00075431">
        <w:tc>
          <w:tcPr>
            <w:tcW w:w="1413" w:type="dxa"/>
          </w:tcPr>
          <w:p w14:paraId="0630EF46" w14:textId="6AAF2CCA"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1TS2248</w:t>
            </w:r>
          </w:p>
        </w:tc>
        <w:tc>
          <w:tcPr>
            <w:tcW w:w="2693" w:type="dxa"/>
          </w:tcPr>
          <w:p w14:paraId="1E5803E8" w14:textId="051F5B79"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STAŽNJEVEC 3</w:t>
            </w:r>
          </w:p>
        </w:tc>
        <w:tc>
          <w:tcPr>
            <w:tcW w:w="1330" w:type="dxa"/>
          </w:tcPr>
          <w:p w14:paraId="319AACF4" w14:textId="19325C9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5E9E608" w14:textId="0600E2FB"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92A8F22" w14:textId="19C14DC9"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568CECE4" w14:textId="77777777" w:rsidTr="00075431">
        <w:tc>
          <w:tcPr>
            <w:tcW w:w="1413" w:type="dxa"/>
          </w:tcPr>
          <w:p w14:paraId="78796022" w14:textId="26C61E01"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1TS2063</w:t>
            </w:r>
          </w:p>
        </w:tc>
        <w:tc>
          <w:tcPr>
            <w:tcW w:w="2693" w:type="dxa"/>
          </w:tcPr>
          <w:p w14:paraId="6369EC30" w14:textId="2E5AABEF"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ŽELJEZNICA 2</w:t>
            </w:r>
          </w:p>
        </w:tc>
        <w:tc>
          <w:tcPr>
            <w:tcW w:w="1330" w:type="dxa"/>
          </w:tcPr>
          <w:p w14:paraId="7196E6BE" w14:textId="1B188321"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51F0A26" w14:textId="1F8A5028"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52D528D9" w14:textId="4CC5B10E"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14C926F8" w14:textId="77777777" w:rsidTr="00075431">
        <w:tc>
          <w:tcPr>
            <w:tcW w:w="1413" w:type="dxa"/>
          </w:tcPr>
          <w:p w14:paraId="3113994F" w14:textId="0117254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1TS2142</w:t>
            </w:r>
          </w:p>
        </w:tc>
        <w:tc>
          <w:tcPr>
            <w:tcW w:w="2693" w:type="dxa"/>
          </w:tcPr>
          <w:p w14:paraId="57ED2697" w14:textId="21018CD2"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ŽELJEZNICA 3</w:t>
            </w:r>
          </w:p>
        </w:tc>
        <w:tc>
          <w:tcPr>
            <w:tcW w:w="1330" w:type="dxa"/>
          </w:tcPr>
          <w:p w14:paraId="3FEE6637" w14:textId="0C05320D"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7D43362" w14:textId="7F76CFC1"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62C4038D" w14:textId="4B884BFF"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25897354" w14:textId="77777777" w:rsidTr="00075431">
        <w:tc>
          <w:tcPr>
            <w:tcW w:w="1413" w:type="dxa"/>
          </w:tcPr>
          <w:p w14:paraId="596A9B81" w14:textId="392FFD5D"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1TS2244</w:t>
            </w:r>
          </w:p>
        </w:tc>
        <w:tc>
          <w:tcPr>
            <w:tcW w:w="2693" w:type="dxa"/>
          </w:tcPr>
          <w:p w14:paraId="69DC8352" w14:textId="39837F77"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POSLOVNA ZONA IVANEC 2</w:t>
            </w:r>
          </w:p>
        </w:tc>
        <w:tc>
          <w:tcPr>
            <w:tcW w:w="1330" w:type="dxa"/>
          </w:tcPr>
          <w:p w14:paraId="4BA6CA5D" w14:textId="01A6A8EA"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8AE2900" w14:textId="06AEEFDD"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2C67CF53" w14:textId="1B74B862"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1E521D83" w14:textId="77777777" w:rsidTr="00075431">
        <w:tc>
          <w:tcPr>
            <w:tcW w:w="1413" w:type="dxa"/>
          </w:tcPr>
          <w:p w14:paraId="7371E18F" w14:textId="32BA232E"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1TS2009</w:t>
            </w:r>
          </w:p>
        </w:tc>
        <w:tc>
          <w:tcPr>
            <w:tcW w:w="2693" w:type="dxa"/>
          </w:tcPr>
          <w:p w14:paraId="72E72FCB" w14:textId="43E5C66C"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BEDENEC DONJI</w:t>
            </w:r>
          </w:p>
        </w:tc>
        <w:tc>
          <w:tcPr>
            <w:tcW w:w="1330" w:type="dxa"/>
          </w:tcPr>
          <w:p w14:paraId="2A2180E6" w14:textId="6F7FF178"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25ABEA9" w14:textId="65945AFC"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E5141B2" w14:textId="2EF2D071"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30BB981B" w14:textId="77777777" w:rsidTr="00075431">
        <w:tc>
          <w:tcPr>
            <w:tcW w:w="1413" w:type="dxa"/>
          </w:tcPr>
          <w:p w14:paraId="4C0DA213" w14:textId="2CF3CC39"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1TS2203</w:t>
            </w:r>
          </w:p>
        </w:tc>
        <w:tc>
          <w:tcPr>
            <w:tcW w:w="2693" w:type="dxa"/>
          </w:tcPr>
          <w:p w14:paraId="420F9728" w14:textId="35A405DD"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JEDINSTVO AMBALAŽA</w:t>
            </w:r>
          </w:p>
        </w:tc>
        <w:tc>
          <w:tcPr>
            <w:tcW w:w="1330" w:type="dxa"/>
          </w:tcPr>
          <w:p w14:paraId="6B26B4B7" w14:textId="3DFF42F2"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6EFD2DB" w14:textId="1B3E39BF"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7978F77E" w14:textId="739ADA8B"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01255" w:rsidRPr="00FE1E44" w14:paraId="17274D66" w14:textId="77777777" w:rsidTr="00075431">
        <w:tc>
          <w:tcPr>
            <w:tcW w:w="1413" w:type="dxa"/>
          </w:tcPr>
          <w:p w14:paraId="5BD0D7F5" w14:textId="26EAE42E"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2TS2243</w:t>
            </w:r>
          </w:p>
        </w:tc>
        <w:tc>
          <w:tcPr>
            <w:tcW w:w="2693" w:type="dxa"/>
          </w:tcPr>
          <w:p w14:paraId="75F9AAB7" w14:textId="13FFEC58"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VUGLOVEC 2</w:t>
            </w:r>
          </w:p>
        </w:tc>
        <w:tc>
          <w:tcPr>
            <w:tcW w:w="1330" w:type="dxa"/>
          </w:tcPr>
          <w:p w14:paraId="06173116" w14:textId="02F97A63"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2C2BD2F" w14:textId="6134873D"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43E083A6" w14:textId="46E510D4"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101255" w:rsidRPr="00FE1E44" w14:paraId="15ABEB61" w14:textId="77777777" w:rsidTr="00075431">
        <w:tc>
          <w:tcPr>
            <w:tcW w:w="1413" w:type="dxa"/>
          </w:tcPr>
          <w:p w14:paraId="0109980A" w14:textId="6A994452"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1TS2115</w:t>
            </w:r>
          </w:p>
        </w:tc>
        <w:tc>
          <w:tcPr>
            <w:tcW w:w="2693" w:type="dxa"/>
          </w:tcPr>
          <w:p w14:paraId="681A5959" w14:textId="1DDCD8E7"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IVANEC NASELJE</w:t>
            </w:r>
          </w:p>
        </w:tc>
        <w:tc>
          <w:tcPr>
            <w:tcW w:w="1330" w:type="dxa"/>
          </w:tcPr>
          <w:p w14:paraId="55E2A17E" w14:textId="2C1540FB"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25A553B" w14:textId="420FA139"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0E84BF4F" w14:textId="3DE180E0" w:rsidR="00101255" w:rsidRDefault="00101255" w:rsidP="00101255">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51378A7F" w14:textId="77777777" w:rsidTr="00075431">
        <w:tc>
          <w:tcPr>
            <w:tcW w:w="1413" w:type="dxa"/>
          </w:tcPr>
          <w:p w14:paraId="540A58D5" w14:textId="230CBB59"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1TS2113</w:t>
            </w:r>
          </w:p>
        </w:tc>
        <w:tc>
          <w:tcPr>
            <w:tcW w:w="2693" w:type="dxa"/>
          </w:tcPr>
          <w:p w14:paraId="2BFEC0E4" w14:textId="39DA698E"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CERJE TUŽNO 3</w:t>
            </w:r>
          </w:p>
        </w:tc>
        <w:tc>
          <w:tcPr>
            <w:tcW w:w="1330" w:type="dxa"/>
          </w:tcPr>
          <w:p w14:paraId="673AB8AD" w14:textId="0AEBEF7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2CBBA7C" w14:textId="17AE809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6CBE07A1" w14:textId="0F99395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6AD5A8D8" w14:textId="77777777" w:rsidTr="00075431">
        <w:tc>
          <w:tcPr>
            <w:tcW w:w="1413" w:type="dxa"/>
          </w:tcPr>
          <w:p w14:paraId="5EA7D113" w14:textId="324B7C3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1TS3124</w:t>
            </w:r>
          </w:p>
        </w:tc>
        <w:tc>
          <w:tcPr>
            <w:tcW w:w="2693" w:type="dxa"/>
          </w:tcPr>
          <w:p w14:paraId="670C9E17" w14:textId="152DB61A"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ŠKRILJEVEC 2</w:t>
            </w:r>
          </w:p>
        </w:tc>
        <w:tc>
          <w:tcPr>
            <w:tcW w:w="1330" w:type="dxa"/>
          </w:tcPr>
          <w:p w14:paraId="6A19D08A" w14:textId="1012188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B622575" w14:textId="31376F1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7F43E5D9" w14:textId="186B823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5B50D79" w14:textId="77777777" w:rsidTr="00075431">
        <w:tc>
          <w:tcPr>
            <w:tcW w:w="1413" w:type="dxa"/>
          </w:tcPr>
          <w:p w14:paraId="21B7DC3B" w14:textId="09875F7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1TS2168</w:t>
            </w:r>
          </w:p>
        </w:tc>
        <w:tc>
          <w:tcPr>
            <w:tcW w:w="2693" w:type="dxa"/>
          </w:tcPr>
          <w:p w14:paraId="2588824D" w14:textId="0BB77AE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KOMUNALAC</w:t>
            </w:r>
          </w:p>
        </w:tc>
        <w:tc>
          <w:tcPr>
            <w:tcW w:w="1330" w:type="dxa"/>
          </w:tcPr>
          <w:p w14:paraId="00FB86AA" w14:textId="242D2D3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C69CE32" w14:textId="70CE5E2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21834FA" w14:textId="0C9EE44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337B690" w14:textId="77777777" w:rsidTr="00075431">
        <w:tc>
          <w:tcPr>
            <w:tcW w:w="1413" w:type="dxa"/>
          </w:tcPr>
          <w:p w14:paraId="450A86C9" w14:textId="7EFDF97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lastRenderedPageBreak/>
              <w:t>1TS2014</w:t>
            </w:r>
          </w:p>
        </w:tc>
        <w:tc>
          <w:tcPr>
            <w:tcW w:w="2693" w:type="dxa"/>
          </w:tcPr>
          <w:p w14:paraId="3FE19EFE" w14:textId="7B1B7587"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RIBIĆ BREG</w:t>
            </w:r>
          </w:p>
        </w:tc>
        <w:tc>
          <w:tcPr>
            <w:tcW w:w="1330" w:type="dxa"/>
          </w:tcPr>
          <w:p w14:paraId="4D9D452C" w14:textId="1DF74D5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5738D17" w14:textId="332E963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5CF8789B" w14:textId="54AE7F1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69F4D8C5" w14:textId="77777777" w:rsidTr="00075431">
        <w:tc>
          <w:tcPr>
            <w:tcW w:w="1413" w:type="dxa"/>
          </w:tcPr>
          <w:p w14:paraId="2278DBB1" w14:textId="72384C8A"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1TS2087</w:t>
            </w:r>
          </w:p>
        </w:tc>
        <w:tc>
          <w:tcPr>
            <w:tcW w:w="2693" w:type="dxa"/>
          </w:tcPr>
          <w:p w14:paraId="1190C8EE" w14:textId="118B2AB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IVANEČKI VRHOVEC</w:t>
            </w:r>
          </w:p>
        </w:tc>
        <w:tc>
          <w:tcPr>
            <w:tcW w:w="1330" w:type="dxa"/>
          </w:tcPr>
          <w:p w14:paraId="7A790BB4" w14:textId="4BC0D65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0C2EFE8" w14:textId="453752B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217A3FF8" w14:textId="564C477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321118DC" w14:textId="77777777" w:rsidTr="00075431">
        <w:tc>
          <w:tcPr>
            <w:tcW w:w="1413" w:type="dxa"/>
          </w:tcPr>
          <w:p w14:paraId="675D8361" w14:textId="7DF9227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1TS3033</w:t>
            </w:r>
          </w:p>
        </w:tc>
        <w:tc>
          <w:tcPr>
            <w:tcW w:w="2693" w:type="dxa"/>
          </w:tcPr>
          <w:p w14:paraId="09861069" w14:textId="5D2FC16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LOVREČAN</w:t>
            </w:r>
          </w:p>
        </w:tc>
        <w:tc>
          <w:tcPr>
            <w:tcW w:w="1330" w:type="dxa"/>
          </w:tcPr>
          <w:p w14:paraId="77303C65" w14:textId="01DB3FB1"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089EDFF" w14:textId="3600A1C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67C1A7E" w14:textId="10340BB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18344FD5" w14:textId="77777777" w:rsidTr="00075431">
        <w:tc>
          <w:tcPr>
            <w:tcW w:w="1413" w:type="dxa"/>
          </w:tcPr>
          <w:p w14:paraId="4F9D979A" w14:textId="5B417F01"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1TS2038</w:t>
            </w:r>
          </w:p>
        </w:tc>
        <w:tc>
          <w:tcPr>
            <w:tcW w:w="2693" w:type="dxa"/>
          </w:tcPr>
          <w:p w14:paraId="6BCDDB4A" w14:textId="7C1BA2D2"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IVANEC 3</w:t>
            </w:r>
          </w:p>
        </w:tc>
        <w:tc>
          <w:tcPr>
            <w:tcW w:w="1330" w:type="dxa"/>
          </w:tcPr>
          <w:p w14:paraId="536298BF" w14:textId="49DF437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88AC2C3" w14:textId="31D3CAF3"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E5E717B" w14:textId="2B0D48D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34568A59" w14:textId="77777777" w:rsidTr="00075431">
        <w:tc>
          <w:tcPr>
            <w:tcW w:w="1413" w:type="dxa"/>
          </w:tcPr>
          <w:p w14:paraId="7933D057" w14:textId="3842362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1TS2233</w:t>
            </w:r>
          </w:p>
        </w:tc>
        <w:tc>
          <w:tcPr>
            <w:tcW w:w="2693" w:type="dxa"/>
          </w:tcPr>
          <w:p w14:paraId="53CC9D8E" w14:textId="0198376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IVANA GORANA KOVAČIĆA</w:t>
            </w:r>
          </w:p>
        </w:tc>
        <w:tc>
          <w:tcPr>
            <w:tcW w:w="1330" w:type="dxa"/>
          </w:tcPr>
          <w:p w14:paraId="6BC5257A" w14:textId="781FAAB2"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53BB1CF" w14:textId="22EC45A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5E2108AC" w14:textId="72876406"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D26FCE8" w14:textId="77777777" w:rsidTr="00075431">
        <w:tc>
          <w:tcPr>
            <w:tcW w:w="1413" w:type="dxa"/>
          </w:tcPr>
          <w:p w14:paraId="0AFA3446" w14:textId="052B424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1TS2089</w:t>
            </w:r>
          </w:p>
        </w:tc>
        <w:tc>
          <w:tcPr>
            <w:tcW w:w="2693" w:type="dxa"/>
          </w:tcPr>
          <w:p w14:paraId="3BB40F96" w14:textId="685E1BE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BEDENEC GORNJI</w:t>
            </w:r>
          </w:p>
        </w:tc>
        <w:tc>
          <w:tcPr>
            <w:tcW w:w="1330" w:type="dxa"/>
          </w:tcPr>
          <w:p w14:paraId="05C6C324" w14:textId="3252E1B7"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538E0CB" w14:textId="4A58372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214A5BC" w14:textId="74C975A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99EC209" w14:textId="77777777" w:rsidTr="00075431">
        <w:tc>
          <w:tcPr>
            <w:tcW w:w="1413" w:type="dxa"/>
          </w:tcPr>
          <w:p w14:paraId="2C34B0AF" w14:textId="01E9E27F"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1TS2170</w:t>
            </w:r>
          </w:p>
        </w:tc>
        <w:tc>
          <w:tcPr>
            <w:tcW w:w="2693" w:type="dxa"/>
          </w:tcPr>
          <w:p w14:paraId="7C6AF254" w14:textId="0CF54F1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IVANČICA VRH</w:t>
            </w:r>
          </w:p>
        </w:tc>
        <w:tc>
          <w:tcPr>
            <w:tcW w:w="1330" w:type="dxa"/>
          </w:tcPr>
          <w:p w14:paraId="2DDF68AB" w14:textId="23EE3DC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EBF2E2D" w14:textId="47851041"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75B6E2F" w14:textId="7CAF027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34179890" w14:textId="77777777" w:rsidTr="00075431">
        <w:tc>
          <w:tcPr>
            <w:tcW w:w="1413" w:type="dxa"/>
          </w:tcPr>
          <w:p w14:paraId="7578F056" w14:textId="756AC76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1TS2095</w:t>
            </w:r>
          </w:p>
        </w:tc>
        <w:tc>
          <w:tcPr>
            <w:tcW w:w="2693" w:type="dxa"/>
          </w:tcPr>
          <w:p w14:paraId="3BA8F95F" w14:textId="74A6EB8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GAČICE 2</w:t>
            </w:r>
          </w:p>
        </w:tc>
        <w:tc>
          <w:tcPr>
            <w:tcW w:w="1330" w:type="dxa"/>
          </w:tcPr>
          <w:p w14:paraId="5C737B2A" w14:textId="119139E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548E94D" w14:textId="4027F69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92B1027" w14:textId="00705EB7"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7E5DF55B" w14:textId="77777777" w:rsidTr="00075431">
        <w:tc>
          <w:tcPr>
            <w:tcW w:w="1413" w:type="dxa"/>
          </w:tcPr>
          <w:p w14:paraId="27B33AB1" w14:textId="13A315F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1TS2003</w:t>
            </w:r>
          </w:p>
        </w:tc>
        <w:tc>
          <w:tcPr>
            <w:tcW w:w="2693" w:type="dxa"/>
          </w:tcPr>
          <w:p w14:paraId="21DF6567" w14:textId="6E0FB19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SALINOVEC 1</w:t>
            </w:r>
          </w:p>
        </w:tc>
        <w:tc>
          <w:tcPr>
            <w:tcW w:w="1330" w:type="dxa"/>
          </w:tcPr>
          <w:p w14:paraId="1241F6BD" w14:textId="549CD0E1"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7A36DBB" w14:textId="68790C66"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w:t>
            </w:r>
          </w:p>
        </w:tc>
        <w:tc>
          <w:tcPr>
            <w:tcW w:w="1813" w:type="dxa"/>
          </w:tcPr>
          <w:p w14:paraId="23B553D6" w14:textId="565568B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ACC7578" w14:textId="77777777" w:rsidTr="00075431">
        <w:tc>
          <w:tcPr>
            <w:tcW w:w="1413" w:type="dxa"/>
          </w:tcPr>
          <w:p w14:paraId="0E947567" w14:textId="5E34B1B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1TS2129</w:t>
            </w:r>
          </w:p>
        </w:tc>
        <w:tc>
          <w:tcPr>
            <w:tcW w:w="2693" w:type="dxa"/>
          </w:tcPr>
          <w:p w14:paraId="7068AB02" w14:textId="472BAFB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METALAC</w:t>
            </w:r>
          </w:p>
        </w:tc>
        <w:tc>
          <w:tcPr>
            <w:tcW w:w="1330" w:type="dxa"/>
          </w:tcPr>
          <w:p w14:paraId="7A756D93" w14:textId="146196F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5F9985E" w14:textId="18E5495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5356FA48" w14:textId="54530EE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C1F748A" w14:textId="77777777" w:rsidTr="00075431">
        <w:tc>
          <w:tcPr>
            <w:tcW w:w="1413" w:type="dxa"/>
          </w:tcPr>
          <w:p w14:paraId="3534F5EF" w14:textId="1B293B6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1RS2258</w:t>
            </w:r>
          </w:p>
        </w:tc>
        <w:tc>
          <w:tcPr>
            <w:tcW w:w="2693" w:type="dxa"/>
          </w:tcPr>
          <w:p w14:paraId="4BCBA4C5" w14:textId="1C553023"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JAVA IVANEC</w:t>
            </w:r>
          </w:p>
        </w:tc>
        <w:tc>
          <w:tcPr>
            <w:tcW w:w="1330" w:type="dxa"/>
          </w:tcPr>
          <w:p w14:paraId="5E7CF653" w14:textId="0E0001AA"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RS</w:t>
            </w:r>
          </w:p>
        </w:tc>
        <w:tc>
          <w:tcPr>
            <w:tcW w:w="1813" w:type="dxa"/>
          </w:tcPr>
          <w:p w14:paraId="7B02C968" w14:textId="2DA00AE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 kV</w:t>
            </w:r>
          </w:p>
        </w:tc>
        <w:tc>
          <w:tcPr>
            <w:tcW w:w="1813" w:type="dxa"/>
          </w:tcPr>
          <w:p w14:paraId="34F59344" w14:textId="54C818F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3FF72CD0" w14:textId="77777777" w:rsidTr="00075431">
        <w:tc>
          <w:tcPr>
            <w:tcW w:w="1413" w:type="dxa"/>
          </w:tcPr>
          <w:p w14:paraId="2C84E429" w14:textId="4547ED39"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1TS2185</w:t>
            </w:r>
          </w:p>
        </w:tc>
        <w:tc>
          <w:tcPr>
            <w:tcW w:w="2693" w:type="dxa"/>
          </w:tcPr>
          <w:p w14:paraId="0131D164" w14:textId="7C6DE70C"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RUDNIK IVANEC</w:t>
            </w:r>
          </w:p>
        </w:tc>
        <w:tc>
          <w:tcPr>
            <w:tcW w:w="1330" w:type="dxa"/>
          </w:tcPr>
          <w:p w14:paraId="6F3A95CC" w14:textId="4E04FF1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591989A" w14:textId="6EED3F51"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2D981F58" w14:textId="1D988C54"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3161417F" w14:textId="77777777" w:rsidTr="00075431">
        <w:tc>
          <w:tcPr>
            <w:tcW w:w="1413" w:type="dxa"/>
          </w:tcPr>
          <w:p w14:paraId="1F4C9805" w14:textId="07E4049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1TS2079</w:t>
            </w:r>
          </w:p>
        </w:tc>
        <w:tc>
          <w:tcPr>
            <w:tcW w:w="2693" w:type="dxa"/>
          </w:tcPr>
          <w:p w14:paraId="5870C810" w14:textId="77AE6676"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LUKAVEC</w:t>
            </w:r>
          </w:p>
        </w:tc>
        <w:tc>
          <w:tcPr>
            <w:tcW w:w="1330" w:type="dxa"/>
          </w:tcPr>
          <w:p w14:paraId="79B7FC41" w14:textId="54C1C06D"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2553FC7" w14:textId="43072A9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B7C7A01" w14:textId="43C5B71A"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26656F57" w14:textId="77777777" w:rsidTr="00075431">
        <w:tc>
          <w:tcPr>
            <w:tcW w:w="1413" w:type="dxa"/>
          </w:tcPr>
          <w:p w14:paraId="308017DE" w14:textId="5EF3C1CE"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1TS2061</w:t>
            </w:r>
          </w:p>
        </w:tc>
        <w:tc>
          <w:tcPr>
            <w:tcW w:w="2693" w:type="dxa"/>
          </w:tcPr>
          <w:p w14:paraId="3D2077C4" w14:textId="527BC1E0"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JOSIPA KRAŠA</w:t>
            </w:r>
          </w:p>
        </w:tc>
        <w:tc>
          <w:tcPr>
            <w:tcW w:w="1330" w:type="dxa"/>
          </w:tcPr>
          <w:p w14:paraId="219F650F" w14:textId="7D7E8308"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AF4B588" w14:textId="0B233002"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18E50E61" w14:textId="2E7101D5"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70A22" w:rsidRPr="00FE1E44" w14:paraId="4351B176" w14:textId="77777777" w:rsidTr="00075431">
        <w:tc>
          <w:tcPr>
            <w:tcW w:w="1413" w:type="dxa"/>
          </w:tcPr>
          <w:p w14:paraId="7AD88068" w14:textId="629A577E"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1TS2062</w:t>
            </w:r>
          </w:p>
        </w:tc>
        <w:tc>
          <w:tcPr>
            <w:tcW w:w="2693" w:type="dxa"/>
          </w:tcPr>
          <w:p w14:paraId="5EC30460" w14:textId="55FDB90E"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ROBNA KUĆA IVANEC</w:t>
            </w:r>
          </w:p>
        </w:tc>
        <w:tc>
          <w:tcPr>
            <w:tcW w:w="1330" w:type="dxa"/>
          </w:tcPr>
          <w:p w14:paraId="7A8BB49B" w14:textId="049A7DAB"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C9CA76D" w14:textId="559242B3"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00CFEA07" w14:textId="51F51FA9" w:rsidR="00170A22" w:rsidRDefault="00170A22" w:rsidP="00170A22">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12D4A51A" w14:textId="77777777" w:rsidTr="00075431">
        <w:tc>
          <w:tcPr>
            <w:tcW w:w="1413" w:type="dxa"/>
          </w:tcPr>
          <w:p w14:paraId="25D2B5DC" w14:textId="6F774F74"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1TS2066</w:t>
            </w:r>
          </w:p>
        </w:tc>
        <w:tc>
          <w:tcPr>
            <w:tcW w:w="2693" w:type="dxa"/>
          </w:tcPr>
          <w:p w14:paraId="1F9791CA" w14:textId="6A4E7AC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IVE LOLE RIBARA</w:t>
            </w:r>
          </w:p>
        </w:tc>
        <w:tc>
          <w:tcPr>
            <w:tcW w:w="1330" w:type="dxa"/>
          </w:tcPr>
          <w:p w14:paraId="14C0B632" w14:textId="3B6E5FAC"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01A5E67" w14:textId="1A38BB0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EA45EC6" w14:textId="37E55D9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7926BDB5" w14:textId="77777777" w:rsidTr="00075431">
        <w:tc>
          <w:tcPr>
            <w:tcW w:w="1413" w:type="dxa"/>
          </w:tcPr>
          <w:p w14:paraId="63F288F7" w14:textId="359B5F9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1TS3097</w:t>
            </w:r>
          </w:p>
        </w:tc>
        <w:tc>
          <w:tcPr>
            <w:tcW w:w="2693" w:type="dxa"/>
          </w:tcPr>
          <w:p w14:paraId="6A7D5DB2" w14:textId="07FAD383"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MARGEČAN PECE</w:t>
            </w:r>
          </w:p>
        </w:tc>
        <w:tc>
          <w:tcPr>
            <w:tcW w:w="1330" w:type="dxa"/>
          </w:tcPr>
          <w:p w14:paraId="66805A11" w14:textId="1ECD04C0"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50C274C" w14:textId="4ABE7F88"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E4C88BF" w14:textId="52293E8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6C210B23" w14:textId="77777777" w:rsidTr="00075431">
        <w:tc>
          <w:tcPr>
            <w:tcW w:w="1413" w:type="dxa"/>
          </w:tcPr>
          <w:p w14:paraId="4AEDFB96" w14:textId="5C088B7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1TS2108</w:t>
            </w:r>
          </w:p>
        </w:tc>
        <w:tc>
          <w:tcPr>
            <w:tcW w:w="2693" w:type="dxa"/>
          </w:tcPr>
          <w:p w14:paraId="26D977CB" w14:textId="0FB77939"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PAHINSKO 2 ODGOJNI ZAVOD</w:t>
            </w:r>
          </w:p>
        </w:tc>
        <w:tc>
          <w:tcPr>
            <w:tcW w:w="1330" w:type="dxa"/>
          </w:tcPr>
          <w:p w14:paraId="7FD57977" w14:textId="2B7962B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BA1B873" w14:textId="721EFE5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62DF51C" w14:textId="4E3AF72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7CD7C670" w14:textId="77777777" w:rsidTr="00075431">
        <w:tc>
          <w:tcPr>
            <w:tcW w:w="1413" w:type="dxa"/>
          </w:tcPr>
          <w:p w14:paraId="43E7BC17" w14:textId="7E7F8C19"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2TS2207</w:t>
            </w:r>
          </w:p>
        </w:tc>
        <w:tc>
          <w:tcPr>
            <w:tcW w:w="2693" w:type="dxa"/>
          </w:tcPr>
          <w:p w14:paraId="2C27A289" w14:textId="3B9D62F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PANEX</w:t>
            </w:r>
          </w:p>
        </w:tc>
        <w:tc>
          <w:tcPr>
            <w:tcW w:w="1330" w:type="dxa"/>
          </w:tcPr>
          <w:p w14:paraId="079335FE" w14:textId="21CC13B2"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58B0B0B" w14:textId="774730A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3233808F" w14:textId="016B1A0E"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075431" w:rsidRPr="00FE1E44" w14:paraId="405764F3" w14:textId="77777777" w:rsidTr="00075431">
        <w:tc>
          <w:tcPr>
            <w:tcW w:w="1413" w:type="dxa"/>
          </w:tcPr>
          <w:p w14:paraId="5D2AA58D" w14:textId="606711DC"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1TS2262</w:t>
            </w:r>
          </w:p>
        </w:tc>
        <w:tc>
          <w:tcPr>
            <w:tcW w:w="2693" w:type="dxa"/>
          </w:tcPr>
          <w:p w14:paraId="481DEB3D" w14:textId="31EFA86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PROČISTAČ IVANEC</w:t>
            </w:r>
          </w:p>
        </w:tc>
        <w:tc>
          <w:tcPr>
            <w:tcW w:w="1330" w:type="dxa"/>
          </w:tcPr>
          <w:p w14:paraId="3ED66BE9" w14:textId="3AEF139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2F6A0F0" w14:textId="6C77B15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0A88E21F" w14:textId="00C0D98E"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73031426" w14:textId="77777777" w:rsidTr="00075431">
        <w:tc>
          <w:tcPr>
            <w:tcW w:w="1413" w:type="dxa"/>
          </w:tcPr>
          <w:p w14:paraId="55CA9DC2" w14:textId="03E6EB2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1TS2067</w:t>
            </w:r>
          </w:p>
        </w:tc>
        <w:tc>
          <w:tcPr>
            <w:tcW w:w="2693" w:type="dxa"/>
          </w:tcPr>
          <w:p w14:paraId="5912EFB2" w14:textId="7E3A603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KLAONICA 1 IVANEC</w:t>
            </w:r>
          </w:p>
        </w:tc>
        <w:tc>
          <w:tcPr>
            <w:tcW w:w="1330" w:type="dxa"/>
          </w:tcPr>
          <w:p w14:paraId="46825FCC" w14:textId="6309FDAE"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2A1F0AD" w14:textId="06C8A14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99ACEF9" w14:textId="7B5A107A"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62BCE24B" w14:textId="77777777" w:rsidTr="00075431">
        <w:tc>
          <w:tcPr>
            <w:tcW w:w="1413" w:type="dxa"/>
          </w:tcPr>
          <w:p w14:paraId="2346D416" w14:textId="609904DC"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1TS2251</w:t>
            </w:r>
          </w:p>
        </w:tc>
        <w:tc>
          <w:tcPr>
            <w:tcW w:w="2693" w:type="dxa"/>
          </w:tcPr>
          <w:p w14:paraId="6F4306B0" w14:textId="63F5F47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PRIGOREC 2</w:t>
            </w:r>
          </w:p>
        </w:tc>
        <w:tc>
          <w:tcPr>
            <w:tcW w:w="1330" w:type="dxa"/>
          </w:tcPr>
          <w:p w14:paraId="79647EB4" w14:textId="5017065A"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F5DA778" w14:textId="5CFB5FB9"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66EE659B" w14:textId="4156A43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1BABC8B0" w14:textId="77777777" w:rsidTr="00075431">
        <w:tc>
          <w:tcPr>
            <w:tcW w:w="1413" w:type="dxa"/>
          </w:tcPr>
          <w:p w14:paraId="3450FFA9" w14:textId="01C9225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1TS2126</w:t>
            </w:r>
          </w:p>
        </w:tc>
        <w:tc>
          <w:tcPr>
            <w:tcW w:w="2693" w:type="dxa"/>
          </w:tcPr>
          <w:p w14:paraId="226CC9F1" w14:textId="32463121"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GUNDULIĆEVA IVANEC</w:t>
            </w:r>
          </w:p>
        </w:tc>
        <w:tc>
          <w:tcPr>
            <w:tcW w:w="1330" w:type="dxa"/>
          </w:tcPr>
          <w:p w14:paraId="428BEA55" w14:textId="6E4597BD"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CA9992C" w14:textId="241C4C70"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165DBBD" w14:textId="5AEF3DB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78C2E1D5" w14:textId="77777777" w:rsidTr="00075431">
        <w:tc>
          <w:tcPr>
            <w:tcW w:w="1413" w:type="dxa"/>
          </w:tcPr>
          <w:p w14:paraId="46E53488" w14:textId="6D6BB7E4"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1TS2088</w:t>
            </w:r>
          </w:p>
        </w:tc>
        <w:tc>
          <w:tcPr>
            <w:tcW w:w="2693" w:type="dxa"/>
          </w:tcPr>
          <w:p w14:paraId="621D2F6E" w14:textId="58D59F0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PUNIKVE 2</w:t>
            </w:r>
          </w:p>
        </w:tc>
        <w:tc>
          <w:tcPr>
            <w:tcW w:w="1330" w:type="dxa"/>
          </w:tcPr>
          <w:p w14:paraId="14B169A1" w14:textId="0E8CC0CE"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52DF0B8" w14:textId="72E1D13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7E78BBA0" w14:textId="5E8ACCA1"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4286F416" w14:textId="77777777" w:rsidTr="00075431">
        <w:tc>
          <w:tcPr>
            <w:tcW w:w="1413" w:type="dxa"/>
          </w:tcPr>
          <w:p w14:paraId="68CF5C09" w14:textId="2CCA7FFE"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1TS2013</w:t>
            </w:r>
          </w:p>
        </w:tc>
        <w:tc>
          <w:tcPr>
            <w:tcW w:w="2693" w:type="dxa"/>
          </w:tcPr>
          <w:p w14:paraId="760AB4FC" w14:textId="6EF24DBA"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IVANEC 2</w:t>
            </w:r>
          </w:p>
        </w:tc>
        <w:tc>
          <w:tcPr>
            <w:tcW w:w="1330" w:type="dxa"/>
          </w:tcPr>
          <w:p w14:paraId="13CE2115" w14:textId="7A95986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5D7EE14" w14:textId="420205A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27D57219" w14:textId="5AEEF19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0ED85462" w14:textId="77777777" w:rsidTr="00075431">
        <w:tc>
          <w:tcPr>
            <w:tcW w:w="1413" w:type="dxa"/>
          </w:tcPr>
          <w:p w14:paraId="104E2368" w14:textId="4157741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1TS2080</w:t>
            </w:r>
          </w:p>
        </w:tc>
        <w:tc>
          <w:tcPr>
            <w:tcW w:w="2693" w:type="dxa"/>
          </w:tcPr>
          <w:p w14:paraId="20B10F3F" w14:textId="1F15419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VLADIMIRA NAZORA 1</w:t>
            </w:r>
          </w:p>
        </w:tc>
        <w:tc>
          <w:tcPr>
            <w:tcW w:w="1330" w:type="dxa"/>
          </w:tcPr>
          <w:p w14:paraId="43A29BC9" w14:textId="7D56AFB4"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03F34D3" w14:textId="00BFD39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23DA7572" w14:textId="1D108708"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50D01680" w14:textId="77777777" w:rsidTr="00075431">
        <w:tc>
          <w:tcPr>
            <w:tcW w:w="1413" w:type="dxa"/>
          </w:tcPr>
          <w:p w14:paraId="2EE8751F" w14:textId="5F22A6A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1TS3017</w:t>
            </w:r>
          </w:p>
        </w:tc>
        <w:tc>
          <w:tcPr>
            <w:tcW w:w="2693" w:type="dxa"/>
          </w:tcPr>
          <w:p w14:paraId="26E1F8E9" w14:textId="2CC2E571"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MARGEČAN 1</w:t>
            </w:r>
          </w:p>
        </w:tc>
        <w:tc>
          <w:tcPr>
            <w:tcW w:w="1330" w:type="dxa"/>
          </w:tcPr>
          <w:p w14:paraId="4616C388" w14:textId="421B24C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2581DC8" w14:textId="29124D7A"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97B78A5" w14:textId="55A46B18"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23DAEA79" w14:textId="77777777" w:rsidTr="00075431">
        <w:tc>
          <w:tcPr>
            <w:tcW w:w="1413" w:type="dxa"/>
          </w:tcPr>
          <w:p w14:paraId="1BB29D59" w14:textId="0DD7C75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1TS2091</w:t>
            </w:r>
          </w:p>
        </w:tc>
        <w:tc>
          <w:tcPr>
            <w:tcW w:w="2693" w:type="dxa"/>
          </w:tcPr>
          <w:p w14:paraId="2E4B10F0" w14:textId="2A5DBC2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GAJEVA IVANEC</w:t>
            </w:r>
          </w:p>
        </w:tc>
        <w:tc>
          <w:tcPr>
            <w:tcW w:w="1330" w:type="dxa"/>
          </w:tcPr>
          <w:p w14:paraId="10D5841B" w14:textId="1EC9282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A39CD22" w14:textId="6D079593"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67F7C93" w14:textId="538ED314"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0469E097" w14:textId="77777777" w:rsidTr="00075431">
        <w:tc>
          <w:tcPr>
            <w:tcW w:w="1413" w:type="dxa"/>
          </w:tcPr>
          <w:p w14:paraId="7AD9E80B" w14:textId="35D5A722"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1TS2145</w:t>
            </w:r>
          </w:p>
        </w:tc>
        <w:tc>
          <w:tcPr>
            <w:tcW w:w="2693" w:type="dxa"/>
          </w:tcPr>
          <w:p w14:paraId="14A7ED9A" w14:textId="4DF2494B"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SALINOVEC 2</w:t>
            </w:r>
          </w:p>
        </w:tc>
        <w:tc>
          <w:tcPr>
            <w:tcW w:w="1330" w:type="dxa"/>
          </w:tcPr>
          <w:p w14:paraId="0952ED50" w14:textId="3DD5D709"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D66CAA9" w14:textId="4B6F183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7B79A2DD" w14:textId="2964109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32EE86F6" w14:textId="77777777" w:rsidTr="00075431">
        <w:tc>
          <w:tcPr>
            <w:tcW w:w="1413" w:type="dxa"/>
          </w:tcPr>
          <w:p w14:paraId="22D76257" w14:textId="340B4472"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1TS2175</w:t>
            </w:r>
          </w:p>
        </w:tc>
        <w:tc>
          <w:tcPr>
            <w:tcW w:w="2693" w:type="dxa"/>
          </w:tcPr>
          <w:p w14:paraId="3BE46851" w14:textId="182986F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BITUŠEVJE</w:t>
            </w:r>
          </w:p>
        </w:tc>
        <w:tc>
          <w:tcPr>
            <w:tcW w:w="1330" w:type="dxa"/>
          </w:tcPr>
          <w:p w14:paraId="4482CB8F" w14:textId="7646E5E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8C80882" w14:textId="53372291"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5CFB6214" w14:textId="608F6A2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75431" w:rsidRPr="00FE1E44" w14:paraId="0507A574" w14:textId="77777777" w:rsidTr="00075431">
        <w:tc>
          <w:tcPr>
            <w:tcW w:w="1413" w:type="dxa"/>
          </w:tcPr>
          <w:p w14:paraId="16D883B7" w14:textId="0DE7FA87"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1TS3039</w:t>
            </w:r>
          </w:p>
        </w:tc>
        <w:tc>
          <w:tcPr>
            <w:tcW w:w="2693" w:type="dxa"/>
          </w:tcPr>
          <w:p w14:paraId="0B41B277" w14:textId="0226A82F"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SELJANEC</w:t>
            </w:r>
          </w:p>
        </w:tc>
        <w:tc>
          <w:tcPr>
            <w:tcW w:w="1330" w:type="dxa"/>
          </w:tcPr>
          <w:p w14:paraId="72682E6F" w14:textId="73ACEC55"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1CA42CD" w14:textId="133E1A81"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7716A4B" w14:textId="241B9B96" w:rsidR="00075431" w:rsidRDefault="00075431" w:rsidP="0007543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551D79DD" w14:textId="77777777" w:rsidTr="00075431">
        <w:tc>
          <w:tcPr>
            <w:tcW w:w="1413" w:type="dxa"/>
          </w:tcPr>
          <w:p w14:paraId="29092970" w14:textId="31BE35CC"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1TS2253</w:t>
            </w:r>
          </w:p>
        </w:tc>
        <w:tc>
          <w:tcPr>
            <w:tcW w:w="2693" w:type="dxa"/>
          </w:tcPr>
          <w:p w14:paraId="5F87813B" w14:textId="36F8D44E"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ŽELJEZNICA 5</w:t>
            </w:r>
          </w:p>
        </w:tc>
        <w:tc>
          <w:tcPr>
            <w:tcW w:w="1330" w:type="dxa"/>
          </w:tcPr>
          <w:p w14:paraId="6C75A293" w14:textId="2184643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7EAE20D" w14:textId="226D993B"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08EF0848" w14:textId="399D383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78913C29" w14:textId="77777777" w:rsidTr="00075431">
        <w:tc>
          <w:tcPr>
            <w:tcW w:w="1413" w:type="dxa"/>
          </w:tcPr>
          <w:p w14:paraId="4CBFB449" w14:textId="2456DCB7"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1TS3113</w:t>
            </w:r>
          </w:p>
        </w:tc>
        <w:tc>
          <w:tcPr>
            <w:tcW w:w="2693" w:type="dxa"/>
          </w:tcPr>
          <w:p w14:paraId="7174272A" w14:textId="6F3F6035"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OSJEČKA</w:t>
            </w:r>
          </w:p>
        </w:tc>
        <w:tc>
          <w:tcPr>
            <w:tcW w:w="1330" w:type="dxa"/>
          </w:tcPr>
          <w:p w14:paraId="100F5D83" w14:textId="4DAFA37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88329C1" w14:textId="46AC29C2"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AE5AFAD" w14:textId="717DCDD9"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22ECE60E" w14:textId="77777777" w:rsidTr="00075431">
        <w:tc>
          <w:tcPr>
            <w:tcW w:w="1413" w:type="dxa"/>
          </w:tcPr>
          <w:p w14:paraId="7691B6B7" w14:textId="53684A1C"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1TS2137</w:t>
            </w:r>
          </w:p>
        </w:tc>
        <w:tc>
          <w:tcPr>
            <w:tcW w:w="2693" w:type="dxa"/>
          </w:tcPr>
          <w:p w14:paraId="4F1B715B" w14:textId="33C90E3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IVANEC 1</w:t>
            </w:r>
          </w:p>
        </w:tc>
        <w:tc>
          <w:tcPr>
            <w:tcW w:w="1330" w:type="dxa"/>
          </w:tcPr>
          <w:p w14:paraId="6AD89908" w14:textId="483C561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273B41B" w14:textId="09675DF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7BD12E5F" w14:textId="3DDC0A94"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259F27C6" w14:textId="77777777" w:rsidTr="00075431">
        <w:tc>
          <w:tcPr>
            <w:tcW w:w="1413" w:type="dxa"/>
          </w:tcPr>
          <w:p w14:paraId="3EAF057B" w14:textId="655D8862"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1TS2081</w:t>
            </w:r>
          </w:p>
        </w:tc>
        <w:tc>
          <w:tcPr>
            <w:tcW w:w="2693" w:type="dxa"/>
          </w:tcPr>
          <w:p w14:paraId="5B721F24" w14:textId="66D7CE8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PJEŠČARA JEROVEC</w:t>
            </w:r>
          </w:p>
        </w:tc>
        <w:tc>
          <w:tcPr>
            <w:tcW w:w="1330" w:type="dxa"/>
          </w:tcPr>
          <w:p w14:paraId="442191A7" w14:textId="53FFC56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6DD8AE2" w14:textId="547CAB77"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0C25EA6E" w14:textId="48A9760B"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62331186" w14:textId="77777777" w:rsidTr="00075431">
        <w:tc>
          <w:tcPr>
            <w:tcW w:w="1413" w:type="dxa"/>
          </w:tcPr>
          <w:p w14:paraId="63D5E740" w14:textId="696BDB62"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1TS2086</w:t>
            </w:r>
          </w:p>
        </w:tc>
        <w:tc>
          <w:tcPr>
            <w:tcW w:w="2693" w:type="dxa"/>
          </w:tcPr>
          <w:p w14:paraId="20156FA6" w14:textId="0CB7F99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IVANČICA</w:t>
            </w:r>
          </w:p>
        </w:tc>
        <w:tc>
          <w:tcPr>
            <w:tcW w:w="1330" w:type="dxa"/>
          </w:tcPr>
          <w:p w14:paraId="7168EE45" w14:textId="47B50155"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189CB65" w14:textId="108CBC6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7E4CC51E" w14:textId="2006DEA9"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7D08B77D" w14:textId="77777777" w:rsidTr="00075431">
        <w:tc>
          <w:tcPr>
            <w:tcW w:w="1413" w:type="dxa"/>
          </w:tcPr>
          <w:p w14:paraId="23CE706B" w14:textId="39FBE45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1TS2210</w:t>
            </w:r>
          </w:p>
        </w:tc>
        <w:tc>
          <w:tcPr>
            <w:tcW w:w="2693" w:type="dxa"/>
          </w:tcPr>
          <w:p w14:paraId="41BB7723" w14:textId="230881C2"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GRADSKA VIJEĆNICA IVANEC</w:t>
            </w:r>
          </w:p>
        </w:tc>
        <w:tc>
          <w:tcPr>
            <w:tcW w:w="1330" w:type="dxa"/>
          </w:tcPr>
          <w:p w14:paraId="4FD65161" w14:textId="3868CF9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BFCE402" w14:textId="5A5EE80D"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5FC3FE89" w14:textId="0E3F353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22486526" w14:textId="77777777" w:rsidTr="00075431">
        <w:tc>
          <w:tcPr>
            <w:tcW w:w="1413" w:type="dxa"/>
          </w:tcPr>
          <w:p w14:paraId="02EF75FB" w14:textId="5677F62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1TS2077</w:t>
            </w:r>
          </w:p>
        </w:tc>
        <w:tc>
          <w:tcPr>
            <w:tcW w:w="2693" w:type="dxa"/>
          </w:tcPr>
          <w:p w14:paraId="378DD75B" w14:textId="57CB752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RADE KONČAR IVANEC</w:t>
            </w:r>
          </w:p>
        </w:tc>
        <w:tc>
          <w:tcPr>
            <w:tcW w:w="1330" w:type="dxa"/>
          </w:tcPr>
          <w:p w14:paraId="578B883D" w14:textId="066635D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EF67643" w14:textId="7FCB9228"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7023A39B" w14:textId="12FE95A7"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6B736657" w14:textId="77777777" w:rsidTr="00075431">
        <w:tc>
          <w:tcPr>
            <w:tcW w:w="1413" w:type="dxa"/>
          </w:tcPr>
          <w:p w14:paraId="67848574" w14:textId="7C6A5CD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1TS3132</w:t>
            </w:r>
          </w:p>
        </w:tc>
        <w:tc>
          <w:tcPr>
            <w:tcW w:w="2693" w:type="dxa"/>
          </w:tcPr>
          <w:p w14:paraId="6200AE05" w14:textId="1CB8D7F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RADOVAN DONJI</w:t>
            </w:r>
          </w:p>
        </w:tc>
        <w:tc>
          <w:tcPr>
            <w:tcW w:w="1330" w:type="dxa"/>
          </w:tcPr>
          <w:p w14:paraId="4F20F1D2" w14:textId="5F827713"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DE9F6BB" w14:textId="7F8949A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53AB3DEC" w14:textId="3EBB1A59"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2B2ABD13" w14:textId="77777777" w:rsidTr="00075431">
        <w:tc>
          <w:tcPr>
            <w:tcW w:w="1413" w:type="dxa"/>
          </w:tcPr>
          <w:p w14:paraId="5A943F4C" w14:textId="15B9119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1TS2255</w:t>
            </w:r>
          </w:p>
        </w:tc>
        <w:tc>
          <w:tcPr>
            <w:tcW w:w="2693" w:type="dxa"/>
          </w:tcPr>
          <w:p w14:paraId="044D3030" w14:textId="217C1BA9"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MIPCRO IVANEC</w:t>
            </w:r>
          </w:p>
        </w:tc>
        <w:tc>
          <w:tcPr>
            <w:tcW w:w="1330" w:type="dxa"/>
          </w:tcPr>
          <w:p w14:paraId="203E524B" w14:textId="2F113D5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1E7CB36" w14:textId="2D473BD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046B806E" w14:textId="160AE13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092BB1B8" w14:textId="77777777" w:rsidTr="00075431">
        <w:tc>
          <w:tcPr>
            <w:tcW w:w="1413" w:type="dxa"/>
          </w:tcPr>
          <w:p w14:paraId="537BBE83" w14:textId="0F932588"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1TS3018</w:t>
            </w:r>
          </w:p>
        </w:tc>
        <w:tc>
          <w:tcPr>
            <w:tcW w:w="2693" w:type="dxa"/>
          </w:tcPr>
          <w:p w14:paraId="4D487A03" w14:textId="228C503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ŠKEILJEVEC 1</w:t>
            </w:r>
          </w:p>
        </w:tc>
        <w:tc>
          <w:tcPr>
            <w:tcW w:w="1330" w:type="dxa"/>
          </w:tcPr>
          <w:p w14:paraId="707D976F" w14:textId="258D04DE"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D276F11" w14:textId="19F17521"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0CDCAED4" w14:textId="49F9D560"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3C597C13" w14:textId="77777777" w:rsidTr="00075431">
        <w:tc>
          <w:tcPr>
            <w:tcW w:w="1413" w:type="dxa"/>
          </w:tcPr>
          <w:p w14:paraId="4C3CE5E7" w14:textId="494805B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1TS2153</w:t>
            </w:r>
          </w:p>
        </w:tc>
        <w:tc>
          <w:tcPr>
            <w:tcW w:w="2693" w:type="dxa"/>
          </w:tcPr>
          <w:p w14:paraId="574CA10A" w14:textId="54F21EE5"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VLADIMIRA NAZORA 2</w:t>
            </w:r>
          </w:p>
        </w:tc>
        <w:tc>
          <w:tcPr>
            <w:tcW w:w="1330" w:type="dxa"/>
          </w:tcPr>
          <w:p w14:paraId="31CAD978" w14:textId="5078F58A"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E05AC75" w14:textId="56EC3E36"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AB5D281" w14:textId="640D27BB"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126789" w:rsidRPr="00FE1E44" w14:paraId="58BA8521" w14:textId="77777777" w:rsidTr="00075431">
        <w:tc>
          <w:tcPr>
            <w:tcW w:w="1413" w:type="dxa"/>
          </w:tcPr>
          <w:p w14:paraId="7C7FEF97" w14:textId="7BD124AF"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2TS2106</w:t>
            </w:r>
          </w:p>
        </w:tc>
        <w:tc>
          <w:tcPr>
            <w:tcW w:w="2693" w:type="dxa"/>
          </w:tcPr>
          <w:p w14:paraId="531769F1" w14:textId="10B78994"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KNAPIĆ 1</w:t>
            </w:r>
          </w:p>
        </w:tc>
        <w:tc>
          <w:tcPr>
            <w:tcW w:w="1330" w:type="dxa"/>
          </w:tcPr>
          <w:p w14:paraId="44482695" w14:textId="7DE2AD9C"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EFCE86A" w14:textId="3EC8433E"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676CEC84" w14:textId="3903CEA4" w:rsidR="00126789" w:rsidRDefault="00126789" w:rsidP="00126789">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78CFD972" w14:textId="77777777" w:rsidTr="00075431">
        <w:tc>
          <w:tcPr>
            <w:tcW w:w="1413" w:type="dxa"/>
          </w:tcPr>
          <w:p w14:paraId="172950C6" w14:textId="5676173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2TS2106</w:t>
            </w:r>
          </w:p>
        </w:tc>
        <w:tc>
          <w:tcPr>
            <w:tcW w:w="2693" w:type="dxa"/>
          </w:tcPr>
          <w:p w14:paraId="270C69DD" w14:textId="2BF30738"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KNAPIĆ 1</w:t>
            </w:r>
          </w:p>
        </w:tc>
        <w:tc>
          <w:tcPr>
            <w:tcW w:w="1330" w:type="dxa"/>
          </w:tcPr>
          <w:p w14:paraId="22460406" w14:textId="3E6B53B9"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315319E" w14:textId="6F9C1842"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0F1D79A1" w14:textId="32924801"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B615E1" w:rsidRPr="00FE1E44" w14:paraId="7665BC73" w14:textId="77777777" w:rsidTr="00075431">
        <w:tc>
          <w:tcPr>
            <w:tcW w:w="1413" w:type="dxa"/>
          </w:tcPr>
          <w:p w14:paraId="76228429" w14:textId="1C40DE01"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1TS2236</w:t>
            </w:r>
          </w:p>
        </w:tc>
        <w:tc>
          <w:tcPr>
            <w:tcW w:w="2693" w:type="dxa"/>
          </w:tcPr>
          <w:p w14:paraId="25351D98" w14:textId="14D2B0EA"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WENKER IVANEC</w:t>
            </w:r>
          </w:p>
        </w:tc>
        <w:tc>
          <w:tcPr>
            <w:tcW w:w="1330" w:type="dxa"/>
          </w:tcPr>
          <w:p w14:paraId="01BD1E13" w14:textId="49A876CD"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F3767D0" w14:textId="3BCE53B0"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1B967726" w14:textId="7C29AE66"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66FCD12E" w14:textId="77777777" w:rsidTr="00075431">
        <w:tc>
          <w:tcPr>
            <w:tcW w:w="1413" w:type="dxa"/>
          </w:tcPr>
          <w:p w14:paraId="04DA9264" w14:textId="69D7F34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1TS2232</w:t>
            </w:r>
          </w:p>
        </w:tc>
        <w:tc>
          <w:tcPr>
            <w:tcW w:w="2693" w:type="dxa"/>
          </w:tcPr>
          <w:p w14:paraId="502EB156" w14:textId="2266390C"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POSLOVNA ZONA IVANEC 1</w:t>
            </w:r>
          </w:p>
        </w:tc>
        <w:tc>
          <w:tcPr>
            <w:tcW w:w="1330" w:type="dxa"/>
          </w:tcPr>
          <w:p w14:paraId="2A561420" w14:textId="1C9C2E20"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34EC7F9" w14:textId="1963886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05A65B6" w14:textId="24D6ACB0"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7B971D29" w14:textId="77777777" w:rsidTr="00075431">
        <w:tc>
          <w:tcPr>
            <w:tcW w:w="1413" w:type="dxa"/>
          </w:tcPr>
          <w:p w14:paraId="53156311" w14:textId="12E7EE5C"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1TS2230</w:t>
            </w:r>
          </w:p>
        </w:tc>
        <w:tc>
          <w:tcPr>
            <w:tcW w:w="2693" w:type="dxa"/>
          </w:tcPr>
          <w:p w14:paraId="76866A80" w14:textId="4E840F63"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LIDL IVANEC</w:t>
            </w:r>
          </w:p>
        </w:tc>
        <w:tc>
          <w:tcPr>
            <w:tcW w:w="1330" w:type="dxa"/>
          </w:tcPr>
          <w:p w14:paraId="1DB09CD9" w14:textId="64F7360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B7DFD7C" w14:textId="63D8BBC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B7250EB" w14:textId="520B311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57F0BC7A" w14:textId="77777777" w:rsidTr="00075431">
        <w:tc>
          <w:tcPr>
            <w:tcW w:w="1413" w:type="dxa"/>
          </w:tcPr>
          <w:p w14:paraId="2814C03D" w14:textId="416794CA"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1TS2139</w:t>
            </w:r>
          </w:p>
        </w:tc>
        <w:tc>
          <w:tcPr>
            <w:tcW w:w="2693" w:type="dxa"/>
          </w:tcPr>
          <w:p w14:paraId="3F1FA187" w14:textId="1F6C026B"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STAŽNJEVEC 2</w:t>
            </w:r>
          </w:p>
        </w:tc>
        <w:tc>
          <w:tcPr>
            <w:tcW w:w="1330" w:type="dxa"/>
          </w:tcPr>
          <w:p w14:paraId="3B8488D1" w14:textId="215233A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6818C6B" w14:textId="272AAF3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2F4E48D" w14:textId="3C3BA6BB"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4E4BC376" w14:textId="77777777" w:rsidTr="00075431">
        <w:tc>
          <w:tcPr>
            <w:tcW w:w="1413" w:type="dxa"/>
          </w:tcPr>
          <w:p w14:paraId="350D9DAA" w14:textId="436CF35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1TS2037</w:t>
            </w:r>
          </w:p>
        </w:tc>
        <w:tc>
          <w:tcPr>
            <w:tcW w:w="2693" w:type="dxa"/>
          </w:tcPr>
          <w:p w14:paraId="6666546D" w14:textId="69ECE546"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ŽELJEZNICA 1</w:t>
            </w:r>
          </w:p>
        </w:tc>
        <w:tc>
          <w:tcPr>
            <w:tcW w:w="1330" w:type="dxa"/>
          </w:tcPr>
          <w:p w14:paraId="7EC1D959" w14:textId="55A36431"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DBC1FEB" w14:textId="2129B48F"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5216C7C" w14:textId="16F42FE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1F591294" w14:textId="77777777" w:rsidTr="00075431">
        <w:tc>
          <w:tcPr>
            <w:tcW w:w="1413" w:type="dxa"/>
          </w:tcPr>
          <w:p w14:paraId="3AFE66BD" w14:textId="5A8D4C11"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1TS2149</w:t>
            </w:r>
          </w:p>
        </w:tc>
        <w:tc>
          <w:tcPr>
            <w:tcW w:w="2693" w:type="dxa"/>
          </w:tcPr>
          <w:p w14:paraId="4CB82DFC" w14:textId="4CCA0FA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DRVODJELAC IVANEC</w:t>
            </w:r>
          </w:p>
        </w:tc>
        <w:tc>
          <w:tcPr>
            <w:tcW w:w="1330" w:type="dxa"/>
          </w:tcPr>
          <w:p w14:paraId="50C907C5" w14:textId="33E05DE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B3BE7A2" w14:textId="50ED1C7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54320E3D" w14:textId="6299C1BC"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25110688" w14:textId="77777777" w:rsidTr="00075431">
        <w:tc>
          <w:tcPr>
            <w:tcW w:w="1413" w:type="dxa"/>
          </w:tcPr>
          <w:p w14:paraId="0A7CF0F3" w14:textId="36BCB83A"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1TS1472</w:t>
            </w:r>
          </w:p>
        </w:tc>
        <w:tc>
          <w:tcPr>
            <w:tcW w:w="2693" w:type="dxa"/>
          </w:tcPr>
          <w:p w14:paraId="76344788" w14:textId="352798DF"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SE LOVREČAN</w:t>
            </w:r>
          </w:p>
        </w:tc>
        <w:tc>
          <w:tcPr>
            <w:tcW w:w="1330" w:type="dxa"/>
          </w:tcPr>
          <w:p w14:paraId="4EA92185" w14:textId="342F793C"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977C18F" w14:textId="4E89D02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1249676A" w14:textId="54BC3919"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6368181E" w14:textId="77777777" w:rsidTr="00075431">
        <w:tc>
          <w:tcPr>
            <w:tcW w:w="1413" w:type="dxa"/>
          </w:tcPr>
          <w:p w14:paraId="5715F704" w14:textId="7B189CD7"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1TS2148</w:t>
            </w:r>
          </w:p>
        </w:tc>
        <w:tc>
          <w:tcPr>
            <w:tcW w:w="2693" w:type="dxa"/>
          </w:tcPr>
          <w:p w14:paraId="00B23FC1" w14:textId="2E7D32C5"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ŽELJEZNICA 4</w:t>
            </w:r>
          </w:p>
        </w:tc>
        <w:tc>
          <w:tcPr>
            <w:tcW w:w="1330" w:type="dxa"/>
          </w:tcPr>
          <w:p w14:paraId="514486C9" w14:textId="7B2B21FE"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CF3A549" w14:textId="1AF54273"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A18C5C6" w14:textId="748D2DFF"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5CA16820" w14:textId="77777777" w:rsidTr="00075431">
        <w:tc>
          <w:tcPr>
            <w:tcW w:w="1413" w:type="dxa"/>
          </w:tcPr>
          <w:p w14:paraId="698C06F2" w14:textId="126B987A"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1TS2254</w:t>
            </w:r>
          </w:p>
        </w:tc>
        <w:tc>
          <w:tcPr>
            <w:tcW w:w="2693" w:type="dxa"/>
          </w:tcPr>
          <w:p w14:paraId="3BF35B90" w14:textId="17761C51"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HORVATSKO 2</w:t>
            </w:r>
          </w:p>
        </w:tc>
        <w:tc>
          <w:tcPr>
            <w:tcW w:w="1330" w:type="dxa"/>
          </w:tcPr>
          <w:p w14:paraId="020C8180" w14:textId="25CB84CF"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4D0CB57" w14:textId="16386CD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9159928" w14:textId="0BC4615B"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B615E1" w:rsidRPr="00FE1E44" w14:paraId="270E9D90" w14:textId="77777777" w:rsidTr="00075431">
        <w:tc>
          <w:tcPr>
            <w:tcW w:w="1413" w:type="dxa"/>
          </w:tcPr>
          <w:p w14:paraId="07550A38" w14:textId="48E2DA38"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lastRenderedPageBreak/>
              <w:t>1TS3130</w:t>
            </w:r>
          </w:p>
        </w:tc>
        <w:tc>
          <w:tcPr>
            <w:tcW w:w="2693" w:type="dxa"/>
          </w:tcPr>
          <w:p w14:paraId="6475B94B" w14:textId="7602B8D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LOVREČAN MOST</w:t>
            </w:r>
          </w:p>
        </w:tc>
        <w:tc>
          <w:tcPr>
            <w:tcW w:w="1330" w:type="dxa"/>
          </w:tcPr>
          <w:p w14:paraId="13525FDF" w14:textId="104F4D94"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A349785" w14:textId="2665CAAB"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2EA5BB49" w14:textId="4F3AAB76" w:rsidR="00B615E1" w:rsidRDefault="00B615E1" w:rsidP="00B615E1">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77D410A0" w14:textId="77777777" w:rsidTr="00075431">
        <w:tc>
          <w:tcPr>
            <w:tcW w:w="1413" w:type="dxa"/>
          </w:tcPr>
          <w:p w14:paraId="5C2D09B5" w14:textId="5781F2D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1TS2250</w:t>
            </w:r>
          </w:p>
        </w:tc>
        <w:tc>
          <w:tcPr>
            <w:tcW w:w="2693" w:type="dxa"/>
          </w:tcPr>
          <w:p w14:paraId="46DA3D89" w14:textId="7AC86E35"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SE MRAZOVICA 1 CERJE</w:t>
            </w:r>
          </w:p>
        </w:tc>
        <w:tc>
          <w:tcPr>
            <w:tcW w:w="1330" w:type="dxa"/>
          </w:tcPr>
          <w:p w14:paraId="3D7784B1" w14:textId="7E67F897"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D2A3E90" w14:textId="65329DF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8AEDFFF" w14:textId="6FF0F40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5AA99011" w14:textId="77777777" w:rsidTr="00075431">
        <w:tc>
          <w:tcPr>
            <w:tcW w:w="1413" w:type="dxa"/>
          </w:tcPr>
          <w:p w14:paraId="3E4AF38F" w14:textId="303A829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1TS2138</w:t>
            </w:r>
          </w:p>
        </w:tc>
        <w:tc>
          <w:tcPr>
            <w:tcW w:w="2693" w:type="dxa"/>
          </w:tcPr>
          <w:p w14:paraId="5C6E77EF" w14:textId="7642C74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SREDNJA ŠKOLA IVANEC</w:t>
            </w:r>
          </w:p>
        </w:tc>
        <w:tc>
          <w:tcPr>
            <w:tcW w:w="1330" w:type="dxa"/>
          </w:tcPr>
          <w:p w14:paraId="14FBF481" w14:textId="358E4B3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0DFA2D3" w14:textId="0644E854"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3E7647B4" w14:textId="1EA3D01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58BBC910" w14:textId="77777777" w:rsidTr="00075431">
        <w:tc>
          <w:tcPr>
            <w:tcW w:w="1413" w:type="dxa"/>
          </w:tcPr>
          <w:p w14:paraId="4645C999" w14:textId="36559F6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1TS2183</w:t>
            </w:r>
          </w:p>
        </w:tc>
        <w:tc>
          <w:tcPr>
            <w:tcW w:w="2693" w:type="dxa"/>
          </w:tcPr>
          <w:p w14:paraId="7E53DF60" w14:textId="3BB780D4"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INA IVANEC</w:t>
            </w:r>
          </w:p>
        </w:tc>
        <w:tc>
          <w:tcPr>
            <w:tcW w:w="1330" w:type="dxa"/>
          </w:tcPr>
          <w:p w14:paraId="72AD5C2F" w14:textId="75C6B099"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FB67014" w14:textId="4959024F"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4F6BCF5" w14:textId="03800F9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0926A925" w14:textId="77777777" w:rsidTr="00075431">
        <w:tc>
          <w:tcPr>
            <w:tcW w:w="1413" w:type="dxa"/>
          </w:tcPr>
          <w:p w14:paraId="3B84FF40" w14:textId="5B6093DA"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1TS2005</w:t>
            </w:r>
          </w:p>
        </w:tc>
        <w:tc>
          <w:tcPr>
            <w:tcW w:w="2693" w:type="dxa"/>
          </w:tcPr>
          <w:p w14:paraId="78410134" w14:textId="62B2AD39"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GAČICE 1</w:t>
            </w:r>
          </w:p>
        </w:tc>
        <w:tc>
          <w:tcPr>
            <w:tcW w:w="1330" w:type="dxa"/>
          </w:tcPr>
          <w:p w14:paraId="70D8289D" w14:textId="1CE3F174"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2F9B11A3" w14:textId="052A33B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B0064C4" w14:textId="6F5AA485"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313544A0" w14:textId="77777777" w:rsidTr="00075431">
        <w:tc>
          <w:tcPr>
            <w:tcW w:w="1413" w:type="dxa"/>
          </w:tcPr>
          <w:p w14:paraId="57B802E6" w14:textId="564044A1"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1TS2008</w:t>
            </w:r>
          </w:p>
        </w:tc>
        <w:tc>
          <w:tcPr>
            <w:tcW w:w="2693" w:type="dxa"/>
          </w:tcPr>
          <w:p w14:paraId="4954264B" w14:textId="539102FB"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PUNIKVE 1</w:t>
            </w:r>
          </w:p>
        </w:tc>
        <w:tc>
          <w:tcPr>
            <w:tcW w:w="1330" w:type="dxa"/>
          </w:tcPr>
          <w:p w14:paraId="3C4DE4F0" w14:textId="24C0351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13548EED" w14:textId="3DBFB21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2DFBD55E" w14:textId="100EF289"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17E762FC" w14:textId="77777777" w:rsidTr="00075431">
        <w:tc>
          <w:tcPr>
            <w:tcW w:w="1413" w:type="dxa"/>
          </w:tcPr>
          <w:p w14:paraId="62C7C21A" w14:textId="441163E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2TS2241</w:t>
            </w:r>
          </w:p>
        </w:tc>
        <w:tc>
          <w:tcPr>
            <w:tcW w:w="2693" w:type="dxa"/>
          </w:tcPr>
          <w:p w14:paraId="246E486C" w14:textId="6003B1B7"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KNAPIĆ 2</w:t>
            </w:r>
          </w:p>
        </w:tc>
        <w:tc>
          <w:tcPr>
            <w:tcW w:w="1330" w:type="dxa"/>
          </w:tcPr>
          <w:p w14:paraId="35DD1D12" w14:textId="2094783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EB0FA1A" w14:textId="446B6EA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20/0.4 kV</w:t>
            </w:r>
          </w:p>
        </w:tc>
        <w:tc>
          <w:tcPr>
            <w:tcW w:w="1813" w:type="dxa"/>
          </w:tcPr>
          <w:p w14:paraId="6677AAFC" w14:textId="737E1D89"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20 kV</w:t>
            </w:r>
          </w:p>
        </w:tc>
      </w:tr>
      <w:tr w:rsidR="000B1150" w:rsidRPr="00FE1E44" w14:paraId="6D7F32DB" w14:textId="77777777" w:rsidTr="00075431">
        <w:tc>
          <w:tcPr>
            <w:tcW w:w="1413" w:type="dxa"/>
          </w:tcPr>
          <w:p w14:paraId="67E622BF" w14:textId="319CC33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1TS2128</w:t>
            </w:r>
          </w:p>
        </w:tc>
        <w:tc>
          <w:tcPr>
            <w:tcW w:w="2693" w:type="dxa"/>
          </w:tcPr>
          <w:p w14:paraId="02CFE5D0" w14:textId="73B518A1"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KLAONICA 2 IVANEC</w:t>
            </w:r>
          </w:p>
        </w:tc>
        <w:tc>
          <w:tcPr>
            <w:tcW w:w="1330" w:type="dxa"/>
          </w:tcPr>
          <w:p w14:paraId="7CB009AA" w14:textId="6AA2BA35"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086FCC4E" w14:textId="6843B4DA"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3FD7506" w14:textId="231EED1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14CD188A" w14:textId="77777777" w:rsidTr="00075431">
        <w:tc>
          <w:tcPr>
            <w:tcW w:w="1413" w:type="dxa"/>
          </w:tcPr>
          <w:p w14:paraId="360AFF08" w14:textId="009D4C31"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1TS2130</w:t>
            </w:r>
          </w:p>
        </w:tc>
        <w:tc>
          <w:tcPr>
            <w:tcW w:w="2693" w:type="dxa"/>
          </w:tcPr>
          <w:p w14:paraId="5EE6B0F1" w14:textId="1E120AE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PARTIZANSKA</w:t>
            </w:r>
          </w:p>
        </w:tc>
        <w:tc>
          <w:tcPr>
            <w:tcW w:w="1330" w:type="dxa"/>
          </w:tcPr>
          <w:p w14:paraId="531F01FD" w14:textId="515D3C0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79C2B16" w14:textId="40B70F6E"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D2DE593" w14:textId="4989E9C1"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4474EE6A" w14:textId="77777777" w:rsidTr="00075431">
        <w:tc>
          <w:tcPr>
            <w:tcW w:w="1413" w:type="dxa"/>
          </w:tcPr>
          <w:p w14:paraId="61625451" w14:textId="05599BB5"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1TS2178</w:t>
            </w:r>
          </w:p>
        </w:tc>
        <w:tc>
          <w:tcPr>
            <w:tcW w:w="2693" w:type="dxa"/>
          </w:tcPr>
          <w:p w14:paraId="14498696" w14:textId="3BE3029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HORVATSKO 1</w:t>
            </w:r>
          </w:p>
        </w:tc>
        <w:tc>
          <w:tcPr>
            <w:tcW w:w="1330" w:type="dxa"/>
          </w:tcPr>
          <w:p w14:paraId="63BCF631" w14:textId="453D114A"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633D9D80" w14:textId="3DA1B4AF"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4DD02053" w14:textId="5604378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7B57F541" w14:textId="77777777" w:rsidTr="00075431">
        <w:tc>
          <w:tcPr>
            <w:tcW w:w="1413" w:type="dxa"/>
          </w:tcPr>
          <w:p w14:paraId="75BB38B4" w14:textId="7BE5711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1TS2012</w:t>
            </w:r>
          </w:p>
        </w:tc>
        <w:tc>
          <w:tcPr>
            <w:tcW w:w="2693" w:type="dxa"/>
          </w:tcPr>
          <w:p w14:paraId="2A7B526B" w14:textId="66BB5CD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STAŽNJEVEC 1</w:t>
            </w:r>
          </w:p>
        </w:tc>
        <w:tc>
          <w:tcPr>
            <w:tcW w:w="1330" w:type="dxa"/>
          </w:tcPr>
          <w:p w14:paraId="5815A49E" w14:textId="363AEF22"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15921C1" w14:textId="1EAF888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6370D994" w14:textId="57C8E96B"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2A8701C1" w14:textId="77777777" w:rsidTr="00075431">
        <w:tc>
          <w:tcPr>
            <w:tcW w:w="1413" w:type="dxa"/>
          </w:tcPr>
          <w:p w14:paraId="33A0B0F9" w14:textId="6ED14C37"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1TS2074</w:t>
            </w:r>
          </w:p>
        </w:tc>
        <w:tc>
          <w:tcPr>
            <w:tcW w:w="2693" w:type="dxa"/>
          </w:tcPr>
          <w:p w14:paraId="36B22204" w14:textId="15CEC01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JEROVEC DONJI</w:t>
            </w:r>
          </w:p>
        </w:tc>
        <w:tc>
          <w:tcPr>
            <w:tcW w:w="1330" w:type="dxa"/>
          </w:tcPr>
          <w:p w14:paraId="6ACFB9F5" w14:textId="7A7D47DF"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E1DE949" w14:textId="08F8458E"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1C8B63F9" w14:textId="0D278B5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70F63124" w14:textId="77777777" w:rsidTr="00075431">
        <w:tc>
          <w:tcPr>
            <w:tcW w:w="1413" w:type="dxa"/>
          </w:tcPr>
          <w:p w14:paraId="69BBC266" w14:textId="45877C09"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1TS2222</w:t>
            </w:r>
          </w:p>
        </w:tc>
        <w:tc>
          <w:tcPr>
            <w:tcW w:w="2693" w:type="dxa"/>
          </w:tcPr>
          <w:p w14:paraId="631DC0EF" w14:textId="2E79279F"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KTC IVANEC</w:t>
            </w:r>
          </w:p>
        </w:tc>
        <w:tc>
          <w:tcPr>
            <w:tcW w:w="1330" w:type="dxa"/>
          </w:tcPr>
          <w:p w14:paraId="077F70A9" w14:textId="7032079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3F11C315" w14:textId="40D4A3DE"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2775E59B" w14:textId="6ED64E97"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3D3489FE" w14:textId="77777777" w:rsidTr="00075431">
        <w:tc>
          <w:tcPr>
            <w:tcW w:w="1413" w:type="dxa"/>
          </w:tcPr>
          <w:p w14:paraId="750BF849" w14:textId="2649065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1TS2237</w:t>
            </w:r>
          </w:p>
        </w:tc>
        <w:tc>
          <w:tcPr>
            <w:tcW w:w="2693" w:type="dxa"/>
          </w:tcPr>
          <w:p w14:paraId="6740FF94" w14:textId="6A66FB0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TRGOVAČKI CENTAR IVANEC</w:t>
            </w:r>
          </w:p>
        </w:tc>
        <w:tc>
          <w:tcPr>
            <w:tcW w:w="1330" w:type="dxa"/>
          </w:tcPr>
          <w:p w14:paraId="4399C2BB" w14:textId="747108F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CD06456" w14:textId="1B670002"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61A6205D" w14:textId="5E6EFF1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0AF6E57C" w14:textId="77777777" w:rsidTr="00075431">
        <w:tc>
          <w:tcPr>
            <w:tcW w:w="1413" w:type="dxa"/>
          </w:tcPr>
          <w:p w14:paraId="4F4DEB26" w14:textId="26B1FF62"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1TS2075</w:t>
            </w:r>
          </w:p>
        </w:tc>
        <w:tc>
          <w:tcPr>
            <w:tcW w:w="2693" w:type="dxa"/>
          </w:tcPr>
          <w:p w14:paraId="7B42E8D8" w14:textId="0843CE7A"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JEROVEC GORNJI</w:t>
            </w:r>
          </w:p>
        </w:tc>
        <w:tc>
          <w:tcPr>
            <w:tcW w:w="1330" w:type="dxa"/>
          </w:tcPr>
          <w:p w14:paraId="50EB90B7" w14:textId="4CB3B446"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781BAC32" w14:textId="2DC6A238"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58A9F3B2" w14:textId="05961152"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4024E520" w14:textId="77777777" w:rsidTr="00075431">
        <w:tc>
          <w:tcPr>
            <w:tcW w:w="1413" w:type="dxa"/>
          </w:tcPr>
          <w:p w14:paraId="154F1BCA" w14:textId="0845111D"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1TS3165</w:t>
            </w:r>
          </w:p>
        </w:tc>
        <w:tc>
          <w:tcPr>
            <w:tcW w:w="2693" w:type="dxa"/>
          </w:tcPr>
          <w:p w14:paraId="16E9CBAF" w14:textId="452E3B3B"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MARGEČAN 2</w:t>
            </w:r>
          </w:p>
        </w:tc>
        <w:tc>
          <w:tcPr>
            <w:tcW w:w="1330" w:type="dxa"/>
          </w:tcPr>
          <w:p w14:paraId="2237AE00" w14:textId="1F738DA0"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4D1AFD08" w14:textId="4CEAB86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10(20)/0.4 kV</w:t>
            </w:r>
          </w:p>
        </w:tc>
        <w:tc>
          <w:tcPr>
            <w:tcW w:w="1813" w:type="dxa"/>
          </w:tcPr>
          <w:p w14:paraId="1F69FD3E" w14:textId="67EFF987"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r w:rsidR="000B1150" w:rsidRPr="00FE1E44" w14:paraId="4DBE7B57" w14:textId="77777777" w:rsidTr="00075431">
        <w:tc>
          <w:tcPr>
            <w:tcW w:w="1413" w:type="dxa"/>
          </w:tcPr>
          <w:p w14:paraId="57F48FC3" w14:textId="4361408B"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1TS303</w:t>
            </w:r>
          </w:p>
        </w:tc>
        <w:tc>
          <w:tcPr>
            <w:tcW w:w="2693" w:type="dxa"/>
          </w:tcPr>
          <w:p w14:paraId="5C3C223A" w14:textId="7F3F8DA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RADOVAN</w:t>
            </w:r>
          </w:p>
        </w:tc>
        <w:tc>
          <w:tcPr>
            <w:tcW w:w="1330" w:type="dxa"/>
          </w:tcPr>
          <w:p w14:paraId="09F9E49D" w14:textId="3EF667D3"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TS</w:t>
            </w:r>
          </w:p>
        </w:tc>
        <w:tc>
          <w:tcPr>
            <w:tcW w:w="1813" w:type="dxa"/>
          </w:tcPr>
          <w:p w14:paraId="52C410D5" w14:textId="2BECFB7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10/0.4 kV</w:t>
            </w:r>
          </w:p>
        </w:tc>
        <w:tc>
          <w:tcPr>
            <w:tcW w:w="1813" w:type="dxa"/>
          </w:tcPr>
          <w:p w14:paraId="46C6A541" w14:textId="1B7DC0EC" w:rsidR="000B1150" w:rsidRDefault="000B1150" w:rsidP="000B1150">
            <w:pP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 kV</w:t>
            </w:r>
          </w:p>
        </w:tc>
      </w:tr>
    </w:tbl>
    <w:p w14:paraId="7FD7C19C" w14:textId="627D8265" w:rsidR="00FE1E44" w:rsidRPr="000B1150" w:rsidRDefault="000B1150" w:rsidP="000B1150">
      <w:pPr>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Izvor: HEP ODS – Elektra Varaždin</w:t>
      </w:r>
    </w:p>
    <w:p w14:paraId="0157A62B" w14:textId="77777777" w:rsidR="00270D89" w:rsidRDefault="00270D89" w:rsidP="00FF209C">
      <w:pPr>
        <w:rPr>
          <w:rFonts w:ascii="Calibri" w:eastAsia="Times New Roman" w:hAnsi="Calibri" w:cs="Calibri"/>
          <w:color w:val="000000"/>
          <w:lang w:eastAsia="hr-HR"/>
        </w:rPr>
      </w:pPr>
    </w:p>
    <w:p w14:paraId="2A842D40" w14:textId="5CC6FA28" w:rsidR="00FF209C" w:rsidRDefault="00FF209C" w:rsidP="00FF209C">
      <w:pPr>
        <w:rPr>
          <w:rFonts w:ascii="Calibri" w:eastAsia="Times New Roman" w:hAnsi="Calibri" w:cs="Calibri"/>
          <w:color w:val="000000"/>
          <w:lang w:eastAsia="hr-HR"/>
        </w:rPr>
      </w:pPr>
      <w:r>
        <w:rPr>
          <w:rFonts w:ascii="Calibri" w:eastAsia="Times New Roman" w:hAnsi="Calibri" w:cs="Calibri"/>
          <w:color w:val="000000"/>
          <w:lang w:eastAsia="hr-HR"/>
        </w:rPr>
        <w:t>Područjem Grada Ivanca prelaz</w:t>
      </w:r>
      <w:r w:rsidR="008030E3">
        <w:rPr>
          <w:rFonts w:ascii="Calibri" w:eastAsia="Times New Roman" w:hAnsi="Calibri" w:cs="Calibri"/>
          <w:color w:val="000000"/>
          <w:lang w:eastAsia="hr-HR"/>
        </w:rPr>
        <w:t>e</w:t>
      </w:r>
      <w:r>
        <w:rPr>
          <w:rFonts w:ascii="Calibri" w:eastAsia="Times New Roman" w:hAnsi="Calibri" w:cs="Calibri"/>
          <w:color w:val="000000"/>
          <w:lang w:eastAsia="hr-HR"/>
        </w:rPr>
        <w:t xml:space="preserve"> postojeći objekti prijenosne mreže (nadzemni vodovi nazivnog napona 110 kV) u nadležnosti Hrvatskog operatora prijenosnog sustava d.d., Prijenosno područje Zagreb.</w:t>
      </w:r>
    </w:p>
    <w:p w14:paraId="57838FD1" w14:textId="77777777" w:rsidR="00844D93" w:rsidRPr="00844D93" w:rsidRDefault="00844D93" w:rsidP="00844D93">
      <w:pPr>
        <w:shd w:val="clear" w:color="auto" w:fill="FFFFFF"/>
        <w:spacing w:before="240" w:after="120" w:line="240" w:lineRule="auto"/>
        <w:ind w:firstLine="708"/>
        <w:jc w:val="left"/>
        <w:rPr>
          <w:rFonts w:ascii="Times New Roman" w:eastAsia="Times New Roman" w:hAnsi="Times New Roman" w:cs="Times New Roman"/>
          <w:color w:val="000000"/>
          <w:kern w:val="0"/>
          <w:sz w:val="18"/>
          <w:szCs w:val="18"/>
          <w:lang w:eastAsia="hr-HR"/>
          <w14:ligatures w14:val="none"/>
        </w:rPr>
      </w:pPr>
      <w:r w:rsidRPr="00844D93">
        <w:rPr>
          <w:rFonts w:ascii="Calibri" w:eastAsia="Times New Roman" w:hAnsi="Calibri" w:cs="Calibri"/>
          <w:b/>
          <w:bCs/>
          <w:color w:val="000000"/>
          <w:kern w:val="0"/>
          <w:lang w:val="fi-FI" w:eastAsia="hr-HR"/>
          <w14:ligatures w14:val="none"/>
        </w:rPr>
        <w:t>DV 110 kV IVANEC – STRAŽA</w:t>
      </w:r>
    </w:p>
    <w:p w14:paraId="1537326C"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godina</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izgradnje</w:t>
      </w:r>
      <w:proofErr w:type="spellEnd"/>
      <w:r w:rsidRPr="00844D93">
        <w:rPr>
          <w:rFonts w:eastAsia="Times New Roman" w:cs="Calibri"/>
          <w:color w:val="000000"/>
          <w:lang w:eastAsia="hr-HR"/>
        </w:rPr>
        <w:t>: </w:t>
      </w:r>
      <w:proofErr w:type="gramStart"/>
      <w:r w:rsidRPr="00844D93">
        <w:rPr>
          <w:rFonts w:eastAsia="Times New Roman" w:cs="Calibri"/>
          <w:i/>
          <w:iCs/>
          <w:color w:val="000000"/>
          <w:lang w:eastAsia="hr-HR"/>
        </w:rPr>
        <w:t>1987./</w:t>
      </w:r>
      <w:proofErr w:type="gramEnd"/>
      <w:r w:rsidRPr="00844D93">
        <w:rPr>
          <w:rFonts w:eastAsia="Times New Roman" w:cs="Calibri"/>
          <w:i/>
          <w:iCs/>
          <w:color w:val="000000"/>
          <w:lang w:eastAsia="hr-HR"/>
        </w:rPr>
        <w:t>12.</w:t>
      </w:r>
    </w:p>
    <w:p w14:paraId="19C1D96E"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duljina</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voda</w:t>
      </w:r>
      <w:proofErr w:type="spellEnd"/>
      <w:r w:rsidRPr="00844D93">
        <w:rPr>
          <w:rFonts w:eastAsia="Times New Roman" w:cs="Calibri"/>
          <w:color w:val="000000"/>
          <w:lang w:eastAsia="hr-HR"/>
        </w:rPr>
        <w:t>: </w:t>
      </w:r>
      <w:r w:rsidRPr="00844D93">
        <w:rPr>
          <w:rFonts w:eastAsia="Times New Roman" w:cs="Calibri"/>
          <w:i/>
          <w:iCs/>
          <w:color w:val="000000"/>
          <w:lang w:eastAsia="hr-HR"/>
        </w:rPr>
        <w:t>33,4 km</w:t>
      </w:r>
    </w:p>
    <w:p w14:paraId="30E3482B"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u w:val="single"/>
          <w:lang w:eastAsia="hr-HR"/>
        </w:rPr>
        <w:t>duljina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voda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r w:rsidRPr="00844D93">
        <w:rPr>
          <w:rFonts w:eastAsia="Times New Roman" w:cs="Calibri"/>
          <w:i/>
          <w:iCs/>
          <w:color w:val="000000"/>
          <w:u w:val="single"/>
          <w:lang w:eastAsia="hr-HR"/>
        </w:rPr>
        <w:t>~ 4,6 km</w:t>
      </w:r>
    </w:p>
    <w:p w14:paraId="44FB972D"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vodiči</w:t>
      </w:r>
      <w:proofErr w:type="spellEnd"/>
      <w:r w:rsidRPr="00844D93">
        <w:rPr>
          <w:rFonts w:eastAsia="Times New Roman" w:cs="Calibri"/>
          <w:color w:val="000000"/>
          <w:lang w:eastAsia="hr-HR"/>
        </w:rPr>
        <w:t>: </w:t>
      </w:r>
      <w:r w:rsidRPr="00844D93">
        <w:rPr>
          <w:rFonts w:eastAsia="Times New Roman" w:cs="Calibri"/>
          <w:i/>
          <w:iCs/>
          <w:color w:val="000000"/>
          <w:lang w:eastAsia="hr-HR"/>
        </w:rPr>
        <w:t>Al/Fe 3x240/40 mm</w:t>
      </w:r>
      <w:r w:rsidRPr="00844D93">
        <w:rPr>
          <w:rFonts w:eastAsia="Times New Roman" w:cs="Calibri"/>
          <w:i/>
          <w:iCs/>
          <w:color w:val="000000"/>
          <w:vertAlign w:val="superscript"/>
          <w:lang w:eastAsia="hr-HR"/>
        </w:rPr>
        <w:t>2</w:t>
      </w:r>
    </w:p>
    <w:p w14:paraId="3BDFFEB0"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222222"/>
          <w:lang w:eastAsia="hr-HR"/>
        </w:rPr>
        <w:t>zaštitno</w:t>
      </w:r>
      <w:proofErr w:type="spellEnd"/>
      <w:r w:rsidRPr="00844D93">
        <w:rPr>
          <w:rFonts w:eastAsia="Times New Roman" w:cs="Calibri"/>
          <w:color w:val="222222"/>
          <w:lang w:eastAsia="hr-HR"/>
        </w:rPr>
        <w:t xml:space="preserve"> </w:t>
      </w:r>
      <w:proofErr w:type="spellStart"/>
      <w:r w:rsidRPr="00844D93">
        <w:rPr>
          <w:rFonts w:eastAsia="Times New Roman" w:cs="Calibri"/>
          <w:color w:val="222222"/>
          <w:lang w:eastAsia="hr-HR"/>
        </w:rPr>
        <w:t>uže</w:t>
      </w:r>
      <w:proofErr w:type="spellEnd"/>
      <w:r w:rsidRPr="00844D93">
        <w:rPr>
          <w:rFonts w:eastAsia="Times New Roman" w:cs="Calibri"/>
          <w:color w:val="222222"/>
          <w:lang w:eastAsia="hr-HR"/>
        </w:rPr>
        <w:t>: </w:t>
      </w:r>
      <w:r w:rsidRPr="00844D93">
        <w:rPr>
          <w:rFonts w:eastAsia="Times New Roman" w:cs="Calibri"/>
          <w:i/>
          <w:iCs/>
          <w:color w:val="222222"/>
          <w:lang w:eastAsia="hr-HR"/>
        </w:rPr>
        <w:t>OPGW</w:t>
      </w:r>
    </w:p>
    <w:p w14:paraId="4A204AB0"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izolatori</w:t>
      </w:r>
      <w:proofErr w:type="spellEnd"/>
      <w:r w:rsidRPr="00844D93">
        <w:rPr>
          <w:rFonts w:eastAsia="Times New Roman" w:cs="Calibri"/>
          <w:color w:val="000000"/>
          <w:lang w:eastAsia="hr-HR"/>
        </w:rPr>
        <w:t>: </w:t>
      </w:r>
      <w:proofErr w:type="spellStart"/>
      <w:r w:rsidRPr="00844D93">
        <w:rPr>
          <w:rFonts w:eastAsia="Times New Roman" w:cs="Calibri"/>
          <w:i/>
          <w:iCs/>
          <w:color w:val="000000"/>
          <w:lang w:eastAsia="hr-HR"/>
        </w:rPr>
        <w:t>kapasti</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stakleni</w:t>
      </w:r>
      <w:proofErr w:type="spellEnd"/>
      <w:r w:rsidRPr="00844D93">
        <w:rPr>
          <w:rFonts w:eastAsia="Times New Roman" w:cs="Calibri"/>
          <w:i/>
          <w:iCs/>
          <w:color w:val="000000"/>
          <w:lang w:eastAsia="hr-HR"/>
        </w:rPr>
        <w:t xml:space="preserve"> U-120</w:t>
      </w:r>
    </w:p>
    <w:p w14:paraId="10FD7473"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broj</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stupova</w:t>
      </w:r>
      <w:proofErr w:type="spellEnd"/>
      <w:r w:rsidRPr="00844D93">
        <w:rPr>
          <w:rFonts w:eastAsia="Times New Roman" w:cs="Calibri"/>
          <w:color w:val="000000"/>
          <w:lang w:eastAsia="hr-HR"/>
        </w:rPr>
        <w:t>: </w:t>
      </w:r>
      <w:r w:rsidRPr="00844D93">
        <w:rPr>
          <w:rFonts w:eastAsia="Times New Roman" w:cs="Calibri"/>
          <w:i/>
          <w:iCs/>
          <w:color w:val="000000"/>
          <w:lang w:eastAsia="hr-HR"/>
        </w:rPr>
        <w:t>111</w:t>
      </w:r>
    </w:p>
    <w:p w14:paraId="53809ED3"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u w:val="single"/>
          <w:lang w:eastAsia="hr-HR"/>
        </w:rPr>
        <w:t>broj</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stupova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r w:rsidRPr="00844D93">
        <w:rPr>
          <w:rFonts w:eastAsia="Times New Roman" w:cs="Calibri"/>
          <w:i/>
          <w:iCs/>
          <w:color w:val="000000"/>
          <w:u w:val="single"/>
          <w:lang w:eastAsia="hr-HR"/>
        </w:rPr>
        <w:t>15</w:t>
      </w:r>
    </w:p>
    <w:p w14:paraId="10A766FE" w14:textId="77777777"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r w:rsidRPr="00844D93">
        <w:rPr>
          <w:rFonts w:eastAsia="Times New Roman" w:cs="Calibri"/>
          <w:color w:val="000000"/>
          <w:lang w:eastAsia="hr-HR"/>
        </w:rPr>
        <w:t xml:space="preserve">tip </w:t>
      </w:r>
      <w:proofErr w:type="spellStart"/>
      <w:r w:rsidRPr="00844D93">
        <w:rPr>
          <w:rFonts w:eastAsia="Times New Roman" w:cs="Calibri"/>
          <w:color w:val="000000"/>
          <w:lang w:eastAsia="hr-HR"/>
        </w:rPr>
        <w:t>stupova</w:t>
      </w:r>
      <w:proofErr w:type="spellEnd"/>
      <w:r w:rsidRPr="00844D93">
        <w:rPr>
          <w:rFonts w:eastAsia="Times New Roman" w:cs="Calibri"/>
          <w:color w:val="000000"/>
          <w:lang w:eastAsia="hr-HR"/>
        </w:rPr>
        <w:t>: </w:t>
      </w:r>
      <w:proofErr w:type="spellStart"/>
      <w:r w:rsidRPr="00844D93">
        <w:rPr>
          <w:rFonts w:eastAsia="Times New Roman" w:cs="Calibri"/>
          <w:i/>
          <w:iCs/>
          <w:color w:val="000000"/>
          <w:lang w:eastAsia="hr-HR"/>
        </w:rPr>
        <w:t>čelično</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rešetkasti</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tipa</w:t>
      </w:r>
      <w:proofErr w:type="spellEnd"/>
      <w:r w:rsidRPr="00844D93">
        <w:rPr>
          <w:rFonts w:eastAsia="Times New Roman" w:cs="Calibri"/>
          <w:i/>
          <w:iCs/>
          <w:color w:val="000000"/>
          <w:lang w:eastAsia="hr-HR"/>
        </w:rPr>
        <w:t xml:space="preserve"> ˝JELA˝</w:t>
      </w:r>
    </w:p>
    <w:p w14:paraId="693741E3" w14:textId="6E5010F5" w:rsidR="00844D93" w:rsidRPr="00844D93" w:rsidRDefault="00844D93">
      <w:pPr>
        <w:pStyle w:val="Odlomakpopisa"/>
        <w:numPr>
          <w:ilvl w:val="0"/>
          <w:numId w:val="20"/>
        </w:numPr>
        <w:shd w:val="clear" w:color="auto" w:fill="FFFFFF"/>
        <w:spacing w:after="0" w:line="240" w:lineRule="auto"/>
        <w:jc w:val="left"/>
        <w:rPr>
          <w:rFonts w:ascii="Times New Roman" w:eastAsia="Times New Roman" w:hAnsi="Times New Roman"/>
          <w:color w:val="000000"/>
          <w:sz w:val="18"/>
          <w:szCs w:val="18"/>
          <w:lang w:eastAsia="hr-HR"/>
        </w:rPr>
      </w:pPr>
      <w:r w:rsidRPr="00844D93">
        <w:rPr>
          <w:rFonts w:eastAsia="Times New Roman" w:cs="Calibri"/>
          <w:color w:val="000000"/>
          <w:u w:val="single"/>
          <w:lang w:eastAsia="hr-HR"/>
        </w:rPr>
        <w:t xml:space="preserve">tip </w:t>
      </w:r>
      <w:proofErr w:type="spellStart"/>
      <w:r w:rsidRPr="00844D93">
        <w:rPr>
          <w:rFonts w:eastAsia="Times New Roman" w:cs="Calibri"/>
          <w:color w:val="000000"/>
          <w:u w:val="single"/>
          <w:lang w:eastAsia="hr-HR"/>
        </w:rPr>
        <w:t>stupova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proofErr w:type="spellStart"/>
      <w:r w:rsidRPr="00844D93">
        <w:rPr>
          <w:rFonts w:eastAsia="Times New Roman" w:cs="Calibri"/>
          <w:i/>
          <w:iCs/>
          <w:color w:val="000000"/>
          <w:u w:val="single"/>
          <w:lang w:eastAsia="hr-HR"/>
        </w:rPr>
        <w:t>čelično</w:t>
      </w:r>
      <w:proofErr w:type="spellEnd"/>
      <w:r w:rsidRPr="00844D93">
        <w:rPr>
          <w:rFonts w:eastAsia="Times New Roman" w:cs="Calibri"/>
          <w:i/>
          <w:iCs/>
          <w:color w:val="000000"/>
          <w:u w:val="single"/>
          <w:lang w:eastAsia="hr-HR"/>
        </w:rPr>
        <w:t xml:space="preserve"> </w:t>
      </w:r>
      <w:proofErr w:type="spellStart"/>
      <w:r w:rsidRPr="00844D93">
        <w:rPr>
          <w:rFonts w:eastAsia="Times New Roman" w:cs="Calibri"/>
          <w:i/>
          <w:iCs/>
          <w:color w:val="000000"/>
          <w:u w:val="single"/>
          <w:lang w:eastAsia="hr-HR"/>
        </w:rPr>
        <w:t>rešetkasti</w:t>
      </w:r>
      <w:proofErr w:type="spellEnd"/>
      <w:r w:rsidRPr="00844D93">
        <w:rPr>
          <w:rFonts w:eastAsia="Times New Roman" w:cs="Calibri"/>
          <w:i/>
          <w:iCs/>
          <w:color w:val="000000"/>
          <w:u w:val="single"/>
          <w:lang w:eastAsia="hr-HR"/>
        </w:rPr>
        <w:t xml:space="preserve"> </w:t>
      </w:r>
      <w:proofErr w:type="spellStart"/>
      <w:r w:rsidRPr="00844D93">
        <w:rPr>
          <w:rFonts w:eastAsia="Times New Roman" w:cs="Calibri"/>
          <w:i/>
          <w:iCs/>
          <w:color w:val="000000"/>
          <w:u w:val="single"/>
          <w:lang w:eastAsia="hr-HR"/>
        </w:rPr>
        <w:t>tipa</w:t>
      </w:r>
      <w:proofErr w:type="spellEnd"/>
      <w:r w:rsidRPr="00844D93">
        <w:rPr>
          <w:rFonts w:eastAsia="Times New Roman" w:cs="Calibri"/>
          <w:i/>
          <w:iCs/>
          <w:color w:val="000000"/>
          <w:u w:val="single"/>
          <w:lang w:eastAsia="hr-HR"/>
        </w:rPr>
        <w:t xml:space="preserve"> ˝JELA˝</w:t>
      </w:r>
    </w:p>
    <w:p w14:paraId="4777D95F" w14:textId="77777777" w:rsidR="00844D93" w:rsidRDefault="00844D93" w:rsidP="00844D93">
      <w:pPr>
        <w:shd w:val="clear" w:color="auto" w:fill="FFFFFF"/>
        <w:spacing w:after="0" w:line="240" w:lineRule="auto"/>
        <w:jc w:val="left"/>
        <w:rPr>
          <w:rFonts w:ascii="Times New Roman" w:eastAsia="Times New Roman" w:hAnsi="Times New Roman"/>
          <w:color w:val="000000"/>
          <w:sz w:val="18"/>
          <w:szCs w:val="18"/>
          <w:lang w:eastAsia="hr-HR"/>
        </w:rPr>
      </w:pPr>
    </w:p>
    <w:p w14:paraId="496DE0C7" w14:textId="77777777" w:rsidR="00844D93" w:rsidRPr="00844D93" w:rsidRDefault="00844D93" w:rsidP="00844D93">
      <w:pPr>
        <w:shd w:val="clear" w:color="auto" w:fill="FFFFFF"/>
        <w:spacing w:after="0" w:line="240" w:lineRule="auto"/>
        <w:jc w:val="left"/>
        <w:rPr>
          <w:rFonts w:ascii="Times New Roman" w:eastAsia="Times New Roman" w:hAnsi="Times New Roman"/>
          <w:color w:val="000000"/>
          <w:sz w:val="18"/>
          <w:szCs w:val="18"/>
          <w:lang w:eastAsia="hr-HR"/>
        </w:rPr>
      </w:pPr>
    </w:p>
    <w:p w14:paraId="334361A0" w14:textId="77777777" w:rsidR="00844D93" w:rsidRPr="00844D93" w:rsidRDefault="00844D93" w:rsidP="00844D93">
      <w:pPr>
        <w:shd w:val="clear" w:color="auto" w:fill="FFFFFF"/>
        <w:spacing w:before="240" w:after="120" w:line="240" w:lineRule="auto"/>
        <w:ind w:firstLine="708"/>
        <w:jc w:val="left"/>
        <w:rPr>
          <w:rFonts w:ascii="Times New Roman" w:eastAsia="Times New Roman" w:hAnsi="Times New Roman" w:cs="Times New Roman"/>
          <w:color w:val="000000"/>
          <w:kern w:val="0"/>
          <w:sz w:val="18"/>
          <w:szCs w:val="18"/>
          <w:lang w:eastAsia="hr-HR"/>
          <w14:ligatures w14:val="none"/>
        </w:rPr>
      </w:pPr>
      <w:r w:rsidRPr="00844D93">
        <w:rPr>
          <w:rFonts w:ascii="Calibri" w:eastAsia="Times New Roman" w:hAnsi="Calibri" w:cs="Calibri"/>
          <w:b/>
          <w:bCs/>
          <w:color w:val="000000"/>
          <w:kern w:val="0"/>
          <w:lang w:val="fi-FI" w:eastAsia="hr-HR"/>
          <w14:ligatures w14:val="none"/>
        </w:rPr>
        <w:t>DV 110 kV NEDELJANEC - IVANEC</w:t>
      </w:r>
    </w:p>
    <w:p w14:paraId="58F415B6"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godina</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izgradnje</w:t>
      </w:r>
      <w:proofErr w:type="spellEnd"/>
      <w:r w:rsidRPr="00844D93">
        <w:rPr>
          <w:rFonts w:eastAsia="Times New Roman" w:cs="Calibri"/>
          <w:color w:val="000000"/>
          <w:lang w:eastAsia="hr-HR"/>
        </w:rPr>
        <w:t>: </w:t>
      </w:r>
      <w:proofErr w:type="gramStart"/>
      <w:r w:rsidRPr="00844D93">
        <w:rPr>
          <w:rFonts w:eastAsia="Times New Roman" w:cs="Calibri"/>
          <w:i/>
          <w:iCs/>
          <w:color w:val="000000"/>
          <w:lang w:eastAsia="hr-HR"/>
        </w:rPr>
        <w:t>1975./</w:t>
      </w:r>
      <w:proofErr w:type="gramEnd"/>
      <w:r w:rsidRPr="00844D93">
        <w:rPr>
          <w:rFonts w:eastAsia="Times New Roman" w:cs="Calibri"/>
          <w:i/>
          <w:iCs/>
          <w:color w:val="000000"/>
          <w:lang w:eastAsia="hr-HR"/>
        </w:rPr>
        <w:t>12.</w:t>
      </w:r>
    </w:p>
    <w:p w14:paraId="5BD94A4C"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duljina</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voda</w:t>
      </w:r>
      <w:proofErr w:type="spellEnd"/>
      <w:r w:rsidRPr="00844D93">
        <w:rPr>
          <w:rFonts w:eastAsia="Times New Roman" w:cs="Calibri"/>
          <w:color w:val="000000"/>
          <w:lang w:eastAsia="hr-HR"/>
        </w:rPr>
        <w:t>: </w:t>
      </w:r>
      <w:r w:rsidRPr="00844D93">
        <w:rPr>
          <w:rFonts w:eastAsia="Times New Roman" w:cs="Calibri"/>
          <w:i/>
          <w:iCs/>
          <w:color w:val="000000"/>
          <w:lang w:eastAsia="hr-HR"/>
        </w:rPr>
        <w:t>16,3 km</w:t>
      </w:r>
    </w:p>
    <w:p w14:paraId="01E2477F"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u w:val="single"/>
          <w:lang w:eastAsia="hr-HR"/>
        </w:rPr>
        <w:t>duljina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voda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r w:rsidRPr="00844D93">
        <w:rPr>
          <w:rFonts w:eastAsia="Times New Roman" w:cs="Calibri"/>
          <w:i/>
          <w:iCs/>
          <w:color w:val="000000"/>
          <w:u w:val="single"/>
          <w:lang w:eastAsia="hr-HR"/>
        </w:rPr>
        <w:t>~ 3,5 km</w:t>
      </w:r>
    </w:p>
    <w:p w14:paraId="594BC354"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vodiči</w:t>
      </w:r>
      <w:proofErr w:type="spellEnd"/>
      <w:r w:rsidRPr="00844D93">
        <w:rPr>
          <w:rFonts w:eastAsia="Times New Roman" w:cs="Calibri"/>
          <w:color w:val="000000"/>
          <w:lang w:eastAsia="hr-HR"/>
        </w:rPr>
        <w:t>: </w:t>
      </w:r>
      <w:r w:rsidRPr="00844D93">
        <w:rPr>
          <w:rFonts w:eastAsia="Times New Roman" w:cs="Calibri"/>
          <w:i/>
          <w:iCs/>
          <w:color w:val="000000"/>
          <w:lang w:eastAsia="hr-HR"/>
        </w:rPr>
        <w:t>Al/Fe 3x240/40 mm</w:t>
      </w:r>
      <w:r w:rsidRPr="00844D93">
        <w:rPr>
          <w:rFonts w:eastAsia="Times New Roman" w:cs="Calibri"/>
          <w:i/>
          <w:iCs/>
          <w:color w:val="000000"/>
          <w:vertAlign w:val="superscript"/>
          <w:lang w:eastAsia="hr-HR"/>
        </w:rPr>
        <w:t>2</w:t>
      </w:r>
    </w:p>
    <w:p w14:paraId="196144A3"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222222"/>
          <w:lang w:eastAsia="hr-HR"/>
        </w:rPr>
        <w:t>zaštitno</w:t>
      </w:r>
      <w:proofErr w:type="spellEnd"/>
      <w:r w:rsidRPr="00844D93">
        <w:rPr>
          <w:rFonts w:eastAsia="Times New Roman" w:cs="Calibri"/>
          <w:color w:val="222222"/>
          <w:lang w:eastAsia="hr-HR"/>
        </w:rPr>
        <w:t xml:space="preserve"> </w:t>
      </w:r>
      <w:proofErr w:type="spellStart"/>
      <w:r w:rsidRPr="00844D93">
        <w:rPr>
          <w:rFonts w:eastAsia="Times New Roman" w:cs="Calibri"/>
          <w:color w:val="222222"/>
          <w:lang w:eastAsia="hr-HR"/>
        </w:rPr>
        <w:t>uže</w:t>
      </w:r>
      <w:proofErr w:type="spellEnd"/>
      <w:r w:rsidRPr="00844D93">
        <w:rPr>
          <w:rFonts w:eastAsia="Times New Roman" w:cs="Calibri"/>
          <w:color w:val="222222"/>
          <w:lang w:eastAsia="hr-HR"/>
        </w:rPr>
        <w:t>: </w:t>
      </w:r>
      <w:r w:rsidRPr="00844D93">
        <w:rPr>
          <w:rFonts w:eastAsia="Times New Roman" w:cs="Calibri"/>
          <w:i/>
          <w:iCs/>
          <w:color w:val="222222"/>
          <w:lang w:eastAsia="hr-HR"/>
        </w:rPr>
        <w:t>OPGW</w:t>
      </w:r>
    </w:p>
    <w:p w14:paraId="09AD9FF7"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izolatori</w:t>
      </w:r>
      <w:proofErr w:type="spellEnd"/>
      <w:r w:rsidRPr="00844D93">
        <w:rPr>
          <w:rFonts w:eastAsia="Times New Roman" w:cs="Calibri"/>
          <w:color w:val="000000"/>
          <w:lang w:eastAsia="hr-HR"/>
        </w:rPr>
        <w:t>: </w:t>
      </w:r>
      <w:proofErr w:type="spellStart"/>
      <w:r w:rsidRPr="00844D93">
        <w:rPr>
          <w:rFonts w:eastAsia="Times New Roman" w:cs="Calibri"/>
          <w:i/>
          <w:iCs/>
          <w:color w:val="000000"/>
          <w:lang w:eastAsia="hr-HR"/>
        </w:rPr>
        <w:t>kapasti</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stakleni</w:t>
      </w:r>
      <w:proofErr w:type="spellEnd"/>
      <w:r w:rsidRPr="00844D93">
        <w:rPr>
          <w:rFonts w:eastAsia="Times New Roman" w:cs="Calibri"/>
          <w:i/>
          <w:iCs/>
          <w:color w:val="000000"/>
          <w:lang w:eastAsia="hr-HR"/>
        </w:rPr>
        <w:t xml:space="preserve"> U-120</w:t>
      </w:r>
    </w:p>
    <w:p w14:paraId="282D1314"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lang w:eastAsia="hr-HR"/>
        </w:rPr>
        <w:t>broj</w:t>
      </w:r>
      <w:proofErr w:type="spellEnd"/>
      <w:r w:rsidRPr="00844D93">
        <w:rPr>
          <w:rFonts w:eastAsia="Times New Roman" w:cs="Calibri"/>
          <w:color w:val="000000"/>
          <w:lang w:eastAsia="hr-HR"/>
        </w:rPr>
        <w:t xml:space="preserve"> </w:t>
      </w:r>
      <w:proofErr w:type="spellStart"/>
      <w:r w:rsidRPr="00844D93">
        <w:rPr>
          <w:rFonts w:eastAsia="Times New Roman" w:cs="Calibri"/>
          <w:color w:val="000000"/>
          <w:lang w:eastAsia="hr-HR"/>
        </w:rPr>
        <w:t>stupova</w:t>
      </w:r>
      <w:proofErr w:type="spellEnd"/>
      <w:r w:rsidRPr="00844D93">
        <w:rPr>
          <w:rFonts w:eastAsia="Times New Roman" w:cs="Calibri"/>
          <w:color w:val="000000"/>
          <w:lang w:eastAsia="hr-HR"/>
        </w:rPr>
        <w:t>: </w:t>
      </w:r>
      <w:r w:rsidRPr="00844D93">
        <w:rPr>
          <w:rFonts w:eastAsia="Times New Roman" w:cs="Calibri"/>
          <w:i/>
          <w:iCs/>
          <w:color w:val="000000"/>
          <w:lang w:eastAsia="hr-HR"/>
        </w:rPr>
        <w:t>51</w:t>
      </w:r>
    </w:p>
    <w:p w14:paraId="59B81AEF"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proofErr w:type="spellStart"/>
      <w:r w:rsidRPr="00844D93">
        <w:rPr>
          <w:rFonts w:eastAsia="Times New Roman" w:cs="Calibri"/>
          <w:color w:val="000000"/>
          <w:u w:val="single"/>
          <w:lang w:eastAsia="hr-HR"/>
        </w:rPr>
        <w:t>broj</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stupova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r w:rsidRPr="00844D93">
        <w:rPr>
          <w:rFonts w:eastAsia="Times New Roman" w:cs="Calibri"/>
          <w:i/>
          <w:iCs/>
          <w:color w:val="000000"/>
          <w:u w:val="single"/>
          <w:lang w:eastAsia="hr-HR"/>
        </w:rPr>
        <w:t>11</w:t>
      </w:r>
    </w:p>
    <w:p w14:paraId="4AF03711" w14:textId="77777777"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r w:rsidRPr="00844D93">
        <w:rPr>
          <w:rFonts w:eastAsia="Times New Roman" w:cs="Calibri"/>
          <w:color w:val="000000"/>
          <w:lang w:eastAsia="hr-HR"/>
        </w:rPr>
        <w:t xml:space="preserve">tip </w:t>
      </w:r>
      <w:proofErr w:type="spellStart"/>
      <w:r w:rsidRPr="00844D93">
        <w:rPr>
          <w:rFonts w:eastAsia="Times New Roman" w:cs="Calibri"/>
          <w:color w:val="000000"/>
          <w:lang w:eastAsia="hr-HR"/>
        </w:rPr>
        <w:t>stupova</w:t>
      </w:r>
      <w:proofErr w:type="spellEnd"/>
      <w:r w:rsidRPr="00844D93">
        <w:rPr>
          <w:rFonts w:eastAsia="Times New Roman" w:cs="Calibri"/>
          <w:color w:val="000000"/>
          <w:lang w:eastAsia="hr-HR"/>
        </w:rPr>
        <w:t>: </w:t>
      </w:r>
      <w:proofErr w:type="spellStart"/>
      <w:r w:rsidRPr="00844D93">
        <w:rPr>
          <w:rFonts w:eastAsia="Times New Roman" w:cs="Calibri"/>
          <w:i/>
          <w:iCs/>
          <w:color w:val="000000"/>
          <w:lang w:eastAsia="hr-HR"/>
        </w:rPr>
        <w:t>čelično</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rešetkasti</w:t>
      </w:r>
      <w:proofErr w:type="spellEnd"/>
      <w:r w:rsidRPr="00844D93">
        <w:rPr>
          <w:rFonts w:eastAsia="Times New Roman" w:cs="Calibri"/>
          <w:i/>
          <w:iCs/>
          <w:color w:val="000000"/>
          <w:lang w:eastAsia="hr-HR"/>
        </w:rPr>
        <w:t xml:space="preserve"> </w:t>
      </w:r>
      <w:proofErr w:type="spellStart"/>
      <w:r w:rsidRPr="00844D93">
        <w:rPr>
          <w:rFonts w:eastAsia="Times New Roman" w:cs="Calibri"/>
          <w:i/>
          <w:iCs/>
          <w:color w:val="000000"/>
          <w:lang w:eastAsia="hr-HR"/>
        </w:rPr>
        <w:t>tipa</w:t>
      </w:r>
      <w:proofErr w:type="spellEnd"/>
      <w:r w:rsidRPr="00844D93">
        <w:rPr>
          <w:rFonts w:eastAsia="Times New Roman" w:cs="Calibri"/>
          <w:i/>
          <w:iCs/>
          <w:color w:val="000000"/>
          <w:lang w:eastAsia="hr-HR"/>
        </w:rPr>
        <w:t>: ˝JELA˝</w:t>
      </w:r>
    </w:p>
    <w:p w14:paraId="5531E997" w14:textId="5C4E8279" w:rsidR="00844D93" w:rsidRPr="00844D93" w:rsidRDefault="00844D93">
      <w:pPr>
        <w:pStyle w:val="Odlomakpopisa"/>
        <w:numPr>
          <w:ilvl w:val="0"/>
          <w:numId w:val="21"/>
        </w:numPr>
        <w:shd w:val="clear" w:color="auto" w:fill="FFFFFF"/>
        <w:spacing w:after="0" w:line="240" w:lineRule="auto"/>
        <w:jc w:val="left"/>
        <w:rPr>
          <w:rFonts w:ascii="Times New Roman" w:eastAsia="Times New Roman" w:hAnsi="Times New Roman"/>
          <w:color w:val="000000"/>
          <w:sz w:val="18"/>
          <w:szCs w:val="18"/>
          <w:lang w:eastAsia="hr-HR"/>
        </w:rPr>
      </w:pPr>
      <w:r w:rsidRPr="00844D93">
        <w:rPr>
          <w:rFonts w:eastAsia="Times New Roman" w:cs="Calibri"/>
          <w:color w:val="000000"/>
          <w:u w:val="single"/>
          <w:lang w:eastAsia="hr-HR"/>
        </w:rPr>
        <w:lastRenderedPageBreak/>
        <w:t xml:space="preserve">tip </w:t>
      </w:r>
      <w:proofErr w:type="spellStart"/>
      <w:r w:rsidRPr="00844D93">
        <w:rPr>
          <w:rFonts w:eastAsia="Times New Roman" w:cs="Calibri"/>
          <w:color w:val="000000"/>
          <w:u w:val="single"/>
          <w:lang w:eastAsia="hr-HR"/>
        </w:rPr>
        <w:t>stupova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na</w:t>
      </w:r>
      <w:proofErr w:type="spellEnd"/>
      <w:r w:rsidRPr="00844D93">
        <w:rPr>
          <w:rFonts w:eastAsia="Times New Roman" w:cs="Calibri"/>
          <w:color w:val="000000"/>
          <w:u w:val="single"/>
          <w:lang w:eastAsia="hr-HR"/>
        </w:rPr>
        <w:t xml:space="preserve"> </w:t>
      </w:r>
      <w:proofErr w:type="spellStart"/>
      <w:r w:rsidRPr="00844D93">
        <w:rPr>
          <w:rFonts w:eastAsia="Times New Roman" w:cs="Calibri"/>
          <w:color w:val="000000"/>
          <w:u w:val="single"/>
          <w:lang w:eastAsia="hr-HR"/>
        </w:rPr>
        <w:t>području</w:t>
      </w:r>
      <w:proofErr w:type="spellEnd"/>
      <w:r w:rsidRPr="00844D93">
        <w:rPr>
          <w:rFonts w:eastAsia="Times New Roman" w:cs="Calibri"/>
          <w:color w:val="000000"/>
          <w:u w:val="single"/>
          <w:lang w:eastAsia="hr-HR"/>
        </w:rPr>
        <w:t xml:space="preserve"> Grada Ivanec: </w:t>
      </w:r>
      <w:r w:rsidRPr="00844D93">
        <w:rPr>
          <w:rFonts w:eastAsia="Times New Roman" w:cs="Calibri"/>
          <w:i/>
          <w:iCs/>
          <w:color w:val="000000"/>
          <w:u w:val="single"/>
          <w:lang w:eastAsia="hr-HR"/>
        </w:rPr>
        <w:t>˝JELA˝</w:t>
      </w:r>
    </w:p>
    <w:p w14:paraId="3B3B3F18" w14:textId="77777777" w:rsidR="00844D93" w:rsidRDefault="00844D93" w:rsidP="00844D93">
      <w:pPr>
        <w:shd w:val="clear" w:color="auto" w:fill="FFFFFF"/>
        <w:spacing w:after="0" w:line="240" w:lineRule="auto"/>
        <w:jc w:val="left"/>
        <w:rPr>
          <w:rFonts w:ascii="Times New Roman" w:eastAsia="Times New Roman" w:hAnsi="Times New Roman"/>
          <w:color w:val="000000"/>
          <w:sz w:val="18"/>
          <w:szCs w:val="18"/>
          <w:lang w:eastAsia="hr-HR"/>
        </w:rPr>
      </w:pPr>
    </w:p>
    <w:p w14:paraId="2B9BD30B" w14:textId="093E3DD7" w:rsidR="00844D93" w:rsidRDefault="00844D93" w:rsidP="00844D93">
      <w:pPr>
        <w:rPr>
          <w:lang w:eastAsia="hr-HR"/>
        </w:rPr>
      </w:pPr>
      <w:r>
        <w:rPr>
          <w:lang w:eastAsia="hr-HR"/>
        </w:rPr>
        <w:t>Na području Grada Ivanca nalazi se transformatorska stanica nazivnog napona 110 kV u nadležnosti Hrvatskog operatora prijenosnog sustava d.d., Prijenosnog područja Zagreb.</w:t>
      </w:r>
    </w:p>
    <w:p w14:paraId="2D169A5F" w14:textId="77777777" w:rsidR="00844D93" w:rsidRDefault="00844D93" w:rsidP="00844D93">
      <w:pPr>
        <w:shd w:val="clear" w:color="auto" w:fill="FFFFFF"/>
        <w:spacing w:after="120" w:line="240" w:lineRule="auto"/>
        <w:ind w:left="708"/>
        <w:rPr>
          <w:rFonts w:ascii="Times New Roman" w:eastAsia="Times New Roman" w:hAnsi="Times New Roman" w:cs="Times New Roman"/>
          <w:color w:val="222222"/>
          <w:kern w:val="0"/>
          <w:sz w:val="28"/>
          <w:szCs w:val="28"/>
          <w:lang w:eastAsia="hr-HR"/>
          <w14:ligatures w14:val="none"/>
        </w:rPr>
      </w:pPr>
      <w:r w:rsidRPr="00844D93">
        <w:rPr>
          <w:rFonts w:ascii="Calibri" w:eastAsia="Times New Roman" w:hAnsi="Calibri" w:cs="Calibri"/>
          <w:b/>
          <w:bCs/>
          <w:color w:val="222222"/>
          <w:kern w:val="0"/>
          <w:sz w:val="28"/>
          <w:szCs w:val="28"/>
          <w:lang w:eastAsia="hr-HR"/>
          <w14:ligatures w14:val="none"/>
        </w:rPr>
        <w:t> </w:t>
      </w:r>
      <w:r w:rsidRPr="00844D93">
        <w:rPr>
          <w:rFonts w:ascii="Calibri" w:eastAsia="Times New Roman" w:hAnsi="Calibri" w:cs="Calibri"/>
          <w:b/>
          <w:bCs/>
          <w:color w:val="222222"/>
          <w:kern w:val="0"/>
          <w:lang w:eastAsia="hr-HR"/>
          <w14:ligatures w14:val="none"/>
        </w:rPr>
        <w:t>TS 110/20 kV IVANEC</w:t>
      </w:r>
    </w:p>
    <w:p w14:paraId="03758C32" w14:textId="7323523B" w:rsidR="00844D93" w:rsidRPr="00844D93" w:rsidRDefault="00844D93">
      <w:pPr>
        <w:pStyle w:val="Odlomakpopisa"/>
        <w:numPr>
          <w:ilvl w:val="0"/>
          <w:numId w:val="22"/>
        </w:numPr>
        <w:shd w:val="clear" w:color="auto" w:fill="FFFFFF"/>
        <w:spacing w:line="240" w:lineRule="auto"/>
        <w:rPr>
          <w:rFonts w:ascii="Times New Roman" w:eastAsia="Times New Roman" w:hAnsi="Times New Roman"/>
          <w:color w:val="222222"/>
          <w:sz w:val="28"/>
          <w:szCs w:val="28"/>
          <w:lang w:eastAsia="hr-HR"/>
        </w:rPr>
      </w:pPr>
      <w:proofErr w:type="spellStart"/>
      <w:r w:rsidRPr="00844D93">
        <w:rPr>
          <w:rFonts w:eastAsia="Times New Roman" w:cs="Calibri"/>
          <w:color w:val="222222"/>
          <w:lang w:eastAsia="hr-HR"/>
        </w:rPr>
        <w:t>Transformatori</w:t>
      </w:r>
      <w:proofErr w:type="spellEnd"/>
      <w:r w:rsidRPr="00844D93">
        <w:rPr>
          <w:rFonts w:eastAsia="Times New Roman" w:cs="Calibri"/>
          <w:color w:val="222222"/>
          <w:lang w:eastAsia="hr-HR"/>
        </w:rPr>
        <w:t>:  T1 110/20 kV – 20 MVA (</w:t>
      </w:r>
      <w:proofErr w:type="spellStart"/>
      <w:r w:rsidRPr="00844D93">
        <w:rPr>
          <w:rFonts w:eastAsia="Times New Roman" w:cs="Calibri"/>
          <w:i/>
          <w:iCs/>
          <w:color w:val="222222"/>
          <w:lang w:eastAsia="hr-HR"/>
        </w:rPr>
        <w:t>nadležnost</w:t>
      </w:r>
      <w:proofErr w:type="spellEnd"/>
      <w:r w:rsidRPr="00844D93">
        <w:rPr>
          <w:rFonts w:eastAsia="Times New Roman" w:cs="Calibri"/>
          <w:i/>
          <w:iCs/>
          <w:color w:val="222222"/>
          <w:lang w:eastAsia="hr-HR"/>
        </w:rPr>
        <w:t xml:space="preserve"> HEP-ODS d.o.o.</w:t>
      </w:r>
      <w:r w:rsidRPr="00844D93">
        <w:rPr>
          <w:rFonts w:eastAsia="Times New Roman" w:cs="Calibri"/>
          <w:color w:val="222222"/>
          <w:lang w:eastAsia="hr-HR"/>
        </w:rPr>
        <w:t>)</w:t>
      </w:r>
    </w:p>
    <w:p w14:paraId="312888BC" w14:textId="6D88B6BA" w:rsidR="00844D93" w:rsidRDefault="00844D93" w:rsidP="00844D93">
      <w:pPr>
        <w:shd w:val="clear" w:color="auto" w:fill="FFFFFF"/>
        <w:spacing w:after="0" w:line="240" w:lineRule="auto"/>
        <w:rPr>
          <w:rFonts w:ascii="Times New Roman" w:eastAsia="Times New Roman" w:hAnsi="Times New Roman" w:cs="Times New Roman"/>
          <w:color w:val="222222"/>
          <w:kern w:val="0"/>
          <w:sz w:val="28"/>
          <w:szCs w:val="28"/>
          <w:lang w:eastAsia="hr-HR"/>
          <w14:ligatures w14:val="none"/>
        </w:rPr>
      </w:pPr>
      <w:r w:rsidRPr="00844D93">
        <w:rPr>
          <w:rFonts w:ascii="Calibri" w:eastAsia="Times New Roman" w:hAnsi="Calibri" w:cs="Calibri"/>
          <w:color w:val="222222"/>
          <w:kern w:val="0"/>
          <w:lang w:eastAsia="hr-HR"/>
          <w14:ligatures w14:val="none"/>
        </w:rPr>
        <w:t xml:space="preserve">                                               </w:t>
      </w:r>
      <w:r>
        <w:rPr>
          <w:rFonts w:ascii="Calibri" w:eastAsia="Times New Roman" w:hAnsi="Calibri" w:cs="Calibri"/>
          <w:color w:val="222222"/>
          <w:kern w:val="0"/>
          <w:lang w:eastAsia="hr-HR"/>
          <w14:ligatures w14:val="none"/>
        </w:rPr>
        <w:t xml:space="preserve">  </w:t>
      </w:r>
      <w:r w:rsidRPr="00844D93">
        <w:rPr>
          <w:rFonts w:ascii="Calibri" w:eastAsia="Times New Roman" w:hAnsi="Calibri" w:cs="Calibri"/>
          <w:color w:val="222222"/>
          <w:kern w:val="0"/>
          <w:lang w:eastAsia="hr-HR"/>
          <w14:ligatures w14:val="none"/>
        </w:rPr>
        <w:t> T2 110/10 kV – 20 MVA (</w:t>
      </w:r>
      <w:r w:rsidRPr="00844D93">
        <w:rPr>
          <w:rFonts w:ascii="Calibri" w:eastAsia="Times New Roman" w:hAnsi="Calibri" w:cs="Calibri"/>
          <w:i/>
          <w:iCs/>
          <w:color w:val="222222"/>
          <w:kern w:val="0"/>
          <w:lang w:eastAsia="hr-HR"/>
          <w14:ligatures w14:val="none"/>
        </w:rPr>
        <w:t>nadležnost HEP-ODS d.o.o.</w:t>
      </w:r>
      <w:r w:rsidRPr="00844D93">
        <w:rPr>
          <w:rFonts w:ascii="Calibri" w:eastAsia="Times New Roman" w:hAnsi="Calibri" w:cs="Calibri"/>
          <w:color w:val="222222"/>
          <w:kern w:val="0"/>
          <w:lang w:eastAsia="hr-HR"/>
          <w14:ligatures w14:val="none"/>
        </w:rPr>
        <w:t>)</w:t>
      </w:r>
    </w:p>
    <w:p w14:paraId="66032BC1" w14:textId="378CD733" w:rsidR="00844D93" w:rsidRPr="00844D93" w:rsidRDefault="00844D93">
      <w:pPr>
        <w:pStyle w:val="Odlomakpopisa"/>
        <w:numPr>
          <w:ilvl w:val="0"/>
          <w:numId w:val="22"/>
        </w:numPr>
        <w:shd w:val="clear" w:color="auto" w:fill="FFFFFF"/>
        <w:spacing w:after="0" w:line="240" w:lineRule="auto"/>
        <w:rPr>
          <w:rFonts w:ascii="Times New Roman" w:eastAsia="Times New Roman" w:hAnsi="Times New Roman"/>
          <w:color w:val="222222"/>
          <w:sz w:val="28"/>
          <w:szCs w:val="28"/>
          <w:lang w:eastAsia="hr-HR"/>
        </w:rPr>
      </w:pPr>
      <w:proofErr w:type="spellStart"/>
      <w:r w:rsidRPr="00844D93">
        <w:rPr>
          <w:rFonts w:eastAsia="Times New Roman" w:cs="Calibri"/>
          <w:color w:val="222222"/>
          <w:lang w:eastAsia="hr-HR"/>
        </w:rPr>
        <w:t>Adresa</w:t>
      </w:r>
      <w:proofErr w:type="spellEnd"/>
      <w:r w:rsidRPr="00844D93">
        <w:rPr>
          <w:rFonts w:eastAsia="Times New Roman" w:cs="Calibri"/>
          <w:color w:val="222222"/>
          <w:lang w:eastAsia="hr-HR"/>
        </w:rPr>
        <w:t xml:space="preserve">: Vladimira </w:t>
      </w:r>
      <w:proofErr w:type="spellStart"/>
      <w:r w:rsidRPr="00844D93">
        <w:rPr>
          <w:rFonts w:eastAsia="Times New Roman" w:cs="Calibri"/>
          <w:color w:val="222222"/>
          <w:lang w:eastAsia="hr-HR"/>
        </w:rPr>
        <w:t>Nazora</w:t>
      </w:r>
      <w:proofErr w:type="spellEnd"/>
      <w:r w:rsidRPr="00844D93">
        <w:rPr>
          <w:rFonts w:eastAsia="Times New Roman" w:cs="Calibri"/>
          <w:color w:val="222222"/>
          <w:lang w:eastAsia="hr-HR"/>
        </w:rPr>
        <w:t xml:space="preserve"> 98, 42240 Ivanec</w:t>
      </w:r>
    </w:p>
    <w:p w14:paraId="70422728" w14:textId="77777777" w:rsidR="00270D89" w:rsidRPr="00844D93" w:rsidRDefault="00270D89" w:rsidP="00844D93">
      <w:pPr>
        <w:rPr>
          <w:lang w:eastAsia="hr-HR"/>
        </w:rPr>
      </w:pPr>
    </w:p>
    <w:p w14:paraId="2EFA366D" w14:textId="3DA4864A" w:rsidR="00FF209C" w:rsidRPr="00FD08AA" w:rsidRDefault="00844D93">
      <w:pPr>
        <w:pStyle w:val="Odlomakpopisa"/>
        <w:numPr>
          <w:ilvl w:val="0"/>
          <w:numId w:val="16"/>
        </w:numPr>
      </w:pPr>
      <w:proofErr w:type="spellStart"/>
      <w:r w:rsidRPr="00FD08AA">
        <w:rPr>
          <w:u w:val="single"/>
        </w:rPr>
        <w:t>Plinoopskrba</w:t>
      </w:r>
      <w:proofErr w:type="spellEnd"/>
    </w:p>
    <w:p w14:paraId="00CCF75A" w14:textId="554DA428" w:rsidR="00FD08AA" w:rsidRDefault="00FD08AA" w:rsidP="00FD08AA">
      <w:r>
        <w:t>Opskrba plinom na distribucijskom području IVKOM PLIN d.o.o. Ivanec, riješena je dobavom plina visokotlačnim plinovodom 10 bara, izvedenog čeličnim cijevima od MRS – 1 Varaždin do MRS Cerje Tužno, odnosno MRS Ivanec. Taj plinovod i odgovarajuće mjerno – redukcijske stanice Cerje Tužno i Ivanec vlasništvo su Plinacro d.o.o. Zagreb. Plinovod Varaždin – Cerje Tužno je građen 1983. godine, a daljnja gradnja do Ivanca i Lepoglave izvršena je 1988. godine</w:t>
      </w:r>
    </w:p>
    <w:p w14:paraId="64FC0AF5" w14:textId="150586D1" w:rsidR="00FD08AA" w:rsidRDefault="00FD08AA" w:rsidP="00FD08AA">
      <w:r>
        <w:t xml:space="preserve">Nakon toga je uslijedila izgradnja distribucijskog sustava sa čeličnim cijevima, a od 1992. godine plinofikacija se nastavila sa </w:t>
      </w:r>
      <w:proofErr w:type="spellStart"/>
      <w:r>
        <w:t>polietilenskim</w:t>
      </w:r>
      <w:proofErr w:type="spellEnd"/>
      <w:r>
        <w:t xml:space="preserve"> plinovodom.</w:t>
      </w:r>
    </w:p>
    <w:p w14:paraId="13109D1A" w14:textId="0DDF8252" w:rsidR="00FD08AA" w:rsidRDefault="00FD08AA" w:rsidP="00FD08AA">
      <w:r>
        <w:t>Mjerno redukcijske stanice projektirane su i izvedene za smanjenje tlaka 10 bara na 3 bara i u njima se vrši mjerenje potrošnje i primopredaja plina prema krajnjem korisnicima.</w:t>
      </w:r>
    </w:p>
    <w:p w14:paraId="11A8356B" w14:textId="54F1C3D4" w:rsidR="00FD08AA" w:rsidRDefault="00FD08AA" w:rsidP="00FD08AA">
      <w:r>
        <w:t>Ukupna duljina plinovoda na distributivnom području:</w:t>
      </w:r>
    </w:p>
    <w:tbl>
      <w:tblPr>
        <w:tblStyle w:val="Reetkatablice"/>
        <w:tblW w:w="0" w:type="auto"/>
        <w:jc w:val="center"/>
        <w:tblLook w:val="04A0" w:firstRow="1" w:lastRow="0" w:firstColumn="1" w:lastColumn="0" w:noHBand="0" w:noVBand="1"/>
      </w:tblPr>
      <w:tblGrid>
        <w:gridCol w:w="4531"/>
        <w:gridCol w:w="4531"/>
      </w:tblGrid>
      <w:tr w:rsidR="00FD08AA" w:rsidRPr="00FD08AA" w14:paraId="3D77CDAF" w14:textId="77777777" w:rsidTr="00FD08AA">
        <w:trPr>
          <w:jc w:val="center"/>
        </w:trPr>
        <w:tc>
          <w:tcPr>
            <w:tcW w:w="4531" w:type="dxa"/>
          </w:tcPr>
          <w:p w14:paraId="0B44266B" w14:textId="483F7029" w:rsidR="00FD08AA" w:rsidRPr="00FD08AA" w:rsidRDefault="00FD08AA" w:rsidP="00FD08AA">
            <w:pPr>
              <w:jc w:val="center"/>
              <w:rPr>
                <w:b/>
                <w:bCs/>
                <w:sz w:val="20"/>
                <w:szCs w:val="20"/>
              </w:rPr>
            </w:pPr>
            <w:r w:rsidRPr="00FD08AA">
              <w:rPr>
                <w:b/>
                <w:bCs/>
                <w:sz w:val="20"/>
                <w:szCs w:val="20"/>
              </w:rPr>
              <w:t xml:space="preserve">Duljina </w:t>
            </w:r>
            <w:proofErr w:type="spellStart"/>
            <w:r w:rsidRPr="00FD08AA">
              <w:rPr>
                <w:b/>
                <w:bCs/>
                <w:sz w:val="20"/>
                <w:szCs w:val="20"/>
              </w:rPr>
              <w:t>plinooda</w:t>
            </w:r>
            <w:proofErr w:type="spellEnd"/>
            <w:r w:rsidRPr="00FD08AA">
              <w:rPr>
                <w:b/>
                <w:bCs/>
                <w:sz w:val="20"/>
                <w:szCs w:val="20"/>
              </w:rPr>
              <w:t xml:space="preserve"> u distribucijskom sustavu (km) po vrsti materijala</w:t>
            </w:r>
          </w:p>
        </w:tc>
        <w:tc>
          <w:tcPr>
            <w:tcW w:w="4531" w:type="dxa"/>
          </w:tcPr>
          <w:p w14:paraId="50829AC1" w14:textId="30509415" w:rsidR="00FD08AA" w:rsidRPr="00FD08AA" w:rsidRDefault="00FD08AA" w:rsidP="00FD08AA">
            <w:pPr>
              <w:jc w:val="center"/>
              <w:rPr>
                <w:b/>
                <w:bCs/>
                <w:sz w:val="20"/>
                <w:szCs w:val="20"/>
              </w:rPr>
            </w:pPr>
            <w:r w:rsidRPr="00FD08AA">
              <w:rPr>
                <w:b/>
                <w:bCs/>
                <w:sz w:val="20"/>
                <w:szCs w:val="20"/>
              </w:rPr>
              <w:t>km</w:t>
            </w:r>
          </w:p>
        </w:tc>
      </w:tr>
      <w:tr w:rsidR="00FD08AA" w:rsidRPr="00FD08AA" w14:paraId="5BC94E2B" w14:textId="77777777" w:rsidTr="00FD08AA">
        <w:trPr>
          <w:jc w:val="center"/>
        </w:trPr>
        <w:tc>
          <w:tcPr>
            <w:tcW w:w="4531" w:type="dxa"/>
          </w:tcPr>
          <w:p w14:paraId="381A77CF" w14:textId="5FB89132" w:rsidR="00FD08AA" w:rsidRPr="00FD08AA" w:rsidRDefault="00FD08AA" w:rsidP="00FD08AA">
            <w:pPr>
              <w:jc w:val="center"/>
              <w:rPr>
                <w:sz w:val="20"/>
                <w:szCs w:val="20"/>
              </w:rPr>
            </w:pPr>
            <w:r>
              <w:rPr>
                <w:sz w:val="20"/>
                <w:szCs w:val="20"/>
              </w:rPr>
              <w:t>ČE</w:t>
            </w:r>
          </w:p>
        </w:tc>
        <w:tc>
          <w:tcPr>
            <w:tcW w:w="4531" w:type="dxa"/>
          </w:tcPr>
          <w:p w14:paraId="6A7313BE" w14:textId="1633FED3" w:rsidR="00FD08AA" w:rsidRPr="00FD08AA" w:rsidRDefault="00FD08AA" w:rsidP="00FD08AA">
            <w:pPr>
              <w:jc w:val="center"/>
              <w:rPr>
                <w:sz w:val="20"/>
                <w:szCs w:val="20"/>
              </w:rPr>
            </w:pPr>
            <w:r>
              <w:rPr>
                <w:sz w:val="20"/>
                <w:szCs w:val="20"/>
              </w:rPr>
              <w:t>7,5</w:t>
            </w:r>
          </w:p>
        </w:tc>
      </w:tr>
      <w:tr w:rsidR="00FD08AA" w:rsidRPr="00FD08AA" w14:paraId="613FEBDD" w14:textId="77777777" w:rsidTr="00FD08AA">
        <w:trPr>
          <w:jc w:val="center"/>
        </w:trPr>
        <w:tc>
          <w:tcPr>
            <w:tcW w:w="4531" w:type="dxa"/>
          </w:tcPr>
          <w:p w14:paraId="54C8A1E9" w14:textId="11FEB773" w:rsidR="00FD08AA" w:rsidRPr="00FD08AA" w:rsidRDefault="00FD08AA" w:rsidP="00FD08AA">
            <w:pPr>
              <w:jc w:val="center"/>
              <w:rPr>
                <w:sz w:val="20"/>
                <w:szCs w:val="20"/>
              </w:rPr>
            </w:pPr>
            <w:r>
              <w:rPr>
                <w:sz w:val="20"/>
                <w:szCs w:val="20"/>
              </w:rPr>
              <w:t>PE</w:t>
            </w:r>
          </w:p>
        </w:tc>
        <w:tc>
          <w:tcPr>
            <w:tcW w:w="4531" w:type="dxa"/>
          </w:tcPr>
          <w:p w14:paraId="2FF83CC4" w14:textId="0EBE6A5A" w:rsidR="00FD08AA" w:rsidRPr="00FD08AA" w:rsidRDefault="00FD08AA" w:rsidP="00FD08AA">
            <w:pPr>
              <w:jc w:val="center"/>
              <w:rPr>
                <w:sz w:val="20"/>
                <w:szCs w:val="20"/>
              </w:rPr>
            </w:pPr>
            <w:r>
              <w:rPr>
                <w:sz w:val="20"/>
                <w:szCs w:val="20"/>
              </w:rPr>
              <w:t>159,2</w:t>
            </w:r>
          </w:p>
        </w:tc>
      </w:tr>
      <w:tr w:rsidR="00FD08AA" w:rsidRPr="00FD08AA" w14:paraId="1845A8C3" w14:textId="77777777" w:rsidTr="00FD08AA">
        <w:trPr>
          <w:jc w:val="center"/>
        </w:trPr>
        <w:tc>
          <w:tcPr>
            <w:tcW w:w="4531" w:type="dxa"/>
          </w:tcPr>
          <w:p w14:paraId="6C48741E" w14:textId="6A4B6651" w:rsidR="00FD08AA" w:rsidRPr="00FD08AA" w:rsidRDefault="00FD08AA" w:rsidP="00FD08AA">
            <w:pPr>
              <w:jc w:val="center"/>
              <w:rPr>
                <w:sz w:val="20"/>
                <w:szCs w:val="20"/>
              </w:rPr>
            </w:pPr>
            <w:r>
              <w:rPr>
                <w:sz w:val="20"/>
                <w:szCs w:val="20"/>
              </w:rPr>
              <w:t>UKUPNO:</w:t>
            </w:r>
          </w:p>
        </w:tc>
        <w:tc>
          <w:tcPr>
            <w:tcW w:w="4531" w:type="dxa"/>
          </w:tcPr>
          <w:p w14:paraId="329BA640" w14:textId="0BEB5ADE" w:rsidR="00FD08AA" w:rsidRPr="00FD08AA" w:rsidRDefault="00FD08AA" w:rsidP="00FD08AA">
            <w:pPr>
              <w:jc w:val="center"/>
              <w:rPr>
                <w:sz w:val="20"/>
                <w:szCs w:val="20"/>
              </w:rPr>
            </w:pPr>
            <w:r>
              <w:rPr>
                <w:sz w:val="20"/>
                <w:szCs w:val="20"/>
              </w:rPr>
              <w:t>166,7</w:t>
            </w:r>
          </w:p>
        </w:tc>
      </w:tr>
    </w:tbl>
    <w:p w14:paraId="48CD9FA2" w14:textId="676EA3E9" w:rsidR="00FD08AA" w:rsidRDefault="00FD08AA" w:rsidP="00FD08AA">
      <w:pPr>
        <w:jc w:val="center"/>
        <w:rPr>
          <w:sz w:val="20"/>
          <w:szCs w:val="20"/>
        </w:rPr>
      </w:pPr>
      <w:r w:rsidRPr="00FD08AA">
        <w:rPr>
          <w:sz w:val="20"/>
          <w:szCs w:val="20"/>
        </w:rPr>
        <w:t>Izvor: Ivkom</w:t>
      </w:r>
      <w:r>
        <w:rPr>
          <w:sz w:val="20"/>
          <w:szCs w:val="20"/>
        </w:rPr>
        <w:t xml:space="preserve"> -</w:t>
      </w:r>
      <w:r w:rsidRPr="00FD08AA">
        <w:rPr>
          <w:sz w:val="20"/>
          <w:szCs w:val="20"/>
        </w:rPr>
        <w:t xml:space="preserve"> plin d.o.o.</w:t>
      </w:r>
    </w:p>
    <w:p w14:paraId="18F979D8" w14:textId="75D3B897" w:rsidR="00FD08AA" w:rsidRDefault="00FD08AA" w:rsidP="00FD08AA">
      <w:r w:rsidRPr="00FD08AA">
        <w:t>Ukupna duljina plinovoda na</w:t>
      </w:r>
      <w:r>
        <w:t xml:space="preserve"> administrativnom području Grada Ivanca:</w:t>
      </w:r>
    </w:p>
    <w:tbl>
      <w:tblPr>
        <w:tblStyle w:val="Reetkatablice"/>
        <w:tblW w:w="0" w:type="auto"/>
        <w:jc w:val="center"/>
        <w:tblLook w:val="04A0" w:firstRow="1" w:lastRow="0" w:firstColumn="1" w:lastColumn="0" w:noHBand="0" w:noVBand="1"/>
      </w:tblPr>
      <w:tblGrid>
        <w:gridCol w:w="4531"/>
        <w:gridCol w:w="4531"/>
      </w:tblGrid>
      <w:tr w:rsidR="00FD08AA" w:rsidRPr="00FD08AA" w14:paraId="360D96B6" w14:textId="77777777" w:rsidTr="00056DA1">
        <w:trPr>
          <w:jc w:val="center"/>
        </w:trPr>
        <w:tc>
          <w:tcPr>
            <w:tcW w:w="4531" w:type="dxa"/>
          </w:tcPr>
          <w:p w14:paraId="780A82EE" w14:textId="77777777" w:rsidR="00FD08AA" w:rsidRPr="00FD08AA" w:rsidRDefault="00FD08AA" w:rsidP="00056DA1">
            <w:pPr>
              <w:jc w:val="center"/>
              <w:rPr>
                <w:b/>
                <w:bCs/>
                <w:sz w:val="20"/>
                <w:szCs w:val="20"/>
              </w:rPr>
            </w:pPr>
            <w:r w:rsidRPr="00FD08AA">
              <w:rPr>
                <w:b/>
                <w:bCs/>
                <w:sz w:val="20"/>
                <w:szCs w:val="20"/>
              </w:rPr>
              <w:t xml:space="preserve">Duljina </w:t>
            </w:r>
            <w:proofErr w:type="spellStart"/>
            <w:r w:rsidRPr="00FD08AA">
              <w:rPr>
                <w:b/>
                <w:bCs/>
                <w:sz w:val="20"/>
                <w:szCs w:val="20"/>
              </w:rPr>
              <w:t>plinooda</w:t>
            </w:r>
            <w:proofErr w:type="spellEnd"/>
            <w:r w:rsidRPr="00FD08AA">
              <w:rPr>
                <w:b/>
                <w:bCs/>
                <w:sz w:val="20"/>
                <w:szCs w:val="20"/>
              </w:rPr>
              <w:t xml:space="preserve"> u distribucijskom sustavu (km) po vrsti materijala</w:t>
            </w:r>
          </w:p>
        </w:tc>
        <w:tc>
          <w:tcPr>
            <w:tcW w:w="4531" w:type="dxa"/>
          </w:tcPr>
          <w:p w14:paraId="464DE9C2" w14:textId="77777777" w:rsidR="00FD08AA" w:rsidRPr="00FD08AA" w:rsidRDefault="00FD08AA" w:rsidP="00056DA1">
            <w:pPr>
              <w:jc w:val="center"/>
              <w:rPr>
                <w:b/>
                <w:bCs/>
                <w:sz w:val="20"/>
                <w:szCs w:val="20"/>
              </w:rPr>
            </w:pPr>
            <w:r w:rsidRPr="00FD08AA">
              <w:rPr>
                <w:b/>
                <w:bCs/>
                <w:sz w:val="20"/>
                <w:szCs w:val="20"/>
              </w:rPr>
              <w:t>km</w:t>
            </w:r>
          </w:p>
        </w:tc>
      </w:tr>
      <w:tr w:rsidR="00FD08AA" w:rsidRPr="00FD08AA" w14:paraId="7D31E8C7" w14:textId="77777777" w:rsidTr="00056DA1">
        <w:trPr>
          <w:jc w:val="center"/>
        </w:trPr>
        <w:tc>
          <w:tcPr>
            <w:tcW w:w="4531" w:type="dxa"/>
          </w:tcPr>
          <w:p w14:paraId="425B98C9" w14:textId="77777777" w:rsidR="00FD08AA" w:rsidRPr="00FD08AA" w:rsidRDefault="00FD08AA" w:rsidP="00056DA1">
            <w:pPr>
              <w:jc w:val="center"/>
              <w:rPr>
                <w:sz w:val="20"/>
                <w:szCs w:val="20"/>
              </w:rPr>
            </w:pPr>
            <w:r>
              <w:rPr>
                <w:sz w:val="20"/>
                <w:szCs w:val="20"/>
              </w:rPr>
              <w:t>ČE</w:t>
            </w:r>
          </w:p>
        </w:tc>
        <w:tc>
          <w:tcPr>
            <w:tcW w:w="4531" w:type="dxa"/>
          </w:tcPr>
          <w:p w14:paraId="4F013A99" w14:textId="77777777" w:rsidR="00FD08AA" w:rsidRPr="00FD08AA" w:rsidRDefault="00FD08AA" w:rsidP="00056DA1">
            <w:pPr>
              <w:jc w:val="center"/>
              <w:rPr>
                <w:sz w:val="20"/>
                <w:szCs w:val="20"/>
              </w:rPr>
            </w:pPr>
            <w:r>
              <w:rPr>
                <w:sz w:val="20"/>
                <w:szCs w:val="20"/>
              </w:rPr>
              <w:t>7,5</w:t>
            </w:r>
          </w:p>
        </w:tc>
      </w:tr>
      <w:tr w:rsidR="00FD08AA" w:rsidRPr="00FD08AA" w14:paraId="2225F439" w14:textId="77777777" w:rsidTr="00056DA1">
        <w:trPr>
          <w:jc w:val="center"/>
        </w:trPr>
        <w:tc>
          <w:tcPr>
            <w:tcW w:w="4531" w:type="dxa"/>
          </w:tcPr>
          <w:p w14:paraId="7EBC1B64" w14:textId="77777777" w:rsidR="00FD08AA" w:rsidRPr="00FD08AA" w:rsidRDefault="00FD08AA" w:rsidP="00056DA1">
            <w:pPr>
              <w:jc w:val="center"/>
              <w:rPr>
                <w:sz w:val="20"/>
                <w:szCs w:val="20"/>
              </w:rPr>
            </w:pPr>
            <w:r>
              <w:rPr>
                <w:sz w:val="20"/>
                <w:szCs w:val="20"/>
              </w:rPr>
              <w:t>PE</w:t>
            </w:r>
          </w:p>
        </w:tc>
        <w:tc>
          <w:tcPr>
            <w:tcW w:w="4531" w:type="dxa"/>
          </w:tcPr>
          <w:p w14:paraId="1173CA56" w14:textId="0D31E691" w:rsidR="00FD08AA" w:rsidRPr="00FD08AA" w:rsidRDefault="007349C7" w:rsidP="00056DA1">
            <w:pPr>
              <w:jc w:val="center"/>
              <w:rPr>
                <w:sz w:val="20"/>
                <w:szCs w:val="20"/>
              </w:rPr>
            </w:pPr>
            <w:r>
              <w:rPr>
                <w:sz w:val="20"/>
                <w:szCs w:val="20"/>
              </w:rPr>
              <w:t>90</w:t>
            </w:r>
          </w:p>
        </w:tc>
      </w:tr>
      <w:tr w:rsidR="00FD08AA" w:rsidRPr="00FD08AA" w14:paraId="05000B08" w14:textId="77777777" w:rsidTr="00056DA1">
        <w:trPr>
          <w:jc w:val="center"/>
        </w:trPr>
        <w:tc>
          <w:tcPr>
            <w:tcW w:w="4531" w:type="dxa"/>
          </w:tcPr>
          <w:p w14:paraId="25170447" w14:textId="77777777" w:rsidR="00FD08AA" w:rsidRPr="00FD08AA" w:rsidRDefault="00FD08AA" w:rsidP="00056DA1">
            <w:pPr>
              <w:jc w:val="center"/>
              <w:rPr>
                <w:sz w:val="20"/>
                <w:szCs w:val="20"/>
              </w:rPr>
            </w:pPr>
            <w:r>
              <w:rPr>
                <w:sz w:val="20"/>
                <w:szCs w:val="20"/>
              </w:rPr>
              <w:t>UKUPNO:</w:t>
            </w:r>
          </w:p>
        </w:tc>
        <w:tc>
          <w:tcPr>
            <w:tcW w:w="4531" w:type="dxa"/>
          </w:tcPr>
          <w:p w14:paraId="7F0BDBE6" w14:textId="42EA28D0" w:rsidR="00FD08AA" w:rsidRPr="00FD08AA" w:rsidRDefault="007349C7" w:rsidP="00056DA1">
            <w:pPr>
              <w:jc w:val="center"/>
              <w:rPr>
                <w:sz w:val="20"/>
                <w:szCs w:val="20"/>
              </w:rPr>
            </w:pPr>
            <w:r>
              <w:rPr>
                <w:sz w:val="20"/>
                <w:szCs w:val="20"/>
              </w:rPr>
              <w:t>97,5</w:t>
            </w:r>
          </w:p>
        </w:tc>
      </w:tr>
    </w:tbl>
    <w:p w14:paraId="41651AAE" w14:textId="77777777" w:rsidR="007349C7" w:rsidRDefault="007349C7" w:rsidP="007349C7">
      <w:pPr>
        <w:jc w:val="center"/>
        <w:rPr>
          <w:sz w:val="20"/>
          <w:szCs w:val="20"/>
        </w:rPr>
      </w:pPr>
      <w:r w:rsidRPr="00FD08AA">
        <w:rPr>
          <w:sz w:val="20"/>
          <w:szCs w:val="20"/>
        </w:rPr>
        <w:t>Izvor: Ivkom</w:t>
      </w:r>
      <w:r>
        <w:rPr>
          <w:sz w:val="20"/>
          <w:szCs w:val="20"/>
        </w:rPr>
        <w:t xml:space="preserve"> -</w:t>
      </w:r>
      <w:r w:rsidRPr="00FD08AA">
        <w:rPr>
          <w:sz w:val="20"/>
          <w:szCs w:val="20"/>
        </w:rPr>
        <w:t xml:space="preserve"> plin d.o.o.</w:t>
      </w:r>
    </w:p>
    <w:p w14:paraId="5B788081" w14:textId="28F8550F" w:rsidR="00FD08AA" w:rsidRDefault="007349C7" w:rsidP="00FD08AA">
      <w:r>
        <w:t>Distributivna mreža je u potpunosti tehnički ispravna i novijeg datuma izgradnje. Ispunjenjem svih planova na održavanju i ispitivanju plinske mreže i pripadajućih objekata osiguran je temeljni cilj sigurna i pouzdana upotreba plina.</w:t>
      </w:r>
    </w:p>
    <w:p w14:paraId="7C929EBF" w14:textId="77777777" w:rsidR="00270D89" w:rsidRDefault="00270D89" w:rsidP="00FD08AA"/>
    <w:p w14:paraId="782603EF" w14:textId="77777777" w:rsidR="003F258A" w:rsidRDefault="003F258A" w:rsidP="00FD08AA"/>
    <w:p w14:paraId="0018098D" w14:textId="170D9F36" w:rsidR="00844D93" w:rsidRPr="000A06E5" w:rsidRDefault="00844D93">
      <w:pPr>
        <w:pStyle w:val="Odlomakpopisa"/>
        <w:numPr>
          <w:ilvl w:val="0"/>
          <w:numId w:val="16"/>
        </w:numPr>
      </w:pPr>
      <w:proofErr w:type="spellStart"/>
      <w:r w:rsidRPr="000A06E5">
        <w:rPr>
          <w:u w:val="single"/>
        </w:rPr>
        <w:lastRenderedPageBreak/>
        <w:t>Vodoopskrba</w:t>
      </w:r>
      <w:proofErr w:type="spellEnd"/>
      <w:r w:rsidRPr="000A06E5">
        <w:rPr>
          <w:u w:val="single"/>
        </w:rPr>
        <w:t xml:space="preserve"> </w:t>
      </w:r>
    </w:p>
    <w:p w14:paraId="2AF3966F" w14:textId="663EBB2F" w:rsidR="00844D93" w:rsidRDefault="00340202" w:rsidP="00844D93">
      <w:pPr>
        <w:pStyle w:val="Odlomakpopisa"/>
      </w:pPr>
      <w:r w:rsidRPr="00AD412F">
        <w:t xml:space="preserve">Na </w:t>
      </w:r>
      <w:proofErr w:type="spellStart"/>
      <w:r w:rsidRPr="00AD412F">
        <w:t>području</w:t>
      </w:r>
      <w:proofErr w:type="spellEnd"/>
      <w:r w:rsidRPr="00AD412F">
        <w:t xml:space="preserve"> Grada</w:t>
      </w:r>
      <w:r w:rsidR="00AD412F" w:rsidRPr="00AD412F">
        <w:t xml:space="preserve"> </w:t>
      </w:r>
      <w:proofErr w:type="spellStart"/>
      <w:r w:rsidR="00AD412F" w:rsidRPr="00AD412F">
        <w:t>vodoopskrbu</w:t>
      </w:r>
      <w:proofErr w:type="spellEnd"/>
      <w:r w:rsidR="00AD412F" w:rsidRPr="00AD412F">
        <w:t xml:space="preserve"> </w:t>
      </w:r>
      <w:proofErr w:type="spellStart"/>
      <w:r w:rsidR="00AD412F" w:rsidRPr="00AD412F">
        <w:t>vrši</w:t>
      </w:r>
      <w:proofErr w:type="spellEnd"/>
      <w:r w:rsidR="00AD412F" w:rsidRPr="00AD412F">
        <w:t xml:space="preserve"> </w:t>
      </w:r>
      <w:proofErr w:type="spellStart"/>
      <w:r w:rsidR="00AD412F" w:rsidRPr="00AD412F">
        <w:t>Varkom</w:t>
      </w:r>
      <w:proofErr w:type="spellEnd"/>
      <w:r w:rsidR="00AD412F" w:rsidRPr="00AD412F">
        <w:t xml:space="preserve"> d.o.o. </w:t>
      </w:r>
      <w:proofErr w:type="spellStart"/>
      <w:r w:rsidR="00AD412F" w:rsidRPr="00AD412F">
        <w:t>i</w:t>
      </w:r>
      <w:proofErr w:type="spellEnd"/>
      <w:r w:rsidR="00AD412F" w:rsidRPr="00AD412F">
        <w:t xml:space="preserve"> </w:t>
      </w:r>
      <w:proofErr w:type="spellStart"/>
      <w:r w:rsidR="00AD412F" w:rsidRPr="00AD412F">
        <w:t>Ivkom</w:t>
      </w:r>
      <w:proofErr w:type="spellEnd"/>
      <w:r w:rsidR="00AD412F" w:rsidRPr="00AD412F">
        <w:t xml:space="preserve"> – </w:t>
      </w:r>
      <w:proofErr w:type="spellStart"/>
      <w:r w:rsidR="00AD412F" w:rsidRPr="00AD412F">
        <w:t>vode</w:t>
      </w:r>
      <w:proofErr w:type="spellEnd"/>
      <w:r w:rsidR="00AD412F" w:rsidRPr="00AD412F">
        <w:t xml:space="preserve"> d.o.o.</w:t>
      </w:r>
    </w:p>
    <w:p w14:paraId="16D3A2B5" w14:textId="75538759" w:rsidR="000A06E5" w:rsidRPr="000A06E5" w:rsidRDefault="000A06E5">
      <w:pPr>
        <w:pStyle w:val="Odlomakpopisa"/>
        <w:numPr>
          <w:ilvl w:val="0"/>
          <w:numId w:val="117"/>
        </w:numPr>
        <w:rPr>
          <w:b/>
          <w:bCs/>
        </w:rPr>
      </w:pPr>
      <w:r w:rsidRPr="000A06E5">
        <w:rPr>
          <w:b/>
          <w:bCs/>
        </w:rPr>
        <w:t>IVKOM – VODE D.O.O.</w:t>
      </w:r>
    </w:p>
    <w:p w14:paraId="5F43701A" w14:textId="64086278" w:rsidR="000A06E5" w:rsidRDefault="000A06E5" w:rsidP="000A06E5">
      <w:r>
        <w:t xml:space="preserve">Područje vodoopskrbe obuhvaća Grad Ivanec te naselja </w:t>
      </w:r>
      <w:proofErr w:type="spellStart"/>
      <w:r>
        <w:t>Bedenec</w:t>
      </w:r>
      <w:proofErr w:type="spellEnd"/>
      <w:r>
        <w:t xml:space="preserve">, Cerje Tužno, </w:t>
      </w:r>
      <w:proofErr w:type="spellStart"/>
      <w:r>
        <w:t>Gačice</w:t>
      </w:r>
      <w:proofErr w:type="spellEnd"/>
      <w:r>
        <w:t xml:space="preserve">, </w:t>
      </w:r>
      <w:proofErr w:type="spellStart"/>
      <w:r>
        <w:t>Gečkovec</w:t>
      </w:r>
      <w:proofErr w:type="spellEnd"/>
      <w:r>
        <w:t xml:space="preserve">, Ivanečka Željeznica, Ivanečki Vrhovec, Ivanečko Naselje, </w:t>
      </w:r>
      <w:proofErr w:type="spellStart"/>
      <w:r>
        <w:t>Jerovec</w:t>
      </w:r>
      <w:proofErr w:type="spellEnd"/>
      <w:r>
        <w:t xml:space="preserve">, </w:t>
      </w:r>
      <w:proofErr w:type="spellStart"/>
      <w:r>
        <w:t>Kaniža</w:t>
      </w:r>
      <w:proofErr w:type="spellEnd"/>
      <w:r>
        <w:t>, Knapić, Lančić, Luka</w:t>
      </w:r>
      <w:r w:rsidR="00D34B86">
        <w:t xml:space="preserve">vec, </w:t>
      </w:r>
      <w:proofErr w:type="spellStart"/>
      <w:r w:rsidR="00D34B86">
        <w:t>Prigrec</w:t>
      </w:r>
      <w:proofErr w:type="spellEnd"/>
      <w:r w:rsidR="00D34B86">
        <w:t xml:space="preserve">, </w:t>
      </w:r>
      <w:proofErr w:type="spellStart"/>
      <w:r w:rsidR="00D34B86">
        <w:t>Punikve</w:t>
      </w:r>
      <w:proofErr w:type="spellEnd"/>
      <w:r w:rsidR="00D34B86">
        <w:t xml:space="preserve">, </w:t>
      </w:r>
      <w:proofErr w:type="spellStart"/>
      <w:r w:rsidR="00D34B86">
        <w:t>Salinovec</w:t>
      </w:r>
      <w:proofErr w:type="spellEnd"/>
      <w:r w:rsidR="00D34B86">
        <w:t xml:space="preserve">, </w:t>
      </w:r>
      <w:proofErr w:type="spellStart"/>
      <w:r w:rsidR="00D34B86">
        <w:t>Stažnjevec</w:t>
      </w:r>
      <w:proofErr w:type="spellEnd"/>
      <w:r w:rsidR="00D34B86">
        <w:t xml:space="preserve">, </w:t>
      </w:r>
      <w:proofErr w:type="spellStart"/>
      <w:r w:rsidR="00D34B86">
        <w:t>Vitešinec</w:t>
      </w:r>
      <w:proofErr w:type="spellEnd"/>
      <w:r w:rsidR="00D34B86">
        <w:t xml:space="preserve">, </w:t>
      </w:r>
      <w:proofErr w:type="spellStart"/>
      <w:r w:rsidR="00D34B86">
        <w:t>Vuglovec</w:t>
      </w:r>
      <w:proofErr w:type="spellEnd"/>
      <w:r w:rsidR="00D34B86">
        <w:t>, Željeznica.</w:t>
      </w:r>
    </w:p>
    <w:p w14:paraId="64EE83B0" w14:textId="6E83762E" w:rsidR="00D34B86" w:rsidRDefault="00D34B86" w:rsidP="000A06E5">
      <w:r>
        <w:t>Broj korisnika na području Grada Ivanca iznosi 5.414.</w:t>
      </w:r>
    </w:p>
    <w:p w14:paraId="4166AA77" w14:textId="0B3306FD" w:rsidR="00D34B86" w:rsidRDefault="00D34B86" w:rsidP="000A06E5">
      <w:r>
        <w:t>Broj kućanstva na području Grada Ivanca iznosi 5.066.</w:t>
      </w:r>
    </w:p>
    <w:p w14:paraId="710DDDD7" w14:textId="440C0E6F" w:rsidR="00D34B86" w:rsidRDefault="00D34B86" w:rsidP="000A06E5">
      <w:r>
        <w:t>Broj pravnih osoba na području Grada Ivanca iznosi 348.</w:t>
      </w:r>
    </w:p>
    <w:p w14:paraId="1C069B09" w14:textId="59D7CB75" w:rsidR="00D34B86" w:rsidRDefault="00D34B86" w:rsidP="000A06E5">
      <w:r>
        <w:t xml:space="preserve">Javni vodoopskrbni sustav na području Grada Ivanca trenutno obuhvaća 12 vodospreme, 3 </w:t>
      </w:r>
      <w:proofErr w:type="spellStart"/>
      <w:r>
        <w:t>hidroforske</w:t>
      </w:r>
      <w:proofErr w:type="spellEnd"/>
      <w:r>
        <w:t xml:space="preserve"> stanice, 1 crpnu stanicu, 1 sabirnu komoru. Konkretno, izgrađeni sustav javne vodoopskrbe na području Grada Ivanca obuhvaća:</w:t>
      </w:r>
    </w:p>
    <w:p w14:paraId="4B165AF2" w14:textId="4D0A97FB" w:rsidR="00D34B86" w:rsidRDefault="00D34B86">
      <w:pPr>
        <w:pStyle w:val="Odlomakpopisa"/>
        <w:numPr>
          <w:ilvl w:val="0"/>
          <w:numId w:val="118"/>
        </w:numPr>
        <w:spacing w:after="0"/>
      </w:pPr>
      <w:proofErr w:type="spellStart"/>
      <w:r>
        <w:t>Vodospremu</w:t>
      </w:r>
      <w:proofErr w:type="spellEnd"/>
      <w:r>
        <w:t xml:space="preserve"> Vrhovec, </w:t>
      </w:r>
      <w:proofErr w:type="spellStart"/>
      <w:r>
        <w:t>korisnog</w:t>
      </w:r>
      <w:proofErr w:type="spellEnd"/>
      <w:r>
        <w:t xml:space="preserve"> </w:t>
      </w:r>
      <w:proofErr w:type="spellStart"/>
      <w:r>
        <w:t>volumena</w:t>
      </w:r>
      <w:proofErr w:type="spellEnd"/>
      <w:r>
        <w:t xml:space="preserve"> 100 m</w:t>
      </w:r>
      <w:r>
        <w:rPr>
          <w:vertAlign w:val="superscript"/>
        </w:rPr>
        <w:t>3</w:t>
      </w:r>
    </w:p>
    <w:p w14:paraId="71B043A9" w14:textId="0C575A46" w:rsidR="00D34B86" w:rsidRDefault="00D34B86">
      <w:pPr>
        <w:pStyle w:val="Odlomakpopisa"/>
        <w:numPr>
          <w:ilvl w:val="0"/>
          <w:numId w:val="118"/>
        </w:numPr>
        <w:spacing w:after="0"/>
      </w:pPr>
      <w:proofErr w:type="spellStart"/>
      <w:r>
        <w:t>Vodospremu</w:t>
      </w:r>
      <w:proofErr w:type="spellEnd"/>
      <w:r>
        <w:t xml:space="preserve"> </w:t>
      </w:r>
      <w:proofErr w:type="spellStart"/>
      <w:r>
        <w:t>Vitešinec</w:t>
      </w:r>
      <w:proofErr w:type="spellEnd"/>
      <w:r>
        <w:t xml:space="preserve">, </w:t>
      </w:r>
      <w:proofErr w:type="spellStart"/>
      <w:r>
        <w:t>korisnog</w:t>
      </w:r>
      <w:proofErr w:type="spellEnd"/>
      <w:r>
        <w:t xml:space="preserve"> </w:t>
      </w:r>
      <w:proofErr w:type="spellStart"/>
      <w:r>
        <w:t>volumena</w:t>
      </w:r>
      <w:proofErr w:type="spellEnd"/>
      <w:r>
        <w:t xml:space="preserve"> 100 m</w:t>
      </w:r>
      <w:r>
        <w:rPr>
          <w:vertAlign w:val="superscript"/>
        </w:rPr>
        <w:t>3</w:t>
      </w:r>
    </w:p>
    <w:p w14:paraId="387E878C" w14:textId="3A6177CD" w:rsidR="00D34B86" w:rsidRDefault="00D34B86">
      <w:pPr>
        <w:pStyle w:val="Odlomakpopisa"/>
        <w:numPr>
          <w:ilvl w:val="0"/>
          <w:numId w:val="118"/>
        </w:numPr>
        <w:spacing w:after="0"/>
      </w:pPr>
      <w:proofErr w:type="spellStart"/>
      <w:r>
        <w:t>Vodosprema</w:t>
      </w:r>
      <w:proofErr w:type="spellEnd"/>
      <w:r>
        <w:t xml:space="preserve"> Ivančica, </w:t>
      </w:r>
      <w:proofErr w:type="spellStart"/>
      <w:r>
        <w:t>korisnog</w:t>
      </w:r>
      <w:proofErr w:type="spellEnd"/>
      <w:r>
        <w:t xml:space="preserve"> </w:t>
      </w:r>
      <w:proofErr w:type="spellStart"/>
      <w:r>
        <w:t>volumena</w:t>
      </w:r>
      <w:proofErr w:type="spellEnd"/>
      <w:r>
        <w:t xml:space="preserve"> 200 m</w:t>
      </w:r>
      <w:r>
        <w:rPr>
          <w:vertAlign w:val="superscript"/>
        </w:rPr>
        <w:t>3</w:t>
      </w:r>
    </w:p>
    <w:p w14:paraId="065C0357" w14:textId="005EE03D" w:rsidR="00D34B86" w:rsidRDefault="00D34B86">
      <w:pPr>
        <w:pStyle w:val="Odlomakpopisa"/>
        <w:numPr>
          <w:ilvl w:val="0"/>
          <w:numId w:val="118"/>
        </w:numPr>
        <w:spacing w:after="0"/>
      </w:pPr>
      <w:proofErr w:type="spellStart"/>
      <w:r>
        <w:t>Vodosprema</w:t>
      </w:r>
      <w:proofErr w:type="spellEnd"/>
      <w:r>
        <w:t xml:space="preserve"> </w:t>
      </w:r>
      <w:proofErr w:type="spellStart"/>
      <w:r>
        <w:t>Pilana</w:t>
      </w:r>
      <w:proofErr w:type="spellEnd"/>
      <w:r>
        <w:t xml:space="preserve">, </w:t>
      </w:r>
      <w:proofErr w:type="spellStart"/>
      <w:r>
        <w:t>korisnog</w:t>
      </w:r>
      <w:proofErr w:type="spellEnd"/>
      <w:r>
        <w:t xml:space="preserve"> </w:t>
      </w:r>
      <w:proofErr w:type="spellStart"/>
      <w:r>
        <w:t>volumena</w:t>
      </w:r>
      <w:proofErr w:type="spellEnd"/>
      <w:r>
        <w:t xml:space="preserve"> 500 m</w:t>
      </w:r>
      <w:r>
        <w:rPr>
          <w:vertAlign w:val="superscript"/>
        </w:rPr>
        <w:t>3</w:t>
      </w:r>
    </w:p>
    <w:p w14:paraId="28269F82" w14:textId="08281378" w:rsidR="00D34B86" w:rsidRDefault="00D34B86">
      <w:pPr>
        <w:pStyle w:val="Odlomakpopisa"/>
        <w:numPr>
          <w:ilvl w:val="0"/>
          <w:numId w:val="118"/>
        </w:numPr>
        <w:spacing w:after="0"/>
      </w:pPr>
      <w:proofErr w:type="spellStart"/>
      <w:r>
        <w:t>Vodospremu</w:t>
      </w:r>
      <w:proofErr w:type="spellEnd"/>
      <w:r>
        <w:t xml:space="preserve"> </w:t>
      </w:r>
      <w:proofErr w:type="spellStart"/>
      <w:r>
        <w:t>Pilana</w:t>
      </w:r>
      <w:proofErr w:type="spellEnd"/>
      <w:r>
        <w:t xml:space="preserve"> 2, </w:t>
      </w:r>
      <w:proofErr w:type="spellStart"/>
      <w:r>
        <w:t>korinog</w:t>
      </w:r>
      <w:proofErr w:type="spellEnd"/>
      <w:r>
        <w:t xml:space="preserve"> </w:t>
      </w:r>
      <w:proofErr w:type="spellStart"/>
      <w:r>
        <w:t>volumena</w:t>
      </w:r>
      <w:proofErr w:type="spellEnd"/>
      <w:r>
        <w:t xml:space="preserve"> 800 m</w:t>
      </w:r>
      <w:r>
        <w:rPr>
          <w:vertAlign w:val="superscript"/>
        </w:rPr>
        <w:t>3</w:t>
      </w:r>
    </w:p>
    <w:p w14:paraId="2B937A65" w14:textId="0D74B040" w:rsidR="00D34B86" w:rsidRDefault="00D34B86">
      <w:pPr>
        <w:pStyle w:val="Odlomakpopisa"/>
        <w:numPr>
          <w:ilvl w:val="0"/>
          <w:numId w:val="118"/>
        </w:numPr>
        <w:spacing w:after="0"/>
      </w:pPr>
      <w:proofErr w:type="spellStart"/>
      <w:r>
        <w:t>Vodospremu</w:t>
      </w:r>
      <w:proofErr w:type="spellEnd"/>
      <w:r>
        <w:t xml:space="preserve"> </w:t>
      </w:r>
      <w:proofErr w:type="spellStart"/>
      <w:r>
        <w:t>Progorec</w:t>
      </w:r>
      <w:proofErr w:type="spellEnd"/>
      <w:r>
        <w:t xml:space="preserve"> 1, </w:t>
      </w:r>
      <w:proofErr w:type="spellStart"/>
      <w:r>
        <w:t>korisnog</w:t>
      </w:r>
      <w:proofErr w:type="spellEnd"/>
      <w:r>
        <w:t xml:space="preserve"> </w:t>
      </w:r>
      <w:proofErr w:type="spellStart"/>
      <w:r>
        <w:t>voluemna</w:t>
      </w:r>
      <w:proofErr w:type="spellEnd"/>
      <w:r>
        <w:t xml:space="preserve"> 100 m</w:t>
      </w:r>
      <w:r>
        <w:rPr>
          <w:vertAlign w:val="superscript"/>
        </w:rPr>
        <w:t>3</w:t>
      </w:r>
    </w:p>
    <w:p w14:paraId="08B83D4B" w14:textId="45E8D8F8" w:rsidR="00D34B86" w:rsidRDefault="00D34B86">
      <w:pPr>
        <w:pStyle w:val="Odlomakpopisa"/>
        <w:numPr>
          <w:ilvl w:val="0"/>
          <w:numId w:val="118"/>
        </w:numPr>
        <w:spacing w:after="0"/>
      </w:pPr>
      <w:proofErr w:type="spellStart"/>
      <w:r>
        <w:t>Vodospremu</w:t>
      </w:r>
      <w:proofErr w:type="spellEnd"/>
      <w:r>
        <w:t xml:space="preserve"> </w:t>
      </w:r>
      <w:proofErr w:type="spellStart"/>
      <w:r>
        <w:t>Prigorec</w:t>
      </w:r>
      <w:proofErr w:type="spellEnd"/>
      <w:r>
        <w:t xml:space="preserve"> 2, </w:t>
      </w:r>
      <w:proofErr w:type="spellStart"/>
      <w:r>
        <w:t>korisnog</w:t>
      </w:r>
      <w:proofErr w:type="spellEnd"/>
      <w:r>
        <w:t xml:space="preserve"> </w:t>
      </w:r>
      <w:proofErr w:type="spellStart"/>
      <w:r>
        <w:t>volumena</w:t>
      </w:r>
      <w:proofErr w:type="spellEnd"/>
      <w:r>
        <w:t xml:space="preserve"> 20 m</w:t>
      </w:r>
      <w:r>
        <w:rPr>
          <w:vertAlign w:val="superscript"/>
        </w:rPr>
        <w:t>3</w:t>
      </w:r>
    </w:p>
    <w:p w14:paraId="45CCDBF2" w14:textId="687BAC48" w:rsidR="00D34B86" w:rsidRPr="00D34B86" w:rsidRDefault="00D34B86">
      <w:pPr>
        <w:pStyle w:val="Odlomakpopisa"/>
        <w:numPr>
          <w:ilvl w:val="0"/>
          <w:numId w:val="118"/>
        </w:numPr>
        <w:spacing w:after="0"/>
      </w:pPr>
      <w:proofErr w:type="spellStart"/>
      <w:r>
        <w:t>Sabirnu</w:t>
      </w:r>
      <w:proofErr w:type="spellEnd"/>
      <w:r>
        <w:t xml:space="preserve"> </w:t>
      </w:r>
      <w:proofErr w:type="spellStart"/>
      <w:r>
        <w:t>komoru</w:t>
      </w:r>
      <w:proofErr w:type="spellEnd"/>
      <w:r>
        <w:t xml:space="preserve"> </w:t>
      </w:r>
      <w:proofErr w:type="spellStart"/>
      <w:r>
        <w:t>Šumi</w:t>
      </w:r>
      <w:proofErr w:type="spellEnd"/>
      <w:r>
        <w:t xml:space="preserve">, </w:t>
      </w:r>
      <w:proofErr w:type="spellStart"/>
      <w:r>
        <w:t>korisnog</w:t>
      </w:r>
      <w:proofErr w:type="spellEnd"/>
      <w:r>
        <w:t xml:space="preserve"> </w:t>
      </w:r>
      <w:proofErr w:type="spellStart"/>
      <w:r>
        <w:t>voluemna</w:t>
      </w:r>
      <w:proofErr w:type="spellEnd"/>
      <w:r>
        <w:t xml:space="preserve"> 50 m</w:t>
      </w:r>
      <w:r>
        <w:rPr>
          <w:vertAlign w:val="superscript"/>
        </w:rPr>
        <w:t>3</w:t>
      </w:r>
    </w:p>
    <w:p w14:paraId="21C91786" w14:textId="4573630F" w:rsidR="00D34B86" w:rsidRDefault="00D34B86">
      <w:pPr>
        <w:pStyle w:val="Odlomakpopisa"/>
        <w:numPr>
          <w:ilvl w:val="0"/>
          <w:numId w:val="118"/>
        </w:numPr>
        <w:spacing w:after="0"/>
      </w:pPr>
      <w:proofErr w:type="spellStart"/>
      <w:r>
        <w:t>Vodospremu</w:t>
      </w:r>
      <w:proofErr w:type="spellEnd"/>
      <w:r>
        <w:t xml:space="preserve"> </w:t>
      </w:r>
      <w:proofErr w:type="spellStart"/>
      <w:r>
        <w:t>Pahinsko</w:t>
      </w:r>
      <w:proofErr w:type="spellEnd"/>
      <w:r>
        <w:t xml:space="preserve">, </w:t>
      </w:r>
      <w:proofErr w:type="spellStart"/>
      <w:r>
        <w:t>korisnog</w:t>
      </w:r>
      <w:proofErr w:type="spellEnd"/>
      <w:r>
        <w:t xml:space="preserve"> </w:t>
      </w:r>
      <w:proofErr w:type="spellStart"/>
      <w:r>
        <w:t>volumena</w:t>
      </w:r>
      <w:proofErr w:type="spellEnd"/>
      <w:r>
        <w:t xml:space="preserve"> 500 m</w:t>
      </w:r>
      <w:r>
        <w:rPr>
          <w:vertAlign w:val="superscript"/>
        </w:rPr>
        <w:t>3</w:t>
      </w:r>
    </w:p>
    <w:p w14:paraId="409B0855" w14:textId="6309C477" w:rsidR="00D34B86" w:rsidRDefault="00D34B86">
      <w:pPr>
        <w:pStyle w:val="Odlomakpopisa"/>
        <w:numPr>
          <w:ilvl w:val="0"/>
          <w:numId w:val="118"/>
        </w:numPr>
        <w:spacing w:after="0"/>
      </w:pPr>
      <w:proofErr w:type="spellStart"/>
      <w:r>
        <w:t>Vodospremu</w:t>
      </w:r>
      <w:proofErr w:type="spellEnd"/>
      <w:r>
        <w:t xml:space="preserve"> </w:t>
      </w:r>
      <w:proofErr w:type="spellStart"/>
      <w:r>
        <w:t>Vrhi</w:t>
      </w:r>
      <w:proofErr w:type="spellEnd"/>
      <w:r>
        <w:t xml:space="preserve">, </w:t>
      </w:r>
      <w:proofErr w:type="spellStart"/>
      <w:r>
        <w:t>korinosg</w:t>
      </w:r>
      <w:proofErr w:type="spellEnd"/>
      <w:r>
        <w:t xml:space="preserve"> </w:t>
      </w:r>
      <w:proofErr w:type="spellStart"/>
      <w:r>
        <w:t>volumena</w:t>
      </w:r>
      <w:proofErr w:type="spellEnd"/>
      <w:r>
        <w:t xml:space="preserve"> 50 m</w:t>
      </w:r>
      <w:r>
        <w:rPr>
          <w:vertAlign w:val="superscript"/>
        </w:rPr>
        <w:t>3</w:t>
      </w:r>
    </w:p>
    <w:p w14:paraId="3848D2CE" w14:textId="7BCAE499" w:rsidR="00D34B86" w:rsidRDefault="00D34B86">
      <w:pPr>
        <w:pStyle w:val="Odlomakpopisa"/>
        <w:numPr>
          <w:ilvl w:val="0"/>
          <w:numId w:val="118"/>
        </w:numPr>
        <w:spacing w:after="0"/>
      </w:pPr>
      <w:proofErr w:type="spellStart"/>
      <w:r>
        <w:t>Vodospremu</w:t>
      </w:r>
      <w:proofErr w:type="spellEnd"/>
      <w:r>
        <w:t xml:space="preserve"> </w:t>
      </w:r>
      <w:proofErr w:type="spellStart"/>
      <w:r>
        <w:t>Vuglovec</w:t>
      </w:r>
      <w:proofErr w:type="spellEnd"/>
      <w:r>
        <w:t xml:space="preserve">, </w:t>
      </w:r>
      <w:proofErr w:type="spellStart"/>
      <w:r>
        <w:t>korinsog</w:t>
      </w:r>
      <w:proofErr w:type="spellEnd"/>
      <w:r>
        <w:t xml:space="preserve"> </w:t>
      </w:r>
      <w:proofErr w:type="spellStart"/>
      <w:r>
        <w:t>volumena</w:t>
      </w:r>
      <w:proofErr w:type="spellEnd"/>
      <w:r>
        <w:t xml:space="preserve"> 100 m</w:t>
      </w:r>
      <w:r>
        <w:rPr>
          <w:vertAlign w:val="superscript"/>
        </w:rPr>
        <w:t>3</w:t>
      </w:r>
    </w:p>
    <w:p w14:paraId="6665BDFD" w14:textId="75142FD9" w:rsidR="00D34B86" w:rsidRDefault="00D34B86">
      <w:pPr>
        <w:pStyle w:val="Odlomakpopisa"/>
        <w:numPr>
          <w:ilvl w:val="0"/>
          <w:numId w:val="118"/>
        </w:numPr>
        <w:spacing w:after="0"/>
      </w:pPr>
      <w:proofErr w:type="spellStart"/>
      <w:r>
        <w:t>Vodospremu</w:t>
      </w:r>
      <w:proofErr w:type="spellEnd"/>
      <w:r>
        <w:t xml:space="preserve"> </w:t>
      </w:r>
      <w:proofErr w:type="spellStart"/>
      <w:r>
        <w:t>Vuglovec</w:t>
      </w:r>
      <w:proofErr w:type="spellEnd"/>
      <w:r>
        <w:t xml:space="preserve">, </w:t>
      </w:r>
      <w:proofErr w:type="spellStart"/>
      <w:r>
        <w:t>korinosg</w:t>
      </w:r>
      <w:proofErr w:type="spellEnd"/>
      <w:r>
        <w:t xml:space="preserve"> </w:t>
      </w:r>
      <w:proofErr w:type="spellStart"/>
      <w:r>
        <w:t>volumena</w:t>
      </w:r>
      <w:proofErr w:type="spellEnd"/>
      <w:r>
        <w:t xml:space="preserve"> 100 m</w:t>
      </w:r>
      <w:r>
        <w:rPr>
          <w:vertAlign w:val="superscript"/>
        </w:rPr>
        <w:t>3</w:t>
      </w:r>
    </w:p>
    <w:p w14:paraId="1E018420" w14:textId="20BC0E2C" w:rsidR="00D34B86" w:rsidRDefault="00D34B86">
      <w:pPr>
        <w:pStyle w:val="Odlomakpopisa"/>
        <w:numPr>
          <w:ilvl w:val="0"/>
          <w:numId w:val="118"/>
        </w:numPr>
        <w:spacing w:after="0"/>
      </w:pPr>
      <w:proofErr w:type="spellStart"/>
      <w:r>
        <w:t>Vodospremu</w:t>
      </w:r>
      <w:proofErr w:type="spellEnd"/>
      <w:r>
        <w:t xml:space="preserve"> </w:t>
      </w:r>
      <w:proofErr w:type="spellStart"/>
      <w:r>
        <w:t>Gorenec</w:t>
      </w:r>
      <w:proofErr w:type="spellEnd"/>
      <w:r>
        <w:t xml:space="preserve">, </w:t>
      </w:r>
      <w:proofErr w:type="spellStart"/>
      <w:r>
        <w:t>korisnog</w:t>
      </w:r>
      <w:proofErr w:type="spellEnd"/>
      <w:r>
        <w:t xml:space="preserve"> </w:t>
      </w:r>
      <w:proofErr w:type="spellStart"/>
      <w:r>
        <w:t>volumena</w:t>
      </w:r>
      <w:proofErr w:type="spellEnd"/>
      <w:r>
        <w:t xml:space="preserve"> 100 m</w:t>
      </w:r>
      <w:r>
        <w:rPr>
          <w:vertAlign w:val="superscript"/>
        </w:rPr>
        <w:t>3</w:t>
      </w:r>
    </w:p>
    <w:p w14:paraId="4A0BFFDE" w14:textId="6FFB230B" w:rsidR="00D34B86" w:rsidRDefault="00D34B86">
      <w:pPr>
        <w:pStyle w:val="Odlomakpopisa"/>
        <w:numPr>
          <w:ilvl w:val="0"/>
          <w:numId w:val="118"/>
        </w:numPr>
        <w:spacing w:after="0"/>
      </w:pPr>
      <w:proofErr w:type="spellStart"/>
      <w:r>
        <w:t>Hidroforsku</w:t>
      </w:r>
      <w:proofErr w:type="spellEnd"/>
      <w:r>
        <w:t xml:space="preserve"> </w:t>
      </w:r>
      <w:proofErr w:type="spellStart"/>
      <w:r>
        <w:t>stanicu</w:t>
      </w:r>
      <w:proofErr w:type="spellEnd"/>
      <w:r>
        <w:t xml:space="preserve"> </w:t>
      </w:r>
      <w:proofErr w:type="spellStart"/>
      <w:r>
        <w:t>Bedenec</w:t>
      </w:r>
      <w:proofErr w:type="spellEnd"/>
    </w:p>
    <w:p w14:paraId="0C5B52EF" w14:textId="1852CBCE" w:rsidR="00D34B86" w:rsidRDefault="00D34B86">
      <w:pPr>
        <w:pStyle w:val="Odlomakpopisa"/>
        <w:numPr>
          <w:ilvl w:val="0"/>
          <w:numId w:val="118"/>
        </w:numPr>
        <w:spacing w:after="0"/>
      </w:pPr>
      <w:proofErr w:type="spellStart"/>
      <w:r>
        <w:t>Hidroforsku</w:t>
      </w:r>
      <w:proofErr w:type="spellEnd"/>
      <w:r>
        <w:t xml:space="preserve"> </w:t>
      </w:r>
      <w:proofErr w:type="spellStart"/>
      <w:r>
        <w:t>stanicu</w:t>
      </w:r>
      <w:proofErr w:type="spellEnd"/>
      <w:r>
        <w:t xml:space="preserve"> </w:t>
      </w:r>
      <w:proofErr w:type="spellStart"/>
      <w:r>
        <w:t>Čovrani</w:t>
      </w:r>
      <w:proofErr w:type="spellEnd"/>
    </w:p>
    <w:p w14:paraId="2198834B" w14:textId="1E81F69C" w:rsidR="00D34B86" w:rsidRDefault="00D34B86">
      <w:pPr>
        <w:pStyle w:val="Odlomakpopisa"/>
        <w:numPr>
          <w:ilvl w:val="0"/>
          <w:numId w:val="118"/>
        </w:numPr>
        <w:spacing w:after="0"/>
      </w:pPr>
      <w:proofErr w:type="spellStart"/>
      <w:r>
        <w:t>Crpnu</w:t>
      </w:r>
      <w:proofErr w:type="spellEnd"/>
      <w:r>
        <w:t xml:space="preserve"> </w:t>
      </w:r>
      <w:proofErr w:type="spellStart"/>
      <w:r>
        <w:t>stanicu</w:t>
      </w:r>
      <w:proofErr w:type="spellEnd"/>
      <w:r>
        <w:t xml:space="preserve"> </w:t>
      </w:r>
      <w:proofErr w:type="spellStart"/>
      <w:r>
        <w:t>Prigorec</w:t>
      </w:r>
      <w:proofErr w:type="spellEnd"/>
    </w:p>
    <w:p w14:paraId="74B3EE20" w14:textId="4777A2E8" w:rsidR="00D34B86" w:rsidRDefault="00D34B86">
      <w:pPr>
        <w:pStyle w:val="Odlomakpopisa"/>
        <w:numPr>
          <w:ilvl w:val="0"/>
          <w:numId w:val="118"/>
        </w:numPr>
        <w:spacing w:after="0"/>
      </w:pPr>
      <w:proofErr w:type="spellStart"/>
      <w:r>
        <w:t>Hidroforsku</w:t>
      </w:r>
      <w:proofErr w:type="spellEnd"/>
      <w:r>
        <w:t xml:space="preserve"> </w:t>
      </w:r>
      <w:proofErr w:type="spellStart"/>
      <w:r>
        <w:t>stanicu</w:t>
      </w:r>
      <w:proofErr w:type="spellEnd"/>
      <w:r>
        <w:t xml:space="preserve"> </w:t>
      </w:r>
      <w:proofErr w:type="spellStart"/>
      <w:r>
        <w:t>Gorenec</w:t>
      </w:r>
      <w:proofErr w:type="spellEnd"/>
    </w:p>
    <w:p w14:paraId="2D1FFDF6" w14:textId="77777777" w:rsidR="00545B79" w:rsidRDefault="00545B79" w:rsidP="00545B79">
      <w:pPr>
        <w:pStyle w:val="Odlomakpopisa"/>
        <w:spacing w:after="0"/>
        <w:ind w:left="720"/>
      </w:pPr>
    </w:p>
    <w:p w14:paraId="4D807843" w14:textId="544168AE" w:rsidR="00AD412F" w:rsidRDefault="00AD412F">
      <w:pPr>
        <w:pStyle w:val="Odlomakpopisa"/>
        <w:numPr>
          <w:ilvl w:val="0"/>
          <w:numId w:val="117"/>
        </w:numPr>
      </w:pPr>
      <w:r>
        <w:rPr>
          <w:b/>
          <w:bCs/>
        </w:rPr>
        <w:t>VARKOM D.O.O.</w:t>
      </w:r>
    </w:p>
    <w:p w14:paraId="586653B1" w14:textId="1F247307" w:rsidR="00AD412F" w:rsidRDefault="00AD412F" w:rsidP="00AD412F">
      <w:pPr>
        <w:pStyle w:val="Odlomakpopisa"/>
      </w:pPr>
      <w:proofErr w:type="spellStart"/>
      <w:r>
        <w:t>Broj</w:t>
      </w:r>
      <w:proofErr w:type="spellEnd"/>
      <w:r>
        <w:t xml:space="preserve"> </w:t>
      </w:r>
      <w:proofErr w:type="spellStart"/>
      <w:r>
        <w:t>aktivnih</w:t>
      </w:r>
      <w:proofErr w:type="spellEnd"/>
      <w:r>
        <w:t xml:space="preserve"> </w:t>
      </w:r>
      <w:proofErr w:type="spellStart"/>
      <w:r>
        <w:t>usluga</w:t>
      </w:r>
      <w:proofErr w:type="spellEnd"/>
      <w:r>
        <w:t xml:space="preserve"> (</w:t>
      </w:r>
      <w:proofErr w:type="spellStart"/>
      <w:r>
        <w:t>voda</w:t>
      </w:r>
      <w:proofErr w:type="spellEnd"/>
      <w:r>
        <w:t xml:space="preserve">) </w:t>
      </w:r>
      <w:proofErr w:type="spellStart"/>
      <w:r>
        <w:t>Varkom</w:t>
      </w:r>
      <w:proofErr w:type="spellEnd"/>
      <w:r>
        <w:t xml:space="preserve"> d.o.o. </w:t>
      </w:r>
      <w:proofErr w:type="spellStart"/>
      <w:r>
        <w:t>na</w:t>
      </w:r>
      <w:proofErr w:type="spellEnd"/>
      <w:r>
        <w:t xml:space="preserve"> </w:t>
      </w:r>
      <w:proofErr w:type="spellStart"/>
      <w:r>
        <w:t>području</w:t>
      </w:r>
      <w:proofErr w:type="spellEnd"/>
      <w:r>
        <w:t xml:space="preserve"> Grada </w:t>
      </w:r>
      <w:proofErr w:type="spellStart"/>
      <w:r>
        <w:t>Ivanca</w:t>
      </w:r>
      <w:proofErr w:type="spellEnd"/>
      <w:r>
        <w:t xml:space="preserve"> </w:t>
      </w:r>
      <w:proofErr w:type="spellStart"/>
      <w:r>
        <w:t>su</w:t>
      </w:r>
      <w:proofErr w:type="spellEnd"/>
      <w:r>
        <w:t xml:space="preserve"> </w:t>
      </w:r>
      <w:proofErr w:type="spellStart"/>
      <w:r>
        <w:t>sljedeće</w:t>
      </w:r>
      <w:proofErr w:type="spellEnd"/>
      <w:r>
        <w:t>:</w:t>
      </w:r>
    </w:p>
    <w:p w14:paraId="64E8D76E" w14:textId="4053B7E4" w:rsidR="00AD412F" w:rsidRDefault="00AD412F">
      <w:pPr>
        <w:pStyle w:val="Odlomakpopisa"/>
        <w:numPr>
          <w:ilvl w:val="0"/>
          <w:numId w:val="116"/>
        </w:numPr>
        <w:spacing w:after="0"/>
      </w:pPr>
      <w:proofErr w:type="spellStart"/>
      <w:r>
        <w:t>Kategorija</w:t>
      </w:r>
      <w:proofErr w:type="spellEnd"/>
      <w:r>
        <w:t xml:space="preserve">: </w:t>
      </w:r>
      <w:proofErr w:type="spellStart"/>
      <w:r>
        <w:t>Privreda</w:t>
      </w:r>
      <w:proofErr w:type="spellEnd"/>
      <w:r>
        <w:t xml:space="preserve"> – 44 </w:t>
      </w:r>
      <w:proofErr w:type="spellStart"/>
      <w:r>
        <w:t>korisnika</w:t>
      </w:r>
      <w:proofErr w:type="spellEnd"/>
    </w:p>
    <w:p w14:paraId="5012DB80" w14:textId="63DACAB2" w:rsidR="00AD412F" w:rsidRDefault="00AD412F">
      <w:pPr>
        <w:pStyle w:val="Odlomakpopisa"/>
        <w:numPr>
          <w:ilvl w:val="0"/>
          <w:numId w:val="116"/>
        </w:numPr>
        <w:spacing w:after="0"/>
      </w:pPr>
      <w:proofErr w:type="spellStart"/>
      <w:r>
        <w:t>Kategorija</w:t>
      </w:r>
      <w:proofErr w:type="spellEnd"/>
      <w:r>
        <w:t xml:space="preserve">: </w:t>
      </w:r>
      <w:proofErr w:type="spellStart"/>
      <w:r>
        <w:t>Privatnici</w:t>
      </w:r>
      <w:proofErr w:type="spellEnd"/>
      <w:r>
        <w:t xml:space="preserve"> </w:t>
      </w:r>
      <w:proofErr w:type="spellStart"/>
      <w:r>
        <w:t>kod</w:t>
      </w:r>
      <w:proofErr w:type="spellEnd"/>
      <w:r>
        <w:t xml:space="preserve"> </w:t>
      </w:r>
      <w:proofErr w:type="spellStart"/>
      <w:r>
        <w:t>privrede</w:t>
      </w:r>
      <w:proofErr w:type="spellEnd"/>
      <w:r>
        <w:t xml:space="preserve"> – 3 </w:t>
      </w:r>
      <w:proofErr w:type="spellStart"/>
      <w:r>
        <w:t>korisnika</w:t>
      </w:r>
      <w:proofErr w:type="spellEnd"/>
    </w:p>
    <w:p w14:paraId="7DD105EC" w14:textId="5126AA2F" w:rsidR="00AD412F" w:rsidRDefault="00AD412F">
      <w:pPr>
        <w:pStyle w:val="Odlomakpopisa"/>
        <w:numPr>
          <w:ilvl w:val="0"/>
          <w:numId w:val="116"/>
        </w:numPr>
        <w:spacing w:after="0"/>
      </w:pPr>
      <w:proofErr w:type="spellStart"/>
      <w:r>
        <w:t>Kategorija</w:t>
      </w:r>
      <w:proofErr w:type="spellEnd"/>
      <w:r>
        <w:t xml:space="preserve">: </w:t>
      </w:r>
      <w:proofErr w:type="spellStart"/>
      <w:r>
        <w:t>Privatne</w:t>
      </w:r>
      <w:proofErr w:type="spellEnd"/>
      <w:r>
        <w:t xml:space="preserve"> </w:t>
      </w:r>
      <w:proofErr w:type="spellStart"/>
      <w:r>
        <w:t>kuće</w:t>
      </w:r>
      <w:proofErr w:type="spellEnd"/>
      <w:r>
        <w:t xml:space="preserve"> – 1.012 </w:t>
      </w:r>
      <w:proofErr w:type="spellStart"/>
      <w:r>
        <w:t>korisnika</w:t>
      </w:r>
      <w:proofErr w:type="spellEnd"/>
    </w:p>
    <w:p w14:paraId="003018E3" w14:textId="05A73419" w:rsidR="00AD412F" w:rsidRDefault="00AD412F">
      <w:pPr>
        <w:pStyle w:val="Odlomakpopisa"/>
        <w:numPr>
          <w:ilvl w:val="0"/>
          <w:numId w:val="116"/>
        </w:numPr>
        <w:spacing w:after="0"/>
      </w:pPr>
      <w:proofErr w:type="spellStart"/>
      <w:r>
        <w:t>Kategorija</w:t>
      </w:r>
      <w:proofErr w:type="spellEnd"/>
      <w:r>
        <w:t xml:space="preserve">: </w:t>
      </w:r>
      <w:proofErr w:type="spellStart"/>
      <w:r>
        <w:t>Stanovi</w:t>
      </w:r>
      <w:proofErr w:type="spellEnd"/>
      <w:r>
        <w:t xml:space="preserve"> – 12 </w:t>
      </w:r>
      <w:proofErr w:type="spellStart"/>
      <w:r>
        <w:t>korisnika</w:t>
      </w:r>
      <w:proofErr w:type="spellEnd"/>
    </w:p>
    <w:p w14:paraId="067E3D66" w14:textId="77777777" w:rsidR="00AD412F" w:rsidRDefault="00AD412F" w:rsidP="00AD412F">
      <w:pPr>
        <w:spacing w:after="0"/>
      </w:pPr>
    </w:p>
    <w:p w14:paraId="257E808E" w14:textId="5F964ECD" w:rsidR="00AD412F" w:rsidRDefault="00AD412F" w:rsidP="00AD412F">
      <w:pPr>
        <w:spacing w:after="0"/>
      </w:pPr>
      <w:r>
        <w:t xml:space="preserve">Podaci o vodospremama, kaptažama i </w:t>
      </w:r>
      <w:proofErr w:type="spellStart"/>
      <w:r>
        <w:t>hidro</w:t>
      </w:r>
      <w:r w:rsidR="00545B79">
        <w:t>forskim</w:t>
      </w:r>
      <w:proofErr w:type="spellEnd"/>
      <w:r w:rsidR="00545B79">
        <w:t xml:space="preserve"> </w:t>
      </w:r>
      <w:r>
        <w:t>stanicama dani su u nastavnoj tablici.</w:t>
      </w:r>
    </w:p>
    <w:p w14:paraId="6CF1E965" w14:textId="77777777" w:rsidR="000A06E5" w:rsidRDefault="000A06E5" w:rsidP="00AD412F">
      <w:pPr>
        <w:spacing w:after="0"/>
      </w:pPr>
    </w:p>
    <w:p w14:paraId="31F6D9AE" w14:textId="1406E6D9" w:rsidR="000A06E5" w:rsidRPr="000A06E5" w:rsidRDefault="000A06E5" w:rsidP="000A06E5">
      <w:pPr>
        <w:pStyle w:val="Opisslike"/>
        <w:keepNext/>
        <w:jc w:val="center"/>
        <w:rPr>
          <w:b/>
          <w:bCs/>
          <w:i w:val="0"/>
          <w:iCs w:val="0"/>
          <w:color w:val="auto"/>
          <w:sz w:val="20"/>
          <w:szCs w:val="20"/>
        </w:rPr>
      </w:pPr>
      <w:bookmarkStart w:id="119" w:name="_Toc162957761"/>
      <w:r w:rsidRPr="000A06E5">
        <w:rPr>
          <w:b/>
          <w:bCs/>
          <w:i w:val="0"/>
          <w:iCs w:val="0"/>
          <w:color w:val="auto"/>
          <w:sz w:val="20"/>
          <w:szCs w:val="20"/>
        </w:rPr>
        <w:t xml:space="preserve">Tablica </w:t>
      </w:r>
      <w:r w:rsidRPr="000A06E5">
        <w:rPr>
          <w:b/>
          <w:bCs/>
          <w:i w:val="0"/>
          <w:iCs w:val="0"/>
          <w:color w:val="auto"/>
          <w:sz w:val="20"/>
          <w:szCs w:val="20"/>
        </w:rPr>
        <w:fldChar w:fldCharType="begin"/>
      </w:r>
      <w:r w:rsidRPr="000A06E5">
        <w:rPr>
          <w:b/>
          <w:bCs/>
          <w:i w:val="0"/>
          <w:iCs w:val="0"/>
          <w:color w:val="auto"/>
          <w:sz w:val="20"/>
          <w:szCs w:val="20"/>
        </w:rPr>
        <w:instrText xml:space="preserve"> SEQ Tablica \* ARABIC </w:instrText>
      </w:r>
      <w:r w:rsidRPr="000A06E5">
        <w:rPr>
          <w:b/>
          <w:bCs/>
          <w:i w:val="0"/>
          <w:iCs w:val="0"/>
          <w:color w:val="auto"/>
          <w:sz w:val="20"/>
          <w:szCs w:val="20"/>
        </w:rPr>
        <w:fldChar w:fldCharType="separate"/>
      </w:r>
      <w:r w:rsidR="000B1150">
        <w:rPr>
          <w:b/>
          <w:bCs/>
          <w:i w:val="0"/>
          <w:iCs w:val="0"/>
          <w:noProof/>
          <w:color w:val="auto"/>
          <w:sz w:val="20"/>
          <w:szCs w:val="20"/>
        </w:rPr>
        <w:t>14</w:t>
      </w:r>
      <w:r w:rsidRPr="000A06E5">
        <w:rPr>
          <w:b/>
          <w:bCs/>
          <w:i w:val="0"/>
          <w:iCs w:val="0"/>
          <w:color w:val="auto"/>
          <w:sz w:val="20"/>
          <w:szCs w:val="20"/>
        </w:rPr>
        <w:fldChar w:fldCharType="end"/>
      </w:r>
      <w:r w:rsidRPr="000A06E5">
        <w:rPr>
          <w:b/>
          <w:bCs/>
          <w:i w:val="0"/>
          <w:iCs w:val="0"/>
          <w:color w:val="auto"/>
          <w:sz w:val="20"/>
          <w:szCs w:val="20"/>
        </w:rPr>
        <w:t xml:space="preserve">. Pregled podataka o vodospremama, kaptažama i </w:t>
      </w:r>
      <w:proofErr w:type="spellStart"/>
      <w:r w:rsidRPr="000A06E5">
        <w:rPr>
          <w:b/>
          <w:bCs/>
          <w:i w:val="0"/>
          <w:iCs w:val="0"/>
          <w:color w:val="auto"/>
          <w:sz w:val="20"/>
          <w:szCs w:val="20"/>
        </w:rPr>
        <w:t>hidro</w:t>
      </w:r>
      <w:r w:rsidR="00545B79">
        <w:rPr>
          <w:b/>
          <w:bCs/>
          <w:i w:val="0"/>
          <w:iCs w:val="0"/>
          <w:color w:val="auto"/>
          <w:sz w:val="20"/>
          <w:szCs w:val="20"/>
        </w:rPr>
        <w:t>forskim</w:t>
      </w:r>
      <w:proofErr w:type="spellEnd"/>
      <w:r w:rsidR="00545B79">
        <w:rPr>
          <w:b/>
          <w:bCs/>
          <w:i w:val="0"/>
          <w:iCs w:val="0"/>
          <w:color w:val="auto"/>
          <w:sz w:val="20"/>
          <w:szCs w:val="20"/>
        </w:rPr>
        <w:t xml:space="preserve"> </w:t>
      </w:r>
      <w:r w:rsidRPr="000A06E5">
        <w:rPr>
          <w:b/>
          <w:bCs/>
          <w:i w:val="0"/>
          <w:iCs w:val="0"/>
          <w:color w:val="auto"/>
          <w:sz w:val="20"/>
          <w:szCs w:val="20"/>
        </w:rPr>
        <w:t>stanicama na području Grada Ivanca</w:t>
      </w:r>
      <w:bookmarkEnd w:id="119"/>
    </w:p>
    <w:tbl>
      <w:tblPr>
        <w:tblStyle w:val="Reetkatablice"/>
        <w:tblW w:w="0" w:type="auto"/>
        <w:jc w:val="center"/>
        <w:tblLook w:val="04A0" w:firstRow="1" w:lastRow="0" w:firstColumn="1" w:lastColumn="0" w:noHBand="0" w:noVBand="1"/>
      </w:tblPr>
      <w:tblGrid>
        <w:gridCol w:w="698"/>
        <w:gridCol w:w="1260"/>
        <w:gridCol w:w="982"/>
        <w:gridCol w:w="2701"/>
        <w:gridCol w:w="720"/>
        <w:gridCol w:w="1165"/>
        <w:gridCol w:w="983"/>
        <w:gridCol w:w="553"/>
      </w:tblGrid>
      <w:tr w:rsidR="000A06E5" w:rsidRPr="00AD412F" w14:paraId="452352C6" w14:textId="77777777" w:rsidTr="000A06E5">
        <w:trPr>
          <w:jc w:val="center"/>
        </w:trPr>
        <w:tc>
          <w:tcPr>
            <w:tcW w:w="698" w:type="dxa"/>
            <w:vAlign w:val="center"/>
          </w:tcPr>
          <w:p w14:paraId="5973D947" w14:textId="2C2DB70B" w:rsidR="00AD412F" w:rsidRPr="000A06E5" w:rsidRDefault="00AD412F" w:rsidP="000A06E5">
            <w:pPr>
              <w:jc w:val="center"/>
              <w:rPr>
                <w:b/>
                <w:bCs/>
                <w:sz w:val="20"/>
                <w:szCs w:val="20"/>
              </w:rPr>
            </w:pPr>
            <w:r w:rsidRPr="000A06E5">
              <w:rPr>
                <w:b/>
                <w:bCs/>
                <w:sz w:val="20"/>
                <w:szCs w:val="20"/>
              </w:rPr>
              <w:t>Redni broj</w:t>
            </w:r>
          </w:p>
        </w:tc>
        <w:tc>
          <w:tcPr>
            <w:tcW w:w="1262" w:type="dxa"/>
            <w:vAlign w:val="center"/>
          </w:tcPr>
          <w:p w14:paraId="4C635E52" w14:textId="1C90FC5C" w:rsidR="00AD412F" w:rsidRPr="000A06E5" w:rsidRDefault="00AD412F" w:rsidP="000A06E5">
            <w:pPr>
              <w:jc w:val="center"/>
              <w:rPr>
                <w:b/>
                <w:bCs/>
                <w:sz w:val="20"/>
                <w:szCs w:val="20"/>
              </w:rPr>
            </w:pPr>
            <w:r w:rsidRPr="000A06E5">
              <w:rPr>
                <w:b/>
                <w:bCs/>
                <w:sz w:val="20"/>
                <w:szCs w:val="20"/>
              </w:rPr>
              <w:t>Uređaj</w:t>
            </w:r>
          </w:p>
        </w:tc>
        <w:tc>
          <w:tcPr>
            <w:tcW w:w="982" w:type="dxa"/>
            <w:vAlign w:val="center"/>
          </w:tcPr>
          <w:p w14:paraId="1B264E5A" w14:textId="2E0286E9" w:rsidR="00AD412F" w:rsidRPr="000A06E5" w:rsidRDefault="00AD412F" w:rsidP="000A06E5">
            <w:pPr>
              <w:jc w:val="center"/>
              <w:rPr>
                <w:b/>
                <w:bCs/>
                <w:sz w:val="20"/>
                <w:szCs w:val="20"/>
              </w:rPr>
            </w:pPr>
            <w:r w:rsidRPr="000A06E5">
              <w:rPr>
                <w:b/>
                <w:bCs/>
                <w:sz w:val="20"/>
                <w:szCs w:val="20"/>
              </w:rPr>
              <w:t>Naselje</w:t>
            </w:r>
          </w:p>
        </w:tc>
        <w:tc>
          <w:tcPr>
            <w:tcW w:w="2723" w:type="dxa"/>
            <w:vAlign w:val="center"/>
          </w:tcPr>
          <w:p w14:paraId="27988F04" w14:textId="00BDB453" w:rsidR="00AD412F" w:rsidRPr="000A06E5" w:rsidRDefault="00AD412F" w:rsidP="000A06E5">
            <w:pPr>
              <w:jc w:val="center"/>
              <w:rPr>
                <w:b/>
                <w:bCs/>
                <w:sz w:val="20"/>
                <w:szCs w:val="20"/>
              </w:rPr>
            </w:pPr>
            <w:r w:rsidRPr="000A06E5">
              <w:rPr>
                <w:b/>
                <w:bCs/>
                <w:sz w:val="20"/>
                <w:szCs w:val="20"/>
              </w:rPr>
              <w:t>Ulica</w:t>
            </w:r>
          </w:p>
        </w:tc>
        <w:tc>
          <w:tcPr>
            <w:tcW w:w="721" w:type="dxa"/>
            <w:vAlign w:val="center"/>
          </w:tcPr>
          <w:p w14:paraId="22B34866" w14:textId="6AE9E43B" w:rsidR="00AD412F" w:rsidRPr="000A06E5" w:rsidRDefault="000A06E5" w:rsidP="000A06E5">
            <w:pPr>
              <w:jc w:val="center"/>
              <w:rPr>
                <w:b/>
                <w:bCs/>
                <w:sz w:val="20"/>
                <w:szCs w:val="20"/>
              </w:rPr>
            </w:pPr>
            <w:r w:rsidRPr="000A06E5">
              <w:rPr>
                <w:b/>
                <w:bCs/>
                <w:sz w:val="20"/>
                <w:szCs w:val="20"/>
              </w:rPr>
              <w:t>Kućni broj</w:t>
            </w:r>
          </w:p>
        </w:tc>
        <w:tc>
          <w:tcPr>
            <w:tcW w:w="1140" w:type="dxa"/>
            <w:vAlign w:val="center"/>
          </w:tcPr>
          <w:p w14:paraId="22397CAF" w14:textId="77777777" w:rsidR="000A06E5" w:rsidRPr="000A06E5" w:rsidRDefault="000A06E5" w:rsidP="000A06E5">
            <w:pPr>
              <w:jc w:val="center"/>
              <w:rPr>
                <w:b/>
                <w:bCs/>
                <w:sz w:val="20"/>
                <w:szCs w:val="20"/>
              </w:rPr>
            </w:pPr>
            <w:r w:rsidRPr="000A06E5">
              <w:rPr>
                <w:b/>
                <w:bCs/>
                <w:sz w:val="20"/>
                <w:szCs w:val="20"/>
              </w:rPr>
              <w:t>Nadmorska visina</w:t>
            </w:r>
          </w:p>
          <w:p w14:paraId="52ED3085" w14:textId="158ECC1F" w:rsidR="00AD412F" w:rsidRPr="000A06E5" w:rsidRDefault="000A06E5" w:rsidP="000A06E5">
            <w:pPr>
              <w:jc w:val="center"/>
              <w:rPr>
                <w:b/>
                <w:bCs/>
                <w:sz w:val="20"/>
                <w:szCs w:val="20"/>
              </w:rPr>
            </w:pPr>
            <w:r w:rsidRPr="000A06E5">
              <w:rPr>
                <w:b/>
                <w:bCs/>
                <w:sz w:val="20"/>
                <w:szCs w:val="20"/>
              </w:rPr>
              <w:t xml:space="preserve"> [m </w:t>
            </w:r>
            <w:proofErr w:type="spellStart"/>
            <w:r w:rsidRPr="000A06E5">
              <w:rPr>
                <w:b/>
                <w:bCs/>
                <w:sz w:val="20"/>
                <w:szCs w:val="20"/>
              </w:rPr>
              <w:t>n.m</w:t>
            </w:r>
            <w:proofErr w:type="spellEnd"/>
            <w:r w:rsidRPr="000A06E5">
              <w:rPr>
                <w:b/>
                <w:bCs/>
                <w:sz w:val="20"/>
                <w:szCs w:val="20"/>
              </w:rPr>
              <w:t>.]</w:t>
            </w:r>
          </w:p>
        </w:tc>
        <w:tc>
          <w:tcPr>
            <w:tcW w:w="983" w:type="dxa"/>
            <w:vAlign w:val="center"/>
          </w:tcPr>
          <w:p w14:paraId="706B3262" w14:textId="546189F9" w:rsidR="00AD412F" w:rsidRPr="000A06E5" w:rsidRDefault="000A06E5" w:rsidP="000A06E5">
            <w:pPr>
              <w:jc w:val="center"/>
              <w:rPr>
                <w:b/>
                <w:bCs/>
                <w:sz w:val="20"/>
                <w:szCs w:val="20"/>
              </w:rPr>
            </w:pPr>
            <w:r w:rsidRPr="000A06E5">
              <w:rPr>
                <w:b/>
                <w:bCs/>
                <w:sz w:val="20"/>
                <w:szCs w:val="20"/>
              </w:rPr>
              <w:t>Materijal</w:t>
            </w:r>
          </w:p>
        </w:tc>
        <w:tc>
          <w:tcPr>
            <w:tcW w:w="553" w:type="dxa"/>
            <w:vAlign w:val="center"/>
          </w:tcPr>
          <w:p w14:paraId="5B78D229" w14:textId="55EF2BA5" w:rsidR="00AD412F" w:rsidRPr="000A06E5" w:rsidRDefault="000A06E5" w:rsidP="000A06E5">
            <w:pPr>
              <w:jc w:val="center"/>
              <w:rPr>
                <w:b/>
                <w:bCs/>
                <w:sz w:val="20"/>
                <w:szCs w:val="20"/>
              </w:rPr>
            </w:pPr>
            <w:r w:rsidRPr="000A06E5">
              <w:rPr>
                <w:b/>
                <w:bCs/>
                <w:sz w:val="20"/>
                <w:szCs w:val="20"/>
              </w:rPr>
              <w:t>DN</w:t>
            </w:r>
          </w:p>
        </w:tc>
      </w:tr>
      <w:tr w:rsidR="000A06E5" w:rsidRPr="00AD412F" w14:paraId="2CBE4055" w14:textId="77777777" w:rsidTr="000A06E5">
        <w:trPr>
          <w:jc w:val="center"/>
        </w:trPr>
        <w:tc>
          <w:tcPr>
            <w:tcW w:w="698" w:type="dxa"/>
            <w:vAlign w:val="center"/>
          </w:tcPr>
          <w:p w14:paraId="772B54A3" w14:textId="46AA7400" w:rsidR="00AD412F" w:rsidRPr="00AD412F" w:rsidRDefault="00AD412F" w:rsidP="000A06E5">
            <w:pPr>
              <w:jc w:val="center"/>
              <w:rPr>
                <w:sz w:val="20"/>
                <w:szCs w:val="20"/>
              </w:rPr>
            </w:pPr>
            <w:r w:rsidRPr="00AD412F">
              <w:rPr>
                <w:sz w:val="20"/>
                <w:szCs w:val="20"/>
              </w:rPr>
              <w:t>3045</w:t>
            </w:r>
          </w:p>
        </w:tc>
        <w:tc>
          <w:tcPr>
            <w:tcW w:w="1262" w:type="dxa"/>
            <w:vAlign w:val="center"/>
          </w:tcPr>
          <w:p w14:paraId="545AE1D5" w14:textId="57ADDBD9" w:rsidR="00AD412F" w:rsidRPr="00AD412F" w:rsidRDefault="00545B79" w:rsidP="000A06E5">
            <w:pPr>
              <w:jc w:val="center"/>
              <w:rPr>
                <w:sz w:val="20"/>
                <w:szCs w:val="20"/>
              </w:rPr>
            </w:pPr>
            <w:proofErr w:type="spellStart"/>
            <w:r>
              <w:rPr>
                <w:sz w:val="20"/>
                <w:szCs w:val="20"/>
              </w:rPr>
              <w:t>hidroforska</w:t>
            </w:r>
            <w:proofErr w:type="spellEnd"/>
            <w:r>
              <w:rPr>
                <w:sz w:val="20"/>
                <w:szCs w:val="20"/>
              </w:rPr>
              <w:t xml:space="preserve"> </w:t>
            </w:r>
            <w:r w:rsidR="00AD412F">
              <w:rPr>
                <w:sz w:val="20"/>
                <w:szCs w:val="20"/>
              </w:rPr>
              <w:t>stanica</w:t>
            </w:r>
          </w:p>
        </w:tc>
        <w:tc>
          <w:tcPr>
            <w:tcW w:w="982" w:type="dxa"/>
            <w:vAlign w:val="center"/>
          </w:tcPr>
          <w:p w14:paraId="3D968285" w14:textId="6C6AB39A" w:rsidR="00AD412F" w:rsidRPr="00AD412F" w:rsidRDefault="00AD412F" w:rsidP="000A06E5">
            <w:pPr>
              <w:jc w:val="center"/>
              <w:rPr>
                <w:sz w:val="20"/>
                <w:szCs w:val="20"/>
              </w:rPr>
            </w:pPr>
            <w:proofErr w:type="spellStart"/>
            <w:r>
              <w:rPr>
                <w:sz w:val="20"/>
                <w:szCs w:val="20"/>
              </w:rPr>
              <w:t>Lovrečan</w:t>
            </w:r>
            <w:proofErr w:type="spellEnd"/>
          </w:p>
        </w:tc>
        <w:tc>
          <w:tcPr>
            <w:tcW w:w="2723" w:type="dxa"/>
            <w:vAlign w:val="center"/>
          </w:tcPr>
          <w:p w14:paraId="5219EF7F" w14:textId="64DD3E05" w:rsidR="00AD412F" w:rsidRPr="00AD412F" w:rsidRDefault="00AD412F" w:rsidP="000A06E5">
            <w:pPr>
              <w:jc w:val="center"/>
              <w:rPr>
                <w:sz w:val="20"/>
                <w:szCs w:val="20"/>
              </w:rPr>
            </w:pPr>
            <w:proofErr w:type="spellStart"/>
            <w:r>
              <w:rPr>
                <w:sz w:val="20"/>
                <w:szCs w:val="20"/>
              </w:rPr>
              <w:t>Lovrečan</w:t>
            </w:r>
            <w:proofErr w:type="spellEnd"/>
            <w:r>
              <w:rPr>
                <w:sz w:val="20"/>
                <w:szCs w:val="20"/>
              </w:rPr>
              <w:t xml:space="preserve"> (HS </w:t>
            </w:r>
            <w:proofErr w:type="spellStart"/>
            <w:r>
              <w:rPr>
                <w:sz w:val="20"/>
                <w:szCs w:val="20"/>
              </w:rPr>
              <w:t>Đunđekov</w:t>
            </w:r>
            <w:proofErr w:type="spellEnd"/>
            <w:r>
              <w:rPr>
                <w:sz w:val="20"/>
                <w:szCs w:val="20"/>
              </w:rPr>
              <w:t xml:space="preserve"> brijeg Q=2,70 l/s, H</w:t>
            </w:r>
            <w:r w:rsidR="000A06E5">
              <w:rPr>
                <w:rFonts w:cstheme="minorHAnsi"/>
                <w:sz w:val="20"/>
                <w:szCs w:val="20"/>
              </w:rPr>
              <w:t>≈</w:t>
            </w:r>
            <w:r w:rsidR="000A06E5">
              <w:rPr>
                <w:sz w:val="20"/>
                <w:szCs w:val="20"/>
              </w:rPr>
              <w:t xml:space="preserve">210 m </w:t>
            </w:r>
            <w:proofErr w:type="spellStart"/>
            <w:r w:rsidR="000A06E5">
              <w:rPr>
                <w:sz w:val="20"/>
                <w:szCs w:val="20"/>
              </w:rPr>
              <w:t>n.m</w:t>
            </w:r>
            <w:proofErr w:type="spellEnd"/>
            <w:r w:rsidR="000A06E5">
              <w:rPr>
                <w:sz w:val="20"/>
                <w:szCs w:val="20"/>
              </w:rPr>
              <w:t>.)</w:t>
            </w:r>
          </w:p>
        </w:tc>
        <w:tc>
          <w:tcPr>
            <w:tcW w:w="721" w:type="dxa"/>
            <w:vAlign w:val="center"/>
          </w:tcPr>
          <w:p w14:paraId="4805CA68" w14:textId="29E59862" w:rsidR="00AD412F" w:rsidRPr="00AD412F" w:rsidRDefault="000A06E5" w:rsidP="000A06E5">
            <w:pPr>
              <w:jc w:val="center"/>
              <w:rPr>
                <w:sz w:val="20"/>
                <w:szCs w:val="20"/>
              </w:rPr>
            </w:pPr>
            <w:r>
              <w:rPr>
                <w:sz w:val="20"/>
                <w:szCs w:val="20"/>
              </w:rPr>
              <w:t>8</w:t>
            </w:r>
          </w:p>
        </w:tc>
        <w:tc>
          <w:tcPr>
            <w:tcW w:w="1140" w:type="dxa"/>
            <w:vAlign w:val="center"/>
          </w:tcPr>
          <w:p w14:paraId="2132C782" w14:textId="6DCB121D" w:rsidR="00AD412F" w:rsidRPr="00AD412F" w:rsidRDefault="000A06E5" w:rsidP="000A06E5">
            <w:pPr>
              <w:jc w:val="center"/>
              <w:rPr>
                <w:sz w:val="20"/>
                <w:szCs w:val="20"/>
              </w:rPr>
            </w:pPr>
            <w:r>
              <w:rPr>
                <w:sz w:val="20"/>
                <w:szCs w:val="20"/>
              </w:rPr>
              <w:t>210.00</w:t>
            </w:r>
          </w:p>
        </w:tc>
        <w:tc>
          <w:tcPr>
            <w:tcW w:w="983" w:type="dxa"/>
            <w:vAlign w:val="center"/>
          </w:tcPr>
          <w:p w14:paraId="341C83E5" w14:textId="5768BB26" w:rsidR="00AD412F" w:rsidRPr="00AD412F" w:rsidRDefault="000A06E5" w:rsidP="000A06E5">
            <w:pPr>
              <w:jc w:val="center"/>
              <w:rPr>
                <w:sz w:val="20"/>
                <w:szCs w:val="20"/>
              </w:rPr>
            </w:pPr>
            <w:r>
              <w:rPr>
                <w:sz w:val="20"/>
                <w:szCs w:val="20"/>
              </w:rPr>
              <w:t>PE-HD</w:t>
            </w:r>
          </w:p>
        </w:tc>
        <w:tc>
          <w:tcPr>
            <w:tcW w:w="553" w:type="dxa"/>
            <w:vAlign w:val="center"/>
          </w:tcPr>
          <w:p w14:paraId="44FCAE79" w14:textId="2CE00C2F" w:rsidR="00AD412F" w:rsidRPr="00AD412F" w:rsidRDefault="000A06E5" w:rsidP="000A06E5">
            <w:pPr>
              <w:jc w:val="center"/>
              <w:rPr>
                <w:sz w:val="20"/>
                <w:szCs w:val="20"/>
              </w:rPr>
            </w:pPr>
            <w:r>
              <w:rPr>
                <w:sz w:val="20"/>
                <w:szCs w:val="20"/>
              </w:rPr>
              <w:t>90</w:t>
            </w:r>
          </w:p>
        </w:tc>
      </w:tr>
      <w:tr w:rsidR="000A06E5" w:rsidRPr="00AD412F" w14:paraId="78292367" w14:textId="77777777" w:rsidTr="000A06E5">
        <w:trPr>
          <w:jc w:val="center"/>
        </w:trPr>
        <w:tc>
          <w:tcPr>
            <w:tcW w:w="698" w:type="dxa"/>
            <w:vAlign w:val="center"/>
          </w:tcPr>
          <w:p w14:paraId="19B6D7B2" w14:textId="76ACB6D5" w:rsidR="00AD412F" w:rsidRPr="00AD412F" w:rsidRDefault="00AD412F" w:rsidP="000A06E5">
            <w:pPr>
              <w:jc w:val="center"/>
              <w:rPr>
                <w:sz w:val="20"/>
                <w:szCs w:val="20"/>
              </w:rPr>
            </w:pPr>
            <w:r w:rsidRPr="00AD412F">
              <w:rPr>
                <w:sz w:val="20"/>
                <w:szCs w:val="20"/>
              </w:rPr>
              <w:t>3206</w:t>
            </w:r>
          </w:p>
        </w:tc>
        <w:tc>
          <w:tcPr>
            <w:tcW w:w="1262" w:type="dxa"/>
            <w:vAlign w:val="center"/>
          </w:tcPr>
          <w:p w14:paraId="167D80D6" w14:textId="392C6E2B" w:rsidR="00AD412F" w:rsidRPr="00AD412F" w:rsidRDefault="00AD412F" w:rsidP="000A06E5">
            <w:pPr>
              <w:jc w:val="center"/>
              <w:rPr>
                <w:sz w:val="20"/>
                <w:szCs w:val="20"/>
              </w:rPr>
            </w:pPr>
            <w:r>
              <w:rPr>
                <w:sz w:val="20"/>
                <w:szCs w:val="20"/>
              </w:rPr>
              <w:t>kaptaža</w:t>
            </w:r>
          </w:p>
        </w:tc>
        <w:tc>
          <w:tcPr>
            <w:tcW w:w="982" w:type="dxa"/>
            <w:vAlign w:val="center"/>
          </w:tcPr>
          <w:p w14:paraId="67C45BEB" w14:textId="6B159697" w:rsidR="00AD412F" w:rsidRPr="00AD412F" w:rsidRDefault="00AD412F" w:rsidP="000A06E5">
            <w:pPr>
              <w:jc w:val="center"/>
              <w:rPr>
                <w:sz w:val="20"/>
                <w:szCs w:val="20"/>
              </w:rPr>
            </w:pPr>
            <w:proofErr w:type="spellStart"/>
            <w:r>
              <w:rPr>
                <w:sz w:val="20"/>
                <w:szCs w:val="20"/>
              </w:rPr>
              <w:t>Seljanec</w:t>
            </w:r>
            <w:proofErr w:type="spellEnd"/>
          </w:p>
        </w:tc>
        <w:tc>
          <w:tcPr>
            <w:tcW w:w="2723" w:type="dxa"/>
            <w:vAlign w:val="center"/>
          </w:tcPr>
          <w:p w14:paraId="73073FD4" w14:textId="715855B7" w:rsidR="00AD412F" w:rsidRPr="00AD412F" w:rsidRDefault="000A06E5" w:rsidP="000A06E5">
            <w:pPr>
              <w:jc w:val="center"/>
              <w:rPr>
                <w:sz w:val="20"/>
                <w:szCs w:val="20"/>
              </w:rPr>
            </w:pPr>
            <w:proofErr w:type="spellStart"/>
            <w:r>
              <w:rPr>
                <w:sz w:val="20"/>
                <w:szCs w:val="20"/>
              </w:rPr>
              <w:t>Belski</w:t>
            </w:r>
            <w:proofErr w:type="spellEnd"/>
            <w:r>
              <w:rPr>
                <w:sz w:val="20"/>
                <w:szCs w:val="20"/>
              </w:rPr>
              <w:t xml:space="preserve"> dol (Kap</w:t>
            </w:r>
            <w:r w:rsidRPr="000A06E5">
              <w:rPr>
                <w:sz w:val="20"/>
                <w:szCs w:val="20"/>
              </w:rPr>
              <w:t xml:space="preserve">taža 2 </w:t>
            </w:r>
            <w:proofErr w:type="spellStart"/>
            <w:r w:rsidRPr="000A06E5">
              <w:rPr>
                <w:sz w:val="20"/>
                <w:szCs w:val="20"/>
              </w:rPr>
              <w:t>Belski</w:t>
            </w:r>
            <w:proofErr w:type="spellEnd"/>
            <w:r>
              <w:rPr>
                <w:sz w:val="20"/>
                <w:szCs w:val="20"/>
              </w:rPr>
              <w:t xml:space="preserve"> dol – Gornja H=222,5 m </w:t>
            </w:r>
            <w:proofErr w:type="spellStart"/>
            <w:r>
              <w:rPr>
                <w:sz w:val="20"/>
                <w:szCs w:val="20"/>
              </w:rPr>
              <w:t>n.m</w:t>
            </w:r>
            <w:proofErr w:type="spellEnd"/>
            <w:r>
              <w:rPr>
                <w:sz w:val="20"/>
                <w:szCs w:val="20"/>
              </w:rPr>
              <w:t>., Q=30 l/s)</w:t>
            </w:r>
          </w:p>
        </w:tc>
        <w:tc>
          <w:tcPr>
            <w:tcW w:w="721" w:type="dxa"/>
            <w:vAlign w:val="center"/>
          </w:tcPr>
          <w:p w14:paraId="782892B6" w14:textId="53D218B2" w:rsidR="00AD412F" w:rsidRPr="00AD412F" w:rsidRDefault="000A06E5" w:rsidP="000A06E5">
            <w:pPr>
              <w:jc w:val="center"/>
              <w:rPr>
                <w:sz w:val="20"/>
                <w:szCs w:val="20"/>
              </w:rPr>
            </w:pPr>
            <w:r>
              <w:rPr>
                <w:sz w:val="20"/>
                <w:szCs w:val="20"/>
              </w:rPr>
              <w:t>bb</w:t>
            </w:r>
          </w:p>
        </w:tc>
        <w:tc>
          <w:tcPr>
            <w:tcW w:w="1140" w:type="dxa"/>
            <w:vAlign w:val="center"/>
          </w:tcPr>
          <w:p w14:paraId="47914322" w14:textId="7E815978" w:rsidR="00AD412F" w:rsidRPr="00AD412F" w:rsidRDefault="000A06E5" w:rsidP="000A06E5">
            <w:pPr>
              <w:jc w:val="center"/>
              <w:rPr>
                <w:sz w:val="20"/>
                <w:szCs w:val="20"/>
              </w:rPr>
            </w:pPr>
            <w:r>
              <w:rPr>
                <w:sz w:val="20"/>
                <w:szCs w:val="20"/>
              </w:rPr>
              <w:t>227.27</w:t>
            </w:r>
          </w:p>
        </w:tc>
        <w:tc>
          <w:tcPr>
            <w:tcW w:w="983" w:type="dxa"/>
            <w:vAlign w:val="center"/>
          </w:tcPr>
          <w:p w14:paraId="2AC9424C" w14:textId="1EBB1DCD" w:rsidR="00AD412F" w:rsidRPr="00AD412F" w:rsidRDefault="000A06E5" w:rsidP="000A06E5">
            <w:pPr>
              <w:jc w:val="center"/>
              <w:rPr>
                <w:sz w:val="20"/>
                <w:szCs w:val="20"/>
              </w:rPr>
            </w:pPr>
            <w:r>
              <w:rPr>
                <w:sz w:val="20"/>
                <w:szCs w:val="20"/>
              </w:rPr>
              <w:t>PVC</w:t>
            </w:r>
          </w:p>
        </w:tc>
        <w:tc>
          <w:tcPr>
            <w:tcW w:w="553" w:type="dxa"/>
            <w:vAlign w:val="center"/>
          </w:tcPr>
          <w:p w14:paraId="06013A60" w14:textId="130B3C3B" w:rsidR="00AD412F" w:rsidRPr="00AD412F" w:rsidRDefault="000A06E5" w:rsidP="000A06E5">
            <w:pPr>
              <w:jc w:val="center"/>
              <w:rPr>
                <w:sz w:val="20"/>
                <w:szCs w:val="20"/>
              </w:rPr>
            </w:pPr>
            <w:r>
              <w:rPr>
                <w:sz w:val="20"/>
                <w:szCs w:val="20"/>
              </w:rPr>
              <w:t>300</w:t>
            </w:r>
          </w:p>
        </w:tc>
      </w:tr>
    </w:tbl>
    <w:p w14:paraId="40F774A6" w14:textId="5B01E805" w:rsidR="00AD412F" w:rsidRPr="00AD412F" w:rsidRDefault="000A06E5" w:rsidP="000A06E5">
      <w:pPr>
        <w:spacing w:after="0"/>
        <w:jc w:val="center"/>
      </w:pPr>
      <w:r w:rsidRPr="000A06E5">
        <w:rPr>
          <w:sz w:val="20"/>
          <w:szCs w:val="20"/>
        </w:rPr>
        <w:t>Izvor: Varkom d.o.o.</w:t>
      </w:r>
    </w:p>
    <w:p w14:paraId="01B9DEE0" w14:textId="77777777" w:rsidR="00AD412F" w:rsidRPr="00844D93" w:rsidRDefault="00AD412F" w:rsidP="00844D93">
      <w:pPr>
        <w:pStyle w:val="Odlomakpopisa"/>
        <w:rPr>
          <w:highlight w:val="yellow"/>
        </w:rPr>
      </w:pPr>
    </w:p>
    <w:p w14:paraId="6025F34C" w14:textId="394D33C1" w:rsidR="00844D93" w:rsidRPr="00844D93" w:rsidRDefault="00844D93">
      <w:pPr>
        <w:pStyle w:val="Odlomakpopisa"/>
        <w:numPr>
          <w:ilvl w:val="0"/>
          <w:numId w:val="16"/>
        </w:numPr>
      </w:pPr>
      <w:proofErr w:type="spellStart"/>
      <w:r w:rsidRPr="00844D93">
        <w:rPr>
          <w:u w:val="single"/>
        </w:rPr>
        <w:t>Telekomunikacijski</w:t>
      </w:r>
      <w:proofErr w:type="spellEnd"/>
      <w:r w:rsidRPr="00844D93">
        <w:rPr>
          <w:u w:val="single"/>
        </w:rPr>
        <w:t xml:space="preserve"> </w:t>
      </w:r>
      <w:proofErr w:type="spellStart"/>
      <w:r w:rsidRPr="00844D93">
        <w:rPr>
          <w:u w:val="single"/>
        </w:rPr>
        <w:t>sustavi</w:t>
      </w:r>
      <w:proofErr w:type="spellEnd"/>
    </w:p>
    <w:p w14:paraId="7B78AFC2" w14:textId="43C79A37" w:rsidR="00844D93" w:rsidRDefault="00844D93" w:rsidP="00844D93">
      <w:r w:rsidRPr="00844D93">
        <w:t>Telefonskom vezom pokrivena su sva naselja na području grada Ivanca. Gotovo svako kućanstvo posjeduje fiksni telefonski priključak pa se može reći da je s gledišta telefonske povezanosti, područje grada na relativno visokoj razini. U fiksnoj mreži operateri su T-</w:t>
      </w:r>
      <w:proofErr w:type="spellStart"/>
      <w:r w:rsidRPr="00844D93">
        <w:t>Com</w:t>
      </w:r>
      <w:proofErr w:type="spellEnd"/>
      <w:r w:rsidRPr="00844D93">
        <w:t xml:space="preserve">, Optima-Telekom, </w:t>
      </w:r>
      <w:proofErr w:type="spellStart"/>
      <w:r w:rsidRPr="00844D93">
        <w:t>Magic</w:t>
      </w:r>
      <w:proofErr w:type="spellEnd"/>
      <w:r w:rsidRPr="00844D93">
        <w:t xml:space="preserve"> NET i operateri u pokretnoj mreži: T-Mobile, A1 i T</w:t>
      </w:r>
      <w:r>
        <w:t>elemach</w:t>
      </w:r>
      <w:r w:rsidRPr="00844D93">
        <w:t>. U istočnom dijelu grada zbog konfiguracije terena i slabom pokrivenošću signalom može se javiti otežana uspostava poziva putem pokretnih mobilnih mreža.</w:t>
      </w:r>
    </w:p>
    <w:p w14:paraId="08AE2490" w14:textId="589A72D0" w:rsidR="000B670F" w:rsidRPr="000B670F" w:rsidRDefault="000B670F">
      <w:pPr>
        <w:pStyle w:val="Odlomakpopisa"/>
        <w:numPr>
          <w:ilvl w:val="0"/>
          <w:numId w:val="23"/>
        </w:numPr>
      </w:pPr>
      <w:proofErr w:type="spellStart"/>
      <w:r>
        <w:rPr>
          <w:u w:val="single"/>
        </w:rPr>
        <w:t>Mostovi</w:t>
      </w:r>
      <w:proofErr w:type="spellEnd"/>
      <w:r>
        <w:rPr>
          <w:u w:val="single"/>
        </w:rPr>
        <w:t xml:space="preserve">, </w:t>
      </w:r>
      <w:proofErr w:type="spellStart"/>
      <w:r>
        <w:rPr>
          <w:u w:val="single"/>
        </w:rPr>
        <w:t>vijadukti</w:t>
      </w:r>
      <w:proofErr w:type="spellEnd"/>
      <w:r>
        <w:rPr>
          <w:u w:val="single"/>
        </w:rPr>
        <w:t xml:space="preserve">, </w:t>
      </w:r>
      <w:proofErr w:type="spellStart"/>
      <w:r>
        <w:rPr>
          <w:u w:val="single"/>
        </w:rPr>
        <w:t>tuneli</w:t>
      </w:r>
      <w:proofErr w:type="spellEnd"/>
      <w:r>
        <w:rPr>
          <w:u w:val="single"/>
        </w:rPr>
        <w:t xml:space="preserve"> </w:t>
      </w:r>
      <w:proofErr w:type="spellStart"/>
      <w:r>
        <w:rPr>
          <w:u w:val="single"/>
        </w:rPr>
        <w:t>i</w:t>
      </w:r>
      <w:proofErr w:type="spellEnd"/>
      <w:r>
        <w:rPr>
          <w:u w:val="single"/>
        </w:rPr>
        <w:t xml:space="preserve"> </w:t>
      </w:r>
      <w:proofErr w:type="spellStart"/>
      <w:r>
        <w:rPr>
          <w:u w:val="single"/>
        </w:rPr>
        <w:t>slično</w:t>
      </w:r>
      <w:proofErr w:type="spellEnd"/>
    </w:p>
    <w:p w14:paraId="22FC30AC" w14:textId="77777777" w:rsidR="000B670F" w:rsidRDefault="000B670F" w:rsidP="000B670F">
      <w:r>
        <w:t>Na predmetnom području nalazimo 6 mostova koji prolaze preko rijeke Bednje:</w:t>
      </w:r>
    </w:p>
    <w:p w14:paraId="37161ACD" w14:textId="77777777" w:rsidR="000B670F" w:rsidRDefault="000B670F">
      <w:pPr>
        <w:pStyle w:val="Odlomakpopisa"/>
        <w:numPr>
          <w:ilvl w:val="0"/>
          <w:numId w:val="22"/>
        </w:numPr>
        <w:spacing w:after="0"/>
      </w:pPr>
      <w:r>
        <w:t xml:space="preserve">most </w:t>
      </w:r>
      <w:proofErr w:type="spellStart"/>
      <w:r>
        <w:t>na</w:t>
      </w:r>
      <w:proofErr w:type="spellEnd"/>
      <w:r>
        <w:t xml:space="preserve"> ŽC 2084 (</w:t>
      </w:r>
      <w:proofErr w:type="spellStart"/>
      <w:r>
        <w:t>Kuljevčica</w:t>
      </w:r>
      <w:proofErr w:type="spellEnd"/>
      <w:r>
        <w:t>),</w:t>
      </w:r>
    </w:p>
    <w:p w14:paraId="107A04A9" w14:textId="77777777" w:rsidR="000B670F" w:rsidRDefault="000B670F">
      <w:pPr>
        <w:pStyle w:val="Odlomakpopisa"/>
        <w:numPr>
          <w:ilvl w:val="0"/>
          <w:numId w:val="22"/>
        </w:numPr>
        <w:spacing w:after="0"/>
      </w:pPr>
      <w:r>
        <w:t xml:space="preserve">most u </w:t>
      </w:r>
      <w:proofErr w:type="spellStart"/>
      <w:r>
        <w:t>ulici</w:t>
      </w:r>
      <w:proofErr w:type="spellEnd"/>
      <w:r>
        <w:t xml:space="preserve"> Vladimira </w:t>
      </w:r>
      <w:proofErr w:type="spellStart"/>
      <w:r>
        <w:t>Nazora</w:t>
      </w:r>
      <w:proofErr w:type="spellEnd"/>
      <w:r>
        <w:t xml:space="preserve">, Ivanec – </w:t>
      </w:r>
      <w:proofErr w:type="spellStart"/>
      <w:r>
        <w:t>Jerovec</w:t>
      </w:r>
      <w:proofErr w:type="spellEnd"/>
      <w:r>
        <w:t>,</w:t>
      </w:r>
    </w:p>
    <w:p w14:paraId="0ABC4978" w14:textId="77777777" w:rsidR="000B670F" w:rsidRDefault="000B670F">
      <w:pPr>
        <w:pStyle w:val="Odlomakpopisa"/>
        <w:numPr>
          <w:ilvl w:val="0"/>
          <w:numId w:val="22"/>
        </w:numPr>
        <w:spacing w:after="0"/>
      </w:pPr>
      <w:r>
        <w:t xml:space="preserve">most </w:t>
      </w:r>
      <w:proofErr w:type="spellStart"/>
      <w:r>
        <w:t>na</w:t>
      </w:r>
      <w:proofErr w:type="spellEnd"/>
      <w:r>
        <w:t xml:space="preserve"> ŽC 2106 u </w:t>
      </w:r>
      <w:proofErr w:type="spellStart"/>
      <w:r>
        <w:t>naselju</w:t>
      </w:r>
      <w:proofErr w:type="spellEnd"/>
      <w:r>
        <w:t xml:space="preserve"> </w:t>
      </w:r>
      <w:proofErr w:type="spellStart"/>
      <w:r>
        <w:t>Margečan</w:t>
      </w:r>
      <w:proofErr w:type="spellEnd"/>
      <w:r>
        <w:t>,</w:t>
      </w:r>
    </w:p>
    <w:p w14:paraId="1B5EF00D" w14:textId="77777777" w:rsidR="000B670F" w:rsidRDefault="000B670F">
      <w:pPr>
        <w:pStyle w:val="Odlomakpopisa"/>
        <w:numPr>
          <w:ilvl w:val="0"/>
          <w:numId w:val="22"/>
        </w:numPr>
        <w:spacing w:after="0"/>
      </w:pPr>
      <w:r>
        <w:t xml:space="preserve">most </w:t>
      </w:r>
      <w:proofErr w:type="spellStart"/>
      <w:r>
        <w:t>na</w:t>
      </w:r>
      <w:proofErr w:type="spellEnd"/>
      <w:r>
        <w:t xml:space="preserve"> ŽC 2105 u </w:t>
      </w:r>
      <w:proofErr w:type="spellStart"/>
      <w:r>
        <w:t>naselju</w:t>
      </w:r>
      <w:proofErr w:type="spellEnd"/>
      <w:r>
        <w:t xml:space="preserve"> </w:t>
      </w:r>
      <w:proofErr w:type="spellStart"/>
      <w:r>
        <w:t>Željeznica</w:t>
      </w:r>
      <w:proofErr w:type="spellEnd"/>
      <w:r>
        <w:t>,</w:t>
      </w:r>
    </w:p>
    <w:p w14:paraId="27A77B34" w14:textId="211E1D83" w:rsidR="000B670F" w:rsidRDefault="000B670F">
      <w:pPr>
        <w:pStyle w:val="Odlomakpopisa"/>
        <w:numPr>
          <w:ilvl w:val="0"/>
          <w:numId w:val="22"/>
        </w:numPr>
        <w:spacing w:after="0"/>
      </w:pPr>
      <w:r>
        <w:t xml:space="preserve">most </w:t>
      </w:r>
      <w:proofErr w:type="spellStart"/>
      <w:r>
        <w:t>na</w:t>
      </w:r>
      <w:proofErr w:type="spellEnd"/>
      <w:r>
        <w:t xml:space="preserve"> DC 35, </w:t>
      </w:r>
      <w:proofErr w:type="spellStart"/>
      <w:r>
        <w:t>kod</w:t>
      </w:r>
      <w:proofErr w:type="spellEnd"/>
      <w:r>
        <w:t xml:space="preserve"> </w:t>
      </w:r>
      <w:proofErr w:type="spellStart"/>
      <w:r>
        <w:t>naselja</w:t>
      </w:r>
      <w:proofErr w:type="spellEnd"/>
      <w:r>
        <w:t xml:space="preserve"> </w:t>
      </w:r>
      <w:proofErr w:type="spellStart"/>
      <w:r>
        <w:t>Stažnjevec</w:t>
      </w:r>
      <w:proofErr w:type="spellEnd"/>
      <w:r>
        <w:t>.</w:t>
      </w:r>
    </w:p>
    <w:p w14:paraId="42F5BAFB" w14:textId="77777777" w:rsidR="000B670F" w:rsidRDefault="000B670F" w:rsidP="000B670F">
      <w:pPr>
        <w:spacing w:after="0"/>
      </w:pPr>
    </w:p>
    <w:p w14:paraId="1B87C53A" w14:textId="6EC423BC" w:rsidR="000B670F" w:rsidRPr="000B670F" w:rsidRDefault="000B670F">
      <w:pPr>
        <w:pStyle w:val="Odlomakpopisa"/>
        <w:numPr>
          <w:ilvl w:val="0"/>
          <w:numId w:val="23"/>
        </w:numPr>
        <w:spacing w:after="0"/>
      </w:pPr>
      <w:proofErr w:type="spellStart"/>
      <w:r>
        <w:rPr>
          <w:u w:val="single"/>
        </w:rPr>
        <w:t>Financije</w:t>
      </w:r>
      <w:proofErr w:type="spellEnd"/>
    </w:p>
    <w:p w14:paraId="7E802E44" w14:textId="7325FFCA" w:rsidR="000B670F" w:rsidRDefault="000B670F" w:rsidP="000B670F">
      <w:pPr>
        <w:spacing w:after="0"/>
      </w:pPr>
      <w:bookmarkStart w:id="120" w:name="_Hlk158726200"/>
      <w:r>
        <w:t xml:space="preserve">Na području grada Ivanca nalaze se poslovnice </w:t>
      </w:r>
      <w:bookmarkEnd w:id="120"/>
      <w:r>
        <w:t>Financijske agencije (FINA), Zagrebačke banke d.d. i Privredne banke d.d. Na području Grad</w:t>
      </w:r>
      <w:r w:rsidR="008030E3">
        <w:t xml:space="preserve">a </w:t>
      </w:r>
      <w:r>
        <w:t xml:space="preserve">nalaze se bankomati: Zagrebačke banke d.d., Erste banke, Hrvatske poštanske banke i </w:t>
      </w:r>
      <w:proofErr w:type="spellStart"/>
      <w:r>
        <w:t>Reiffeisen</w:t>
      </w:r>
      <w:proofErr w:type="spellEnd"/>
      <w:r>
        <w:t xml:space="preserve"> BANK Austrija d.d.</w:t>
      </w:r>
    </w:p>
    <w:p w14:paraId="18C22740" w14:textId="77777777" w:rsidR="008030E3" w:rsidRDefault="008030E3" w:rsidP="000B670F">
      <w:pPr>
        <w:spacing w:after="0"/>
      </w:pPr>
    </w:p>
    <w:p w14:paraId="77204681" w14:textId="167BF0B9" w:rsidR="000B670F" w:rsidRDefault="000B670F" w:rsidP="000B670F">
      <w:pPr>
        <w:spacing w:after="0"/>
      </w:pPr>
      <w:r>
        <w:t>Poštanski promet na području grada organizira i obavlja ''Hrvatska pošta" d.d., Središte pošte Varaždin putem Poštanskog ureda 42240 Ivanec.</w:t>
      </w:r>
    </w:p>
    <w:p w14:paraId="5ED37B38" w14:textId="77777777" w:rsidR="003F258A" w:rsidRDefault="003F258A" w:rsidP="000B670F">
      <w:pPr>
        <w:spacing w:after="0"/>
      </w:pPr>
    </w:p>
    <w:p w14:paraId="78C7DCF8" w14:textId="77777777" w:rsidR="003F258A" w:rsidRPr="00844D93" w:rsidRDefault="003F258A" w:rsidP="000B670F">
      <w:pPr>
        <w:spacing w:after="0"/>
      </w:pPr>
    </w:p>
    <w:p w14:paraId="1483DBEB" w14:textId="77777777" w:rsidR="00270D89" w:rsidRDefault="00270D89" w:rsidP="00FF209C"/>
    <w:p w14:paraId="43A577EC" w14:textId="5477DB33" w:rsidR="000B670F" w:rsidRDefault="00414B6B" w:rsidP="00414B6B">
      <w:pPr>
        <w:pStyle w:val="Naslov2"/>
      </w:pPr>
      <w:bookmarkStart w:id="121" w:name="_Toc158621752"/>
      <w:bookmarkStart w:id="122" w:name="_Toc162957870"/>
      <w:r>
        <w:lastRenderedPageBreak/>
        <w:t>Prirodno – kulturni pokazatelji na području Grada</w:t>
      </w:r>
      <w:bookmarkEnd w:id="121"/>
      <w:bookmarkEnd w:id="122"/>
    </w:p>
    <w:p w14:paraId="298580E2" w14:textId="77777777" w:rsidR="005F5E31" w:rsidRPr="005F5E31" w:rsidRDefault="005F5E31" w:rsidP="005F5E31"/>
    <w:p w14:paraId="122F3C90" w14:textId="77777777" w:rsidR="00414B6B" w:rsidRPr="00414B6B" w:rsidRDefault="00414B6B">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23" w:name="_Toc158621753"/>
      <w:bookmarkStart w:id="124" w:name="_Toc158621911"/>
      <w:bookmarkStart w:id="125" w:name="_Toc162957561"/>
      <w:bookmarkStart w:id="126" w:name="_Toc162957871"/>
      <w:bookmarkEnd w:id="123"/>
      <w:bookmarkEnd w:id="124"/>
      <w:bookmarkEnd w:id="125"/>
      <w:bookmarkEnd w:id="126"/>
    </w:p>
    <w:p w14:paraId="23E33670" w14:textId="611E8B67" w:rsidR="008030E3" w:rsidRDefault="00414B6B" w:rsidP="00414B6B">
      <w:pPr>
        <w:pStyle w:val="Naslov3"/>
      </w:pPr>
      <w:r>
        <w:t xml:space="preserve"> </w:t>
      </w:r>
      <w:bookmarkStart w:id="127" w:name="_Toc158621754"/>
      <w:bookmarkStart w:id="128" w:name="_Toc162957872"/>
      <w:r>
        <w:t>Prirodna baština</w:t>
      </w:r>
      <w:bookmarkEnd w:id="127"/>
      <w:bookmarkEnd w:id="128"/>
    </w:p>
    <w:p w14:paraId="7BA1DF84" w14:textId="6B6885D5" w:rsidR="00414B6B" w:rsidRDefault="00414B6B" w:rsidP="00414B6B">
      <w:r>
        <w:t>Na području grada Ivanca identificirane su prirodne vrijednosti u prijedlogu za zaštitu temeljem Zakona o zaštiti prirode („Narodne novine", broj 80/13, 15/18, 14/19, 127/19):</w:t>
      </w:r>
    </w:p>
    <w:p w14:paraId="1B45CE6D" w14:textId="77777777" w:rsidR="00414B6B" w:rsidRDefault="00414B6B">
      <w:pPr>
        <w:pStyle w:val="Odlomakpopisa"/>
        <w:numPr>
          <w:ilvl w:val="0"/>
          <w:numId w:val="24"/>
        </w:numPr>
        <w:spacing w:after="0"/>
      </w:pPr>
      <w:r>
        <w:t xml:space="preserve">park </w:t>
      </w:r>
      <w:proofErr w:type="spellStart"/>
      <w:r>
        <w:t>prirode</w:t>
      </w:r>
      <w:proofErr w:type="spellEnd"/>
      <w:r>
        <w:t>/</w:t>
      </w:r>
      <w:proofErr w:type="spellStart"/>
      <w:r>
        <w:t>regionalni</w:t>
      </w:r>
      <w:proofErr w:type="spellEnd"/>
      <w:r>
        <w:t xml:space="preserve"> park </w:t>
      </w:r>
      <w:proofErr w:type="spellStart"/>
      <w:r>
        <w:t>Hrvatsko</w:t>
      </w:r>
      <w:proofErr w:type="spellEnd"/>
      <w:r>
        <w:t xml:space="preserve"> </w:t>
      </w:r>
      <w:proofErr w:type="spellStart"/>
      <w:r>
        <w:t>zagorje</w:t>
      </w:r>
      <w:proofErr w:type="spellEnd"/>
      <w:r>
        <w:t>,</w:t>
      </w:r>
    </w:p>
    <w:p w14:paraId="554644D6" w14:textId="77777777" w:rsidR="00414B6B" w:rsidRDefault="00414B6B">
      <w:pPr>
        <w:pStyle w:val="Odlomakpopisa"/>
        <w:numPr>
          <w:ilvl w:val="0"/>
          <w:numId w:val="24"/>
        </w:numPr>
        <w:spacing w:after="0"/>
      </w:pPr>
      <w:proofErr w:type="spellStart"/>
      <w:r>
        <w:t>posebni</w:t>
      </w:r>
      <w:proofErr w:type="spellEnd"/>
      <w:r>
        <w:t xml:space="preserve"> </w:t>
      </w:r>
      <w:proofErr w:type="spellStart"/>
      <w:r>
        <w:t>rezervat</w:t>
      </w:r>
      <w:proofErr w:type="spellEnd"/>
      <w:r>
        <w:t xml:space="preserve"> </w:t>
      </w:r>
      <w:proofErr w:type="spellStart"/>
      <w:r>
        <w:t>Strićec</w:t>
      </w:r>
      <w:proofErr w:type="spellEnd"/>
      <w:r>
        <w:t xml:space="preserve"> – </w:t>
      </w:r>
      <w:proofErr w:type="spellStart"/>
      <w:r>
        <w:t>botanički</w:t>
      </w:r>
      <w:proofErr w:type="spellEnd"/>
      <w:r>
        <w:t xml:space="preserve">, </w:t>
      </w:r>
    </w:p>
    <w:p w14:paraId="5BA192B6" w14:textId="77777777" w:rsidR="00414B6B" w:rsidRDefault="00414B6B">
      <w:pPr>
        <w:pStyle w:val="Odlomakpopisa"/>
        <w:numPr>
          <w:ilvl w:val="0"/>
          <w:numId w:val="24"/>
        </w:numPr>
        <w:spacing w:after="0"/>
      </w:pPr>
      <w:proofErr w:type="spellStart"/>
      <w:r>
        <w:t>posebni</w:t>
      </w:r>
      <w:proofErr w:type="spellEnd"/>
      <w:r>
        <w:t xml:space="preserve"> </w:t>
      </w:r>
      <w:proofErr w:type="spellStart"/>
      <w:r>
        <w:t>rezervat</w:t>
      </w:r>
      <w:proofErr w:type="spellEnd"/>
      <w:r>
        <w:t xml:space="preserve"> </w:t>
      </w:r>
      <w:proofErr w:type="spellStart"/>
      <w:r>
        <w:t>Seljanečki</w:t>
      </w:r>
      <w:proofErr w:type="spellEnd"/>
      <w:r>
        <w:t xml:space="preserve"> dol – </w:t>
      </w:r>
      <w:proofErr w:type="spellStart"/>
      <w:r>
        <w:t>zoološki</w:t>
      </w:r>
      <w:proofErr w:type="spellEnd"/>
      <w:r>
        <w:t xml:space="preserve">, </w:t>
      </w:r>
    </w:p>
    <w:p w14:paraId="0DD7B9D7" w14:textId="77777777" w:rsidR="00414B6B" w:rsidRDefault="00414B6B">
      <w:pPr>
        <w:pStyle w:val="Odlomakpopisa"/>
        <w:numPr>
          <w:ilvl w:val="0"/>
          <w:numId w:val="24"/>
        </w:numPr>
        <w:spacing w:after="0"/>
      </w:pPr>
      <w:r>
        <w:t xml:space="preserve">park </w:t>
      </w:r>
      <w:proofErr w:type="spellStart"/>
      <w:r>
        <w:t>šuma</w:t>
      </w:r>
      <w:proofErr w:type="spellEnd"/>
      <w:r>
        <w:t xml:space="preserve"> </w:t>
      </w:r>
      <w:proofErr w:type="spellStart"/>
      <w:r>
        <w:t>Sv</w:t>
      </w:r>
      <w:proofErr w:type="spellEnd"/>
      <w:r>
        <w:t xml:space="preserve">. Duh, </w:t>
      </w:r>
    </w:p>
    <w:p w14:paraId="37C864F3" w14:textId="70CD44DD" w:rsidR="00414B6B" w:rsidRDefault="00414B6B">
      <w:pPr>
        <w:pStyle w:val="Odlomakpopisa"/>
        <w:numPr>
          <w:ilvl w:val="0"/>
          <w:numId w:val="24"/>
        </w:numPr>
        <w:spacing w:after="0"/>
      </w:pPr>
      <w:proofErr w:type="spellStart"/>
      <w:r>
        <w:t>značajni</w:t>
      </w:r>
      <w:proofErr w:type="spellEnd"/>
      <w:r>
        <w:t xml:space="preserve"> </w:t>
      </w:r>
      <w:proofErr w:type="spellStart"/>
      <w:r>
        <w:t>krajobraz</w:t>
      </w:r>
      <w:proofErr w:type="spellEnd"/>
      <w:r>
        <w:t xml:space="preserve"> Ivančica.</w:t>
      </w:r>
    </w:p>
    <w:p w14:paraId="5DCB9F2F" w14:textId="77777777" w:rsidR="00414B6B" w:rsidRDefault="00414B6B" w:rsidP="00414B6B">
      <w:pPr>
        <w:pStyle w:val="Odlomakpopisa"/>
        <w:spacing w:after="0"/>
        <w:ind w:left="720"/>
      </w:pPr>
    </w:p>
    <w:p w14:paraId="1DD59E1D" w14:textId="77777777" w:rsidR="00414B6B" w:rsidRDefault="00414B6B" w:rsidP="00414B6B">
      <w:r>
        <w:t xml:space="preserve">Ekološku mrežu prema Uredbi o ekološkoj mreži i nadležnostima javnih ustanova za upravljanje područjima ekološke mreže („Narodne novine“, broj 80/19) na području grada Ivanca čine područja očuvanja značajna za vrste i stanišne tipove (POVS): </w:t>
      </w:r>
    </w:p>
    <w:p w14:paraId="4DBB501F" w14:textId="77777777" w:rsidR="00414B6B" w:rsidRDefault="00414B6B">
      <w:pPr>
        <w:pStyle w:val="Odlomakpopisa"/>
        <w:numPr>
          <w:ilvl w:val="0"/>
          <w:numId w:val="25"/>
        </w:numPr>
        <w:spacing w:after="0"/>
      </w:pPr>
      <w:r>
        <w:t xml:space="preserve">HR2000371 </w:t>
      </w:r>
      <w:proofErr w:type="spellStart"/>
      <w:r>
        <w:t>Vršni</w:t>
      </w:r>
      <w:proofErr w:type="spellEnd"/>
      <w:r>
        <w:t xml:space="preserve"> </w:t>
      </w:r>
      <w:proofErr w:type="spellStart"/>
      <w:r>
        <w:t>dio</w:t>
      </w:r>
      <w:proofErr w:type="spellEnd"/>
      <w:r>
        <w:t xml:space="preserve"> </w:t>
      </w:r>
      <w:proofErr w:type="spellStart"/>
      <w:r>
        <w:t>Ivančice</w:t>
      </w:r>
      <w:proofErr w:type="spellEnd"/>
      <w:r>
        <w:t>,</w:t>
      </w:r>
    </w:p>
    <w:p w14:paraId="0EBC766A" w14:textId="710AFDE6" w:rsidR="00414B6B" w:rsidRPr="00414B6B" w:rsidRDefault="00414B6B">
      <w:pPr>
        <w:pStyle w:val="Odlomakpopisa"/>
        <w:numPr>
          <w:ilvl w:val="0"/>
          <w:numId w:val="25"/>
        </w:numPr>
        <w:spacing w:after="0"/>
      </w:pPr>
      <w:r>
        <w:t xml:space="preserve">HR2001409 </w:t>
      </w:r>
      <w:proofErr w:type="spellStart"/>
      <w:r>
        <w:t>Livade</w:t>
      </w:r>
      <w:proofErr w:type="spellEnd"/>
      <w:r>
        <w:t xml:space="preserve"> </w:t>
      </w:r>
      <w:proofErr w:type="spellStart"/>
      <w:r>
        <w:t>uz</w:t>
      </w:r>
      <w:proofErr w:type="spellEnd"/>
      <w:r>
        <w:t xml:space="preserve"> </w:t>
      </w:r>
      <w:proofErr w:type="spellStart"/>
      <w:r>
        <w:t>Bednju</w:t>
      </w:r>
      <w:proofErr w:type="spellEnd"/>
      <w:r>
        <w:t xml:space="preserve"> II.</w:t>
      </w:r>
    </w:p>
    <w:p w14:paraId="487BAFF7" w14:textId="77777777" w:rsidR="00605552" w:rsidRDefault="00605552" w:rsidP="00605552">
      <w:pPr>
        <w:spacing w:after="120" w:line="240" w:lineRule="auto"/>
        <w:jc w:val="center"/>
        <w:rPr>
          <w:sz w:val="20"/>
          <w:szCs w:val="20"/>
        </w:rPr>
      </w:pPr>
    </w:p>
    <w:p w14:paraId="7469590E" w14:textId="77777777" w:rsidR="00084CC4" w:rsidRDefault="00084CC4" w:rsidP="00084CC4">
      <w:pPr>
        <w:keepNext/>
      </w:pPr>
      <w:r>
        <w:rPr>
          <w:noProof/>
        </w:rPr>
        <w:drawing>
          <wp:inline distT="0" distB="0" distL="0" distR="0" wp14:anchorId="60BB4660" wp14:editId="27BCA4BB">
            <wp:extent cx="5760720" cy="3109595"/>
            <wp:effectExtent l="0" t="0" r="0" b="0"/>
            <wp:docPr id="66600347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109595"/>
                    </a:xfrm>
                    <a:prstGeom prst="rect">
                      <a:avLst/>
                    </a:prstGeom>
                    <a:noFill/>
                    <a:ln>
                      <a:noFill/>
                    </a:ln>
                  </pic:spPr>
                </pic:pic>
              </a:graphicData>
            </a:graphic>
          </wp:inline>
        </w:drawing>
      </w:r>
    </w:p>
    <w:p w14:paraId="1E516EFE" w14:textId="73EC7B98" w:rsidR="00605552" w:rsidRDefault="00084CC4" w:rsidP="00084CC4">
      <w:pPr>
        <w:pStyle w:val="Opisslike"/>
        <w:jc w:val="center"/>
        <w:rPr>
          <w:b/>
          <w:bCs/>
          <w:i w:val="0"/>
          <w:iCs w:val="0"/>
          <w:color w:val="auto"/>
          <w:sz w:val="20"/>
          <w:szCs w:val="20"/>
        </w:rPr>
      </w:pPr>
      <w:bookmarkStart w:id="129" w:name="_Toc162957722"/>
      <w:r w:rsidRPr="00084CC4">
        <w:rPr>
          <w:b/>
          <w:bCs/>
          <w:i w:val="0"/>
          <w:iCs w:val="0"/>
          <w:color w:val="auto"/>
          <w:sz w:val="20"/>
          <w:szCs w:val="20"/>
        </w:rPr>
        <w:t xml:space="preserve">Slika </w:t>
      </w:r>
      <w:r w:rsidRPr="00084CC4">
        <w:rPr>
          <w:b/>
          <w:bCs/>
          <w:i w:val="0"/>
          <w:iCs w:val="0"/>
          <w:color w:val="auto"/>
          <w:sz w:val="20"/>
          <w:szCs w:val="20"/>
        </w:rPr>
        <w:fldChar w:fldCharType="begin"/>
      </w:r>
      <w:r w:rsidRPr="00084CC4">
        <w:rPr>
          <w:b/>
          <w:bCs/>
          <w:i w:val="0"/>
          <w:iCs w:val="0"/>
          <w:color w:val="auto"/>
          <w:sz w:val="20"/>
          <w:szCs w:val="20"/>
        </w:rPr>
        <w:instrText xml:space="preserve"> SEQ Slika \* ARABIC </w:instrText>
      </w:r>
      <w:r w:rsidRPr="00084CC4">
        <w:rPr>
          <w:b/>
          <w:bCs/>
          <w:i w:val="0"/>
          <w:iCs w:val="0"/>
          <w:color w:val="auto"/>
          <w:sz w:val="20"/>
          <w:szCs w:val="20"/>
        </w:rPr>
        <w:fldChar w:fldCharType="separate"/>
      </w:r>
      <w:r w:rsidR="00FD0F9D">
        <w:rPr>
          <w:b/>
          <w:bCs/>
          <w:i w:val="0"/>
          <w:iCs w:val="0"/>
          <w:noProof/>
          <w:color w:val="auto"/>
          <w:sz w:val="20"/>
          <w:szCs w:val="20"/>
        </w:rPr>
        <w:t>5</w:t>
      </w:r>
      <w:r w:rsidRPr="00084CC4">
        <w:rPr>
          <w:b/>
          <w:bCs/>
          <w:i w:val="0"/>
          <w:iCs w:val="0"/>
          <w:color w:val="auto"/>
          <w:sz w:val="20"/>
          <w:szCs w:val="20"/>
        </w:rPr>
        <w:fldChar w:fldCharType="end"/>
      </w:r>
      <w:r w:rsidRPr="00084CC4">
        <w:rPr>
          <w:b/>
          <w:bCs/>
          <w:i w:val="0"/>
          <w:iCs w:val="0"/>
          <w:color w:val="auto"/>
          <w:sz w:val="20"/>
          <w:szCs w:val="20"/>
        </w:rPr>
        <w:t>. Prikaz šumskih površina na području Grada Ivanca</w:t>
      </w:r>
      <w:bookmarkEnd w:id="129"/>
    </w:p>
    <w:p w14:paraId="08A1DCA5" w14:textId="5EAC3C7B" w:rsidR="00A434F5" w:rsidRDefault="00084CC4" w:rsidP="008030E3">
      <w:pPr>
        <w:jc w:val="center"/>
      </w:pPr>
      <w:r w:rsidRPr="00084CC4">
        <w:rPr>
          <w:rFonts w:ascii="Calibri" w:eastAsia="Calibri" w:hAnsi="Calibri" w:cs="Times New Roman"/>
          <w:sz w:val="20"/>
          <w:szCs w:val="20"/>
        </w:rPr>
        <w:t xml:space="preserve">Izvor: </w:t>
      </w:r>
      <w:proofErr w:type="spellStart"/>
      <w:r w:rsidRPr="00084CC4">
        <w:rPr>
          <w:rFonts w:ascii="Calibri" w:eastAsia="Calibri" w:hAnsi="Calibri" w:cs="Times New Roman"/>
          <w:sz w:val="20"/>
          <w:szCs w:val="20"/>
        </w:rPr>
        <w:t>Geoportal</w:t>
      </w:r>
      <w:proofErr w:type="spellEnd"/>
      <w:r w:rsidRPr="00084CC4">
        <w:rPr>
          <w:rFonts w:ascii="Calibri" w:eastAsia="Calibri" w:hAnsi="Calibri" w:cs="Times New Roman"/>
          <w:sz w:val="20"/>
          <w:szCs w:val="20"/>
        </w:rPr>
        <w:t>, DGU, 202</w:t>
      </w:r>
      <w:r>
        <w:rPr>
          <w:rFonts w:ascii="Calibri" w:eastAsia="Calibri" w:hAnsi="Calibri" w:cs="Times New Roman"/>
          <w:sz w:val="20"/>
          <w:szCs w:val="20"/>
        </w:rPr>
        <w:t>4</w:t>
      </w:r>
      <w:r w:rsidRPr="00084CC4">
        <w:rPr>
          <w:rFonts w:ascii="Calibri" w:eastAsia="Calibri" w:hAnsi="Calibri" w:cs="Times New Roman"/>
          <w:sz w:val="20"/>
          <w:szCs w:val="20"/>
        </w:rPr>
        <w:t>.</w:t>
      </w:r>
      <w:r>
        <w:rPr>
          <w:rFonts w:ascii="Calibri" w:eastAsia="Calibri" w:hAnsi="Calibri" w:cs="Times New Roman"/>
          <w:sz w:val="20"/>
          <w:szCs w:val="20"/>
        </w:rPr>
        <w:t xml:space="preserve"> </w:t>
      </w:r>
      <w:r w:rsidRPr="00084CC4">
        <w:rPr>
          <w:rFonts w:ascii="Calibri" w:eastAsia="Calibri" w:hAnsi="Calibri" w:cs="Times New Roman"/>
          <w:sz w:val="20"/>
          <w:szCs w:val="20"/>
        </w:rPr>
        <w:t>god.</w:t>
      </w:r>
    </w:p>
    <w:p w14:paraId="6F3B2692" w14:textId="77777777" w:rsidR="00084CC4" w:rsidRDefault="00084CC4" w:rsidP="00A434F5"/>
    <w:p w14:paraId="7BD80F99" w14:textId="579450A6" w:rsidR="00084CC4" w:rsidRDefault="00084CC4" w:rsidP="00084CC4">
      <w:pPr>
        <w:pStyle w:val="Naslov3"/>
      </w:pPr>
      <w:bookmarkStart w:id="130" w:name="_Toc158621755"/>
      <w:bookmarkStart w:id="131" w:name="_Toc162957873"/>
      <w:r>
        <w:t>Kulturna baština</w:t>
      </w:r>
      <w:bookmarkEnd w:id="130"/>
      <w:bookmarkEnd w:id="131"/>
    </w:p>
    <w:p w14:paraId="05AECA8E" w14:textId="07CD87FE" w:rsidR="00084CC4" w:rsidRDefault="00084CC4" w:rsidP="00084CC4">
      <w:bookmarkStart w:id="132" w:name="_Hlk158726407"/>
      <w:r w:rsidRPr="00084CC4">
        <w:t>Zaštićena kulturna dobra na području grada Ivanca upisana u Registar kulturnih dobara Republike Hrvatske prikazana su u sljedećoj tablici.</w:t>
      </w:r>
    </w:p>
    <w:p w14:paraId="5878CDAA" w14:textId="42F47BB2" w:rsidR="00084CC4" w:rsidRPr="00084CC4" w:rsidRDefault="00084CC4" w:rsidP="00084CC4">
      <w:pPr>
        <w:pStyle w:val="Opisslike"/>
        <w:keepNext/>
        <w:jc w:val="center"/>
        <w:rPr>
          <w:b/>
          <w:bCs/>
          <w:i w:val="0"/>
          <w:iCs w:val="0"/>
          <w:color w:val="auto"/>
          <w:sz w:val="20"/>
          <w:szCs w:val="20"/>
        </w:rPr>
      </w:pPr>
      <w:bookmarkStart w:id="133" w:name="_Toc162957762"/>
      <w:bookmarkEnd w:id="132"/>
      <w:r w:rsidRPr="00084CC4">
        <w:rPr>
          <w:b/>
          <w:bCs/>
          <w:i w:val="0"/>
          <w:iCs w:val="0"/>
          <w:color w:val="auto"/>
          <w:sz w:val="20"/>
          <w:szCs w:val="20"/>
        </w:rPr>
        <w:lastRenderedPageBreak/>
        <w:t xml:space="preserve">Tablica </w:t>
      </w:r>
      <w:r w:rsidRPr="00084CC4">
        <w:rPr>
          <w:b/>
          <w:bCs/>
          <w:i w:val="0"/>
          <w:iCs w:val="0"/>
          <w:color w:val="auto"/>
          <w:sz w:val="20"/>
          <w:szCs w:val="20"/>
        </w:rPr>
        <w:fldChar w:fldCharType="begin"/>
      </w:r>
      <w:r w:rsidRPr="00084CC4">
        <w:rPr>
          <w:b/>
          <w:bCs/>
          <w:i w:val="0"/>
          <w:iCs w:val="0"/>
          <w:color w:val="auto"/>
          <w:sz w:val="20"/>
          <w:szCs w:val="20"/>
        </w:rPr>
        <w:instrText xml:space="preserve"> SEQ Tablica \* ARABIC </w:instrText>
      </w:r>
      <w:r w:rsidRPr="00084CC4">
        <w:rPr>
          <w:b/>
          <w:bCs/>
          <w:i w:val="0"/>
          <w:iCs w:val="0"/>
          <w:color w:val="auto"/>
          <w:sz w:val="20"/>
          <w:szCs w:val="20"/>
        </w:rPr>
        <w:fldChar w:fldCharType="separate"/>
      </w:r>
      <w:r w:rsidR="000B1150">
        <w:rPr>
          <w:b/>
          <w:bCs/>
          <w:i w:val="0"/>
          <w:iCs w:val="0"/>
          <w:noProof/>
          <w:color w:val="auto"/>
          <w:sz w:val="20"/>
          <w:szCs w:val="20"/>
        </w:rPr>
        <w:t>15</w:t>
      </w:r>
      <w:r w:rsidRPr="00084CC4">
        <w:rPr>
          <w:b/>
          <w:bCs/>
          <w:i w:val="0"/>
          <w:iCs w:val="0"/>
          <w:color w:val="auto"/>
          <w:sz w:val="20"/>
          <w:szCs w:val="20"/>
        </w:rPr>
        <w:fldChar w:fldCharType="end"/>
      </w:r>
      <w:r w:rsidRPr="00084CC4">
        <w:rPr>
          <w:b/>
          <w:bCs/>
          <w:i w:val="0"/>
          <w:iCs w:val="0"/>
          <w:color w:val="auto"/>
          <w:sz w:val="20"/>
          <w:szCs w:val="20"/>
        </w:rPr>
        <w:t>. Kulturna dobra upisana u Registar kulture RH na području grada Ivanca</w:t>
      </w:r>
      <w:bookmarkEnd w:id="133"/>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2410"/>
        <w:gridCol w:w="2131"/>
      </w:tblGrid>
      <w:tr w:rsidR="00084CC4" w:rsidRPr="00084CC4" w14:paraId="2A4E891A" w14:textId="77777777" w:rsidTr="0050025D">
        <w:trPr>
          <w:trHeight w:val="513"/>
          <w:tblHeader/>
          <w:jc w:val="center"/>
        </w:trPr>
        <w:tc>
          <w:tcPr>
            <w:tcW w:w="1129" w:type="dxa"/>
            <w:shd w:val="clear" w:color="auto" w:fill="auto"/>
            <w:vAlign w:val="center"/>
          </w:tcPr>
          <w:p w14:paraId="03ED8C09" w14:textId="77777777" w:rsidR="00084CC4" w:rsidRPr="00084CC4" w:rsidRDefault="00084CC4" w:rsidP="00084CC4">
            <w:pPr>
              <w:tabs>
                <w:tab w:val="left" w:pos="360"/>
              </w:tabs>
              <w:spacing w:after="0" w:line="240" w:lineRule="auto"/>
              <w:jc w:val="center"/>
              <w:rPr>
                <w:rFonts w:eastAsia="Calibri" w:cstheme="minorHAnsi"/>
                <w:b/>
                <w:color w:val="000000"/>
                <w:kern w:val="0"/>
                <w:sz w:val="20"/>
                <w:szCs w:val="20"/>
                <w:lang w:eastAsia="zh-CN"/>
                <w14:ligatures w14:val="none"/>
              </w:rPr>
            </w:pPr>
            <w:bookmarkStart w:id="134" w:name="_Hlk158726423"/>
            <w:r w:rsidRPr="00084CC4">
              <w:rPr>
                <w:rFonts w:eastAsia="Calibri" w:cstheme="minorHAnsi"/>
                <w:b/>
                <w:color w:val="000000"/>
                <w:kern w:val="0"/>
                <w:sz w:val="20"/>
                <w:szCs w:val="20"/>
                <w:lang w:eastAsia="zh-CN"/>
                <w14:ligatures w14:val="none"/>
              </w:rPr>
              <w:t>OZNAKA</w:t>
            </w:r>
          </w:p>
        </w:tc>
        <w:tc>
          <w:tcPr>
            <w:tcW w:w="3119" w:type="dxa"/>
            <w:shd w:val="clear" w:color="auto" w:fill="auto"/>
            <w:vAlign w:val="center"/>
          </w:tcPr>
          <w:p w14:paraId="4B21E081" w14:textId="77777777" w:rsidR="00084CC4" w:rsidRPr="00084CC4" w:rsidRDefault="00084CC4" w:rsidP="00084CC4">
            <w:pPr>
              <w:tabs>
                <w:tab w:val="left" w:pos="360"/>
              </w:tabs>
              <w:spacing w:after="0" w:line="240" w:lineRule="auto"/>
              <w:jc w:val="center"/>
              <w:rPr>
                <w:rFonts w:eastAsia="Calibri" w:cstheme="minorHAnsi"/>
                <w:b/>
                <w:color w:val="000000"/>
                <w:kern w:val="0"/>
                <w:sz w:val="20"/>
                <w:szCs w:val="20"/>
                <w:lang w:eastAsia="zh-CN"/>
                <w14:ligatures w14:val="none"/>
              </w:rPr>
            </w:pPr>
            <w:r w:rsidRPr="00084CC4">
              <w:rPr>
                <w:rFonts w:eastAsia="Calibri" w:cstheme="minorHAnsi"/>
                <w:b/>
                <w:color w:val="000000"/>
                <w:kern w:val="0"/>
                <w:sz w:val="20"/>
                <w:szCs w:val="20"/>
                <w:lang w:eastAsia="zh-CN"/>
                <w14:ligatures w14:val="none"/>
              </w:rPr>
              <w:t>NAZIV</w:t>
            </w:r>
          </w:p>
        </w:tc>
        <w:tc>
          <w:tcPr>
            <w:tcW w:w="2410" w:type="dxa"/>
            <w:shd w:val="clear" w:color="auto" w:fill="auto"/>
            <w:vAlign w:val="center"/>
          </w:tcPr>
          <w:p w14:paraId="6DAE8748" w14:textId="77777777" w:rsidR="00084CC4" w:rsidRPr="00084CC4" w:rsidRDefault="00084CC4" w:rsidP="00084CC4">
            <w:pPr>
              <w:tabs>
                <w:tab w:val="left" w:pos="360"/>
              </w:tabs>
              <w:spacing w:after="0" w:line="240" w:lineRule="auto"/>
              <w:jc w:val="center"/>
              <w:rPr>
                <w:rFonts w:eastAsia="Calibri" w:cstheme="minorHAnsi"/>
                <w:b/>
                <w:color w:val="000000"/>
                <w:kern w:val="0"/>
                <w:sz w:val="20"/>
                <w:szCs w:val="20"/>
                <w:lang w:eastAsia="zh-CN"/>
                <w14:ligatures w14:val="none"/>
              </w:rPr>
            </w:pPr>
            <w:r w:rsidRPr="00084CC4">
              <w:rPr>
                <w:rFonts w:eastAsia="Calibri" w:cstheme="minorHAnsi"/>
                <w:b/>
                <w:color w:val="000000"/>
                <w:kern w:val="0"/>
                <w:sz w:val="20"/>
                <w:szCs w:val="20"/>
                <w:lang w:eastAsia="zh-CN"/>
                <w14:ligatures w14:val="none"/>
              </w:rPr>
              <w:t>NASELJE</w:t>
            </w:r>
          </w:p>
        </w:tc>
        <w:tc>
          <w:tcPr>
            <w:tcW w:w="2131" w:type="dxa"/>
            <w:shd w:val="clear" w:color="auto" w:fill="auto"/>
            <w:vAlign w:val="center"/>
          </w:tcPr>
          <w:p w14:paraId="5B88CDDD" w14:textId="77777777" w:rsidR="00084CC4" w:rsidRPr="00084CC4" w:rsidRDefault="00084CC4" w:rsidP="00084CC4">
            <w:pPr>
              <w:tabs>
                <w:tab w:val="left" w:pos="360"/>
              </w:tabs>
              <w:spacing w:after="0" w:line="240" w:lineRule="auto"/>
              <w:jc w:val="center"/>
              <w:rPr>
                <w:rFonts w:eastAsia="Calibri" w:cstheme="minorHAnsi"/>
                <w:b/>
                <w:color w:val="000000"/>
                <w:kern w:val="0"/>
                <w:sz w:val="20"/>
                <w:szCs w:val="20"/>
                <w:lang w:eastAsia="zh-CN"/>
                <w14:ligatures w14:val="none"/>
              </w:rPr>
            </w:pPr>
            <w:r w:rsidRPr="00084CC4">
              <w:rPr>
                <w:rFonts w:eastAsia="Calibri" w:cstheme="minorHAnsi"/>
                <w:b/>
                <w:color w:val="000000"/>
                <w:kern w:val="0"/>
                <w:sz w:val="20"/>
                <w:szCs w:val="20"/>
                <w:lang w:eastAsia="zh-CN"/>
                <w14:ligatures w14:val="none"/>
              </w:rPr>
              <w:t>VRSTA</w:t>
            </w:r>
          </w:p>
        </w:tc>
      </w:tr>
      <w:tr w:rsidR="00084CC4" w:rsidRPr="00084CC4" w14:paraId="0EFF38CB" w14:textId="77777777" w:rsidTr="00084CC4">
        <w:trPr>
          <w:trHeight w:val="468"/>
          <w:jc w:val="center"/>
        </w:trPr>
        <w:tc>
          <w:tcPr>
            <w:tcW w:w="1129" w:type="dxa"/>
            <w:shd w:val="clear" w:color="auto" w:fill="auto"/>
            <w:vAlign w:val="center"/>
          </w:tcPr>
          <w:p w14:paraId="62E9E88A" w14:textId="590E768E"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Z-7624</w:t>
            </w:r>
          </w:p>
        </w:tc>
        <w:tc>
          <w:tcPr>
            <w:tcW w:w="3119" w:type="dxa"/>
            <w:shd w:val="clear" w:color="auto" w:fill="auto"/>
            <w:vAlign w:val="center"/>
          </w:tcPr>
          <w:p w14:paraId="428AE3AE" w14:textId="6C7DF06A" w:rsidR="00084CC4" w:rsidRPr="00084CC4" w:rsidRDefault="00084CC4" w:rsidP="00084CC4">
            <w:pPr>
              <w:spacing w:after="0" w:line="240" w:lineRule="auto"/>
              <w:jc w:val="center"/>
              <w:rPr>
                <w:rFonts w:eastAsia="SimSun" w:cstheme="minorHAnsi"/>
                <w:color w:val="000000"/>
                <w:kern w:val="0"/>
                <w:sz w:val="20"/>
                <w:szCs w:val="20"/>
                <w14:ligatures w14:val="none"/>
              </w:rPr>
            </w:pPr>
            <w:r w:rsidRPr="00084CC4">
              <w:rPr>
                <w:rFonts w:eastAsia="SimSun" w:cstheme="minorHAnsi"/>
                <w:color w:val="000000"/>
                <w:kern w:val="0"/>
                <w:sz w:val="20"/>
                <w:szCs w:val="20"/>
                <w14:ligatures w14:val="none"/>
              </w:rPr>
              <w:t>Zbirka stare građe Župe sv. Magdalene Ivanec</w:t>
            </w:r>
          </w:p>
        </w:tc>
        <w:tc>
          <w:tcPr>
            <w:tcW w:w="2410" w:type="dxa"/>
            <w:shd w:val="clear" w:color="auto" w:fill="auto"/>
            <w:vAlign w:val="center"/>
          </w:tcPr>
          <w:p w14:paraId="654D531D" w14:textId="117626FF" w:rsidR="00084CC4" w:rsidRPr="00084CC4" w:rsidRDefault="00084CC4" w:rsidP="00084CC4">
            <w:pPr>
              <w:spacing w:after="0" w:line="240" w:lineRule="auto"/>
              <w:jc w:val="center"/>
              <w:rPr>
                <w:rFonts w:eastAsia="SimSun" w:cstheme="minorHAnsi"/>
                <w:color w:val="000000"/>
                <w:kern w:val="0"/>
                <w:sz w:val="20"/>
                <w:szCs w:val="20"/>
                <w14:ligatures w14:val="none"/>
              </w:rPr>
            </w:pPr>
            <w:r w:rsidRPr="00084CC4">
              <w:rPr>
                <w:rFonts w:eastAsia="SimSun" w:cstheme="minorHAnsi"/>
                <w:color w:val="000000"/>
                <w:kern w:val="0"/>
                <w:sz w:val="20"/>
                <w:szCs w:val="20"/>
                <w14:ligatures w14:val="none"/>
              </w:rPr>
              <w:t>Ivanec</w:t>
            </w:r>
          </w:p>
        </w:tc>
        <w:tc>
          <w:tcPr>
            <w:tcW w:w="2131" w:type="dxa"/>
            <w:shd w:val="clear" w:color="auto" w:fill="auto"/>
            <w:vAlign w:val="center"/>
          </w:tcPr>
          <w:p w14:paraId="06DBAF76" w14:textId="77777777" w:rsidR="00084CC4" w:rsidRDefault="00084CC4"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 xml:space="preserve">Pokretna </w:t>
            </w:r>
          </w:p>
          <w:p w14:paraId="627A759F" w14:textId="373E9D7F" w:rsidR="00084CC4" w:rsidRPr="00084CC4" w:rsidRDefault="00084CC4"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zajednička</w:t>
            </w:r>
          </w:p>
        </w:tc>
      </w:tr>
      <w:tr w:rsidR="00084CC4" w:rsidRPr="00084CC4" w14:paraId="7553BA09" w14:textId="77777777" w:rsidTr="00084CC4">
        <w:trPr>
          <w:trHeight w:val="468"/>
          <w:jc w:val="center"/>
        </w:trPr>
        <w:tc>
          <w:tcPr>
            <w:tcW w:w="1129" w:type="dxa"/>
            <w:shd w:val="clear" w:color="auto" w:fill="auto"/>
            <w:vAlign w:val="center"/>
          </w:tcPr>
          <w:p w14:paraId="797AF8A3" w14:textId="4779601B"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Z-7562</w:t>
            </w:r>
          </w:p>
        </w:tc>
        <w:tc>
          <w:tcPr>
            <w:tcW w:w="3119" w:type="dxa"/>
            <w:shd w:val="clear" w:color="auto" w:fill="auto"/>
            <w:vAlign w:val="center"/>
          </w:tcPr>
          <w:p w14:paraId="7DA17A2D" w14:textId="73A0B278" w:rsidR="00084CC4" w:rsidRPr="00084CC4" w:rsidRDefault="00084CC4" w:rsidP="00084CC4">
            <w:pPr>
              <w:spacing w:after="0" w:line="240" w:lineRule="auto"/>
              <w:jc w:val="center"/>
              <w:rPr>
                <w:rFonts w:eastAsia="SimSun" w:cstheme="minorHAnsi"/>
                <w:color w:val="000000"/>
                <w:kern w:val="0"/>
                <w:sz w:val="20"/>
                <w:szCs w:val="20"/>
                <w14:ligatures w14:val="none"/>
              </w:rPr>
            </w:pPr>
            <w:r w:rsidRPr="00084CC4">
              <w:rPr>
                <w:rFonts w:eastAsia="SimSun" w:cstheme="minorHAnsi"/>
                <w:color w:val="000000"/>
                <w:kern w:val="0"/>
                <w:sz w:val="20"/>
                <w:szCs w:val="20"/>
                <w14:ligatures w14:val="none"/>
              </w:rPr>
              <w:t>Arheološko nalazište Stari grad Ivanec</w:t>
            </w:r>
          </w:p>
        </w:tc>
        <w:tc>
          <w:tcPr>
            <w:tcW w:w="2410" w:type="dxa"/>
            <w:shd w:val="clear" w:color="auto" w:fill="auto"/>
            <w:vAlign w:val="center"/>
          </w:tcPr>
          <w:p w14:paraId="36D8FF05" w14:textId="12C3ABC4" w:rsidR="00084CC4" w:rsidRPr="00084CC4" w:rsidRDefault="00084CC4" w:rsidP="00084CC4">
            <w:pPr>
              <w:spacing w:after="0" w:line="240" w:lineRule="auto"/>
              <w:jc w:val="center"/>
              <w:rPr>
                <w:rFonts w:eastAsia="SimSun" w:cstheme="minorHAnsi"/>
                <w:color w:val="000000"/>
                <w:kern w:val="0"/>
                <w:sz w:val="20"/>
                <w:szCs w:val="20"/>
                <w14:ligatures w14:val="none"/>
              </w:rPr>
            </w:pPr>
            <w:r w:rsidRPr="00084CC4">
              <w:rPr>
                <w:rFonts w:eastAsia="SimSun" w:cstheme="minorHAnsi"/>
                <w:color w:val="000000"/>
                <w:kern w:val="0"/>
                <w:sz w:val="20"/>
                <w:szCs w:val="20"/>
                <w14:ligatures w14:val="none"/>
              </w:rPr>
              <w:t>Ivanec</w:t>
            </w:r>
          </w:p>
        </w:tc>
        <w:tc>
          <w:tcPr>
            <w:tcW w:w="2131" w:type="dxa"/>
            <w:shd w:val="clear" w:color="auto" w:fill="auto"/>
            <w:vAlign w:val="center"/>
          </w:tcPr>
          <w:p w14:paraId="209BBEB6" w14:textId="433DD894" w:rsidR="00084CC4" w:rsidRDefault="00084CC4"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Nepokretna</w:t>
            </w:r>
          </w:p>
          <w:p w14:paraId="3DBC213B" w14:textId="7B900308" w:rsidR="00084CC4" w:rsidRDefault="00084CC4"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arheologija</w:t>
            </w:r>
          </w:p>
        </w:tc>
      </w:tr>
      <w:tr w:rsidR="00084CC4" w:rsidRPr="00084CC4" w14:paraId="60F0EB9D" w14:textId="77777777" w:rsidTr="00084CC4">
        <w:trPr>
          <w:trHeight w:val="468"/>
          <w:jc w:val="center"/>
        </w:trPr>
        <w:tc>
          <w:tcPr>
            <w:tcW w:w="1129" w:type="dxa"/>
            <w:shd w:val="clear" w:color="auto" w:fill="auto"/>
            <w:vAlign w:val="center"/>
          </w:tcPr>
          <w:p w14:paraId="6846EA1D" w14:textId="627DFAF5" w:rsidR="00084CC4" w:rsidRPr="00084CC4" w:rsidRDefault="00E92C9E" w:rsidP="00084CC4">
            <w:pPr>
              <w:spacing w:after="0" w:line="240" w:lineRule="auto"/>
              <w:jc w:val="center"/>
              <w:rPr>
                <w:rFonts w:eastAsia="Calibri" w:cstheme="minorHAnsi"/>
                <w:kern w:val="0"/>
                <w:sz w:val="20"/>
                <w:szCs w:val="20"/>
                <w:lang w:eastAsia="zh-CN"/>
                <w14:ligatures w14:val="none"/>
              </w:rPr>
            </w:pPr>
            <w:r w:rsidRPr="00E92C9E">
              <w:rPr>
                <w:rFonts w:eastAsia="Calibri" w:cstheme="minorHAnsi"/>
                <w:kern w:val="0"/>
                <w:sz w:val="20"/>
                <w:szCs w:val="20"/>
                <w:lang w:eastAsia="zh-CN"/>
                <w14:ligatures w14:val="none"/>
              </w:rPr>
              <w:t>Z-7449</w:t>
            </w:r>
          </w:p>
        </w:tc>
        <w:tc>
          <w:tcPr>
            <w:tcW w:w="3119" w:type="dxa"/>
            <w:shd w:val="clear" w:color="auto" w:fill="auto"/>
            <w:vAlign w:val="center"/>
          </w:tcPr>
          <w:p w14:paraId="03903820" w14:textId="3C76079D" w:rsidR="00084CC4" w:rsidRPr="00084CC4"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Tradicijske vještine izrade predmeta od rogoza, ražene slame i suhoga kukuruznog lišća, komušine u Kamenici i Višnjici</w:t>
            </w:r>
          </w:p>
        </w:tc>
        <w:tc>
          <w:tcPr>
            <w:tcW w:w="2410" w:type="dxa"/>
            <w:shd w:val="clear" w:color="auto" w:fill="auto"/>
            <w:vAlign w:val="center"/>
          </w:tcPr>
          <w:p w14:paraId="4EC5D214" w14:textId="602202FA" w:rsidR="00084CC4" w:rsidRPr="00084CC4" w:rsidRDefault="00E92C9E" w:rsidP="00084CC4">
            <w:pPr>
              <w:spacing w:after="0" w:line="240" w:lineRule="auto"/>
              <w:jc w:val="center"/>
              <w:rPr>
                <w:rFonts w:eastAsia="SimSun" w:cstheme="minorHAnsi"/>
                <w:color w:val="000000"/>
                <w:kern w:val="0"/>
                <w:sz w:val="20"/>
                <w:szCs w:val="20"/>
                <w14:ligatures w14:val="none"/>
              </w:rPr>
            </w:pPr>
            <w:proofErr w:type="spellStart"/>
            <w:r w:rsidRPr="00E92C9E">
              <w:rPr>
                <w:rFonts w:eastAsia="SimSun" w:cstheme="minorHAnsi"/>
                <w:color w:val="000000"/>
                <w:kern w:val="0"/>
                <w:sz w:val="20"/>
                <w:szCs w:val="20"/>
                <w14:ligatures w14:val="none"/>
              </w:rPr>
              <w:t>Bedenec</w:t>
            </w:r>
            <w:proofErr w:type="spellEnd"/>
            <w:r w:rsidRPr="00E92C9E">
              <w:rPr>
                <w:rFonts w:eastAsia="SimSun" w:cstheme="minorHAnsi"/>
                <w:color w:val="000000"/>
                <w:kern w:val="0"/>
                <w:sz w:val="20"/>
                <w:szCs w:val="20"/>
                <w14:ligatures w14:val="none"/>
              </w:rPr>
              <w:t xml:space="preserve">, Donja </w:t>
            </w:r>
            <w:proofErr w:type="spellStart"/>
            <w:r w:rsidRPr="00E92C9E">
              <w:rPr>
                <w:rFonts w:eastAsia="SimSun" w:cstheme="minorHAnsi"/>
                <w:color w:val="000000"/>
                <w:kern w:val="0"/>
                <w:sz w:val="20"/>
                <w:szCs w:val="20"/>
                <w14:ligatures w14:val="none"/>
              </w:rPr>
              <w:t>Višnjica</w:t>
            </w:r>
            <w:proofErr w:type="spellEnd"/>
            <w:r w:rsidRPr="00E92C9E">
              <w:rPr>
                <w:rFonts w:eastAsia="SimSun" w:cstheme="minorHAnsi"/>
                <w:color w:val="000000"/>
                <w:kern w:val="0"/>
                <w:sz w:val="20"/>
                <w:szCs w:val="20"/>
                <w14:ligatures w14:val="none"/>
              </w:rPr>
              <w:t xml:space="preserve">, Gornja </w:t>
            </w:r>
            <w:proofErr w:type="spellStart"/>
            <w:r w:rsidRPr="00E92C9E">
              <w:rPr>
                <w:rFonts w:eastAsia="SimSun" w:cstheme="minorHAnsi"/>
                <w:color w:val="000000"/>
                <w:kern w:val="0"/>
                <w:sz w:val="20"/>
                <w:szCs w:val="20"/>
                <w14:ligatures w14:val="none"/>
              </w:rPr>
              <w:t>Višnjica</w:t>
            </w:r>
            <w:proofErr w:type="spellEnd"/>
            <w:r w:rsidRPr="00E92C9E">
              <w:rPr>
                <w:rFonts w:eastAsia="SimSun" w:cstheme="minorHAnsi"/>
                <w:color w:val="000000"/>
                <w:kern w:val="0"/>
                <w:sz w:val="20"/>
                <w:szCs w:val="20"/>
                <w14:ligatures w14:val="none"/>
              </w:rPr>
              <w:t xml:space="preserve">, Kamenica, </w:t>
            </w:r>
            <w:proofErr w:type="spellStart"/>
            <w:r w:rsidRPr="00E92C9E">
              <w:rPr>
                <w:rFonts w:eastAsia="SimSun" w:cstheme="minorHAnsi"/>
                <w:color w:val="000000"/>
                <w:kern w:val="0"/>
                <w:sz w:val="20"/>
                <w:szCs w:val="20"/>
                <w14:ligatures w14:val="none"/>
              </w:rPr>
              <w:t>Kamenički</w:t>
            </w:r>
            <w:proofErr w:type="spellEnd"/>
            <w:r w:rsidRPr="00E92C9E">
              <w:rPr>
                <w:rFonts w:eastAsia="SimSun" w:cstheme="minorHAnsi"/>
                <w:color w:val="000000"/>
                <w:kern w:val="0"/>
                <w:sz w:val="20"/>
                <w:szCs w:val="20"/>
                <w14:ligatures w14:val="none"/>
              </w:rPr>
              <w:t xml:space="preserve"> Vrhovec, </w:t>
            </w:r>
            <w:proofErr w:type="spellStart"/>
            <w:r w:rsidRPr="00E92C9E">
              <w:rPr>
                <w:rFonts w:eastAsia="SimSun" w:cstheme="minorHAnsi"/>
                <w:color w:val="000000"/>
                <w:kern w:val="0"/>
                <w:sz w:val="20"/>
                <w:szCs w:val="20"/>
                <w14:ligatures w14:val="none"/>
              </w:rPr>
              <w:t>Kameničko</w:t>
            </w:r>
            <w:proofErr w:type="spellEnd"/>
            <w:r w:rsidRPr="00E92C9E">
              <w:rPr>
                <w:rFonts w:eastAsia="SimSun" w:cstheme="minorHAnsi"/>
                <w:color w:val="000000"/>
                <w:kern w:val="0"/>
                <w:sz w:val="20"/>
                <w:szCs w:val="20"/>
                <w14:ligatures w14:val="none"/>
              </w:rPr>
              <w:t xml:space="preserve"> Podgorje, Lepoglava, </w:t>
            </w:r>
            <w:proofErr w:type="spellStart"/>
            <w:r w:rsidRPr="00E92C9E">
              <w:rPr>
                <w:rFonts w:eastAsia="SimSun" w:cstheme="minorHAnsi"/>
                <w:color w:val="000000"/>
                <w:kern w:val="0"/>
                <w:sz w:val="20"/>
                <w:szCs w:val="20"/>
                <w14:ligatures w14:val="none"/>
              </w:rPr>
              <w:t>Žarovnica</w:t>
            </w:r>
            <w:proofErr w:type="spellEnd"/>
          </w:p>
        </w:tc>
        <w:tc>
          <w:tcPr>
            <w:tcW w:w="2131" w:type="dxa"/>
            <w:shd w:val="clear" w:color="auto" w:fill="auto"/>
            <w:vAlign w:val="center"/>
          </w:tcPr>
          <w:p w14:paraId="16193AC9" w14:textId="0C9117FF" w:rsidR="00084CC4" w:rsidRDefault="00E92C9E" w:rsidP="00084CC4">
            <w:pPr>
              <w:spacing w:after="0" w:line="240" w:lineRule="auto"/>
              <w:jc w:val="center"/>
              <w:rPr>
                <w:rFonts w:eastAsia="SimSun" w:cstheme="minorHAnsi"/>
                <w:color w:val="000000"/>
                <w:kern w:val="0"/>
                <w:sz w:val="20"/>
                <w:szCs w:val="20"/>
                <w14:ligatures w14:val="none"/>
              </w:rPr>
            </w:pPr>
            <w:r w:rsidRPr="00084CC4">
              <w:rPr>
                <w:rFonts w:eastAsia="SimSun" w:cstheme="minorHAnsi"/>
                <w:color w:val="000000"/>
                <w:kern w:val="0"/>
                <w:sz w:val="20"/>
                <w:szCs w:val="20"/>
                <w14:ligatures w14:val="none"/>
              </w:rPr>
              <w:t>Nematerijalna</w:t>
            </w:r>
          </w:p>
        </w:tc>
      </w:tr>
      <w:tr w:rsidR="00084CC4" w:rsidRPr="00084CC4" w14:paraId="26A1D1B1" w14:textId="77777777" w:rsidTr="0050025D">
        <w:trPr>
          <w:trHeight w:val="70"/>
          <w:jc w:val="center"/>
        </w:trPr>
        <w:tc>
          <w:tcPr>
            <w:tcW w:w="1129" w:type="dxa"/>
            <w:shd w:val="clear" w:color="auto" w:fill="auto"/>
            <w:vAlign w:val="center"/>
          </w:tcPr>
          <w:p w14:paraId="21EE80EA"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Z-1081</w:t>
            </w:r>
          </w:p>
        </w:tc>
        <w:tc>
          <w:tcPr>
            <w:tcW w:w="3119" w:type="dxa"/>
            <w:shd w:val="clear" w:color="auto" w:fill="auto"/>
            <w:vAlign w:val="center"/>
          </w:tcPr>
          <w:p w14:paraId="55D45C03"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Crkva sv. Marije Magdalene i kurija – župni dvor</w:t>
            </w:r>
          </w:p>
        </w:tc>
        <w:tc>
          <w:tcPr>
            <w:tcW w:w="2410" w:type="dxa"/>
            <w:shd w:val="clear" w:color="auto" w:fill="auto"/>
            <w:vAlign w:val="center"/>
          </w:tcPr>
          <w:p w14:paraId="4EDAB21C"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Ivanec</w:t>
            </w:r>
          </w:p>
        </w:tc>
        <w:tc>
          <w:tcPr>
            <w:tcW w:w="2131" w:type="dxa"/>
            <w:shd w:val="clear" w:color="auto" w:fill="auto"/>
            <w:vAlign w:val="center"/>
          </w:tcPr>
          <w:p w14:paraId="36EFBFE7"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Nepokretna pojedinačna</w:t>
            </w:r>
          </w:p>
        </w:tc>
      </w:tr>
      <w:tr w:rsidR="00084CC4" w:rsidRPr="00084CC4" w14:paraId="376052ED" w14:textId="77777777" w:rsidTr="0050025D">
        <w:trPr>
          <w:trHeight w:val="70"/>
          <w:jc w:val="center"/>
        </w:trPr>
        <w:tc>
          <w:tcPr>
            <w:tcW w:w="1129" w:type="dxa"/>
            <w:shd w:val="clear" w:color="auto" w:fill="auto"/>
            <w:vAlign w:val="center"/>
          </w:tcPr>
          <w:p w14:paraId="28F645CC"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Z-3618</w:t>
            </w:r>
          </w:p>
        </w:tc>
        <w:tc>
          <w:tcPr>
            <w:tcW w:w="3119" w:type="dxa"/>
            <w:shd w:val="clear" w:color="auto" w:fill="auto"/>
            <w:vAlign w:val="center"/>
          </w:tcPr>
          <w:p w14:paraId="0AE07C6D"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Tradicijsko lončarstvo na području sjeverozapadne Hrvatske</w:t>
            </w:r>
          </w:p>
        </w:tc>
        <w:tc>
          <w:tcPr>
            <w:tcW w:w="2410" w:type="dxa"/>
            <w:shd w:val="clear" w:color="auto" w:fill="auto"/>
            <w:vAlign w:val="center"/>
          </w:tcPr>
          <w:p w14:paraId="611228DA"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p>
        </w:tc>
        <w:tc>
          <w:tcPr>
            <w:tcW w:w="2131" w:type="dxa"/>
            <w:shd w:val="clear" w:color="auto" w:fill="auto"/>
            <w:vAlign w:val="center"/>
          </w:tcPr>
          <w:p w14:paraId="10B6296F"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Nematerijalna</w:t>
            </w:r>
          </w:p>
        </w:tc>
      </w:tr>
      <w:tr w:rsidR="00084CC4" w:rsidRPr="00084CC4" w14:paraId="619CD867" w14:textId="77777777" w:rsidTr="0050025D">
        <w:trPr>
          <w:trHeight w:val="70"/>
          <w:jc w:val="center"/>
        </w:trPr>
        <w:tc>
          <w:tcPr>
            <w:tcW w:w="1129" w:type="dxa"/>
            <w:shd w:val="clear" w:color="auto" w:fill="auto"/>
            <w:vAlign w:val="center"/>
          </w:tcPr>
          <w:p w14:paraId="055A3281"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Z-1088</w:t>
            </w:r>
          </w:p>
        </w:tc>
        <w:tc>
          <w:tcPr>
            <w:tcW w:w="3119" w:type="dxa"/>
            <w:shd w:val="clear" w:color="auto" w:fill="auto"/>
            <w:vAlign w:val="center"/>
          </w:tcPr>
          <w:p w14:paraId="7050419F"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Crkva sv. Margarete i kurija župnog dvora</w:t>
            </w:r>
          </w:p>
        </w:tc>
        <w:tc>
          <w:tcPr>
            <w:tcW w:w="2410" w:type="dxa"/>
            <w:shd w:val="clear" w:color="auto" w:fill="auto"/>
            <w:vAlign w:val="center"/>
          </w:tcPr>
          <w:p w14:paraId="51F26AE5"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proofErr w:type="spellStart"/>
            <w:r w:rsidRPr="00084CC4">
              <w:rPr>
                <w:rFonts w:eastAsia="SimSun" w:cstheme="minorHAnsi"/>
                <w:color w:val="000000"/>
                <w:kern w:val="0"/>
                <w:sz w:val="20"/>
                <w:szCs w:val="20"/>
                <w14:ligatures w14:val="none"/>
              </w:rPr>
              <w:t>Margečan</w:t>
            </w:r>
            <w:proofErr w:type="spellEnd"/>
            <w:r w:rsidRPr="00084CC4">
              <w:rPr>
                <w:rFonts w:eastAsia="SimSun" w:cstheme="minorHAnsi"/>
                <w:color w:val="000000"/>
                <w:kern w:val="0"/>
                <w:sz w:val="20"/>
                <w:szCs w:val="20"/>
                <w14:ligatures w14:val="none"/>
              </w:rPr>
              <w:t>, TRG SVETE MARGARETE 1</w:t>
            </w:r>
          </w:p>
        </w:tc>
        <w:tc>
          <w:tcPr>
            <w:tcW w:w="2131" w:type="dxa"/>
            <w:shd w:val="clear" w:color="auto" w:fill="auto"/>
            <w:vAlign w:val="center"/>
          </w:tcPr>
          <w:p w14:paraId="5BFBB007"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Nepokretna pojedinačna</w:t>
            </w:r>
          </w:p>
        </w:tc>
      </w:tr>
      <w:tr w:rsidR="00084CC4" w:rsidRPr="00084CC4" w14:paraId="24637435" w14:textId="77777777" w:rsidTr="0050025D">
        <w:trPr>
          <w:trHeight w:val="70"/>
          <w:jc w:val="center"/>
        </w:trPr>
        <w:tc>
          <w:tcPr>
            <w:tcW w:w="1129" w:type="dxa"/>
            <w:shd w:val="clear" w:color="auto" w:fill="auto"/>
            <w:vAlign w:val="center"/>
          </w:tcPr>
          <w:p w14:paraId="5926DBC8"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Z-1095</w:t>
            </w:r>
          </w:p>
        </w:tc>
        <w:tc>
          <w:tcPr>
            <w:tcW w:w="3119" w:type="dxa"/>
            <w:shd w:val="clear" w:color="auto" w:fill="auto"/>
            <w:vAlign w:val="center"/>
          </w:tcPr>
          <w:p w14:paraId="42CA64DE"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Crkva sv. Duha</w:t>
            </w:r>
          </w:p>
        </w:tc>
        <w:tc>
          <w:tcPr>
            <w:tcW w:w="2410" w:type="dxa"/>
            <w:shd w:val="clear" w:color="auto" w:fill="auto"/>
            <w:vAlign w:val="center"/>
          </w:tcPr>
          <w:p w14:paraId="698C70FD"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Prigorec, PRIGOREC 83b</w:t>
            </w:r>
          </w:p>
        </w:tc>
        <w:tc>
          <w:tcPr>
            <w:tcW w:w="2131" w:type="dxa"/>
            <w:shd w:val="clear" w:color="auto" w:fill="auto"/>
            <w:vAlign w:val="center"/>
          </w:tcPr>
          <w:p w14:paraId="4BD779AB"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Nepokretna pojedinačna</w:t>
            </w:r>
          </w:p>
        </w:tc>
      </w:tr>
      <w:tr w:rsidR="00084CC4" w:rsidRPr="00084CC4" w14:paraId="4010A233" w14:textId="77777777" w:rsidTr="0050025D">
        <w:trPr>
          <w:trHeight w:val="70"/>
          <w:jc w:val="center"/>
        </w:trPr>
        <w:tc>
          <w:tcPr>
            <w:tcW w:w="1129" w:type="dxa"/>
            <w:shd w:val="clear" w:color="auto" w:fill="auto"/>
            <w:vAlign w:val="center"/>
          </w:tcPr>
          <w:p w14:paraId="166DDBFD"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Z-1096</w:t>
            </w:r>
          </w:p>
        </w:tc>
        <w:tc>
          <w:tcPr>
            <w:tcW w:w="3119" w:type="dxa"/>
            <w:shd w:val="clear" w:color="auto" w:fill="auto"/>
            <w:vAlign w:val="center"/>
          </w:tcPr>
          <w:p w14:paraId="0F9D3E5F"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Crkva Blažene Djevice Marije</w:t>
            </w:r>
          </w:p>
        </w:tc>
        <w:tc>
          <w:tcPr>
            <w:tcW w:w="2410" w:type="dxa"/>
            <w:shd w:val="clear" w:color="auto" w:fill="auto"/>
            <w:vAlign w:val="center"/>
          </w:tcPr>
          <w:p w14:paraId="1E6E849A"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Radovan, VARAŽDINSKA ULICA 18</w:t>
            </w:r>
          </w:p>
        </w:tc>
        <w:tc>
          <w:tcPr>
            <w:tcW w:w="2131" w:type="dxa"/>
            <w:shd w:val="clear" w:color="auto" w:fill="auto"/>
            <w:vAlign w:val="center"/>
          </w:tcPr>
          <w:p w14:paraId="10E1C35E"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Nepokretna pojedinačna</w:t>
            </w:r>
          </w:p>
        </w:tc>
      </w:tr>
      <w:tr w:rsidR="00084CC4" w:rsidRPr="00084CC4" w14:paraId="1FDC860A" w14:textId="77777777" w:rsidTr="00E92C9E">
        <w:trPr>
          <w:trHeight w:val="564"/>
          <w:jc w:val="center"/>
        </w:trPr>
        <w:tc>
          <w:tcPr>
            <w:tcW w:w="1129" w:type="dxa"/>
            <w:shd w:val="clear" w:color="auto" w:fill="auto"/>
            <w:vAlign w:val="center"/>
          </w:tcPr>
          <w:p w14:paraId="592B4914"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Z-5839</w:t>
            </w:r>
          </w:p>
        </w:tc>
        <w:tc>
          <w:tcPr>
            <w:tcW w:w="3119" w:type="dxa"/>
            <w:shd w:val="clear" w:color="auto" w:fill="auto"/>
            <w:vAlign w:val="center"/>
          </w:tcPr>
          <w:p w14:paraId="6C9F7A33"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 xml:space="preserve">Utvrda Gradišće na </w:t>
            </w:r>
            <w:proofErr w:type="spellStart"/>
            <w:r w:rsidRPr="00084CC4">
              <w:rPr>
                <w:rFonts w:eastAsia="SimSun" w:cstheme="minorHAnsi"/>
                <w:color w:val="000000"/>
                <w:kern w:val="0"/>
                <w:sz w:val="20"/>
                <w:szCs w:val="20"/>
                <w14:ligatures w14:val="none"/>
              </w:rPr>
              <w:t>Cukovcu</w:t>
            </w:r>
            <w:proofErr w:type="spellEnd"/>
          </w:p>
        </w:tc>
        <w:tc>
          <w:tcPr>
            <w:tcW w:w="2410" w:type="dxa"/>
            <w:shd w:val="clear" w:color="auto" w:fill="auto"/>
            <w:vAlign w:val="center"/>
          </w:tcPr>
          <w:p w14:paraId="3D1FF2FC"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proofErr w:type="spellStart"/>
            <w:r w:rsidRPr="00084CC4">
              <w:rPr>
                <w:rFonts w:eastAsia="SimSun" w:cstheme="minorHAnsi"/>
                <w:color w:val="000000"/>
                <w:kern w:val="0"/>
                <w:sz w:val="20"/>
                <w:szCs w:val="20"/>
                <w14:ligatures w14:val="none"/>
              </w:rPr>
              <w:t>Margečan</w:t>
            </w:r>
            <w:proofErr w:type="spellEnd"/>
            <w:r w:rsidRPr="00084CC4">
              <w:rPr>
                <w:rFonts w:eastAsia="SimSun" w:cstheme="minorHAnsi"/>
                <w:color w:val="000000"/>
                <w:kern w:val="0"/>
                <w:sz w:val="20"/>
                <w:szCs w:val="20"/>
                <w14:ligatures w14:val="none"/>
              </w:rPr>
              <w:t>,</w:t>
            </w:r>
          </w:p>
        </w:tc>
        <w:tc>
          <w:tcPr>
            <w:tcW w:w="2131" w:type="dxa"/>
            <w:shd w:val="clear" w:color="auto" w:fill="auto"/>
            <w:vAlign w:val="center"/>
          </w:tcPr>
          <w:p w14:paraId="0DB97C26"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Arheologija</w:t>
            </w:r>
          </w:p>
        </w:tc>
      </w:tr>
      <w:tr w:rsidR="00084CC4" w:rsidRPr="00084CC4" w14:paraId="5D3819BE" w14:textId="77777777" w:rsidTr="0050025D">
        <w:trPr>
          <w:trHeight w:val="70"/>
          <w:jc w:val="center"/>
        </w:trPr>
        <w:tc>
          <w:tcPr>
            <w:tcW w:w="1129" w:type="dxa"/>
            <w:shd w:val="clear" w:color="auto" w:fill="auto"/>
            <w:vAlign w:val="center"/>
          </w:tcPr>
          <w:p w14:paraId="6A0EE501"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Calibri" w:cstheme="minorHAnsi"/>
                <w:kern w:val="0"/>
                <w:sz w:val="20"/>
                <w:szCs w:val="20"/>
                <w:lang w:eastAsia="zh-CN"/>
                <w14:ligatures w14:val="none"/>
              </w:rPr>
              <w:t>Z-7000</w:t>
            </w:r>
          </w:p>
        </w:tc>
        <w:tc>
          <w:tcPr>
            <w:tcW w:w="3119" w:type="dxa"/>
            <w:shd w:val="clear" w:color="auto" w:fill="auto"/>
            <w:vAlign w:val="center"/>
          </w:tcPr>
          <w:p w14:paraId="58743A1E"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Kurija Cerje Tužno</w:t>
            </w:r>
          </w:p>
        </w:tc>
        <w:tc>
          <w:tcPr>
            <w:tcW w:w="2410" w:type="dxa"/>
            <w:shd w:val="clear" w:color="auto" w:fill="auto"/>
            <w:vAlign w:val="center"/>
          </w:tcPr>
          <w:p w14:paraId="7DE67A2B"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Cerje Tužno, Cerje Tužno 75</w:t>
            </w:r>
          </w:p>
        </w:tc>
        <w:tc>
          <w:tcPr>
            <w:tcW w:w="2131" w:type="dxa"/>
            <w:shd w:val="clear" w:color="auto" w:fill="auto"/>
            <w:vAlign w:val="center"/>
          </w:tcPr>
          <w:p w14:paraId="0DE9CBB2" w14:textId="77777777" w:rsidR="00084CC4" w:rsidRPr="00084CC4" w:rsidRDefault="00084CC4" w:rsidP="00084CC4">
            <w:pPr>
              <w:spacing w:after="0" w:line="240" w:lineRule="auto"/>
              <w:jc w:val="center"/>
              <w:rPr>
                <w:rFonts w:eastAsia="Calibri" w:cstheme="minorHAnsi"/>
                <w:kern w:val="0"/>
                <w:sz w:val="20"/>
                <w:szCs w:val="20"/>
                <w:lang w:eastAsia="zh-CN"/>
                <w14:ligatures w14:val="none"/>
              </w:rPr>
            </w:pPr>
            <w:r w:rsidRPr="00084CC4">
              <w:rPr>
                <w:rFonts w:eastAsia="SimSun" w:cstheme="minorHAnsi"/>
                <w:color w:val="000000"/>
                <w:kern w:val="0"/>
                <w:sz w:val="20"/>
                <w:szCs w:val="20"/>
                <w14:ligatures w14:val="none"/>
              </w:rPr>
              <w:t>Nepokretna pojedinačna</w:t>
            </w:r>
          </w:p>
        </w:tc>
      </w:tr>
      <w:tr w:rsidR="00E92C9E" w:rsidRPr="00084CC4" w14:paraId="6621A363" w14:textId="77777777" w:rsidTr="00E92C9E">
        <w:trPr>
          <w:trHeight w:val="659"/>
          <w:jc w:val="center"/>
        </w:trPr>
        <w:tc>
          <w:tcPr>
            <w:tcW w:w="1129" w:type="dxa"/>
            <w:shd w:val="clear" w:color="auto" w:fill="auto"/>
            <w:vAlign w:val="center"/>
          </w:tcPr>
          <w:p w14:paraId="2BFC9AF9" w14:textId="1949222B" w:rsidR="00E92C9E" w:rsidRPr="00084CC4" w:rsidRDefault="00E92C9E" w:rsidP="00084CC4">
            <w:pPr>
              <w:spacing w:after="0" w:line="240" w:lineRule="auto"/>
              <w:jc w:val="center"/>
              <w:rPr>
                <w:rFonts w:eastAsia="Calibri" w:cstheme="minorHAnsi"/>
                <w:kern w:val="0"/>
                <w:sz w:val="20"/>
                <w:szCs w:val="20"/>
                <w:lang w:eastAsia="zh-CN"/>
                <w14:ligatures w14:val="none"/>
              </w:rPr>
            </w:pPr>
            <w:r w:rsidRPr="00E92C9E">
              <w:rPr>
                <w:rFonts w:eastAsia="Calibri" w:cstheme="minorHAnsi"/>
                <w:kern w:val="0"/>
                <w:sz w:val="20"/>
                <w:szCs w:val="20"/>
                <w:lang w:eastAsia="zh-CN"/>
                <w14:ligatures w14:val="none"/>
              </w:rPr>
              <w:t>Z-1825</w:t>
            </w:r>
          </w:p>
        </w:tc>
        <w:tc>
          <w:tcPr>
            <w:tcW w:w="3119" w:type="dxa"/>
            <w:shd w:val="clear" w:color="auto" w:fill="auto"/>
            <w:vAlign w:val="center"/>
          </w:tcPr>
          <w:p w14:paraId="14D21448" w14:textId="59A4D2BB" w:rsidR="00E92C9E" w:rsidRPr="00084CC4"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Orgulje-pozitiv u crkvi Blažene Djevice Marije</w:t>
            </w:r>
          </w:p>
        </w:tc>
        <w:tc>
          <w:tcPr>
            <w:tcW w:w="2410" w:type="dxa"/>
            <w:shd w:val="clear" w:color="auto" w:fill="auto"/>
            <w:vAlign w:val="center"/>
          </w:tcPr>
          <w:p w14:paraId="5A60CF1E" w14:textId="0F5C768B" w:rsidR="00E92C9E" w:rsidRPr="00084CC4"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Radovan</w:t>
            </w:r>
          </w:p>
        </w:tc>
        <w:tc>
          <w:tcPr>
            <w:tcW w:w="2131" w:type="dxa"/>
            <w:shd w:val="clear" w:color="auto" w:fill="auto"/>
            <w:vAlign w:val="center"/>
          </w:tcPr>
          <w:p w14:paraId="47BFC4F4" w14:textId="77777777" w:rsidR="00E92C9E" w:rsidRDefault="00E92C9E"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Pokretna</w:t>
            </w:r>
          </w:p>
          <w:p w14:paraId="4EF69E3F" w14:textId="13438B31" w:rsidR="00E92C9E" w:rsidRPr="00084CC4" w:rsidRDefault="00E92C9E" w:rsidP="00084CC4">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pojedinačno</w:t>
            </w:r>
          </w:p>
        </w:tc>
      </w:tr>
      <w:tr w:rsidR="00E92C9E" w:rsidRPr="00084CC4" w14:paraId="5179234A" w14:textId="77777777" w:rsidTr="00E92C9E">
        <w:trPr>
          <w:trHeight w:val="659"/>
          <w:jc w:val="center"/>
        </w:trPr>
        <w:tc>
          <w:tcPr>
            <w:tcW w:w="1129" w:type="dxa"/>
            <w:shd w:val="clear" w:color="auto" w:fill="auto"/>
            <w:vAlign w:val="center"/>
          </w:tcPr>
          <w:p w14:paraId="4B6297A0" w14:textId="3F2233E3" w:rsidR="00E92C9E" w:rsidRPr="00E92C9E" w:rsidRDefault="00E92C9E" w:rsidP="00084CC4">
            <w:pPr>
              <w:spacing w:after="0" w:line="240" w:lineRule="auto"/>
              <w:jc w:val="center"/>
              <w:rPr>
                <w:rFonts w:eastAsia="Calibri" w:cstheme="minorHAnsi"/>
                <w:kern w:val="0"/>
                <w:sz w:val="20"/>
                <w:szCs w:val="20"/>
                <w:lang w:eastAsia="zh-CN"/>
                <w14:ligatures w14:val="none"/>
              </w:rPr>
            </w:pPr>
            <w:r w:rsidRPr="00E92C9E">
              <w:rPr>
                <w:rFonts w:eastAsia="Calibri" w:cstheme="minorHAnsi"/>
                <w:kern w:val="0"/>
                <w:sz w:val="20"/>
                <w:szCs w:val="20"/>
                <w:lang w:eastAsia="zh-CN"/>
                <w14:ligatures w14:val="none"/>
              </w:rPr>
              <w:t>Z-1603</w:t>
            </w:r>
          </w:p>
        </w:tc>
        <w:tc>
          <w:tcPr>
            <w:tcW w:w="3119" w:type="dxa"/>
            <w:shd w:val="clear" w:color="auto" w:fill="auto"/>
            <w:vAlign w:val="center"/>
          </w:tcPr>
          <w:p w14:paraId="205FB0C4" w14:textId="333BCA99" w:rsidR="00E92C9E" w:rsidRPr="00E92C9E"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Inventar crkve sv. Marije Magdalene</w:t>
            </w:r>
          </w:p>
        </w:tc>
        <w:tc>
          <w:tcPr>
            <w:tcW w:w="2410" w:type="dxa"/>
            <w:shd w:val="clear" w:color="auto" w:fill="auto"/>
            <w:vAlign w:val="center"/>
          </w:tcPr>
          <w:p w14:paraId="120D084D" w14:textId="6C3EB7B5" w:rsidR="00E92C9E" w:rsidRPr="00E92C9E"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Ivanec</w:t>
            </w:r>
          </w:p>
        </w:tc>
        <w:tc>
          <w:tcPr>
            <w:tcW w:w="2131" w:type="dxa"/>
            <w:shd w:val="clear" w:color="auto" w:fill="auto"/>
            <w:vAlign w:val="center"/>
          </w:tcPr>
          <w:p w14:paraId="0DCE67E9" w14:textId="77777777" w:rsidR="00E92C9E" w:rsidRDefault="00E92C9E" w:rsidP="00E92C9E">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 xml:space="preserve">Pokretna </w:t>
            </w:r>
          </w:p>
          <w:p w14:paraId="19043530" w14:textId="42750A78" w:rsidR="00E92C9E" w:rsidRDefault="00E92C9E" w:rsidP="00E92C9E">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zajednička</w:t>
            </w:r>
          </w:p>
        </w:tc>
      </w:tr>
      <w:tr w:rsidR="00E92C9E" w:rsidRPr="00084CC4" w14:paraId="34FDFB43" w14:textId="77777777" w:rsidTr="00E92C9E">
        <w:trPr>
          <w:trHeight w:val="659"/>
          <w:jc w:val="center"/>
        </w:trPr>
        <w:tc>
          <w:tcPr>
            <w:tcW w:w="1129" w:type="dxa"/>
            <w:shd w:val="clear" w:color="auto" w:fill="auto"/>
            <w:vAlign w:val="center"/>
          </w:tcPr>
          <w:p w14:paraId="7FAADF04" w14:textId="156012EF" w:rsidR="00E92C9E" w:rsidRPr="00E92C9E" w:rsidRDefault="00E92C9E" w:rsidP="00084CC4">
            <w:pPr>
              <w:spacing w:after="0" w:line="240" w:lineRule="auto"/>
              <w:jc w:val="center"/>
              <w:rPr>
                <w:rFonts w:eastAsia="Calibri" w:cstheme="minorHAnsi"/>
                <w:kern w:val="0"/>
                <w:sz w:val="20"/>
                <w:szCs w:val="20"/>
                <w:lang w:eastAsia="zh-CN"/>
                <w14:ligatures w14:val="none"/>
              </w:rPr>
            </w:pPr>
            <w:r w:rsidRPr="00E92C9E">
              <w:rPr>
                <w:rFonts w:eastAsia="Calibri" w:cstheme="minorHAnsi"/>
                <w:kern w:val="0"/>
                <w:sz w:val="20"/>
                <w:szCs w:val="20"/>
                <w:lang w:eastAsia="zh-CN"/>
                <w14:ligatures w14:val="none"/>
              </w:rPr>
              <w:t>P-6492</w:t>
            </w:r>
          </w:p>
        </w:tc>
        <w:tc>
          <w:tcPr>
            <w:tcW w:w="3119" w:type="dxa"/>
            <w:shd w:val="clear" w:color="auto" w:fill="auto"/>
            <w:vAlign w:val="center"/>
          </w:tcPr>
          <w:p w14:paraId="593A9F0D" w14:textId="7EB32020" w:rsidR="00E92C9E" w:rsidRPr="00E92C9E"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Dvije knjige iz Župne knjižnice Ivanec</w:t>
            </w:r>
          </w:p>
        </w:tc>
        <w:tc>
          <w:tcPr>
            <w:tcW w:w="2410" w:type="dxa"/>
            <w:shd w:val="clear" w:color="auto" w:fill="auto"/>
            <w:vAlign w:val="center"/>
          </w:tcPr>
          <w:p w14:paraId="38F4A6A4" w14:textId="7F3A557A" w:rsidR="00E92C9E" w:rsidRPr="00E92C9E" w:rsidRDefault="00E92C9E" w:rsidP="00084CC4">
            <w:pPr>
              <w:spacing w:after="0" w:line="240" w:lineRule="auto"/>
              <w:jc w:val="center"/>
              <w:rPr>
                <w:rFonts w:eastAsia="SimSun" w:cstheme="minorHAnsi"/>
                <w:color w:val="000000"/>
                <w:kern w:val="0"/>
                <w:sz w:val="20"/>
                <w:szCs w:val="20"/>
                <w14:ligatures w14:val="none"/>
              </w:rPr>
            </w:pPr>
            <w:r w:rsidRPr="00E92C9E">
              <w:rPr>
                <w:rFonts w:eastAsia="SimSun" w:cstheme="minorHAnsi"/>
                <w:color w:val="000000"/>
                <w:kern w:val="0"/>
                <w:sz w:val="20"/>
                <w:szCs w:val="20"/>
                <w14:ligatures w14:val="none"/>
              </w:rPr>
              <w:t>Ivanec</w:t>
            </w:r>
          </w:p>
        </w:tc>
        <w:tc>
          <w:tcPr>
            <w:tcW w:w="2131" w:type="dxa"/>
            <w:shd w:val="clear" w:color="auto" w:fill="auto"/>
            <w:vAlign w:val="center"/>
          </w:tcPr>
          <w:p w14:paraId="1155F80E" w14:textId="77777777" w:rsidR="00E92C9E" w:rsidRDefault="00E92C9E" w:rsidP="00E92C9E">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Pokretna</w:t>
            </w:r>
          </w:p>
          <w:p w14:paraId="1CA9B128" w14:textId="2A19F858" w:rsidR="00E92C9E" w:rsidRDefault="00E92C9E" w:rsidP="00E92C9E">
            <w:pPr>
              <w:spacing w:after="0" w:line="240" w:lineRule="auto"/>
              <w:jc w:val="center"/>
              <w:rPr>
                <w:rFonts w:eastAsia="SimSun" w:cstheme="minorHAnsi"/>
                <w:color w:val="000000"/>
                <w:kern w:val="0"/>
                <w:sz w:val="20"/>
                <w:szCs w:val="20"/>
                <w14:ligatures w14:val="none"/>
              </w:rPr>
            </w:pPr>
            <w:r>
              <w:rPr>
                <w:rFonts w:eastAsia="SimSun" w:cstheme="minorHAnsi"/>
                <w:color w:val="000000"/>
                <w:kern w:val="0"/>
                <w:sz w:val="20"/>
                <w:szCs w:val="20"/>
                <w14:ligatures w14:val="none"/>
              </w:rPr>
              <w:t>pojedinačno</w:t>
            </w:r>
          </w:p>
        </w:tc>
      </w:tr>
    </w:tbl>
    <w:bookmarkEnd w:id="134"/>
    <w:p w14:paraId="7A091AF4" w14:textId="3D032FBB" w:rsidR="00E92C9E" w:rsidRDefault="00E92C9E" w:rsidP="00E92C9E">
      <w:pPr>
        <w:spacing w:after="0" w:line="240" w:lineRule="auto"/>
        <w:jc w:val="center"/>
        <w:rPr>
          <w:sz w:val="20"/>
          <w:szCs w:val="20"/>
        </w:rPr>
      </w:pPr>
      <w:r>
        <w:rPr>
          <w:sz w:val="20"/>
          <w:szCs w:val="20"/>
        </w:rPr>
        <w:t>Izvor: Registar kulturnih dobara RH, 2024. god.</w:t>
      </w:r>
    </w:p>
    <w:p w14:paraId="19F8800C" w14:textId="77777777" w:rsidR="00084CC4" w:rsidRDefault="00084CC4" w:rsidP="00084CC4"/>
    <w:p w14:paraId="5B958BC6" w14:textId="4FDD95DA" w:rsidR="008030E3" w:rsidRDefault="00E84293" w:rsidP="00E84293">
      <w:pPr>
        <w:pStyle w:val="Naslov2"/>
      </w:pPr>
      <w:bookmarkStart w:id="135" w:name="_Toc158621756"/>
      <w:bookmarkStart w:id="136" w:name="_Toc162957874"/>
      <w:r>
        <w:t>Povijesni pokazatelji na području Grada</w:t>
      </w:r>
      <w:bookmarkStart w:id="137" w:name="_Hlk158727086"/>
      <w:bookmarkEnd w:id="135"/>
      <w:bookmarkEnd w:id="136"/>
    </w:p>
    <w:p w14:paraId="7DDA7B81" w14:textId="109913B4" w:rsidR="00E84293" w:rsidRPr="00E84293" w:rsidRDefault="009B0D81" w:rsidP="00E84293">
      <w:r w:rsidRPr="009B0D81">
        <w:t>Povijesni pokazatelji na području Grada temeljeni su na prijašnjim događajima, odnosno prijetnjama koje su zadesile Grad te nanijele značajne materijalne i novčane štete.</w:t>
      </w:r>
    </w:p>
    <w:p w14:paraId="3B42C792" w14:textId="77777777" w:rsidR="009B0D81" w:rsidRPr="009B0D81" w:rsidRDefault="009B0D81">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38" w:name="_Toc158621757"/>
      <w:bookmarkStart w:id="139" w:name="_Toc158621915"/>
      <w:bookmarkStart w:id="140" w:name="_Toc162957565"/>
      <w:bookmarkStart w:id="141" w:name="_Toc162957875"/>
      <w:bookmarkEnd w:id="137"/>
      <w:bookmarkEnd w:id="138"/>
      <w:bookmarkEnd w:id="139"/>
      <w:bookmarkEnd w:id="140"/>
      <w:bookmarkEnd w:id="141"/>
    </w:p>
    <w:p w14:paraId="510AEDF5" w14:textId="0A9CC51E" w:rsidR="00E84293" w:rsidRDefault="009B0D81" w:rsidP="009B0D81">
      <w:pPr>
        <w:pStyle w:val="Naslov3"/>
      </w:pPr>
      <w:bookmarkStart w:id="142" w:name="_Toc158621758"/>
      <w:bookmarkStart w:id="143" w:name="_Toc162957876"/>
      <w:r>
        <w:t>Prijašnji događaji</w:t>
      </w:r>
      <w:bookmarkEnd w:id="142"/>
      <w:bookmarkEnd w:id="143"/>
    </w:p>
    <w:p w14:paraId="538CC0FE" w14:textId="77777777" w:rsidR="009B0D81" w:rsidRDefault="009B0D81">
      <w:pPr>
        <w:pStyle w:val="Odlomakpopisa"/>
        <w:numPr>
          <w:ilvl w:val="0"/>
          <w:numId w:val="26"/>
        </w:numPr>
        <w:spacing w:after="0"/>
        <w:contextualSpacing/>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župaije</w:t>
      </w:r>
      <w:proofErr w:type="spellEnd"/>
      <w:r>
        <w:rPr>
          <w:szCs w:val="24"/>
        </w:rPr>
        <w:t xml:space="preserve">”, </w:t>
      </w:r>
      <w:proofErr w:type="spellStart"/>
      <w:r>
        <w:rPr>
          <w:szCs w:val="24"/>
        </w:rPr>
        <w:t>broj</w:t>
      </w:r>
      <w:proofErr w:type="spellEnd"/>
      <w:r>
        <w:rPr>
          <w:szCs w:val="24"/>
        </w:rPr>
        <w:t xml:space="preserve"> 25/09) – KIŠA - za </w:t>
      </w:r>
      <w:proofErr w:type="spellStart"/>
      <w:r>
        <w:rPr>
          <w:szCs w:val="24"/>
        </w:rPr>
        <w:t>cijelo</w:t>
      </w:r>
      <w:proofErr w:type="spellEnd"/>
      <w:r>
        <w:rPr>
          <w:szCs w:val="24"/>
        </w:rPr>
        <w:t xml:space="preserve"> </w:t>
      </w:r>
      <w:proofErr w:type="spellStart"/>
      <w:r>
        <w:rPr>
          <w:szCs w:val="24"/>
        </w:rPr>
        <w:t>područje</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p>
    <w:p w14:paraId="59D4B74C" w14:textId="77777777" w:rsidR="009B0D81" w:rsidRDefault="009B0D81">
      <w:pPr>
        <w:pStyle w:val="Odlomakpopisa"/>
        <w:numPr>
          <w:ilvl w:val="0"/>
          <w:numId w:val="26"/>
        </w:numPr>
        <w:spacing w:after="200"/>
        <w:contextualSpacing/>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župaije</w:t>
      </w:r>
      <w:proofErr w:type="spellEnd"/>
      <w:r>
        <w:rPr>
          <w:szCs w:val="24"/>
        </w:rPr>
        <w:t xml:space="preserve">”, </w:t>
      </w:r>
      <w:proofErr w:type="spellStart"/>
      <w:r>
        <w:rPr>
          <w:szCs w:val="24"/>
        </w:rPr>
        <w:t>broj</w:t>
      </w:r>
      <w:proofErr w:type="spellEnd"/>
      <w:r>
        <w:rPr>
          <w:szCs w:val="24"/>
        </w:rPr>
        <w:t xml:space="preserve"> 35/11) – SUŠA - za </w:t>
      </w:r>
      <w:proofErr w:type="spellStart"/>
      <w:r>
        <w:rPr>
          <w:szCs w:val="24"/>
        </w:rPr>
        <w:t>cijelo</w:t>
      </w:r>
      <w:proofErr w:type="spellEnd"/>
      <w:r>
        <w:rPr>
          <w:szCs w:val="24"/>
        </w:rPr>
        <w:t xml:space="preserve"> </w:t>
      </w:r>
      <w:proofErr w:type="spellStart"/>
      <w:r>
        <w:rPr>
          <w:szCs w:val="24"/>
        </w:rPr>
        <w:t>područje</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p>
    <w:p w14:paraId="5088D572" w14:textId="77777777" w:rsidR="009B0D81" w:rsidRDefault="009B0D81">
      <w:pPr>
        <w:pStyle w:val="Odlomakpopisa"/>
        <w:numPr>
          <w:ilvl w:val="0"/>
          <w:numId w:val="26"/>
        </w:numPr>
        <w:spacing w:after="0"/>
        <w:contextualSpacing/>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od</w:t>
      </w:r>
      <w:proofErr w:type="spellEnd"/>
      <w:r>
        <w:rPr>
          <w:szCs w:val="24"/>
        </w:rPr>
        <w:t xml:space="preserve"> </w:t>
      </w:r>
      <w:proofErr w:type="spellStart"/>
      <w:r>
        <w:rPr>
          <w:szCs w:val="24"/>
        </w:rPr>
        <w:t>klizišta</w:t>
      </w:r>
      <w:proofErr w:type="spellEnd"/>
      <w:r>
        <w:rPr>
          <w:szCs w:val="24"/>
        </w:rPr>
        <w:t xml:space="preserve"> </w:t>
      </w:r>
      <w:proofErr w:type="spellStart"/>
      <w:r>
        <w:rPr>
          <w:szCs w:val="24"/>
        </w:rPr>
        <w:t>i</w:t>
      </w:r>
      <w:proofErr w:type="spellEnd"/>
      <w:r>
        <w:rPr>
          <w:szCs w:val="24"/>
        </w:rPr>
        <w:t xml:space="preserve"> </w:t>
      </w:r>
      <w:proofErr w:type="spellStart"/>
      <w:r>
        <w:rPr>
          <w:szCs w:val="24"/>
        </w:rPr>
        <w:t>odrona</w:t>
      </w:r>
      <w:proofErr w:type="spellEnd"/>
      <w:r>
        <w:rPr>
          <w:szCs w:val="24"/>
        </w:rPr>
        <w:t xml:space="preserve"> </w:t>
      </w:r>
      <w:proofErr w:type="spellStart"/>
      <w:r>
        <w:rPr>
          <w:szCs w:val="24"/>
        </w:rPr>
        <w:t>zemljišta</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10/13) – </w:t>
      </w:r>
      <w:proofErr w:type="spellStart"/>
      <w:r>
        <w:rPr>
          <w:szCs w:val="24"/>
        </w:rPr>
        <w:t>brežuljkasto</w:t>
      </w:r>
      <w:proofErr w:type="spellEnd"/>
      <w:r>
        <w:rPr>
          <w:szCs w:val="24"/>
        </w:rPr>
        <w:t xml:space="preserve"> </w:t>
      </w:r>
      <w:proofErr w:type="spellStart"/>
      <w:r>
        <w:rPr>
          <w:szCs w:val="24"/>
        </w:rPr>
        <w:t>područje</w:t>
      </w:r>
      <w:proofErr w:type="spellEnd"/>
      <w:r>
        <w:rPr>
          <w:szCs w:val="24"/>
        </w:rPr>
        <w:t xml:space="preserve"> </w:t>
      </w:r>
      <w:proofErr w:type="spellStart"/>
      <w:r>
        <w:rPr>
          <w:szCs w:val="24"/>
        </w:rPr>
        <w:t>cijele</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p>
    <w:p w14:paraId="2C715367" w14:textId="77777777" w:rsidR="009B0D81" w:rsidRDefault="009B0D81">
      <w:pPr>
        <w:pStyle w:val="Odlomakpopisa"/>
        <w:numPr>
          <w:ilvl w:val="0"/>
          <w:numId w:val="26"/>
        </w:numPr>
        <w:spacing w:after="0"/>
        <w:contextualSpacing/>
        <w:rPr>
          <w:szCs w:val="24"/>
        </w:rPr>
      </w:pPr>
      <w:proofErr w:type="spellStart"/>
      <w:r>
        <w:rPr>
          <w:szCs w:val="24"/>
        </w:rPr>
        <w:lastRenderedPageBreak/>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od</w:t>
      </w:r>
      <w:proofErr w:type="spellEnd"/>
      <w:r>
        <w:rPr>
          <w:szCs w:val="24"/>
        </w:rPr>
        <w:t xml:space="preserve"> </w:t>
      </w:r>
      <w:proofErr w:type="spellStart"/>
      <w:r>
        <w:rPr>
          <w:szCs w:val="24"/>
        </w:rPr>
        <w:t>klizišta</w:t>
      </w:r>
      <w:proofErr w:type="spellEnd"/>
      <w:r>
        <w:rPr>
          <w:szCs w:val="24"/>
        </w:rPr>
        <w:t xml:space="preserve">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općina</w:t>
      </w:r>
      <w:proofErr w:type="spellEnd"/>
      <w:r>
        <w:rPr>
          <w:szCs w:val="24"/>
        </w:rPr>
        <w:t xml:space="preserve"> </w:t>
      </w:r>
      <w:proofErr w:type="spellStart"/>
      <w:r>
        <w:rPr>
          <w:szCs w:val="24"/>
        </w:rPr>
        <w:t>Bednja</w:t>
      </w:r>
      <w:proofErr w:type="spellEnd"/>
      <w:r>
        <w:rPr>
          <w:szCs w:val="24"/>
        </w:rPr>
        <w:t xml:space="preserve">, Sveti Ilija, </w:t>
      </w:r>
      <w:proofErr w:type="spellStart"/>
      <w:r>
        <w:rPr>
          <w:szCs w:val="24"/>
        </w:rPr>
        <w:t>Visoko</w:t>
      </w:r>
      <w:proofErr w:type="spellEnd"/>
      <w:r>
        <w:rPr>
          <w:szCs w:val="24"/>
        </w:rPr>
        <w:t xml:space="preserve">, Vinica, </w:t>
      </w:r>
      <w:proofErr w:type="spellStart"/>
      <w:r>
        <w:rPr>
          <w:szCs w:val="24"/>
        </w:rPr>
        <w:t>Beretinec</w:t>
      </w:r>
      <w:proofErr w:type="spellEnd"/>
      <w:r>
        <w:rPr>
          <w:szCs w:val="24"/>
        </w:rPr>
        <w:t xml:space="preserve">, </w:t>
      </w:r>
      <w:proofErr w:type="spellStart"/>
      <w:r>
        <w:rPr>
          <w:szCs w:val="24"/>
        </w:rPr>
        <w:t>Jalžabet</w:t>
      </w:r>
      <w:proofErr w:type="spellEnd"/>
      <w:r>
        <w:rPr>
          <w:szCs w:val="24"/>
        </w:rPr>
        <w:t xml:space="preserve">, </w:t>
      </w:r>
      <w:proofErr w:type="spellStart"/>
      <w:r>
        <w:rPr>
          <w:szCs w:val="24"/>
        </w:rPr>
        <w:t>Martijanec</w:t>
      </w:r>
      <w:proofErr w:type="spellEnd"/>
      <w:r>
        <w:rPr>
          <w:szCs w:val="24"/>
        </w:rPr>
        <w:t xml:space="preserve">, Gornji </w:t>
      </w:r>
      <w:proofErr w:type="spellStart"/>
      <w:r>
        <w:rPr>
          <w:szCs w:val="24"/>
        </w:rPr>
        <w:t>Kneginec</w:t>
      </w:r>
      <w:proofErr w:type="spellEnd"/>
      <w:r>
        <w:rPr>
          <w:szCs w:val="24"/>
        </w:rPr>
        <w:t xml:space="preserve">, </w:t>
      </w:r>
      <w:proofErr w:type="spellStart"/>
      <w:r>
        <w:rPr>
          <w:szCs w:val="24"/>
        </w:rPr>
        <w:t>Maruševec</w:t>
      </w:r>
      <w:proofErr w:type="spellEnd"/>
      <w:r>
        <w:rPr>
          <w:szCs w:val="24"/>
        </w:rPr>
        <w:t xml:space="preserve">, </w:t>
      </w:r>
      <w:proofErr w:type="spellStart"/>
      <w:r>
        <w:rPr>
          <w:szCs w:val="24"/>
        </w:rPr>
        <w:t>gradova</w:t>
      </w:r>
      <w:proofErr w:type="spellEnd"/>
      <w:r>
        <w:rPr>
          <w:szCs w:val="24"/>
        </w:rPr>
        <w:t xml:space="preserve"> </w:t>
      </w:r>
      <w:proofErr w:type="spellStart"/>
      <w:r>
        <w:rPr>
          <w:szCs w:val="24"/>
        </w:rPr>
        <w:t>Ludbreg</w:t>
      </w:r>
      <w:proofErr w:type="spellEnd"/>
      <w:r>
        <w:rPr>
          <w:szCs w:val="24"/>
        </w:rPr>
        <w:t xml:space="preserve">, </w:t>
      </w:r>
      <w:r>
        <w:rPr>
          <w:b/>
          <w:bCs/>
          <w:szCs w:val="24"/>
        </w:rPr>
        <w:t>Ivanec</w:t>
      </w:r>
      <w:r>
        <w:rPr>
          <w:szCs w:val="24"/>
        </w:rPr>
        <w:t xml:space="preserve">, </w:t>
      </w:r>
      <w:proofErr w:type="spellStart"/>
      <w:r>
        <w:rPr>
          <w:szCs w:val="24"/>
        </w:rPr>
        <w:t>Lepoglava</w:t>
      </w:r>
      <w:proofErr w:type="spellEnd"/>
      <w:r>
        <w:rPr>
          <w:szCs w:val="24"/>
        </w:rPr>
        <w:t xml:space="preserve"> </w:t>
      </w:r>
      <w:proofErr w:type="spellStart"/>
      <w:r>
        <w:rPr>
          <w:szCs w:val="24"/>
        </w:rPr>
        <w:t>i</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Toplice</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42/14)</w:t>
      </w:r>
    </w:p>
    <w:p w14:paraId="129959DB" w14:textId="77777777" w:rsidR="009B0D81" w:rsidRDefault="009B0D81">
      <w:pPr>
        <w:pStyle w:val="Odlomakpopisa"/>
        <w:numPr>
          <w:ilvl w:val="0"/>
          <w:numId w:val="26"/>
        </w:numPr>
        <w:spacing w:after="0"/>
        <w:contextualSpacing/>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od</w:t>
      </w:r>
      <w:proofErr w:type="spellEnd"/>
      <w:r>
        <w:rPr>
          <w:szCs w:val="24"/>
        </w:rPr>
        <w:t xml:space="preserve"> </w:t>
      </w:r>
      <w:proofErr w:type="spellStart"/>
      <w:r>
        <w:rPr>
          <w:szCs w:val="24"/>
        </w:rPr>
        <w:t>mraza</w:t>
      </w:r>
      <w:proofErr w:type="spellEnd"/>
      <w:r>
        <w:rPr>
          <w:szCs w:val="24"/>
        </w:rPr>
        <w:t xml:space="preserve">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Grada </w:t>
      </w:r>
      <w:proofErr w:type="spellStart"/>
      <w:r>
        <w:rPr>
          <w:szCs w:val="24"/>
        </w:rPr>
        <w:t>Lepoglave</w:t>
      </w:r>
      <w:proofErr w:type="spellEnd"/>
      <w:r>
        <w:rPr>
          <w:szCs w:val="24"/>
        </w:rPr>
        <w:t xml:space="preserve">, </w:t>
      </w:r>
      <w:proofErr w:type="spellStart"/>
      <w:r>
        <w:rPr>
          <w:b/>
          <w:bCs/>
          <w:szCs w:val="24"/>
        </w:rPr>
        <w:t>Ivanca</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Toplice</w:t>
      </w:r>
      <w:proofErr w:type="spellEnd"/>
      <w:r>
        <w:rPr>
          <w:szCs w:val="24"/>
        </w:rPr>
        <w:t xml:space="preserve">, </w:t>
      </w:r>
      <w:proofErr w:type="spellStart"/>
      <w:r>
        <w:rPr>
          <w:szCs w:val="24"/>
        </w:rPr>
        <w:t>Ludbrega</w:t>
      </w:r>
      <w:proofErr w:type="spellEnd"/>
      <w:r>
        <w:rPr>
          <w:szCs w:val="24"/>
        </w:rPr>
        <w:t xml:space="preserve"> </w:t>
      </w:r>
      <w:proofErr w:type="spellStart"/>
      <w:r>
        <w:rPr>
          <w:szCs w:val="24"/>
        </w:rPr>
        <w:t>i</w:t>
      </w:r>
      <w:proofErr w:type="spellEnd"/>
      <w:r>
        <w:rPr>
          <w:szCs w:val="24"/>
        </w:rPr>
        <w:t xml:space="preserve"> </w:t>
      </w:r>
      <w:proofErr w:type="spellStart"/>
      <w:r>
        <w:rPr>
          <w:szCs w:val="24"/>
        </w:rPr>
        <w:t>Općina</w:t>
      </w:r>
      <w:proofErr w:type="spellEnd"/>
      <w:r>
        <w:rPr>
          <w:szCs w:val="24"/>
        </w:rPr>
        <w:t xml:space="preserve"> </w:t>
      </w:r>
      <w:proofErr w:type="spellStart"/>
      <w:r>
        <w:rPr>
          <w:szCs w:val="24"/>
        </w:rPr>
        <w:t>Bednja</w:t>
      </w:r>
      <w:proofErr w:type="spellEnd"/>
      <w:r>
        <w:rPr>
          <w:szCs w:val="24"/>
        </w:rPr>
        <w:t xml:space="preserve">, </w:t>
      </w:r>
      <w:proofErr w:type="spellStart"/>
      <w:r>
        <w:rPr>
          <w:szCs w:val="24"/>
        </w:rPr>
        <w:t>Klenovnik</w:t>
      </w:r>
      <w:proofErr w:type="spellEnd"/>
      <w:r>
        <w:rPr>
          <w:szCs w:val="24"/>
        </w:rPr>
        <w:t xml:space="preserve">, </w:t>
      </w:r>
      <w:proofErr w:type="spellStart"/>
      <w:r>
        <w:rPr>
          <w:szCs w:val="24"/>
        </w:rPr>
        <w:t>Cestica</w:t>
      </w:r>
      <w:proofErr w:type="spellEnd"/>
      <w:r>
        <w:rPr>
          <w:szCs w:val="24"/>
        </w:rPr>
        <w:t xml:space="preserve">, Vinica, Petrijanec, </w:t>
      </w:r>
      <w:proofErr w:type="spellStart"/>
      <w:r>
        <w:rPr>
          <w:szCs w:val="24"/>
        </w:rPr>
        <w:t>Sračinec</w:t>
      </w:r>
      <w:proofErr w:type="spellEnd"/>
      <w:r>
        <w:rPr>
          <w:szCs w:val="24"/>
        </w:rPr>
        <w:t xml:space="preserve">, Donja </w:t>
      </w:r>
      <w:proofErr w:type="spellStart"/>
      <w:r>
        <w:rPr>
          <w:szCs w:val="24"/>
        </w:rPr>
        <w:t>Voća</w:t>
      </w:r>
      <w:proofErr w:type="spellEnd"/>
      <w:r>
        <w:rPr>
          <w:szCs w:val="24"/>
        </w:rPr>
        <w:t xml:space="preserve">, </w:t>
      </w:r>
      <w:proofErr w:type="spellStart"/>
      <w:r>
        <w:rPr>
          <w:szCs w:val="24"/>
        </w:rPr>
        <w:t>Maruševec</w:t>
      </w:r>
      <w:proofErr w:type="spellEnd"/>
      <w:r>
        <w:rPr>
          <w:szCs w:val="24"/>
        </w:rPr>
        <w:t xml:space="preserve">, </w:t>
      </w:r>
      <w:proofErr w:type="spellStart"/>
      <w:r>
        <w:rPr>
          <w:szCs w:val="24"/>
        </w:rPr>
        <w:t>Vidovec</w:t>
      </w:r>
      <w:proofErr w:type="spellEnd"/>
      <w:r>
        <w:rPr>
          <w:szCs w:val="24"/>
        </w:rPr>
        <w:t xml:space="preserve">, </w:t>
      </w:r>
      <w:proofErr w:type="spellStart"/>
      <w:r>
        <w:rPr>
          <w:szCs w:val="24"/>
        </w:rPr>
        <w:t>Breznica</w:t>
      </w:r>
      <w:proofErr w:type="spellEnd"/>
      <w:r>
        <w:rPr>
          <w:szCs w:val="24"/>
        </w:rPr>
        <w:t xml:space="preserve">, </w:t>
      </w:r>
      <w:proofErr w:type="spellStart"/>
      <w:r>
        <w:rPr>
          <w:szCs w:val="24"/>
        </w:rPr>
        <w:t>Breznički</w:t>
      </w:r>
      <w:proofErr w:type="spellEnd"/>
      <w:r>
        <w:rPr>
          <w:szCs w:val="24"/>
        </w:rPr>
        <w:t xml:space="preserve"> Hum, </w:t>
      </w:r>
      <w:proofErr w:type="spellStart"/>
      <w:r>
        <w:rPr>
          <w:szCs w:val="24"/>
        </w:rPr>
        <w:t>Beretinec</w:t>
      </w:r>
      <w:proofErr w:type="spellEnd"/>
      <w:r>
        <w:rPr>
          <w:szCs w:val="24"/>
        </w:rPr>
        <w:t xml:space="preserve">, </w:t>
      </w:r>
      <w:proofErr w:type="spellStart"/>
      <w:r>
        <w:rPr>
          <w:szCs w:val="24"/>
        </w:rPr>
        <w:t>Jalžabet</w:t>
      </w:r>
      <w:proofErr w:type="spellEnd"/>
      <w:r>
        <w:rPr>
          <w:szCs w:val="24"/>
        </w:rPr>
        <w:t xml:space="preserve">, </w:t>
      </w:r>
      <w:proofErr w:type="spellStart"/>
      <w:r>
        <w:rPr>
          <w:szCs w:val="24"/>
        </w:rPr>
        <w:t>Ljubešćica</w:t>
      </w:r>
      <w:proofErr w:type="spellEnd"/>
      <w:r>
        <w:rPr>
          <w:szCs w:val="24"/>
        </w:rPr>
        <w:t xml:space="preserve">, Mali Bukovec, </w:t>
      </w:r>
      <w:proofErr w:type="spellStart"/>
      <w:r>
        <w:rPr>
          <w:szCs w:val="24"/>
        </w:rPr>
        <w:t>Veliki</w:t>
      </w:r>
      <w:proofErr w:type="spellEnd"/>
      <w:r>
        <w:rPr>
          <w:szCs w:val="24"/>
        </w:rPr>
        <w:t xml:space="preserve"> Bukovec, </w:t>
      </w:r>
      <w:proofErr w:type="spellStart"/>
      <w:r>
        <w:rPr>
          <w:szCs w:val="24"/>
        </w:rPr>
        <w:t>Martijanec</w:t>
      </w:r>
      <w:proofErr w:type="spellEnd"/>
      <w:r>
        <w:rPr>
          <w:szCs w:val="24"/>
        </w:rPr>
        <w:t xml:space="preserve">, Sveti </w:t>
      </w:r>
      <w:proofErr w:type="spellStart"/>
      <w:r>
        <w:rPr>
          <w:szCs w:val="24"/>
        </w:rPr>
        <w:t>Đurđ</w:t>
      </w:r>
      <w:proofErr w:type="spellEnd"/>
      <w:r>
        <w:rPr>
          <w:szCs w:val="24"/>
        </w:rPr>
        <w:t xml:space="preserve">, Sveti Ilija </w:t>
      </w:r>
      <w:proofErr w:type="spellStart"/>
      <w:r>
        <w:rPr>
          <w:szCs w:val="24"/>
        </w:rPr>
        <w:t>i</w:t>
      </w:r>
      <w:proofErr w:type="spellEnd"/>
      <w:r>
        <w:rPr>
          <w:szCs w:val="24"/>
        </w:rPr>
        <w:t xml:space="preserve"> </w:t>
      </w:r>
      <w:proofErr w:type="spellStart"/>
      <w:r>
        <w:rPr>
          <w:szCs w:val="24"/>
        </w:rPr>
        <w:t>Visoko</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18/16)</w:t>
      </w:r>
    </w:p>
    <w:p w14:paraId="2018EC52" w14:textId="77777777" w:rsidR="009B0D81" w:rsidRDefault="009B0D81">
      <w:pPr>
        <w:pStyle w:val="Odlomakpopisa"/>
        <w:numPr>
          <w:ilvl w:val="0"/>
          <w:numId w:val="26"/>
        </w:numPr>
        <w:spacing w:after="0"/>
        <w:contextualSpacing/>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elementarne</w:t>
      </w:r>
      <w:proofErr w:type="spellEnd"/>
      <w:r>
        <w:rPr>
          <w:szCs w:val="24"/>
        </w:rPr>
        <w:t xml:space="preserve"> </w:t>
      </w:r>
      <w:proofErr w:type="spellStart"/>
      <w:r>
        <w:rPr>
          <w:szCs w:val="24"/>
        </w:rPr>
        <w:t>nepogode</w:t>
      </w:r>
      <w:proofErr w:type="spellEnd"/>
      <w:r>
        <w:rPr>
          <w:szCs w:val="24"/>
        </w:rPr>
        <w:t xml:space="preserve"> – </w:t>
      </w:r>
      <w:proofErr w:type="spellStart"/>
      <w:r>
        <w:rPr>
          <w:szCs w:val="24"/>
        </w:rPr>
        <w:t>odron</w:t>
      </w:r>
      <w:proofErr w:type="spellEnd"/>
      <w:r>
        <w:rPr>
          <w:szCs w:val="24"/>
        </w:rPr>
        <w:t xml:space="preserve"> </w:t>
      </w:r>
      <w:proofErr w:type="spellStart"/>
      <w:r>
        <w:rPr>
          <w:szCs w:val="24"/>
        </w:rPr>
        <w:t>zemljišta</w:t>
      </w:r>
      <w:proofErr w:type="spellEnd"/>
      <w:r>
        <w:rPr>
          <w:szCs w:val="24"/>
        </w:rPr>
        <w:t xml:space="preserve">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gradova</w:t>
      </w:r>
      <w:proofErr w:type="spellEnd"/>
      <w:r>
        <w:rPr>
          <w:szCs w:val="24"/>
        </w:rPr>
        <w:t xml:space="preserve">: </w:t>
      </w:r>
      <w:proofErr w:type="spellStart"/>
      <w:r>
        <w:rPr>
          <w:szCs w:val="24"/>
        </w:rPr>
        <w:t>Lepoglava</w:t>
      </w:r>
      <w:proofErr w:type="spellEnd"/>
      <w:r>
        <w:rPr>
          <w:szCs w:val="24"/>
        </w:rPr>
        <w:t xml:space="preserve">, </w:t>
      </w:r>
      <w:proofErr w:type="spellStart"/>
      <w:r>
        <w:rPr>
          <w:szCs w:val="24"/>
        </w:rPr>
        <w:t>Ludbreg</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Toplice</w:t>
      </w:r>
      <w:proofErr w:type="spellEnd"/>
      <w:r>
        <w:rPr>
          <w:szCs w:val="24"/>
        </w:rPr>
        <w:t xml:space="preserve">, Novi Marof </w:t>
      </w:r>
      <w:proofErr w:type="spellStart"/>
      <w:r>
        <w:rPr>
          <w:szCs w:val="24"/>
        </w:rPr>
        <w:t>i</w:t>
      </w:r>
      <w:proofErr w:type="spellEnd"/>
      <w:r>
        <w:rPr>
          <w:szCs w:val="24"/>
        </w:rPr>
        <w:t xml:space="preserve"> </w:t>
      </w:r>
      <w:r>
        <w:rPr>
          <w:b/>
          <w:bCs/>
          <w:szCs w:val="24"/>
        </w:rPr>
        <w:t>Ivanec</w:t>
      </w:r>
      <w:r>
        <w:rPr>
          <w:szCs w:val="24"/>
        </w:rPr>
        <w:t xml:space="preserve"> </w:t>
      </w:r>
      <w:proofErr w:type="spellStart"/>
      <w:r>
        <w:rPr>
          <w:szCs w:val="24"/>
        </w:rPr>
        <w:t>te</w:t>
      </w:r>
      <w:proofErr w:type="spellEnd"/>
      <w:r>
        <w:rPr>
          <w:szCs w:val="24"/>
        </w:rPr>
        <w:t xml:space="preserve"> </w:t>
      </w:r>
      <w:proofErr w:type="spellStart"/>
      <w:r>
        <w:rPr>
          <w:szCs w:val="24"/>
        </w:rPr>
        <w:t>općina</w:t>
      </w:r>
      <w:proofErr w:type="spellEnd"/>
      <w:r>
        <w:rPr>
          <w:szCs w:val="24"/>
        </w:rPr>
        <w:t xml:space="preserve">: </w:t>
      </w:r>
      <w:proofErr w:type="spellStart"/>
      <w:r>
        <w:rPr>
          <w:szCs w:val="24"/>
        </w:rPr>
        <w:t>Bednja</w:t>
      </w:r>
      <w:proofErr w:type="spellEnd"/>
      <w:r>
        <w:rPr>
          <w:szCs w:val="24"/>
        </w:rPr>
        <w:t xml:space="preserve">, Donja </w:t>
      </w:r>
      <w:proofErr w:type="spellStart"/>
      <w:r>
        <w:rPr>
          <w:szCs w:val="24"/>
        </w:rPr>
        <w:t>Voća</w:t>
      </w:r>
      <w:proofErr w:type="spellEnd"/>
      <w:r>
        <w:rPr>
          <w:szCs w:val="24"/>
        </w:rPr>
        <w:t xml:space="preserve">, </w:t>
      </w:r>
      <w:proofErr w:type="spellStart"/>
      <w:r>
        <w:rPr>
          <w:szCs w:val="24"/>
        </w:rPr>
        <w:t>Cestica</w:t>
      </w:r>
      <w:proofErr w:type="spellEnd"/>
      <w:r>
        <w:rPr>
          <w:szCs w:val="24"/>
        </w:rPr>
        <w:t xml:space="preserve">, Vinica, Gornji </w:t>
      </w:r>
      <w:proofErr w:type="spellStart"/>
      <w:r>
        <w:rPr>
          <w:szCs w:val="24"/>
        </w:rPr>
        <w:t>Kneginec</w:t>
      </w:r>
      <w:proofErr w:type="spellEnd"/>
      <w:r>
        <w:rPr>
          <w:szCs w:val="24"/>
        </w:rPr>
        <w:t xml:space="preserve">, </w:t>
      </w:r>
      <w:proofErr w:type="spellStart"/>
      <w:r>
        <w:rPr>
          <w:szCs w:val="24"/>
        </w:rPr>
        <w:t>Ljubešćica</w:t>
      </w:r>
      <w:proofErr w:type="spellEnd"/>
      <w:r>
        <w:rPr>
          <w:szCs w:val="24"/>
        </w:rPr>
        <w:t xml:space="preserve"> </w:t>
      </w:r>
      <w:proofErr w:type="spellStart"/>
      <w:r>
        <w:rPr>
          <w:szCs w:val="24"/>
        </w:rPr>
        <w:t>i</w:t>
      </w:r>
      <w:proofErr w:type="spellEnd"/>
      <w:r>
        <w:rPr>
          <w:szCs w:val="24"/>
        </w:rPr>
        <w:t xml:space="preserve"> </w:t>
      </w:r>
      <w:proofErr w:type="spellStart"/>
      <w:r>
        <w:rPr>
          <w:szCs w:val="24"/>
        </w:rPr>
        <w:t>Visoko</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24/18)</w:t>
      </w:r>
    </w:p>
    <w:p w14:paraId="772EBD62" w14:textId="77777777" w:rsidR="009B0D81" w:rsidRDefault="009B0D81">
      <w:pPr>
        <w:pStyle w:val="Odlomakpopisa"/>
        <w:numPr>
          <w:ilvl w:val="0"/>
          <w:numId w:val="26"/>
        </w:numPr>
        <w:spacing w:after="0"/>
        <w:contextualSpacing/>
        <w:jc w:val="left"/>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prirodne</w:t>
      </w:r>
      <w:proofErr w:type="spellEnd"/>
      <w:r>
        <w:rPr>
          <w:szCs w:val="24"/>
        </w:rPr>
        <w:t xml:space="preserve"> </w:t>
      </w:r>
      <w:proofErr w:type="spellStart"/>
      <w:r>
        <w:rPr>
          <w:szCs w:val="24"/>
        </w:rPr>
        <w:t>nepogode</w:t>
      </w:r>
      <w:proofErr w:type="spellEnd"/>
      <w:r>
        <w:rPr>
          <w:szCs w:val="24"/>
        </w:rPr>
        <w:t xml:space="preserve"> </w:t>
      </w:r>
      <w:proofErr w:type="spellStart"/>
      <w:r>
        <w:rPr>
          <w:szCs w:val="24"/>
        </w:rPr>
        <w:t>od</w:t>
      </w:r>
      <w:proofErr w:type="spellEnd"/>
      <w:r>
        <w:rPr>
          <w:szCs w:val="24"/>
        </w:rPr>
        <w:t xml:space="preserve"> </w:t>
      </w:r>
      <w:proofErr w:type="spellStart"/>
      <w:r>
        <w:rPr>
          <w:szCs w:val="24"/>
        </w:rPr>
        <w:t>mraza</w:t>
      </w:r>
      <w:proofErr w:type="spellEnd"/>
      <w:r>
        <w:rPr>
          <w:szCs w:val="24"/>
        </w:rPr>
        <w:t xml:space="preserve"> za </w:t>
      </w:r>
      <w:proofErr w:type="spellStart"/>
      <w:r>
        <w:rPr>
          <w:szCs w:val="24"/>
        </w:rPr>
        <w:t>područje</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19/20)</w:t>
      </w:r>
    </w:p>
    <w:p w14:paraId="57245043" w14:textId="77777777" w:rsidR="009B0D81" w:rsidRDefault="009B0D81">
      <w:pPr>
        <w:pStyle w:val="Odlomakpopisa"/>
        <w:numPr>
          <w:ilvl w:val="0"/>
          <w:numId w:val="26"/>
        </w:numPr>
        <w:spacing w:after="0"/>
        <w:contextualSpacing/>
        <w:jc w:val="left"/>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prirodne</w:t>
      </w:r>
      <w:proofErr w:type="spellEnd"/>
      <w:r>
        <w:rPr>
          <w:szCs w:val="24"/>
        </w:rPr>
        <w:t xml:space="preserve"> </w:t>
      </w:r>
      <w:proofErr w:type="spellStart"/>
      <w:r>
        <w:rPr>
          <w:szCs w:val="24"/>
        </w:rPr>
        <w:t>nepogode</w:t>
      </w:r>
      <w:proofErr w:type="spellEnd"/>
      <w:r>
        <w:rPr>
          <w:szCs w:val="24"/>
        </w:rPr>
        <w:t xml:space="preserve"> POPLAVA (“</w:t>
      </w:r>
      <w:proofErr w:type="spellStart"/>
      <w:r>
        <w:rPr>
          <w:szCs w:val="24"/>
        </w:rPr>
        <w:t>Službeni</w:t>
      </w:r>
      <w:proofErr w:type="spellEnd"/>
      <w:r>
        <w:rPr>
          <w:szCs w:val="24"/>
        </w:rPr>
        <w:t xml:space="preserve"> </w:t>
      </w:r>
      <w:proofErr w:type="spellStart"/>
      <w:r>
        <w:rPr>
          <w:szCs w:val="24"/>
        </w:rPr>
        <w:t>vjesnik</w:t>
      </w:r>
      <w:proofErr w:type="spellEnd"/>
      <w:r>
        <w:rPr>
          <w:szCs w:val="24"/>
        </w:rPr>
        <w:t xml:space="preserve"> </w:t>
      </w:r>
      <w:proofErr w:type="spellStart"/>
      <w:r>
        <w:rPr>
          <w:szCs w:val="24"/>
        </w:rPr>
        <w:t>Varaždinske</w:t>
      </w:r>
      <w:proofErr w:type="spellEnd"/>
      <w:r>
        <w:rPr>
          <w:szCs w:val="24"/>
        </w:rPr>
        <w:t xml:space="preserve"> </w:t>
      </w:r>
      <w:proofErr w:type="spellStart"/>
      <w:r>
        <w:rPr>
          <w:szCs w:val="24"/>
        </w:rPr>
        <w:t>županije</w:t>
      </w:r>
      <w:proofErr w:type="spellEnd"/>
      <w:r>
        <w:rPr>
          <w:szCs w:val="24"/>
        </w:rPr>
        <w:t xml:space="preserve">”, </w:t>
      </w:r>
      <w:proofErr w:type="spellStart"/>
      <w:r>
        <w:rPr>
          <w:szCs w:val="24"/>
        </w:rPr>
        <w:t>broj</w:t>
      </w:r>
      <w:proofErr w:type="spellEnd"/>
      <w:r>
        <w:rPr>
          <w:szCs w:val="24"/>
        </w:rPr>
        <w:t xml:space="preserve"> 53/23) -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gradova</w:t>
      </w:r>
      <w:proofErr w:type="spellEnd"/>
      <w:r>
        <w:rPr>
          <w:szCs w:val="24"/>
        </w:rPr>
        <w:t xml:space="preserve">: </w:t>
      </w:r>
      <w:r>
        <w:rPr>
          <w:b/>
          <w:bCs/>
          <w:szCs w:val="24"/>
        </w:rPr>
        <w:t>Ivanec</w:t>
      </w:r>
      <w:r>
        <w:rPr>
          <w:szCs w:val="24"/>
        </w:rPr>
        <w:t xml:space="preserve">, </w:t>
      </w:r>
      <w:proofErr w:type="spellStart"/>
      <w:r>
        <w:rPr>
          <w:szCs w:val="24"/>
        </w:rPr>
        <w:t>Lepoglava</w:t>
      </w:r>
      <w:proofErr w:type="spellEnd"/>
      <w:r>
        <w:rPr>
          <w:szCs w:val="24"/>
        </w:rPr>
        <w:t xml:space="preserve">, Novi Marof, </w:t>
      </w:r>
      <w:proofErr w:type="spellStart"/>
      <w:r>
        <w:rPr>
          <w:szCs w:val="24"/>
        </w:rPr>
        <w:t>Varaždinske</w:t>
      </w:r>
      <w:proofErr w:type="spellEnd"/>
      <w:r>
        <w:rPr>
          <w:szCs w:val="24"/>
        </w:rPr>
        <w:t xml:space="preserve"> </w:t>
      </w:r>
      <w:proofErr w:type="spellStart"/>
      <w:r>
        <w:rPr>
          <w:szCs w:val="24"/>
        </w:rPr>
        <w:t>Toplice</w:t>
      </w:r>
      <w:proofErr w:type="spellEnd"/>
      <w:r>
        <w:rPr>
          <w:szCs w:val="24"/>
        </w:rPr>
        <w:t xml:space="preserve">, </w:t>
      </w:r>
      <w:proofErr w:type="spellStart"/>
      <w:r>
        <w:rPr>
          <w:szCs w:val="24"/>
        </w:rPr>
        <w:t>te</w:t>
      </w:r>
      <w:proofErr w:type="spellEnd"/>
      <w:r>
        <w:rPr>
          <w:szCs w:val="24"/>
        </w:rPr>
        <w:t xml:space="preserve">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općina</w:t>
      </w:r>
      <w:proofErr w:type="spellEnd"/>
      <w:r>
        <w:rPr>
          <w:szCs w:val="24"/>
        </w:rPr>
        <w:t xml:space="preserve">: </w:t>
      </w:r>
      <w:proofErr w:type="spellStart"/>
      <w:r>
        <w:rPr>
          <w:szCs w:val="24"/>
        </w:rPr>
        <w:t>Bednja</w:t>
      </w:r>
      <w:proofErr w:type="spellEnd"/>
      <w:r>
        <w:rPr>
          <w:szCs w:val="24"/>
        </w:rPr>
        <w:t xml:space="preserve">, </w:t>
      </w:r>
      <w:proofErr w:type="spellStart"/>
      <w:r>
        <w:rPr>
          <w:szCs w:val="24"/>
        </w:rPr>
        <w:t>Beretinec</w:t>
      </w:r>
      <w:proofErr w:type="spellEnd"/>
      <w:r>
        <w:rPr>
          <w:szCs w:val="24"/>
        </w:rPr>
        <w:t xml:space="preserve">, </w:t>
      </w:r>
      <w:proofErr w:type="spellStart"/>
      <w:r>
        <w:rPr>
          <w:szCs w:val="24"/>
        </w:rPr>
        <w:t>Breznica</w:t>
      </w:r>
      <w:proofErr w:type="spellEnd"/>
      <w:r>
        <w:rPr>
          <w:szCs w:val="24"/>
        </w:rPr>
        <w:t xml:space="preserve">, </w:t>
      </w:r>
      <w:proofErr w:type="spellStart"/>
      <w:r>
        <w:rPr>
          <w:szCs w:val="24"/>
        </w:rPr>
        <w:t>Breznički</w:t>
      </w:r>
      <w:proofErr w:type="spellEnd"/>
      <w:r>
        <w:rPr>
          <w:szCs w:val="24"/>
        </w:rPr>
        <w:t xml:space="preserve"> Hum, </w:t>
      </w:r>
      <w:proofErr w:type="spellStart"/>
      <w:r>
        <w:rPr>
          <w:szCs w:val="24"/>
        </w:rPr>
        <w:t>Cestica</w:t>
      </w:r>
      <w:proofErr w:type="spellEnd"/>
      <w:r>
        <w:rPr>
          <w:szCs w:val="24"/>
        </w:rPr>
        <w:t xml:space="preserve">, Donja </w:t>
      </w:r>
      <w:proofErr w:type="spellStart"/>
      <w:r>
        <w:rPr>
          <w:szCs w:val="24"/>
        </w:rPr>
        <w:t>Voća</w:t>
      </w:r>
      <w:proofErr w:type="spellEnd"/>
      <w:r>
        <w:rPr>
          <w:szCs w:val="24"/>
        </w:rPr>
        <w:t xml:space="preserve">, </w:t>
      </w:r>
      <w:proofErr w:type="spellStart"/>
      <w:r>
        <w:rPr>
          <w:szCs w:val="24"/>
        </w:rPr>
        <w:t>Martijanec</w:t>
      </w:r>
      <w:proofErr w:type="spellEnd"/>
      <w:r>
        <w:rPr>
          <w:szCs w:val="24"/>
        </w:rPr>
        <w:t xml:space="preserve">, Gornji </w:t>
      </w:r>
      <w:proofErr w:type="spellStart"/>
      <w:r>
        <w:rPr>
          <w:szCs w:val="24"/>
        </w:rPr>
        <w:t>Kneginec</w:t>
      </w:r>
      <w:proofErr w:type="spellEnd"/>
      <w:r>
        <w:rPr>
          <w:szCs w:val="24"/>
        </w:rPr>
        <w:t xml:space="preserve">, </w:t>
      </w:r>
      <w:proofErr w:type="spellStart"/>
      <w:r>
        <w:rPr>
          <w:szCs w:val="24"/>
        </w:rPr>
        <w:t>Jalžabet</w:t>
      </w:r>
      <w:proofErr w:type="spellEnd"/>
      <w:r>
        <w:rPr>
          <w:szCs w:val="24"/>
        </w:rPr>
        <w:t xml:space="preserve">, </w:t>
      </w:r>
      <w:proofErr w:type="spellStart"/>
      <w:r>
        <w:rPr>
          <w:szCs w:val="24"/>
        </w:rPr>
        <w:t>Klenovnik</w:t>
      </w:r>
      <w:proofErr w:type="spellEnd"/>
      <w:r>
        <w:rPr>
          <w:szCs w:val="24"/>
        </w:rPr>
        <w:t xml:space="preserve">, </w:t>
      </w:r>
      <w:proofErr w:type="spellStart"/>
      <w:r>
        <w:rPr>
          <w:szCs w:val="24"/>
        </w:rPr>
        <w:t>Ljubešćica</w:t>
      </w:r>
      <w:proofErr w:type="spellEnd"/>
      <w:r>
        <w:rPr>
          <w:szCs w:val="24"/>
        </w:rPr>
        <w:t xml:space="preserve">, Mali Bukovec, </w:t>
      </w:r>
      <w:proofErr w:type="spellStart"/>
      <w:r>
        <w:rPr>
          <w:szCs w:val="24"/>
        </w:rPr>
        <w:t>Maruševec</w:t>
      </w:r>
      <w:proofErr w:type="spellEnd"/>
      <w:r>
        <w:rPr>
          <w:szCs w:val="24"/>
        </w:rPr>
        <w:t xml:space="preserve">, Petrijanec, Sveti </w:t>
      </w:r>
      <w:proofErr w:type="spellStart"/>
      <w:r>
        <w:rPr>
          <w:szCs w:val="24"/>
        </w:rPr>
        <w:t>Đurđ</w:t>
      </w:r>
      <w:proofErr w:type="spellEnd"/>
      <w:r>
        <w:rPr>
          <w:szCs w:val="24"/>
        </w:rPr>
        <w:t xml:space="preserve">, </w:t>
      </w:r>
      <w:proofErr w:type="spellStart"/>
      <w:r>
        <w:rPr>
          <w:szCs w:val="24"/>
        </w:rPr>
        <w:t>Trnovec</w:t>
      </w:r>
      <w:proofErr w:type="spellEnd"/>
      <w:r>
        <w:rPr>
          <w:szCs w:val="24"/>
        </w:rPr>
        <w:t xml:space="preserve"> </w:t>
      </w:r>
      <w:proofErr w:type="spellStart"/>
      <w:r>
        <w:rPr>
          <w:szCs w:val="24"/>
        </w:rPr>
        <w:t>Bartolovečki</w:t>
      </w:r>
      <w:proofErr w:type="spellEnd"/>
      <w:r>
        <w:rPr>
          <w:szCs w:val="24"/>
        </w:rPr>
        <w:t xml:space="preserve">, </w:t>
      </w:r>
      <w:proofErr w:type="spellStart"/>
      <w:r>
        <w:rPr>
          <w:szCs w:val="24"/>
        </w:rPr>
        <w:t>Vidovec</w:t>
      </w:r>
      <w:proofErr w:type="spellEnd"/>
      <w:r>
        <w:rPr>
          <w:szCs w:val="24"/>
        </w:rPr>
        <w:t xml:space="preserve">, Vinica </w:t>
      </w:r>
      <w:proofErr w:type="spellStart"/>
      <w:r>
        <w:rPr>
          <w:szCs w:val="24"/>
        </w:rPr>
        <w:t>i</w:t>
      </w:r>
      <w:proofErr w:type="spellEnd"/>
      <w:r>
        <w:rPr>
          <w:szCs w:val="24"/>
        </w:rPr>
        <w:t xml:space="preserve"> </w:t>
      </w:r>
      <w:proofErr w:type="spellStart"/>
      <w:r>
        <w:rPr>
          <w:szCs w:val="24"/>
        </w:rPr>
        <w:t>Visoko</w:t>
      </w:r>
      <w:proofErr w:type="spellEnd"/>
    </w:p>
    <w:p w14:paraId="5697C9C9" w14:textId="319205D0" w:rsidR="00CA232F" w:rsidRDefault="009B0D81" w:rsidP="005F5E31">
      <w:pPr>
        <w:pStyle w:val="Odlomakpopisa"/>
        <w:numPr>
          <w:ilvl w:val="0"/>
          <w:numId w:val="26"/>
        </w:numPr>
        <w:spacing w:after="0"/>
        <w:contextualSpacing/>
        <w:jc w:val="left"/>
        <w:rPr>
          <w:szCs w:val="24"/>
        </w:rPr>
      </w:pPr>
      <w:proofErr w:type="spellStart"/>
      <w:r>
        <w:rPr>
          <w:szCs w:val="24"/>
        </w:rPr>
        <w:t>Odluka</w:t>
      </w:r>
      <w:proofErr w:type="spellEnd"/>
      <w:r>
        <w:rPr>
          <w:szCs w:val="24"/>
        </w:rPr>
        <w:t xml:space="preserve"> o </w:t>
      </w:r>
      <w:proofErr w:type="spellStart"/>
      <w:r>
        <w:rPr>
          <w:szCs w:val="24"/>
        </w:rPr>
        <w:t>proglašenju</w:t>
      </w:r>
      <w:proofErr w:type="spellEnd"/>
      <w:r>
        <w:rPr>
          <w:szCs w:val="24"/>
        </w:rPr>
        <w:t xml:space="preserve"> </w:t>
      </w:r>
      <w:proofErr w:type="spellStart"/>
      <w:r>
        <w:rPr>
          <w:szCs w:val="24"/>
        </w:rPr>
        <w:t>prirodne</w:t>
      </w:r>
      <w:proofErr w:type="spellEnd"/>
      <w:r>
        <w:rPr>
          <w:szCs w:val="24"/>
        </w:rPr>
        <w:t xml:space="preserve"> </w:t>
      </w:r>
      <w:proofErr w:type="spellStart"/>
      <w:r>
        <w:rPr>
          <w:szCs w:val="24"/>
        </w:rPr>
        <w:t>nepogode</w:t>
      </w:r>
      <w:proofErr w:type="spellEnd"/>
      <w:r>
        <w:rPr>
          <w:szCs w:val="24"/>
        </w:rPr>
        <w:t xml:space="preserve"> KLIZANJE, TEČENJE, ODRONJAVANJE I PREVRTANJE ZEMLJIŠTA </w:t>
      </w:r>
      <w:r w:rsidRPr="009B0D81">
        <w:rPr>
          <w:szCs w:val="24"/>
        </w:rPr>
        <w:t>(“</w:t>
      </w:r>
      <w:proofErr w:type="spellStart"/>
      <w:r w:rsidRPr="009B0D81">
        <w:rPr>
          <w:szCs w:val="24"/>
        </w:rPr>
        <w:t>Službeni</w:t>
      </w:r>
      <w:proofErr w:type="spellEnd"/>
      <w:r w:rsidRPr="009B0D81">
        <w:rPr>
          <w:szCs w:val="24"/>
        </w:rPr>
        <w:t xml:space="preserve"> </w:t>
      </w:r>
      <w:proofErr w:type="spellStart"/>
      <w:r w:rsidRPr="009B0D81">
        <w:rPr>
          <w:szCs w:val="24"/>
        </w:rPr>
        <w:t>vjesnik</w:t>
      </w:r>
      <w:proofErr w:type="spellEnd"/>
      <w:r w:rsidRPr="009B0D81">
        <w:rPr>
          <w:szCs w:val="24"/>
        </w:rPr>
        <w:t xml:space="preserve"> </w:t>
      </w:r>
      <w:proofErr w:type="spellStart"/>
      <w:r w:rsidRPr="009B0D81">
        <w:rPr>
          <w:szCs w:val="24"/>
        </w:rPr>
        <w:t>Varaždinske</w:t>
      </w:r>
      <w:proofErr w:type="spellEnd"/>
      <w:r w:rsidRPr="009B0D81">
        <w:rPr>
          <w:szCs w:val="24"/>
        </w:rPr>
        <w:t xml:space="preserve"> </w:t>
      </w:r>
      <w:proofErr w:type="spellStart"/>
      <w:r w:rsidRPr="009B0D81">
        <w:rPr>
          <w:szCs w:val="24"/>
        </w:rPr>
        <w:t>županije</w:t>
      </w:r>
      <w:proofErr w:type="spellEnd"/>
      <w:r w:rsidRPr="009B0D81">
        <w:rPr>
          <w:szCs w:val="24"/>
        </w:rPr>
        <w:t xml:space="preserve">”, </w:t>
      </w:r>
      <w:proofErr w:type="spellStart"/>
      <w:r w:rsidRPr="009B0D81">
        <w:rPr>
          <w:szCs w:val="24"/>
        </w:rPr>
        <w:t>broj</w:t>
      </w:r>
      <w:proofErr w:type="spellEnd"/>
      <w:r w:rsidRPr="009B0D81">
        <w:rPr>
          <w:szCs w:val="24"/>
        </w:rPr>
        <w:t xml:space="preserve"> 53/23)</w:t>
      </w:r>
      <w:r>
        <w:rPr>
          <w:szCs w:val="24"/>
        </w:rPr>
        <w:t xml:space="preserve"> -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gradova</w:t>
      </w:r>
      <w:proofErr w:type="spellEnd"/>
      <w:r>
        <w:rPr>
          <w:szCs w:val="24"/>
        </w:rPr>
        <w:t xml:space="preserve">: </w:t>
      </w:r>
      <w:r>
        <w:rPr>
          <w:b/>
          <w:bCs/>
          <w:szCs w:val="24"/>
        </w:rPr>
        <w:t>Ivanec</w:t>
      </w:r>
      <w:r>
        <w:rPr>
          <w:szCs w:val="24"/>
        </w:rPr>
        <w:t xml:space="preserve">, </w:t>
      </w:r>
      <w:proofErr w:type="spellStart"/>
      <w:r>
        <w:rPr>
          <w:szCs w:val="24"/>
        </w:rPr>
        <w:t>Lepoglava</w:t>
      </w:r>
      <w:proofErr w:type="spellEnd"/>
      <w:r>
        <w:rPr>
          <w:szCs w:val="24"/>
        </w:rPr>
        <w:t xml:space="preserve">, </w:t>
      </w:r>
      <w:proofErr w:type="spellStart"/>
      <w:r>
        <w:rPr>
          <w:szCs w:val="24"/>
        </w:rPr>
        <w:t>Ludbreg</w:t>
      </w:r>
      <w:proofErr w:type="spellEnd"/>
      <w:r>
        <w:rPr>
          <w:szCs w:val="24"/>
        </w:rPr>
        <w:t xml:space="preserve">, Novi Marof, </w:t>
      </w:r>
      <w:proofErr w:type="spellStart"/>
      <w:r>
        <w:rPr>
          <w:szCs w:val="24"/>
        </w:rPr>
        <w:t>Varaždinske</w:t>
      </w:r>
      <w:proofErr w:type="spellEnd"/>
      <w:r>
        <w:rPr>
          <w:szCs w:val="24"/>
        </w:rPr>
        <w:t xml:space="preserve"> </w:t>
      </w:r>
      <w:proofErr w:type="spellStart"/>
      <w:r>
        <w:rPr>
          <w:szCs w:val="24"/>
        </w:rPr>
        <w:t>Toplice</w:t>
      </w:r>
      <w:proofErr w:type="spellEnd"/>
      <w:r>
        <w:rPr>
          <w:szCs w:val="24"/>
        </w:rPr>
        <w:t xml:space="preserve">, </w:t>
      </w:r>
      <w:proofErr w:type="spellStart"/>
      <w:r>
        <w:rPr>
          <w:szCs w:val="24"/>
        </w:rPr>
        <w:t>te</w:t>
      </w:r>
      <w:proofErr w:type="spellEnd"/>
      <w:r>
        <w:rPr>
          <w:szCs w:val="24"/>
        </w:rPr>
        <w:t xml:space="preserve"> </w:t>
      </w:r>
      <w:proofErr w:type="spellStart"/>
      <w:r>
        <w:rPr>
          <w:szCs w:val="24"/>
        </w:rPr>
        <w:t>na</w:t>
      </w:r>
      <w:proofErr w:type="spellEnd"/>
      <w:r>
        <w:rPr>
          <w:szCs w:val="24"/>
        </w:rPr>
        <w:t xml:space="preserve"> </w:t>
      </w:r>
      <w:proofErr w:type="spellStart"/>
      <w:r>
        <w:rPr>
          <w:szCs w:val="24"/>
        </w:rPr>
        <w:t>području</w:t>
      </w:r>
      <w:proofErr w:type="spellEnd"/>
      <w:r>
        <w:rPr>
          <w:szCs w:val="24"/>
        </w:rPr>
        <w:t xml:space="preserve"> </w:t>
      </w:r>
      <w:proofErr w:type="spellStart"/>
      <w:r>
        <w:rPr>
          <w:szCs w:val="24"/>
        </w:rPr>
        <w:t>općina</w:t>
      </w:r>
      <w:proofErr w:type="spellEnd"/>
      <w:r>
        <w:rPr>
          <w:szCs w:val="24"/>
        </w:rPr>
        <w:t xml:space="preserve">: </w:t>
      </w:r>
      <w:proofErr w:type="spellStart"/>
      <w:r>
        <w:rPr>
          <w:szCs w:val="24"/>
        </w:rPr>
        <w:t>Bednja</w:t>
      </w:r>
      <w:proofErr w:type="spellEnd"/>
      <w:r>
        <w:rPr>
          <w:szCs w:val="24"/>
        </w:rPr>
        <w:t xml:space="preserve">, </w:t>
      </w:r>
      <w:proofErr w:type="spellStart"/>
      <w:r>
        <w:rPr>
          <w:szCs w:val="24"/>
        </w:rPr>
        <w:t>Beretinec</w:t>
      </w:r>
      <w:proofErr w:type="spellEnd"/>
      <w:r>
        <w:rPr>
          <w:szCs w:val="24"/>
        </w:rPr>
        <w:t xml:space="preserve">, </w:t>
      </w:r>
      <w:proofErr w:type="spellStart"/>
      <w:r>
        <w:rPr>
          <w:szCs w:val="24"/>
        </w:rPr>
        <w:t>Breznica</w:t>
      </w:r>
      <w:proofErr w:type="spellEnd"/>
      <w:r>
        <w:rPr>
          <w:szCs w:val="24"/>
        </w:rPr>
        <w:t xml:space="preserve">, </w:t>
      </w:r>
      <w:proofErr w:type="spellStart"/>
      <w:r>
        <w:rPr>
          <w:szCs w:val="24"/>
        </w:rPr>
        <w:t>Breznički</w:t>
      </w:r>
      <w:proofErr w:type="spellEnd"/>
      <w:r>
        <w:rPr>
          <w:szCs w:val="24"/>
        </w:rPr>
        <w:t xml:space="preserve"> Hum, </w:t>
      </w:r>
      <w:proofErr w:type="spellStart"/>
      <w:r>
        <w:rPr>
          <w:szCs w:val="24"/>
        </w:rPr>
        <w:t>Cestica</w:t>
      </w:r>
      <w:proofErr w:type="spellEnd"/>
      <w:r>
        <w:rPr>
          <w:szCs w:val="24"/>
        </w:rPr>
        <w:t xml:space="preserve">, Donja </w:t>
      </w:r>
      <w:proofErr w:type="spellStart"/>
      <w:r>
        <w:rPr>
          <w:szCs w:val="24"/>
        </w:rPr>
        <w:t>Voća</w:t>
      </w:r>
      <w:proofErr w:type="spellEnd"/>
      <w:r>
        <w:rPr>
          <w:szCs w:val="24"/>
        </w:rPr>
        <w:t xml:space="preserve">, </w:t>
      </w:r>
      <w:proofErr w:type="spellStart"/>
      <w:r>
        <w:rPr>
          <w:szCs w:val="24"/>
        </w:rPr>
        <w:t>Martijanec</w:t>
      </w:r>
      <w:proofErr w:type="spellEnd"/>
      <w:r>
        <w:rPr>
          <w:szCs w:val="24"/>
        </w:rPr>
        <w:t xml:space="preserve">, Gornji </w:t>
      </w:r>
      <w:proofErr w:type="spellStart"/>
      <w:r>
        <w:rPr>
          <w:szCs w:val="24"/>
        </w:rPr>
        <w:t>Kneginec</w:t>
      </w:r>
      <w:proofErr w:type="spellEnd"/>
      <w:r>
        <w:rPr>
          <w:szCs w:val="24"/>
        </w:rPr>
        <w:t xml:space="preserve">, </w:t>
      </w:r>
      <w:proofErr w:type="spellStart"/>
      <w:r>
        <w:rPr>
          <w:szCs w:val="24"/>
        </w:rPr>
        <w:t>Jalžabet</w:t>
      </w:r>
      <w:proofErr w:type="spellEnd"/>
      <w:r>
        <w:rPr>
          <w:szCs w:val="24"/>
        </w:rPr>
        <w:t xml:space="preserve">, </w:t>
      </w:r>
      <w:proofErr w:type="spellStart"/>
      <w:r>
        <w:rPr>
          <w:szCs w:val="24"/>
        </w:rPr>
        <w:t>Klenovnik</w:t>
      </w:r>
      <w:proofErr w:type="spellEnd"/>
      <w:r>
        <w:rPr>
          <w:szCs w:val="24"/>
        </w:rPr>
        <w:t xml:space="preserve">, </w:t>
      </w:r>
      <w:proofErr w:type="spellStart"/>
      <w:r>
        <w:rPr>
          <w:szCs w:val="24"/>
        </w:rPr>
        <w:t>Ljubešćica</w:t>
      </w:r>
      <w:proofErr w:type="spellEnd"/>
      <w:r>
        <w:rPr>
          <w:szCs w:val="24"/>
        </w:rPr>
        <w:t xml:space="preserve">, </w:t>
      </w:r>
      <w:proofErr w:type="spellStart"/>
      <w:r>
        <w:rPr>
          <w:szCs w:val="24"/>
        </w:rPr>
        <w:t>Maruševec</w:t>
      </w:r>
      <w:proofErr w:type="spellEnd"/>
      <w:r>
        <w:rPr>
          <w:szCs w:val="24"/>
        </w:rPr>
        <w:t xml:space="preserve">, </w:t>
      </w:r>
      <w:proofErr w:type="spellStart"/>
      <w:r>
        <w:rPr>
          <w:szCs w:val="24"/>
        </w:rPr>
        <w:t>Vidovec</w:t>
      </w:r>
      <w:proofErr w:type="spellEnd"/>
      <w:r>
        <w:rPr>
          <w:szCs w:val="24"/>
        </w:rPr>
        <w:t xml:space="preserve">, Vinica </w:t>
      </w:r>
      <w:proofErr w:type="spellStart"/>
      <w:r>
        <w:rPr>
          <w:szCs w:val="24"/>
        </w:rPr>
        <w:t>i</w:t>
      </w:r>
      <w:proofErr w:type="spellEnd"/>
      <w:r>
        <w:rPr>
          <w:szCs w:val="24"/>
        </w:rPr>
        <w:t xml:space="preserve"> </w:t>
      </w:r>
      <w:proofErr w:type="spellStart"/>
      <w:r>
        <w:rPr>
          <w:szCs w:val="24"/>
        </w:rPr>
        <w:t>Visoko</w:t>
      </w:r>
      <w:proofErr w:type="spellEnd"/>
    </w:p>
    <w:p w14:paraId="728EB45F" w14:textId="77777777" w:rsidR="005F5E31" w:rsidRPr="005F5E31" w:rsidRDefault="005F5E31" w:rsidP="005F5E31">
      <w:pPr>
        <w:pStyle w:val="Odlomakpopisa"/>
        <w:spacing w:after="0"/>
        <w:ind w:left="720"/>
        <w:contextualSpacing/>
        <w:jc w:val="left"/>
        <w:rPr>
          <w:szCs w:val="24"/>
        </w:rPr>
      </w:pPr>
    </w:p>
    <w:p w14:paraId="1830DF91" w14:textId="787CD237" w:rsidR="0077391F" w:rsidRPr="009B0D81" w:rsidRDefault="009B0D81" w:rsidP="009B0D81">
      <w:pPr>
        <w:pStyle w:val="Naslov3"/>
      </w:pPr>
      <w:r>
        <w:t xml:space="preserve"> </w:t>
      </w:r>
      <w:bookmarkStart w:id="144" w:name="_Toc158621759"/>
      <w:bookmarkStart w:id="145" w:name="_Toc162957877"/>
      <w:r>
        <w:t>Štete uslijed prijašnjih događaja</w:t>
      </w:r>
      <w:bookmarkEnd w:id="144"/>
      <w:bookmarkEnd w:id="145"/>
    </w:p>
    <w:p w14:paraId="150A4A5E" w14:textId="5C2BEB81" w:rsidR="009B0D81" w:rsidRPr="009B0D81" w:rsidRDefault="009B0D81" w:rsidP="009B0D81">
      <w:pPr>
        <w:pStyle w:val="Opisslike"/>
        <w:keepNext/>
        <w:jc w:val="center"/>
        <w:rPr>
          <w:b/>
          <w:bCs/>
          <w:i w:val="0"/>
          <w:iCs w:val="0"/>
          <w:color w:val="auto"/>
          <w:sz w:val="20"/>
          <w:szCs w:val="20"/>
        </w:rPr>
      </w:pPr>
      <w:bookmarkStart w:id="146" w:name="_Toc162957763"/>
      <w:r w:rsidRPr="009B0D81">
        <w:rPr>
          <w:b/>
          <w:bCs/>
          <w:i w:val="0"/>
          <w:iCs w:val="0"/>
          <w:color w:val="auto"/>
          <w:sz w:val="20"/>
          <w:szCs w:val="20"/>
        </w:rPr>
        <w:t xml:space="preserve">Tablica </w:t>
      </w:r>
      <w:r w:rsidRPr="009B0D81">
        <w:rPr>
          <w:b/>
          <w:bCs/>
          <w:i w:val="0"/>
          <w:iCs w:val="0"/>
          <w:color w:val="auto"/>
          <w:sz w:val="20"/>
          <w:szCs w:val="20"/>
        </w:rPr>
        <w:fldChar w:fldCharType="begin"/>
      </w:r>
      <w:r w:rsidRPr="009B0D81">
        <w:rPr>
          <w:b/>
          <w:bCs/>
          <w:i w:val="0"/>
          <w:iCs w:val="0"/>
          <w:color w:val="auto"/>
          <w:sz w:val="20"/>
          <w:szCs w:val="20"/>
        </w:rPr>
        <w:instrText xml:space="preserve"> SEQ Tablica \* ARABIC </w:instrText>
      </w:r>
      <w:r w:rsidRPr="009B0D81">
        <w:rPr>
          <w:b/>
          <w:bCs/>
          <w:i w:val="0"/>
          <w:iCs w:val="0"/>
          <w:color w:val="auto"/>
          <w:sz w:val="20"/>
          <w:szCs w:val="20"/>
        </w:rPr>
        <w:fldChar w:fldCharType="separate"/>
      </w:r>
      <w:r w:rsidR="000B1150">
        <w:rPr>
          <w:b/>
          <w:bCs/>
          <w:i w:val="0"/>
          <w:iCs w:val="0"/>
          <w:noProof/>
          <w:color w:val="auto"/>
          <w:sz w:val="20"/>
          <w:szCs w:val="20"/>
        </w:rPr>
        <w:t>16</w:t>
      </w:r>
      <w:r w:rsidRPr="009B0D81">
        <w:rPr>
          <w:b/>
          <w:bCs/>
          <w:i w:val="0"/>
          <w:iCs w:val="0"/>
          <w:color w:val="auto"/>
          <w:sz w:val="20"/>
          <w:szCs w:val="20"/>
        </w:rPr>
        <w:fldChar w:fldCharType="end"/>
      </w:r>
      <w:r w:rsidRPr="009B0D81">
        <w:rPr>
          <w:b/>
          <w:bCs/>
          <w:i w:val="0"/>
          <w:iCs w:val="0"/>
          <w:color w:val="auto"/>
          <w:sz w:val="20"/>
          <w:szCs w:val="20"/>
        </w:rPr>
        <w:t>. Prikaz šteta nastalih uslijed elementarnih nepogoda na području Grada Ivanca</w:t>
      </w:r>
      <w:bookmarkEnd w:id="146"/>
    </w:p>
    <w:tbl>
      <w:tblPr>
        <w:tblStyle w:val="Reetkatablice61"/>
        <w:tblW w:w="8789" w:type="dxa"/>
        <w:tblInd w:w="-5" w:type="dxa"/>
        <w:tblLook w:val="04A0" w:firstRow="1" w:lastRow="0" w:firstColumn="1" w:lastColumn="0" w:noHBand="0" w:noVBand="1"/>
      </w:tblPr>
      <w:tblGrid>
        <w:gridCol w:w="1560"/>
        <w:gridCol w:w="1417"/>
        <w:gridCol w:w="1701"/>
        <w:gridCol w:w="2126"/>
        <w:gridCol w:w="1985"/>
      </w:tblGrid>
      <w:tr w:rsidR="009B0D81" w:rsidRPr="009B0D81" w14:paraId="40325956" w14:textId="77777777" w:rsidTr="009B0D81">
        <w:trPr>
          <w:trHeight w:val="535"/>
        </w:trPr>
        <w:tc>
          <w:tcPr>
            <w:tcW w:w="1560" w:type="dxa"/>
            <w:shd w:val="clear" w:color="auto" w:fill="auto"/>
            <w:vAlign w:val="center"/>
          </w:tcPr>
          <w:p w14:paraId="3382A90D" w14:textId="77777777"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GODINA</w:t>
            </w:r>
          </w:p>
          <w:p w14:paraId="369C22BA" w14:textId="77777777"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PROGLAŠENJA</w:t>
            </w:r>
          </w:p>
        </w:tc>
        <w:tc>
          <w:tcPr>
            <w:tcW w:w="1417" w:type="dxa"/>
            <w:shd w:val="clear" w:color="auto" w:fill="auto"/>
            <w:vAlign w:val="center"/>
          </w:tcPr>
          <w:p w14:paraId="1EED0C98" w14:textId="77777777"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PRIRODNA NEPOGODA</w:t>
            </w:r>
          </w:p>
        </w:tc>
        <w:tc>
          <w:tcPr>
            <w:tcW w:w="1701" w:type="dxa"/>
            <w:shd w:val="clear" w:color="auto" w:fill="auto"/>
            <w:vAlign w:val="center"/>
          </w:tcPr>
          <w:p w14:paraId="0708E097" w14:textId="77777777"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BROJ PRIJAVA SA DIREKTIMA ŠTETAMA</w:t>
            </w:r>
          </w:p>
        </w:tc>
        <w:tc>
          <w:tcPr>
            <w:tcW w:w="2126" w:type="dxa"/>
            <w:shd w:val="clear" w:color="auto" w:fill="auto"/>
            <w:vAlign w:val="center"/>
          </w:tcPr>
          <w:p w14:paraId="67632232" w14:textId="402469B8"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PRVE PROCJENE ŠTETE</w:t>
            </w:r>
          </w:p>
        </w:tc>
        <w:tc>
          <w:tcPr>
            <w:tcW w:w="1985" w:type="dxa"/>
            <w:shd w:val="clear" w:color="auto" w:fill="auto"/>
            <w:vAlign w:val="center"/>
          </w:tcPr>
          <w:p w14:paraId="371F2099" w14:textId="0EF3CCFF" w:rsidR="009B0D81" w:rsidRPr="009B0D81" w:rsidRDefault="009B0D81" w:rsidP="009B0D81">
            <w:pPr>
              <w:jc w:val="center"/>
              <w:rPr>
                <w:rFonts w:cstheme="minorHAnsi"/>
                <w:b/>
                <w:bCs/>
                <w:sz w:val="20"/>
                <w:szCs w:val="20"/>
                <w:lang w:eastAsia="zh-CN"/>
              </w:rPr>
            </w:pPr>
            <w:r w:rsidRPr="009B0D81">
              <w:rPr>
                <w:rFonts w:cstheme="minorHAnsi"/>
                <w:b/>
                <w:bCs/>
                <w:sz w:val="20"/>
                <w:szCs w:val="20"/>
                <w:lang w:eastAsia="zh-CN"/>
              </w:rPr>
              <w:t>KONAČNA ŠTETA</w:t>
            </w:r>
          </w:p>
        </w:tc>
      </w:tr>
      <w:tr w:rsidR="009B0D81" w:rsidRPr="009B0D81" w14:paraId="4CA5C4C1" w14:textId="77777777" w:rsidTr="009B0D81">
        <w:trPr>
          <w:trHeight w:val="268"/>
        </w:trPr>
        <w:tc>
          <w:tcPr>
            <w:tcW w:w="1560" w:type="dxa"/>
            <w:vAlign w:val="center"/>
          </w:tcPr>
          <w:p w14:paraId="669A0438"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2003.</w:t>
            </w:r>
          </w:p>
        </w:tc>
        <w:tc>
          <w:tcPr>
            <w:tcW w:w="1417" w:type="dxa"/>
            <w:vAlign w:val="center"/>
          </w:tcPr>
          <w:p w14:paraId="3DA0B93A"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Suša</w:t>
            </w:r>
          </w:p>
        </w:tc>
        <w:tc>
          <w:tcPr>
            <w:tcW w:w="1701" w:type="dxa"/>
            <w:vAlign w:val="center"/>
          </w:tcPr>
          <w:p w14:paraId="59EEBA97" w14:textId="77777777" w:rsidR="009B0D81" w:rsidRPr="009B0D81" w:rsidRDefault="009B0D81" w:rsidP="009B0D81">
            <w:pPr>
              <w:jc w:val="center"/>
              <w:rPr>
                <w:rFonts w:ascii="Calibri" w:hAnsi="Calibri"/>
                <w:sz w:val="20"/>
                <w:szCs w:val="20"/>
                <w:lang w:eastAsia="zh-CN"/>
              </w:rPr>
            </w:pPr>
          </w:p>
        </w:tc>
        <w:tc>
          <w:tcPr>
            <w:tcW w:w="2126" w:type="dxa"/>
            <w:vAlign w:val="center"/>
          </w:tcPr>
          <w:p w14:paraId="36790880" w14:textId="77777777" w:rsidR="009B0D81" w:rsidRPr="009B0D81" w:rsidRDefault="009B0D81" w:rsidP="009B0D81">
            <w:pPr>
              <w:jc w:val="center"/>
              <w:rPr>
                <w:rFonts w:ascii="Calibri" w:hAnsi="Calibri"/>
                <w:sz w:val="20"/>
                <w:szCs w:val="20"/>
                <w:lang w:eastAsia="zh-CN"/>
              </w:rPr>
            </w:pPr>
          </w:p>
        </w:tc>
        <w:tc>
          <w:tcPr>
            <w:tcW w:w="1985" w:type="dxa"/>
            <w:vAlign w:val="center"/>
          </w:tcPr>
          <w:p w14:paraId="5C47E194" w14:textId="77777777" w:rsidR="009B0D81" w:rsidRPr="009B0D81" w:rsidRDefault="009B0D81" w:rsidP="009B0D81">
            <w:pPr>
              <w:jc w:val="center"/>
              <w:rPr>
                <w:rFonts w:ascii="Calibri" w:hAnsi="Calibri"/>
                <w:sz w:val="20"/>
                <w:szCs w:val="20"/>
                <w:lang w:eastAsia="zh-CN"/>
              </w:rPr>
            </w:pPr>
          </w:p>
        </w:tc>
      </w:tr>
      <w:tr w:rsidR="009B0D81" w:rsidRPr="009B0D81" w14:paraId="52FE7F79" w14:textId="77777777" w:rsidTr="009B0D81">
        <w:trPr>
          <w:trHeight w:val="268"/>
        </w:trPr>
        <w:tc>
          <w:tcPr>
            <w:tcW w:w="1560" w:type="dxa"/>
            <w:vAlign w:val="center"/>
          </w:tcPr>
          <w:p w14:paraId="0E79FFBA"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2007.</w:t>
            </w:r>
          </w:p>
        </w:tc>
        <w:tc>
          <w:tcPr>
            <w:tcW w:w="1417" w:type="dxa"/>
            <w:vAlign w:val="center"/>
          </w:tcPr>
          <w:p w14:paraId="79542D5A"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Suša</w:t>
            </w:r>
          </w:p>
        </w:tc>
        <w:tc>
          <w:tcPr>
            <w:tcW w:w="1701" w:type="dxa"/>
            <w:vAlign w:val="center"/>
          </w:tcPr>
          <w:p w14:paraId="2D5CCB09" w14:textId="77777777" w:rsidR="009B0D81" w:rsidRPr="009B0D81" w:rsidRDefault="009B0D81" w:rsidP="009B0D81">
            <w:pPr>
              <w:jc w:val="center"/>
              <w:rPr>
                <w:rFonts w:ascii="Calibri" w:hAnsi="Calibri"/>
                <w:sz w:val="20"/>
                <w:szCs w:val="20"/>
                <w:lang w:eastAsia="zh-CN"/>
              </w:rPr>
            </w:pPr>
          </w:p>
        </w:tc>
        <w:tc>
          <w:tcPr>
            <w:tcW w:w="2126" w:type="dxa"/>
            <w:vAlign w:val="center"/>
          </w:tcPr>
          <w:p w14:paraId="5BE5DD21" w14:textId="77777777" w:rsidR="009B0D81" w:rsidRPr="009B0D81" w:rsidRDefault="009B0D81" w:rsidP="009B0D81">
            <w:pPr>
              <w:jc w:val="center"/>
              <w:rPr>
                <w:rFonts w:ascii="Calibri" w:hAnsi="Calibri"/>
                <w:sz w:val="20"/>
                <w:szCs w:val="20"/>
                <w:lang w:eastAsia="zh-CN"/>
              </w:rPr>
            </w:pPr>
          </w:p>
        </w:tc>
        <w:tc>
          <w:tcPr>
            <w:tcW w:w="1985" w:type="dxa"/>
            <w:vAlign w:val="center"/>
          </w:tcPr>
          <w:p w14:paraId="1C61120F" w14:textId="77777777" w:rsidR="009B0D81" w:rsidRPr="009B0D81" w:rsidRDefault="009B0D81" w:rsidP="009B0D81">
            <w:pPr>
              <w:jc w:val="center"/>
              <w:rPr>
                <w:rFonts w:ascii="Calibri" w:hAnsi="Calibri"/>
                <w:sz w:val="20"/>
                <w:szCs w:val="20"/>
                <w:lang w:eastAsia="zh-CN"/>
              </w:rPr>
            </w:pPr>
          </w:p>
        </w:tc>
      </w:tr>
      <w:tr w:rsidR="009B0D81" w:rsidRPr="009B0D81" w14:paraId="281050A5" w14:textId="77777777" w:rsidTr="009B0D81">
        <w:trPr>
          <w:trHeight w:val="268"/>
        </w:trPr>
        <w:tc>
          <w:tcPr>
            <w:tcW w:w="1560" w:type="dxa"/>
            <w:vAlign w:val="center"/>
          </w:tcPr>
          <w:p w14:paraId="086D1D60"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2011.</w:t>
            </w:r>
          </w:p>
        </w:tc>
        <w:tc>
          <w:tcPr>
            <w:tcW w:w="1417" w:type="dxa"/>
            <w:vAlign w:val="center"/>
          </w:tcPr>
          <w:p w14:paraId="5D0CAC3D"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Suša</w:t>
            </w:r>
          </w:p>
        </w:tc>
        <w:tc>
          <w:tcPr>
            <w:tcW w:w="1701" w:type="dxa"/>
            <w:vAlign w:val="center"/>
          </w:tcPr>
          <w:p w14:paraId="4A387B1F"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339</w:t>
            </w:r>
          </w:p>
        </w:tc>
        <w:tc>
          <w:tcPr>
            <w:tcW w:w="2126" w:type="dxa"/>
            <w:vAlign w:val="center"/>
          </w:tcPr>
          <w:p w14:paraId="73D841BB" w14:textId="22E9D8AC"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4.353.765,30</w:t>
            </w:r>
            <w:r>
              <w:rPr>
                <w:rFonts w:ascii="Calibri" w:hAnsi="Calibri"/>
                <w:sz w:val="20"/>
                <w:szCs w:val="20"/>
                <w:lang w:eastAsia="zh-CN"/>
              </w:rPr>
              <w:t xml:space="preserve"> kn</w:t>
            </w:r>
          </w:p>
        </w:tc>
        <w:tc>
          <w:tcPr>
            <w:tcW w:w="1985" w:type="dxa"/>
            <w:vAlign w:val="center"/>
          </w:tcPr>
          <w:p w14:paraId="4A5E8B3C" w14:textId="2ADCED4D"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832.555,56</w:t>
            </w:r>
            <w:r>
              <w:rPr>
                <w:rFonts w:ascii="Calibri" w:hAnsi="Calibri"/>
                <w:sz w:val="20"/>
                <w:szCs w:val="20"/>
                <w:lang w:eastAsia="zh-CN"/>
              </w:rPr>
              <w:t xml:space="preserve"> kn</w:t>
            </w:r>
          </w:p>
        </w:tc>
      </w:tr>
      <w:tr w:rsidR="009B0D81" w:rsidRPr="009B0D81" w14:paraId="4C02E1CE" w14:textId="77777777" w:rsidTr="009B0D81">
        <w:trPr>
          <w:trHeight w:val="268"/>
        </w:trPr>
        <w:tc>
          <w:tcPr>
            <w:tcW w:w="1560" w:type="dxa"/>
            <w:vAlign w:val="center"/>
          </w:tcPr>
          <w:p w14:paraId="14F2873C"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2012.</w:t>
            </w:r>
          </w:p>
        </w:tc>
        <w:tc>
          <w:tcPr>
            <w:tcW w:w="1417" w:type="dxa"/>
            <w:vAlign w:val="center"/>
          </w:tcPr>
          <w:p w14:paraId="373AD29A"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Suša</w:t>
            </w:r>
          </w:p>
        </w:tc>
        <w:tc>
          <w:tcPr>
            <w:tcW w:w="1701" w:type="dxa"/>
            <w:vAlign w:val="center"/>
          </w:tcPr>
          <w:p w14:paraId="66AE348F"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93</w:t>
            </w:r>
          </w:p>
        </w:tc>
        <w:tc>
          <w:tcPr>
            <w:tcW w:w="2126" w:type="dxa"/>
            <w:vAlign w:val="center"/>
          </w:tcPr>
          <w:p w14:paraId="44235141" w14:textId="5BA9B9DA"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18.217.924,70</w:t>
            </w:r>
            <w:r>
              <w:rPr>
                <w:rFonts w:ascii="Calibri" w:hAnsi="Calibri"/>
                <w:sz w:val="20"/>
                <w:szCs w:val="20"/>
                <w:lang w:eastAsia="zh-CN"/>
              </w:rPr>
              <w:t xml:space="preserve"> kn</w:t>
            </w:r>
          </w:p>
        </w:tc>
        <w:tc>
          <w:tcPr>
            <w:tcW w:w="1985" w:type="dxa"/>
            <w:vAlign w:val="center"/>
          </w:tcPr>
          <w:p w14:paraId="19F0F565" w14:textId="3784B154"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847.930,21</w:t>
            </w:r>
            <w:r>
              <w:rPr>
                <w:rFonts w:ascii="Calibri" w:hAnsi="Calibri"/>
                <w:sz w:val="20"/>
                <w:szCs w:val="20"/>
                <w:lang w:eastAsia="zh-CN"/>
              </w:rPr>
              <w:t xml:space="preserve"> kn</w:t>
            </w:r>
          </w:p>
        </w:tc>
      </w:tr>
      <w:tr w:rsidR="009B0D81" w:rsidRPr="009B0D81" w14:paraId="39C69161" w14:textId="77777777" w:rsidTr="009B0D81">
        <w:trPr>
          <w:trHeight w:val="268"/>
        </w:trPr>
        <w:tc>
          <w:tcPr>
            <w:tcW w:w="1560" w:type="dxa"/>
            <w:vAlign w:val="center"/>
          </w:tcPr>
          <w:p w14:paraId="259D8BEE"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2016.</w:t>
            </w:r>
          </w:p>
        </w:tc>
        <w:tc>
          <w:tcPr>
            <w:tcW w:w="1417" w:type="dxa"/>
            <w:vAlign w:val="center"/>
          </w:tcPr>
          <w:p w14:paraId="280DF91D"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Mraz</w:t>
            </w:r>
          </w:p>
        </w:tc>
        <w:tc>
          <w:tcPr>
            <w:tcW w:w="1701" w:type="dxa"/>
            <w:vAlign w:val="center"/>
          </w:tcPr>
          <w:p w14:paraId="3B1A843C"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192</w:t>
            </w:r>
          </w:p>
        </w:tc>
        <w:tc>
          <w:tcPr>
            <w:tcW w:w="2126" w:type="dxa"/>
            <w:vAlign w:val="center"/>
          </w:tcPr>
          <w:p w14:paraId="034FBC34" w14:textId="4CD758F8"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5.765.054,30</w:t>
            </w:r>
            <w:r>
              <w:rPr>
                <w:rFonts w:ascii="Calibri" w:hAnsi="Calibri"/>
                <w:sz w:val="20"/>
                <w:szCs w:val="20"/>
                <w:lang w:eastAsia="zh-CN"/>
              </w:rPr>
              <w:t xml:space="preserve"> kn</w:t>
            </w:r>
          </w:p>
        </w:tc>
        <w:tc>
          <w:tcPr>
            <w:tcW w:w="1985" w:type="dxa"/>
            <w:vAlign w:val="center"/>
          </w:tcPr>
          <w:p w14:paraId="24F3D888" w14:textId="0EA6B404"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1.659.249,78</w:t>
            </w:r>
            <w:r>
              <w:rPr>
                <w:rFonts w:ascii="Calibri" w:hAnsi="Calibri"/>
                <w:sz w:val="20"/>
                <w:szCs w:val="20"/>
                <w:lang w:eastAsia="zh-CN"/>
              </w:rPr>
              <w:t xml:space="preserve"> kn</w:t>
            </w:r>
          </w:p>
        </w:tc>
      </w:tr>
      <w:tr w:rsidR="009B0D81" w:rsidRPr="009B0D81" w14:paraId="1797AFF0" w14:textId="77777777" w:rsidTr="009B0D81">
        <w:trPr>
          <w:trHeight w:val="268"/>
        </w:trPr>
        <w:tc>
          <w:tcPr>
            <w:tcW w:w="1560" w:type="dxa"/>
            <w:vAlign w:val="center"/>
          </w:tcPr>
          <w:p w14:paraId="11C41B05"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2020.</w:t>
            </w:r>
          </w:p>
        </w:tc>
        <w:tc>
          <w:tcPr>
            <w:tcW w:w="1417" w:type="dxa"/>
            <w:vAlign w:val="center"/>
          </w:tcPr>
          <w:p w14:paraId="2B4D4E0F"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Mraz</w:t>
            </w:r>
          </w:p>
        </w:tc>
        <w:tc>
          <w:tcPr>
            <w:tcW w:w="1701" w:type="dxa"/>
            <w:vAlign w:val="center"/>
          </w:tcPr>
          <w:p w14:paraId="4FB8549D" w14:textId="77777777"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33</w:t>
            </w:r>
          </w:p>
        </w:tc>
        <w:tc>
          <w:tcPr>
            <w:tcW w:w="2126" w:type="dxa"/>
            <w:vAlign w:val="center"/>
          </w:tcPr>
          <w:p w14:paraId="6D92E998" w14:textId="2B9FC78F"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213.000,00</w:t>
            </w:r>
            <w:r>
              <w:rPr>
                <w:rFonts w:ascii="Calibri" w:hAnsi="Calibri"/>
                <w:sz w:val="20"/>
                <w:szCs w:val="20"/>
                <w:lang w:eastAsia="zh-CN"/>
              </w:rPr>
              <w:t xml:space="preserve"> kn</w:t>
            </w:r>
          </w:p>
        </w:tc>
        <w:tc>
          <w:tcPr>
            <w:tcW w:w="1985" w:type="dxa"/>
            <w:vAlign w:val="center"/>
          </w:tcPr>
          <w:p w14:paraId="38184EE6" w14:textId="2D4A3A91"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525.719,68</w:t>
            </w:r>
            <w:r>
              <w:rPr>
                <w:rFonts w:ascii="Calibri" w:hAnsi="Calibri"/>
                <w:sz w:val="20"/>
                <w:szCs w:val="20"/>
                <w:lang w:eastAsia="zh-CN"/>
              </w:rPr>
              <w:t xml:space="preserve"> kn</w:t>
            </w:r>
          </w:p>
        </w:tc>
      </w:tr>
      <w:tr w:rsidR="009B0D81" w:rsidRPr="009B0D81" w14:paraId="689D54D1" w14:textId="77777777" w:rsidTr="009B0D81">
        <w:trPr>
          <w:trHeight w:val="268"/>
        </w:trPr>
        <w:tc>
          <w:tcPr>
            <w:tcW w:w="1560" w:type="dxa"/>
            <w:vAlign w:val="center"/>
          </w:tcPr>
          <w:p w14:paraId="6E05FD52" w14:textId="70CB9A8D" w:rsidR="009B0D81" w:rsidRPr="009B0D81" w:rsidRDefault="009B0D81" w:rsidP="009B0D81">
            <w:pPr>
              <w:jc w:val="center"/>
              <w:rPr>
                <w:rFonts w:ascii="Calibri" w:hAnsi="Calibri"/>
                <w:sz w:val="20"/>
                <w:szCs w:val="20"/>
                <w:lang w:eastAsia="zh-CN"/>
              </w:rPr>
            </w:pPr>
            <w:r>
              <w:rPr>
                <w:rFonts w:ascii="Calibri" w:hAnsi="Calibri"/>
                <w:sz w:val="20"/>
                <w:szCs w:val="20"/>
                <w:lang w:eastAsia="zh-CN"/>
              </w:rPr>
              <w:t>2023</w:t>
            </w:r>
            <w:r w:rsidR="007349C7">
              <w:rPr>
                <w:rFonts w:ascii="Calibri" w:hAnsi="Calibri"/>
                <w:sz w:val="20"/>
                <w:szCs w:val="20"/>
                <w:lang w:eastAsia="zh-CN"/>
              </w:rPr>
              <w:t>.</w:t>
            </w:r>
          </w:p>
        </w:tc>
        <w:tc>
          <w:tcPr>
            <w:tcW w:w="1417" w:type="dxa"/>
            <w:vAlign w:val="center"/>
          </w:tcPr>
          <w:p w14:paraId="76D41B29" w14:textId="64BD50DA"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Poplava i klizišta</w:t>
            </w:r>
          </w:p>
        </w:tc>
        <w:tc>
          <w:tcPr>
            <w:tcW w:w="1701" w:type="dxa"/>
            <w:vAlign w:val="center"/>
          </w:tcPr>
          <w:p w14:paraId="4222F525" w14:textId="43623BDD"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230</w:t>
            </w:r>
          </w:p>
        </w:tc>
        <w:tc>
          <w:tcPr>
            <w:tcW w:w="2126" w:type="dxa"/>
            <w:vAlign w:val="center"/>
          </w:tcPr>
          <w:p w14:paraId="52237304" w14:textId="10E26233"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2.464.500,00</w:t>
            </w:r>
            <w:r>
              <w:rPr>
                <w:rFonts w:ascii="Calibri" w:hAnsi="Calibri"/>
                <w:sz w:val="20"/>
                <w:szCs w:val="20"/>
                <w:lang w:eastAsia="zh-CN"/>
              </w:rPr>
              <w:t xml:space="preserve"> </w:t>
            </w:r>
            <w:proofErr w:type="spellStart"/>
            <w:r>
              <w:rPr>
                <w:rFonts w:ascii="Calibri" w:hAnsi="Calibri"/>
                <w:sz w:val="20"/>
                <w:szCs w:val="20"/>
                <w:lang w:eastAsia="zh-CN"/>
              </w:rPr>
              <w:t>eur</w:t>
            </w:r>
            <w:proofErr w:type="spellEnd"/>
          </w:p>
        </w:tc>
        <w:tc>
          <w:tcPr>
            <w:tcW w:w="1985" w:type="dxa"/>
            <w:vAlign w:val="center"/>
          </w:tcPr>
          <w:p w14:paraId="350053D8" w14:textId="2F477F63" w:rsidR="009B0D81" w:rsidRPr="009B0D81" w:rsidRDefault="009B0D81" w:rsidP="009B0D81">
            <w:pPr>
              <w:jc w:val="center"/>
              <w:rPr>
                <w:rFonts w:ascii="Calibri" w:hAnsi="Calibri"/>
                <w:sz w:val="20"/>
                <w:szCs w:val="20"/>
                <w:lang w:eastAsia="zh-CN"/>
              </w:rPr>
            </w:pPr>
            <w:r w:rsidRPr="009B0D81">
              <w:rPr>
                <w:rFonts w:ascii="Calibri" w:hAnsi="Calibri"/>
                <w:sz w:val="20"/>
                <w:szCs w:val="20"/>
                <w:lang w:eastAsia="zh-CN"/>
              </w:rPr>
              <w:t>2.343.766,27</w:t>
            </w:r>
            <w:r>
              <w:rPr>
                <w:rFonts w:ascii="Calibri" w:hAnsi="Calibri"/>
                <w:sz w:val="20"/>
                <w:szCs w:val="20"/>
                <w:lang w:eastAsia="zh-CN"/>
              </w:rPr>
              <w:t xml:space="preserve"> </w:t>
            </w:r>
            <w:proofErr w:type="spellStart"/>
            <w:r>
              <w:rPr>
                <w:rFonts w:ascii="Calibri" w:hAnsi="Calibri"/>
                <w:sz w:val="20"/>
                <w:szCs w:val="20"/>
                <w:lang w:eastAsia="zh-CN"/>
              </w:rPr>
              <w:t>eur</w:t>
            </w:r>
            <w:proofErr w:type="spellEnd"/>
          </w:p>
        </w:tc>
      </w:tr>
    </w:tbl>
    <w:p w14:paraId="3D6C67AD" w14:textId="77777777" w:rsidR="00CA232F" w:rsidRDefault="00CA232F" w:rsidP="009B0D81"/>
    <w:p w14:paraId="67E44DCF" w14:textId="4DCE1BF4" w:rsidR="00472A13" w:rsidRDefault="00472A13" w:rsidP="00472A13">
      <w:pPr>
        <w:pStyle w:val="Naslov3"/>
      </w:pPr>
      <w:bookmarkStart w:id="147" w:name="_Toc158621760"/>
      <w:bookmarkStart w:id="148" w:name="_Toc162957878"/>
      <w:r>
        <w:lastRenderedPageBreak/>
        <w:t>Uvedene mjere nakon događaja koji su uzrokovali štetu</w:t>
      </w:r>
      <w:bookmarkEnd w:id="147"/>
      <w:bookmarkEnd w:id="148"/>
    </w:p>
    <w:p w14:paraId="2C08CBC4" w14:textId="77777777" w:rsidR="00472A13" w:rsidRDefault="00472A13" w:rsidP="00472A13">
      <w:pPr>
        <w:spacing w:after="0"/>
        <w:rPr>
          <w:rFonts w:cstheme="minorHAnsi"/>
        </w:rPr>
      </w:pPr>
      <w:bookmarkStart w:id="149" w:name="_Hlk158727989"/>
      <w:r>
        <w:rPr>
          <w:rFonts w:cstheme="minorHAnsi"/>
        </w:rPr>
        <w:t>U cilju održavanja poljoprivrednog zemljišta sposobnim za poljoprivrednu proizvodnju i sprečavanje nastanka štete na istom propisuju se sljedeće agrotehničke mjere:</w:t>
      </w:r>
    </w:p>
    <w:p w14:paraId="687DE130"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minimalna</w:t>
      </w:r>
      <w:proofErr w:type="spellEnd"/>
      <w:r>
        <w:rPr>
          <w:rFonts w:cstheme="minorHAnsi"/>
          <w:lang w:val="en-US"/>
        </w:rPr>
        <w:t xml:space="preserve"> </w:t>
      </w:r>
      <w:proofErr w:type="spellStart"/>
      <w:r>
        <w:rPr>
          <w:rFonts w:cstheme="minorHAnsi"/>
          <w:lang w:val="en-US"/>
        </w:rPr>
        <w:t>razina</w:t>
      </w:r>
      <w:proofErr w:type="spellEnd"/>
      <w:r>
        <w:rPr>
          <w:rFonts w:cstheme="minorHAnsi"/>
          <w:lang w:val="en-US"/>
        </w:rPr>
        <w:t xml:space="preserve"> </w:t>
      </w:r>
      <w:proofErr w:type="spellStart"/>
      <w:r>
        <w:rPr>
          <w:rFonts w:cstheme="minorHAnsi"/>
          <w:lang w:val="en-US"/>
        </w:rPr>
        <w:t>obrade</w:t>
      </w:r>
      <w:proofErr w:type="spellEnd"/>
      <w:r>
        <w:rPr>
          <w:rFonts w:cstheme="minorHAnsi"/>
          <w:lang w:val="en-US"/>
        </w:rPr>
        <w:t xml:space="preserve"> </w:t>
      </w:r>
      <w:proofErr w:type="spellStart"/>
      <w:r>
        <w:rPr>
          <w:rFonts w:cstheme="minorHAnsi"/>
          <w:lang w:val="en-US"/>
        </w:rPr>
        <w:t>i</w:t>
      </w:r>
      <w:proofErr w:type="spellEnd"/>
      <w:r>
        <w:rPr>
          <w:rFonts w:cstheme="minorHAnsi"/>
          <w:lang w:val="en-US"/>
        </w:rPr>
        <w:t xml:space="preserve"> </w:t>
      </w:r>
      <w:proofErr w:type="spellStart"/>
      <w:r>
        <w:rPr>
          <w:rFonts w:cstheme="minorHAnsi"/>
          <w:lang w:val="en-US"/>
        </w:rPr>
        <w:t>održavanja</w:t>
      </w:r>
      <w:proofErr w:type="spellEnd"/>
      <w:r>
        <w:rPr>
          <w:rFonts w:cstheme="minorHAnsi"/>
          <w:lang w:val="en-US"/>
        </w:rPr>
        <w:t xml:space="preserve"> </w:t>
      </w:r>
      <w:proofErr w:type="spellStart"/>
      <w:r>
        <w:rPr>
          <w:rFonts w:cstheme="minorHAnsi"/>
          <w:lang w:val="en-US"/>
        </w:rPr>
        <w:t>poljoprivrednog</w:t>
      </w:r>
      <w:proofErr w:type="spellEnd"/>
      <w:r>
        <w:rPr>
          <w:rFonts w:cstheme="minorHAnsi"/>
          <w:lang w:val="en-US"/>
        </w:rPr>
        <w:t xml:space="preserve"> </w:t>
      </w:r>
      <w:proofErr w:type="spellStart"/>
      <w:r>
        <w:rPr>
          <w:rFonts w:cstheme="minorHAnsi"/>
          <w:lang w:val="en-US"/>
        </w:rPr>
        <w:t>zemljišta</w:t>
      </w:r>
      <w:proofErr w:type="spellEnd"/>
      <w:r>
        <w:rPr>
          <w:rFonts w:cstheme="minorHAnsi"/>
          <w:lang w:val="en-US"/>
        </w:rPr>
        <w:t>,</w:t>
      </w:r>
    </w:p>
    <w:p w14:paraId="4034D71D"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sprječavanje</w:t>
      </w:r>
      <w:proofErr w:type="spellEnd"/>
      <w:r>
        <w:rPr>
          <w:rFonts w:cstheme="minorHAnsi"/>
          <w:lang w:val="en-US"/>
        </w:rPr>
        <w:t xml:space="preserve"> </w:t>
      </w:r>
      <w:proofErr w:type="spellStart"/>
      <w:r>
        <w:rPr>
          <w:rFonts w:cstheme="minorHAnsi"/>
          <w:lang w:val="en-US"/>
        </w:rPr>
        <w:t>zakorovljenosti</w:t>
      </w:r>
      <w:proofErr w:type="spellEnd"/>
      <w:r>
        <w:rPr>
          <w:rFonts w:cstheme="minorHAnsi"/>
          <w:lang w:val="en-US"/>
        </w:rPr>
        <w:t xml:space="preserve"> </w:t>
      </w:r>
      <w:proofErr w:type="spellStart"/>
      <w:r>
        <w:rPr>
          <w:rFonts w:cstheme="minorHAnsi"/>
          <w:lang w:val="en-US"/>
        </w:rPr>
        <w:t>i</w:t>
      </w:r>
      <w:proofErr w:type="spellEnd"/>
      <w:r>
        <w:rPr>
          <w:rFonts w:cstheme="minorHAnsi"/>
          <w:lang w:val="en-US"/>
        </w:rPr>
        <w:t xml:space="preserve"> </w:t>
      </w:r>
      <w:proofErr w:type="spellStart"/>
      <w:r>
        <w:rPr>
          <w:rFonts w:cstheme="minorHAnsi"/>
          <w:lang w:val="en-US"/>
        </w:rPr>
        <w:t>obrastanja</w:t>
      </w:r>
      <w:proofErr w:type="spellEnd"/>
      <w:r>
        <w:rPr>
          <w:rFonts w:cstheme="minorHAnsi"/>
          <w:lang w:val="en-US"/>
        </w:rPr>
        <w:t xml:space="preserve"> </w:t>
      </w:r>
      <w:proofErr w:type="spellStart"/>
      <w:r>
        <w:rPr>
          <w:rFonts w:cstheme="minorHAnsi"/>
          <w:lang w:val="en-US"/>
        </w:rPr>
        <w:t>višegodišnjim</w:t>
      </w:r>
      <w:proofErr w:type="spellEnd"/>
      <w:r>
        <w:rPr>
          <w:rFonts w:cstheme="minorHAnsi"/>
          <w:lang w:val="en-US"/>
        </w:rPr>
        <w:t xml:space="preserve"> </w:t>
      </w:r>
      <w:proofErr w:type="spellStart"/>
      <w:r>
        <w:rPr>
          <w:rFonts w:cstheme="minorHAnsi"/>
          <w:lang w:val="en-US"/>
        </w:rPr>
        <w:t>raslinjem</w:t>
      </w:r>
      <w:proofErr w:type="spellEnd"/>
      <w:r>
        <w:rPr>
          <w:rFonts w:cstheme="minorHAnsi"/>
          <w:lang w:val="en-US"/>
        </w:rPr>
        <w:t>,</w:t>
      </w:r>
    </w:p>
    <w:p w14:paraId="462D43DC"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suzbijanje</w:t>
      </w:r>
      <w:proofErr w:type="spellEnd"/>
      <w:r>
        <w:rPr>
          <w:rFonts w:cstheme="minorHAnsi"/>
          <w:lang w:val="en-US"/>
        </w:rPr>
        <w:t xml:space="preserve"> </w:t>
      </w:r>
      <w:proofErr w:type="spellStart"/>
      <w:r>
        <w:rPr>
          <w:rFonts w:cstheme="minorHAnsi"/>
          <w:lang w:val="en-US"/>
        </w:rPr>
        <w:t>biljnih</w:t>
      </w:r>
      <w:proofErr w:type="spellEnd"/>
      <w:r>
        <w:rPr>
          <w:rFonts w:cstheme="minorHAnsi"/>
          <w:lang w:val="en-US"/>
        </w:rPr>
        <w:t xml:space="preserve"> </w:t>
      </w:r>
      <w:proofErr w:type="spellStart"/>
      <w:r>
        <w:rPr>
          <w:rFonts w:cstheme="minorHAnsi"/>
          <w:lang w:val="en-US"/>
        </w:rPr>
        <w:t>bolesti</w:t>
      </w:r>
      <w:proofErr w:type="spellEnd"/>
      <w:r>
        <w:rPr>
          <w:rFonts w:cstheme="minorHAnsi"/>
          <w:lang w:val="en-US"/>
        </w:rPr>
        <w:t xml:space="preserve"> </w:t>
      </w:r>
      <w:proofErr w:type="spellStart"/>
      <w:r>
        <w:rPr>
          <w:rFonts w:cstheme="minorHAnsi"/>
          <w:lang w:val="en-US"/>
        </w:rPr>
        <w:t>i</w:t>
      </w:r>
      <w:proofErr w:type="spellEnd"/>
      <w:r>
        <w:rPr>
          <w:rFonts w:cstheme="minorHAnsi"/>
          <w:lang w:val="en-US"/>
        </w:rPr>
        <w:t xml:space="preserve"> </w:t>
      </w:r>
      <w:proofErr w:type="spellStart"/>
      <w:r>
        <w:rPr>
          <w:rFonts w:cstheme="minorHAnsi"/>
          <w:lang w:val="en-US"/>
        </w:rPr>
        <w:t>štetnika</w:t>
      </w:r>
      <w:proofErr w:type="spellEnd"/>
      <w:r>
        <w:rPr>
          <w:rFonts w:cstheme="minorHAnsi"/>
          <w:lang w:val="en-US"/>
        </w:rPr>
        <w:t>,</w:t>
      </w:r>
    </w:p>
    <w:p w14:paraId="51911DF8"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korištenje</w:t>
      </w:r>
      <w:proofErr w:type="spellEnd"/>
      <w:r>
        <w:rPr>
          <w:rFonts w:cstheme="minorHAnsi"/>
          <w:lang w:val="en-US"/>
        </w:rPr>
        <w:t xml:space="preserve"> </w:t>
      </w:r>
      <w:proofErr w:type="spellStart"/>
      <w:r>
        <w:rPr>
          <w:rFonts w:cstheme="minorHAnsi"/>
          <w:lang w:val="en-US"/>
        </w:rPr>
        <w:t>i</w:t>
      </w:r>
      <w:proofErr w:type="spellEnd"/>
      <w:r>
        <w:rPr>
          <w:rFonts w:cstheme="minorHAnsi"/>
          <w:lang w:val="en-US"/>
        </w:rPr>
        <w:t xml:space="preserve"> </w:t>
      </w:r>
      <w:proofErr w:type="spellStart"/>
      <w:r>
        <w:rPr>
          <w:rFonts w:cstheme="minorHAnsi"/>
          <w:lang w:val="en-US"/>
        </w:rPr>
        <w:t>uništavanje</w:t>
      </w:r>
      <w:proofErr w:type="spellEnd"/>
      <w:r>
        <w:rPr>
          <w:rFonts w:cstheme="minorHAnsi"/>
          <w:lang w:val="en-US"/>
        </w:rPr>
        <w:t xml:space="preserve"> </w:t>
      </w:r>
      <w:proofErr w:type="spellStart"/>
      <w:r>
        <w:rPr>
          <w:rFonts w:cstheme="minorHAnsi"/>
          <w:lang w:val="en-US"/>
        </w:rPr>
        <w:t>biljnih</w:t>
      </w:r>
      <w:proofErr w:type="spellEnd"/>
      <w:r>
        <w:rPr>
          <w:rFonts w:cstheme="minorHAnsi"/>
          <w:lang w:val="en-US"/>
        </w:rPr>
        <w:t xml:space="preserve"> </w:t>
      </w:r>
      <w:proofErr w:type="spellStart"/>
      <w:r>
        <w:rPr>
          <w:rFonts w:cstheme="minorHAnsi"/>
          <w:lang w:val="en-US"/>
        </w:rPr>
        <w:t>ostataka</w:t>
      </w:r>
      <w:proofErr w:type="spellEnd"/>
      <w:r>
        <w:rPr>
          <w:rFonts w:cstheme="minorHAnsi"/>
          <w:lang w:val="en-US"/>
        </w:rPr>
        <w:t>,</w:t>
      </w:r>
    </w:p>
    <w:p w14:paraId="4737A522"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održavanje</w:t>
      </w:r>
      <w:proofErr w:type="spellEnd"/>
      <w:r>
        <w:rPr>
          <w:rFonts w:cstheme="minorHAnsi"/>
          <w:lang w:val="en-US"/>
        </w:rPr>
        <w:t xml:space="preserve"> </w:t>
      </w:r>
      <w:proofErr w:type="spellStart"/>
      <w:r>
        <w:rPr>
          <w:rFonts w:cstheme="minorHAnsi"/>
          <w:lang w:val="en-US"/>
        </w:rPr>
        <w:t>organske</w:t>
      </w:r>
      <w:proofErr w:type="spellEnd"/>
      <w:r>
        <w:rPr>
          <w:rFonts w:cstheme="minorHAnsi"/>
          <w:lang w:val="en-US"/>
        </w:rPr>
        <w:t xml:space="preserve"> </w:t>
      </w:r>
      <w:proofErr w:type="spellStart"/>
      <w:r>
        <w:rPr>
          <w:rFonts w:cstheme="minorHAnsi"/>
          <w:lang w:val="en-US"/>
        </w:rPr>
        <w:t>tvari</w:t>
      </w:r>
      <w:proofErr w:type="spellEnd"/>
      <w:r>
        <w:rPr>
          <w:rFonts w:cstheme="minorHAnsi"/>
          <w:lang w:val="en-US"/>
        </w:rPr>
        <w:t xml:space="preserve"> u </w:t>
      </w:r>
      <w:proofErr w:type="spellStart"/>
      <w:r>
        <w:rPr>
          <w:rFonts w:cstheme="minorHAnsi"/>
          <w:lang w:val="en-US"/>
        </w:rPr>
        <w:t>tlu</w:t>
      </w:r>
      <w:proofErr w:type="spellEnd"/>
      <w:r>
        <w:rPr>
          <w:rFonts w:cstheme="minorHAnsi"/>
          <w:lang w:val="en-US"/>
        </w:rPr>
        <w:t>,</w:t>
      </w:r>
    </w:p>
    <w:p w14:paraId="3CC6F4B9" w14:textId="77777777" w:rsidR="00472A13" w:rsidRDefault="00472A13">
      <w:pPr>
        <w:numPr>
          <w:ilvl w:val="0"/>
          <w:numId w:val="27"/>
        </w:numPr>
        <w:spacing w:after="0" w:line="276" w:lineRule="auto"/>
        <w:contextualSpacing/>
        <w:rPr>
          <w:rFonts w:cstheme="minorHAnsi"/>
          <w:lang w:val="en-US"/>
        </w:rPr>
      </w:pPr>
      <w:proofErr w:type="spellStart"/>
      <w:r>
        <w:rPr>
          <w:rFonts w:cstheme="minorHAnsi"/>
          <w:lang w:val="en-US"/>
        </w:rPr>
        <w:t>održavanje</w:t>
      </w:r>
      <w:proofErr w:type="spellEnd"/>
      <w:r>
        <w:rPr>
          <w:rFonts w:cstheme="minorHAnsi"/>
          <w:lang w:val="en-US"/>
        </w:rPr>
        <w:t xml:space="preserve"> </w:t>
      </w:r>
      <w:proofErr w:type="spellStart"/>
      <w:r>
        <w:rPr>
          <w:rFonts w:cstheme="minorHAnsi"/>
          <w:lang w:val="en-US"/>
        </w:rPr>
        <w:t>povoljne</w:t>
      </w:r>
      <w:proofErr w:type="spellEnd"/>
      <w:r>
        <w:rPr>
          <w:rFonts w:cstheme="minorHAnsi"/>
          <w:lang w:val="en-US"/>
        </w:rPr>
        <w:t xml:space="preserve"> </w:t>
      </w:r>
      <w:proofErr w:type="spellStart"/>
      <w:r>
        <w:rPr>
          <w:rFonts w:cstheme="minorHAnsi"/>
          <w:lang w:val="en-US"/>
        </w:rPr>
        <w:t>strukture</w:t>
      </w:r>
      <w:proofErr w:type="spellEnd"/>
      <w:r>
        <w:rPr>
          <w:rFonts w:cstheme="minorHAnsi"/>
          <w:lang w:val="en-US"/>
        </w:rPr>
        <w:t xml:space="preserve"> </w:t>
      </w:r>
      <w:proofErr w:type="spellStart"/>
      <w:r>
        <w:rPr>
          <w:rFonts w:cstheme="minorHAnsi"/>
          <w:lang w:val="en-US"/>
        </w:rPr>
        <w:t>tla</w:t>
      </w:r>
      <w:proofErr w:type="spellEnd"/>
      <w:r>
        <w:rPr>
          <w:rFonts w:cstheme="minorHAnsi"/>
          <w:lang w:val="en-US"/>
        </w:rPr>
        <w:t>,</w:t>
      </w:r>
    </w:p>
    <w:p w14:paraId="70A0AEB1" w14:textId="299109CE" w:rsidR="00472A13" w:rsidRDefault="00472A13" w:rsidP="00CA232F">
      <w:pPr>
        <w:numPr>
          <w:ilvl w:val="0"/>
          <w:numId w:val="27"/>
        </w:numPr>
        <w:spacing w:after="0" w:line="276" w:lineRule="auto"/>
        <w:contextualSpacing/>
        <w:rPr>
          <w:rFonts w:cstheme="minorHAnsi"/>
          <w:lang w:val="en-US"/>
        </w:rPr>
      </w:pPr>
      <w:proofErr w:type="spellStart"/>
      <w:r>
        <w:rPr>
          <w:rFonts w:cstheme="minorHAnsi"/>
          <w:lang w:val="en-US"/>
        </w:rPr>
        <w:t>zaštita</w:t>
      </w:r>
      <w:proofErr w:type="spellEnd"/>
      <w:r>
        <w:rPr>
          <w:rFonts w:cstheme="minorHAnsi"/>
          <w:lang w:val="en-US"/>
        </w:rPr>
        <w:t xml:space="preserve"> od </w:t>
      </w:r>
      <w:proofErr w:type="spellStart"/>
      <w:r>
        <w:rPr>
          <w:rFonts w:cstheme="minorHAnsi"/>
          <w:lang w:val="en-US"/>
        </w:rPr>
        <w:t>erozije</w:t>
      </w:r>
      <w:proofErr w:type="spellEnd"/>
      <w:r>
        <w:rPr>
          <w:rFonts w:cstheme="minorHAnsi"/>
          <w:lang w:val="en-US"/>
        </w:rPr>
        <w:t>.</w:t>
      </w:r>
      <w:bookmarkEnd w:id="149"/>
    </w:p>
    <w:p w14:paraId="138ED026" w14:textId="77777777" w:rsidR="005F5E31" w:rsidRPr="00CA232F" w:rsidRDefault="005F5E31" w:rsidP="005F5E31">
      <w:pPr>
        <w:spacing w:after="0" w:line="276" w:lineRule="auto"/>
        <w:ind w:left="720"/>
        <w:contextualSpacing/>
        <w:rPr>
          <w:rFonts w:cstheme="minorHAnsi"/>
          <w:lang w:val="en-US"/>
        </w:rPr>
      </w:pPr>
    </w:p>
    <w:p w14:paraId="3762F76D" w14:textId="7E28A473" w:rsidR="00472A13" w:rsidRDefault="00472A13" w:rsidP="00472A13">
      <w:pPr>
        <w:pStyle w:val="Naslov2"/>
      </w:pPr>
      <w:bookmarkStart w:id="150" w:name="_Toc158621761"/>
      <w:bookmarkStart w:id="151" w:name="_Toc162957879"/>
      <w:r>
        <w:t>Pokazatelji operativne sposobnosti na području Grada</w:t>
      </w:r>
      <w:bookmarkEnd w:id="150"/>
      <w:bookmarkEnd w:id="151"/>
    </w:p>
    <w:p w14:paraId="126D5697" w14:textId="77777777" w:rsidR="00472A13" w:rsidRDefault="00472A13" w:rsidP="00472A13">
      <w:pPr>
        <w:rPr>
          <w:rFonts w:ascii="Calibri" w:hAnsi="Calibri" w:cs="Calibri"/>
        </w:rPr>
      </w:pPr>
      <w:r>
        <w:rPr>
          <w:rFonts w:ascii="Calibri" w:hAnsi="Calibri" w:cs="Calibri"/>
        </w:rPr>
        <w:t xml:space="preserve">Operativne snage sustava civilne zaštite su svi prikladni i raspoloživi resursi operativnih snaga koji su namijenjeni provođenju mjera civilne zaštite. </w:t>
      </w:r>
    </w:p>
    <w:p w14:paraId="079FA418" w14:textId="00A6715E" w:rsidR="00472A13" w:rsidRDefault="00472A13" w:rsidP="00472A13">
      <w:pPr>
        <w:spacing w:after="0"/>
        <w:rPr>
          <w:rFonts w:ascii="Calibri" w:hAnsi="Calibri" w:cs="Calibri"/>
        </w:rPr>
      </w:pPr>
      <w:r>
        <w:rPr>
          <w:rFonts w:ascii="Calibri" w:hAnsi="Calibri" w:cs="Calibri"/>
        </w:rPr>
        <w:t xml:space="preserve">Sukladno odredbama članka 20. stavka 1. Zakona o sustavu civilne zaštite („Narodne Novine“ br. 82/15, 118/18, 31/20, 20/21, 114/22) mjere i aktivnosti u sustavu civilne zaštite provode sljedeće operativne snage sustava civilne zaštite: </w:t>
      </w:r>
    </w:p>
    <w:p w14:paraId="1266D9E7"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stožeri</w:t>
      </w:r>
      <w:proofErr w:type="spellEnd"/>
      <w:r>
        <w:rPr>
          <w:rFonts w:ascii="Calibri" w:hAnsi="Calibri" w:cs="Calibri"/>
          <w:lang w:val="en-US"/>
        </w:rPr>
        <w:t xml:space="preserve"> </w:t>
      </w:r>
      <w:proofErr w:type="spellStart"/>
      <w:r>
        <w:rPr>
          <w:rFonts w:ascii="Calibri" w:hAnsi="Calibri" w:cs="Calibri"/>
          <w:lang w:val="en-US"/>
        </w:rPr>
        <w:t>civilne</w:t>
      </w:r>
      <w:proofErr w:type="spellEnd"/>
      <w:r>
        <w:rPr>
          <w:rFonts w:ascii="Calibri" w:hAnsi="Calibri" w:cs="Calibri"/>
          <w:lang w:val="en-US"/>
        </w:rPr>
        <w:t xml:space="preserve"> </w:t>
      </w:r>
      <w:proofErr w:type="spellStart"/>
      <w:r>
        <w:rPr>
          <w:rFonts w:ascii="Calibri" w:hAnsi="Calibri" w:cs="Calibri"/>
          <w:lang w:val="en-US"/>
        </w:rPr>
        <w:t>zaštite</w:t>
      </w:r>
      <w:proofErr w:type="spellEnd"/>
      <w:r>
        <w:rPr>
          <w:rFonts w:ascii="Calibri" w:hAnsi="Calibri" w:cs="Calibri"/>
          <w:lang w:val="en-US"/>
        </w:rPr>
        <w:t>,</w:t>
      </w:r>
    </w:p>
    <w:p w14:paraId="0EC23AB4"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postrojba</w:t>
      </w:r>
      <w:proofErr w:type="spellEnd"/>
      <w:r>
        <w:rPr>
          <w:rFonts w:ascii="Calibri" w:hAnsi="Calibri" w:cs="Calibri"/>
          <w:lang w:val="en-US"/>
        </w:rPr>
        <w:t xml:space="preserve"> </w:t>
      </w:r>
      <w:proofErr w:type="spellStart"/>
      <w:r>
        <w:rPr>
          <w:rFonts w:ascii="Calibri" w:hAnsi="Calibri" w:cs="Calibri"/>
          <w:lang w:val="en-US"/>
        </w:rPr>
        <w:t>civilne</w:t>
      </w:r>
      <w:proofErr w:type="spellEnd"/>
      <w:r>
        <w:rPr>
          <w:rFonts w:ascii="Calibri" w:hAnsi="Calibri" w:cs="Calibri"/>
          <w:lang w:val="en-US"/>
        </w:rPr>
        <w:t xml:space="preserve"> </w:t>
      </w:r>
      <w:proofErr w:type="spellStart"/>
      <w:r>
        <w:rPr>
          <w:rFonts w:ascii="Calibri" w:hAnsi="Calibri" w:cs="Calibri"/>
          <w:lang w:val="en-US"/>
        </w:rPr>
        <w:t>zaštite</w:t>
      </w:r>
      <w:proofErr w:type="spellEnd"/>
      <w:r>
        <w:rPr>
          <w:rFonts w:ascii="Calibri" w:hAnsi="Calibri" w:cs="Calibri"/>
          <w:lang w:val="en-US"/>
        </w:rPr>
        <w:t xml:space="preserve"> </w:t>
      </w:r>
      <w:proofErr w:type="spellStart"/>
      <w:r>
        <w:rPr>
          <w:rFonts w:ascii="Calibri" w:hAnsi="Calibri" w:cs="Calibri"/>
          <w:lang w:val="en-US"/>
        </w:rPr>
        <w:t>opće</w:t>
      </w:r>
      <w:proofErr w:type="spellEnd"/>
      <w:r>
        <w:rPr>
          <w:rFonts w:ascii="Calibri" w:hAnsi="Calibri" w:cs="Calibri"/>
          <w:lang w:val="en-US"/>
        </w:rPr>
        <w:t xml:space="preserve"> </w:t>
      </w:r>
      <w:proofErr w:type="spellStart"/>
      <w:r>
        <w:rPr>
          <w:rFonts w:ascii="Calibri" w:hAnsi="Calibri" w:cs="Calibri"/>
          <w:lang w:val="en-US"/>
        </w:rPr>
        <w:t>namjene</w:t>
      </w:r>
      <w:proofErr w:type="spellEnd"/>
      <w:r>
        <w:rPr>
          <w:rFonts w:ascii="Calibri" w:hAnsi="Calibri" w:cs="Calibri"/>
          <w:lang w:val="en-US"/>
        </w:rPr>
        <w:t xml:space="preserve">, </w:t>
      </w:r>
    </w:p>
    <w:p w14:paraId="4C52BF51"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operativne</w:t>
      </w:r>
      <w:proofErr w:type="spellEnd"/>
      <w:r>
        <w:rPr>
          <w:rFonts w:ascii="Calibri" w:hAnsi="Calibri" w:cs="Calibri"/>
          <w:lang w:val="en-US"/>
        </w:rPr>
        <w:t xml:space="preserve"> </w:t>
      </w:r>
      <w:proofErr w:type="spellStart"/>
      <w:r>
        <w:rPr>
          <w:rFonts w:ascii="Calibri" w:hAnsi="Calibri" w:cs="Calibri"/>
          <w:lang w:val="en-US"/>
        </w:rPr>
        <w:t>snage</w:t>
      </w:r>
      <w:proofErr w:type="spellEnd"/>
      <w:r>
        <w:rPr>
          <w:rFonts w:ascii="Calibri" w:hAnsi="Calibri" w:cs="Calibri"/>
          <w:lang w:val="en-US"/>
        </w:rPr>
        <w:t xml:space="preserve"> </w:t>
      </w:r>
      <w:proofErr w:type="spellStart"/>
      <w:r>
        <w:rPr>
          <w:rFonts w:ascii="Calibri" w:hAnsi="Calibri" w:cs="Calibri"/>
          <w:lang w:val="en-US"/>
        </w:rPr>
        <w:t>vatrogastva</w:t>
      </w:r>
      <w:proofErr w:type="spellEnd"/>
      <w:r>
        <w:rPr>
          <w:rFonts w:ascii="Calibri" w:hAnsi="Calibri" w:cs="Calibri"/>
          <w:lang w:val="en-US"/>
        </w:rPr>
        <w:t xml:space="preserve">, </w:t>
      </w:r>
    </w:p>
    <w:p w14:paraId="1D825B8C"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operativne</w:t>
      </w:r>
      <w:proofErr w:type="spellEnd"/>
      <w:r>
        <w:rPr>
          <w:rFonts w:ascii="Calibri" w:hAnsi="Calibri" w:cs="Calibri"/>
          <w:lang w:val="en-US"/>
        </w:rPr>
        <w:t xml:space="preserve"> </w:t>
      </w:r>
      <w:proofErr w:type="spellStart"/>
      <w:r>
        <w:rPr>
          <w:rFonts w:ascii="Calibri" w:hAnsi="Calibri" w:cs="Calibri"/>
          <w:lang w:val="en-US"/>
        </w:rPr>
        <w:t>snage</w:t>
      </w:r>
      <w:proofErr w:type="spellEnd"/>
      <w:r>
        <w:rPr>
          <w:rFonts w:ascii="Calibri" w:hAnsi="Calibri" w:cs="Calibri"/>
          <w:lang w:val="en-US"/>
        </w:rPr>
        <w:t xml:space="preserve"> </w:t>
      </w:r>
      <w:proofErr w:type="spellStart"/>
      <w:r>
        <w:rPr>
          <w:rFonts w:ascii="Calibri" w:hAnsi="Calibri" w:cs="Calibri"/>
          <w:lang w:val="en-US"/>
        </w:rPr>
        <w:t>Hrvatskog</w:t>
      </w:r>
      <w:proofErr w:type="spellEnd"/>
      <w:r>
        <w:rPr>
          <w:rFonts w:ascii="Calibri" w:hAnsi="Calibri" w:cs="Calibri"/>
          <w:lang w:val="en-US"/>
        </w:rPr>
        <w:t xml:space="preserve"> </w:t>
      </w:r>
      <w:proofErr w:type="spellStart"/>
      <w:r>
        <w:rPr>
          <w:rFonts w:ascii="Calibri" w:hAnsi="Calibri" w:cs="Calibri"/>
          <w:lang w:val="en-US"/>
        </w:rPr>
        <w:t>Crvenog</w:t>
      </w:r>
      <w:proofErr w:type="spellEnd"/>
      <w:r>
        <w:rPr>
          <w:rFonts w:ascii="Calibri" w:hAnsi="Calibri" w:cs="Calibri"/>
          <w:lang w:val="en-US"/>
        </w:rPr>
        <w:t xml:space="preserve"> </w:t>
      </w:r>
      <w:proofErr w:type="spellStart"/>
      <w:r>
        <w:rPr>
          <w:rFonts w:ascii="Calibri" w:hAnsi="Calibri" w:cs="Calibri"/>
          <w:lang w:val="en-US"/>
        </w:rPr>
        <w:t>križa</w:t>
      </w:r>
      <w:proofErr w:type="spellEnd"/>
      <w:r>
        <w:rPr>
          <w:rFonts w:ascii="Calibri" w:hAnsi="Calibri" w:cs="Calibri"/>
          <w:lang w:val="en-US"/>
        </w:rPr>
        <w:t>,</w:t>
      </w:r>
    </w:p>
    <w:p w14:paraId="2CFECA86"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operativne</w:t>
      </w:r>
      <w:proofErr w:type="spellEnd"/>
      <w:r>
        <w:rPr>
          <w:rFonts w:ascii="Calibri" w:hAnsi="Calibri" w:cs="Calibri"/>
          <w:lang w:val="en-US"/>
        </w:rPr>
        <w:t xml:space="preserve"> </w:t>
      </w:r>
      <w:proofErr w:type="spellStart"/>
      <w:r>
        <w:rPr>
          <w:rFonts w:ascii="Calibri" w:hAnsi="Calibri" w:cs="Calibri"/>
          <w:lang w:val="en-US"/>
        </w:rPr>
        <w:t>snage</w:t>
      </w:r>
      <w:proofErr w:type="spellEnd"/>
      <w:r>
        <w:rPr>
          <w:rFonts w:ascii="Calibri" w:hAnsi="Calibri" w:cs="Calibri"/>
          <w:lang w:val="en-US"/>
        </w:rPr>
        <w:t xml:space="preserve"> </w:t>
      </w:r>
      <w:proofErr w:type="spellStart"/>
      <w:r>
        <w:rPr>
          <w:rFonts w:ascii="Calibri" w:hAnsi="Calibri" w:cs="Calibri"/>
          <w:lang w:val="en-US"/>
        </w:rPr>
        <w:t>Hrvatske</w:t>
      </w:r>
      <w:proofErr w:type="spellEnd"/>
      <w:r>
        <w:rPr>
          <w:rFonts w:ascii="Calibri" w:hAnsi="Calibri" w:cs="Calibri"/>
          <w:lang w:val="en-US"/>
        </w:rPr>
        <w:t xml:space="preserve"> </w:t>
      </w:r>
      <w:proofErr w:type="spellStart"/>
      <w:r>
        <w:rPr>
          <w:rFonts w:ascii="Calibri" w:hAnsi="Calibri" w:cs="Calibri"/>
          <w:lang w:val="en-US"/>
        </w:rPr>
        <w:t>gorske</w:t>
      </w:r>
      <w:proofErr w:type="spellEnd"/>
      <w:r>
        <w:rPr>
          <w:rFonts w:ascii="Calibri" w:hAnsi="Calibri" w:cs="Calibri"/>
          <w:lang w:val="en-US"/>
        </w:rPr>
        <w:t xml:space="preserve"> </w:t>
      </w:r>
      <w:proofErr w:type="spellStart"/>
      <w:r>
        <w:rPr>
          <w:rFonts w:ascii="Calibri" w:hAnsi="Calibri" w:cs="Calibri"/>
          <w:lang w:val="en-US"/>
        </w:rPr>
        <w:t>službe</w:t>
      </w:r>
      <w:proofErr w:type="spellEnd"/>
      <w:r>
        <w:rPr>
          <w:rFonts w:ascii="Calibri" w:hAnsi="Calibri" w:cs="Calibri"/>
          <w:lang w:val="en-US"/>
        </w:rPr>
        <w:t xml:space="preserve"> </w:t>
      </w:r>
      <w:proofErr w:type="spellStart"/>
      <w:r>
        <w:rPr>
          <w:rFonts w:ascii="Calibri" w:hAnsi="Calibri" w:cs="Calibri"/>
          <w:lang w:val="en-US"/>
        </w:rPr>
        <w:t>spašavanja</w:t>
      </w:r>
      <w:proofErr w:type="spellEnd"/>
      <w:r>
        <w:rPr>
          <w:rFonts w:ascii="Calibri" w:hAnsi="Calibri" w:cs="Calibri"/>
          <w:lang w:val="en-US"/>
        </w:rPr>
        <w:t xml:space="preserve">, </w:t>
      </w:r>
    </w:p>
    <w:p w14:paraId="45AC4727"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udruge</w:t>
      </w:r>
      <w:proofErr w:type="spellEnd"/>
      <w:r>
        <w:rPr>
          <w:rFonts w:ascii="Calibri" w:hAnsi="Calibri" w:cs="Calibri"/>
          <w:lang w:val="en-US"/>
        </w:rPr>
        <w:t xml:space="preserve">, </w:t>
      </w:r>
    </w:p>
    <w:p w14:paraId="7D328027"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postrojbe</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povjerenici</w:t>
      </w:r>
      <w:proofErr w:type="spellEnd"/>
      <w:r>
        <w:rPr>
          <w:rFonts w:ascii="Calibri" w:hAnsi="Calibri" w:cs="Calibri"/>
          <w:lang w:val="en-US"/>
        </w:rPr>
        <w:t xml:space="preserve"> </w:t>
      </w:r>
      <w:proofErr w:type="spellStart"/>
      <w:r>
        <w:rPr>
          <w:rFonts w:ascii="Calibri" w:hAnsi="Calibri" w:cs="Calibri"/>
          <w:lang w:val="en-US"/>
        </w:rPr>
        <w:t>civilne</w:t>
      </w:r>
      <w:proofErr w:type="spellEnd"/>
      <w:r>
        <w:rPr>
          <w:rFonts w:ascii="Calibri" w:hAnsi="Calibri" w:cs="Calibri"/>
          <w:lang w:val="en-US"/>
        </w:rPr>
        <w:t xml:space="preserve"> </w:t>
      </w:r>
      <w:proofErr w:type="spellStart"/>
      <w:r>
        <w:rPr>
          <w:rFonts w:ascii="Calibri" w:hAnsi="Calibri" w:cs="Calibri"/>
          <w:lang w:val="en-US"/>
        </w:rPr>
        <w:t>zaštite</w:t>
      </w:r>
      <w:proofErr w:type="spellEnd"/>
      <w:r>
        <w:rPr>
          <w:rFonts w:ascii="Calibri" w:hAnsi="Calibri" w:cs="Calibri"/>
          <w:lang w:val="en-US"/>
        </w:rPr>
        <w:t xml:space="preserve">, </w:t>
      </w:r>
    </w:p>
    <w:p w14:paraId="156B41F8" w14:textId="77777777" w:rsidR="00472A13" w:rsidRDefault="00472A13">
      <w:pPr>
        <w:numPr>
          <w:ilvl w:val="0"/>
          <w:numId w:val="28"/>
        </w:numPr>
        <w:spacing w:after="200" w:line="276" w:lineRule="auto"/>
        <w:contextualSpacing/>
        <w:rPr>
          <w:rFonts w:ascii="Calibri" w:hAnsi="Calibri" w:cs="Calibri"/>
          <w:lang w:val="en-US"/>
        </w:rPr>
      </w:pPr>
      <w:proofErr w:type="spellStart"/>
      <w:r>
        <w:rPr>
          <w:rFonts w:ascii="Calibri" w:hAnsi="Calibri" w:cs="Calibri"/>
          <w:lang w:val="en-US"/>
        </w:rPr>
        <w:t>koordinatori</w:t>
      </w:r>
      <w:proofErr w:type="spellEnd"/>
      <w:r>
        <w:rPr>
          <w:rFonts w:ascii="Calibri" w:hAnsi="Calibri" w:cs="Calibri"/>
          <w:lang w:val="en-US"/>
        </w:rPr>
        <w:t xml:space="preserve"> </w:t>
      </w:r>
      <w:proofErr w:type="spellStart"/>
      <w:r>
        <w:rPr>
          <w:rFonts w:ascii="Calibri" w:hAnsi="Calibri" w:cs="Calibri"/>
          <w:lang w:val="en-US"/>
        </w:rPr>
        <w:t>na</w:t>
      </w:r>
      <w:proofErr w:type="spellEnd"/>
      <w:r>
        <w:rPr>
          <w:rFonts w:ascii="Calibri" w:hAnsi="Calibri" w:cs="Calibri"/>
          <w:lang w:val="en-US"/>
        </w:rPr>
        <w:t xml:space="preserve"> </w:t>
      </w:r>
      <w:proofErr w:type="spellStart"/>
      <w:r>
        <w:rPr>
          <w:rFonts w:ascii="Calibri" w:hAnsi="Calibri" w:cs="Calibri"/>
          <w:lang w:val="en-US"/>
        </w:rPr>
        <w:t>lokaciji</w:t>
      </w:r>
      <w:proofErr w:type="spellEnd"/>
      <w:r>
        <w:rPr>
          <w:rFonts w:ascii="Calibri" w:hAnsi="Calibri" w:cs="Calibri"/>
          <w:lang w:val="en-US"/>
        </w:rPr>
        <w:t xml:space="preserve">, </w:t>
      </w:r>
    </w:p>
    <w:p w14:paraId="4ECE8CDA" w14:textId="77777777" w:rsidR="00472A13" w:rsidRDefault="00472A13">
      <w:pPr>
        <w:numPr>
          <w:ilvl w:val="0"/>
          <w:numId w:val="28"/>
        </w:numPr>
        <w:spacing w:after="0" w:line="276" w:lineRule="auto"/>
        <w:ind w:left="714" w:hanging="357"/>
        <w:contextualSpacing/>
        <w:rPr>
          <w:rFonts w:ascii="Calibri" w:hAnsi="Calibri" w:cs="Calibri"/>
          <w:lang w:val="en-US"/>
        </w:rPr>
      </w:pPr>
      <w:proofErr w:type="spellStart"/>
      <w:r>
        <w:rPr>
          <w:rFonts w:ascii="Calibri" w:hAnsi="Calibri" w:cs="Calibri"/>
          <w:lang w:val="en-US"/>
        </w:rPr>
        <w:t>pravne</w:t>
      </w:r>
      <w:proofErr w:type="spellEnd"/>
      <w:r>
        <w:rPr>
          <w:rFonts w:ascii="Calibri" w:hAnsi="Calibri" w:cs="Calibri"/>
          <w:lang w:val="en-US"/>
        </w:rPr>
        <w:t xml:space="preserve"> </w:t>
      </w:r>
      <w:proofErr w:type="spellStart"/>
      <w:r>
        <w:rPr>
          <w:rFonts w:ascii="Calibri" w:hAnsi="Calibri" w:cs="Calibri"/>
          <w:lang w:val="en-US"/>
        </w:rPr>
        <w:t>osobe</w:t>
      </w:r>
      <w:proofErr w:type="spellEnd"/>
      <w:r>
        <w:rPr>
          <w:rFonts w:ascii="Calibri" w:hAnsi="Calibri" w:cs="Calibri"/>
          <w:lang w:val="en-US"/>
        </w:rPr>
        <w:t xml:space="preserve"> u </w:t>
      </w:r>
      <w:proofErr w:type="spellStart"/>
      <w:r>
        <w:rPr>
          <w:rFonts w:ascii="Calibri" w:hAnsi="Calibri" w:cs="Calibri"/>
          <w:lang w:val="en-US"/>
        </w:rPr>
        <w:t>sustavu</w:t>
      </w:r>
      <w:proofErr w:type="spellEnd"/>
      <w:r>
        <w:rPr>
          <w:rFonts w:ascii="Calibri" w:hAnsi="Calibri" w:cs="Calibri"/>
          <w:lang w:val="en-US"/>
        </w:rPr>
        <w:t xml:space="preserve"> </w:t>
      </w:r>
      <w:proofErr w:type="spellStart"/>
      <w:r>
        <w:rPr>
          <w:rFonts w:ascii="Calibri" w:hAnsi="Calibri" w:cs="Calibri"/>
          <w:lang w:val="en-US"/>
        </w:rPr>
        <w:t>civilne</w:t>
      </w:r>
      <w:proofErr w:type="spellEnd"/>
      <w:r>
        <w:rPr>
          <w:rFonts w:ascii="Calibri" w:hAnsi="Calibri" w:cs="Calibri"/>
          <w:lang w:val="en-US"/>
        </w:rPr>
        <w:t xml:space="preserve"> </w:t>
      </w:r>
      <w:proofErr w:type="spellStart"/>
      <w:r>
        <w:rPr>
          <w:rFonts w:ascii="Calibri" w:hAnsi="Calibri" w:cs="Calibri"/>
          <w:lang w:val="en-US"/>
        </w:rPr>
        <w:t>zaštite</w:t>
      </w:r>
      <w:proofErr w:type="spellEnd"/>
      <w:r>
        <w:rPr>
          <w:rFonts w:ascii="Calibri" w:hAnsi="Calibri" w:cs="Calibri"/>
          <w:lang w:val="en-US"/>
        </w:rPr>
        <w:t>.</w:t>
      </w:r>
    </w:p>
    <w:p w14:paraId="5D935A6E" w14:textId="77777777" w:rsidR="00472A13" w:rsidRDefault="00472A13" w:rsidP="00472A13"/>
    <w:p w14:paraId="2CA8478E" w14:textId="77777777" w:rsidR="00ED0A05" w:rsidRPr="00ED0A05" w:rsidRDefault="00ED0A05">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52" w:name="_Toc158621762"/>
      <w:bookmarkStart w:id="153" w:name="_Toc158621920"/>
      <w:bookmarkStart w:id="154" w:name="_Toc162957570"/>
      <w:bookmarkStart w:id="155" w:name="_Toc162957880"/>
      <w:bookmarkEnd w:id="152"/>
      <w:bookmarkEnd w:id="153"/>
      <w:bookmarkEnd w:id="154"/>
      <w:bookmarkEnd w:id="155"/>
    </w:p>
    <w:p w14:paraId="01DB394C" w14:textId="7FC62038" w:rsidR="00ED0A05" w:rsidRDefault="001909A4" w:rsidP="00ED0A05">
      <w:pPr>
        <w:pStyle w:val="Naslov3"/>
      </w:pPr>
      <w:bookmarkStart w:id="156" w:name="_Toc158621763"/>
      <w:bookmarkStart w:id="157" w:name="_Toc162957881"/>
      <w:r>
        <w:t>Popis operativnih snaga koje djeluju na području Grada</w:t>
      </w:r>
      <w:bookmarkEnd w:id="156"/>
      <w:bookmarkEnd w:id="157"/>
    </w:p>
    <w:p w14:paraId="6F436F1E" w14:textId="77777777" w:rsidR="001909A4" w:rsidRPr="004A2253" w:rsidRDefault="001909A4">
      <w:pPr>
        <w:pStyle w:val="Odlomakpopisa11"/>
        <w:numPr>
          <w:ilvl w:val="0"/>
          <w:numId w:val="29"/>
        </w:numPr>
        <w:spacing w:after="0"/>
      </w:pPr>
      <w:r w:rsidRPr="004A2253">
        <w:t xml:space="preserve">Stožer civilne zaštite </w:t>
      </w:r>
      <w:r>
        <w:t>Grada Ivanca,</w:t>
      </w:r>
    </w:p>
    <w:p w14:paraId="090AD63A" w14:textId="77777777" w:rsidR="001909A4" w:rsidRPr="004A2253" w:rsidRDefault="001909A4">
      <w:pPr>
        <w:pStyle w:val="Odlomakpopisa11"/>
        <w:numPr>
          <w:ilvl w:val="0"/>
          <w:numId w:val="29"/>
        </w:numPr>
        <w:spacing w:after="0"/>
      </w:pPr>
      <w:r>
        <w:t xml:space="preserve">Vatrogasna zajednica Grada Ivanca, </w:t>
      </w:r>
    </w:p>
    <w:p w14:paraId="7FC91A27" w14:textId="77777777" w:rsidR="001909A4" w:rsidRDefault="001909A4">
      <w:pPr>
        <w:pStyle w:val="Odlomakpopisa11"/>
        <w:numPr>
          <w:ilvl w:val="0"/>
          <w:numId w:val="29"/>
        </w:numPr>
        <w:spacing w:after="0"/>
      </w:pPr>
      <w:r>
        <w:t xml:space="preserve">Gradsko društvo Crvenog križa Ivanec, </w:t>
      </w:r>
    </w:p>
    <w:p w14:paraId="60FD3504" w14:textId="77777777" w:rsidR="001909A4" w:rsidRDefault="001909A4">
      <w:pPr>
        <w:pStyle w:val="Odlomakpopisa11"/>
        <w:numPr>
          <w:ilvl w:val="0"/>
          <w:numId w:val="29"/>
        </w:numPr>
        <w:spacing w:after="0"/>
      </w:pPr>
      <w:r w:rsidRPr="004A2253">
        <w:t xml:space="preserve">Hrvatska gorska </w:t>
      </w:r>
      <w:r w:rsidRPr="00720B4D">
        <w:t xml:space="preserve">služba spašavanja </w:t>
      </w:r>
      <w:r>
        <w:t>– Stanica Varaždin,</w:t>
      </w:r>
    </w:p>
    <w:p w14:paraId="6CE7B530" w14:textId="77777777" w:rsidR="001909A4" w:rsidRDefault="001909A4">
      <w:pPr>
        <w:pStyle w:val="Odlomakpopisa11"/>
        <w:numPr>
          <w:ilvl w:val="0"/>
          <w:numId w:val="29"/>
        </w:numPr>
        <w:spacing w:after="0"/>
      </w:pPr>
      <w:r>
        <w:t>povjerenici civilne zaštite i njihovi zamjenici,</w:t>
      </w:r>
    </w:p>
    <w:p w14:paraId="101EF15F" w14:textId="77777777" w:rsidR="001909A4" w:rsidRPr="004A2253" w:rsidRDefault="001909A4">
      <w:pPr>
        <w:pStyle w:val="Odlomakpopisa11"/>
        <w:numPr>
          <w:ilvl w:val="0"/>
          <w:numId w:val="29"/>
        </w:numPr>
        <w:spacing w:after="0"/>
      </w:pPr>
      <w:r>
        <w:t>k</w:t>
      </w:r>
      <w:r w:rsidRPr="004A2253">
        <w:t>oordinatori na lokaciji</w:t>
      </w:r>
      <w:r>
        <w:t>,</w:t>
      </w:r>
    </w:p>
    <w:p w14:paraId="0E1E719A" w14:textId="77777777" w:rsidR="001909A4" w:rsidRPr="004A2253" w:rsidRDefault="001909A4">
      <w:pPr>
        <w:pStyle w:val="Odlomakpopisa11"/>
        <w:numPr>
          <w:ilvl w:val="0"/>
          <w:numId w:val="29"/>
        </w:numPr>
        <w:spacing w:after="0"/>
      </w:pPr>
      <w:r w:rsidRPr="00720B4D">
        <w:t xml:space="preserve">pravne osobe </w:t>
      </w:r>
      <w:r w:rsidRPr="004A2253">
        <w:t>od interesa za sustav civilne zaštite</w:t>
      </w:r>
      <w:r>
        <w:t>,</w:t>
      </w:r>
    </w:p>
    <w:p w14:paraId="40F8DB3D" w14:textId="77777777" w:rsidR="001909A4" w:rsidRDefault="001909A4">
      <w:pPr>
        <w:pStyle w:val="Odlomakpopisa11"/>
        <w:numPr>
          <w:ilvl w:val="0"/>
          <w:numId w:val="29"/>
        </w:numPr>
      </w:pPr>
      <w:r>
        <w:t>u</w:t>
      </w:r>
      <w:r w:rsidRPr="004A2253">
        <w:t>druge.</w:t>
      </w:r>
    </w:p>
    <w:p w14:paraId="495C835E" w14:textId="77777777" w:rsidR="007349C7" w:rsidRDefault="007349C7" w:rsidP="007349C7">
      <w:pPr>
        <w:pStyle w:val="Odlomakpopisa11"/>
      </w:pPr>
    </w:p>
    <w:p w14:paraId="1808BB7D" w14:textId="77777777" w:rsidR="007349C7" w:rsidRDefault="007349C7" w:rsidP="007349C7">
      <w:pPr>
        <w:pStyle w:val="Odlomakpopisa11"/>
      </w:pPr>
    </w:p>
    <w:p w14:paraId="14142175" w14:textId="429D4836" w:rsidR="001909A4" w:rsidRDefault="001909A4" w:rsidP="001909A4">
      <w:pPr>
        <w:pStyle w:val="Naslov1"/>
      </w:pPr>
      <w:bookmarkStart w:id="158" w:name="_Toc158621764"/>
      <w:bookmarkStart w:id="159" w:name="_Toc162957882"/>
      <w:r>
        <w:lastRenderedPageBreak/>
        <w:t>IDENTIFIKACIJA PRIJETNJI I RIZIKA NA PODRUČJU GRADA</w:t>
      </w:r>
      <w:bookmarkEnd w:id="158"/>
      <w:bookmarkEnd w:id="159"/>
    </w:p>
    <w:p w14:paraId="609958A9" w14:textId="77777777" w:rsidR="00CA232F" w:rsidRDefault="00CA232F" w:rsidP="001909A4">
      <w:pPr>
        <w:autoSpaceDE w:val="0"/>
        <w:autoSpaceDN w:val="0"/>
        <w:adjustRightInd w:val="0"/>
        <w:spacing w:after="0" w:line="276" w:lineRule="auto"/>
        <w:rPr>
          <w:rFonts w:ascii="Calibri" w:eastAsia="Calibri" w:hAnsi="Calibri" w:cs="Calibri"/>
          <w:color w:val="000000"/>
          <w:kern w:val="0"/>
          <w14:ligatures w14:val="none"/>
        </w:rPr>
      </w:pPr>
    </w:p>
    <w:p w14:paraId="38B551E1" w14:textId="3C31E134" w:rsidR="001909A4" w:rsidRDefault="001909A4" w:rsidP="001909A4">
      <w:pPr>
        <w:autoSpaceDE w:val="0"/>
        <w:autoSpaceDN w:val="0"/>
        <w:adjustRightInd w:val="0"/>
        <w:spacing w:after="0" w:line="276" w:lineRule="auto"/>
        <w:rPr>
          <w:rFonts w:ascii="Calibri" w:eastAsia="Calibri" w:hAnsi="Calibri" w:cs="Calibri"/>
          <w:color w:val="000000"/>
          <w:kern w:val="0"/>
          <w14:ligatures w14:val="none"/>
        </w:rPr>
      </w:pPr>
      <w:r w:rsidRPr="001909A4">
        <w:rPr>
          <w:rFonts w:ascii="Calibri" w:eastAsia="Calibri" w:hAnsi="Calibri" w:cs="Calibri"/>
          <w:color w:val="000000"/>
          <w:kern w:val="0"/>
          <w14:ligatures w14:val="none"/>
        </w:rPr>
        <w:t xml:space="preserve">Identifikacija prijetnji jest početni korak u postupku izrade Procjene rizika. Prilikom identifikacije prijetnji potrebno je odrediti sljedeće: koje se sve prijetnje pojavljuju na području Grada, prostor na kojem se pojavljuju i način na koji mogu štetno, odnosno negativno utjecati na okoliš. Po identifikaciji, prijetnje se prikazuju u zbirnoj tablici s osnovnim opisom scenarija te najbitnijim učincima na društvene vrijednosti. Prikazuju se preventivne mjere i mjere odgovora, točnije reagiranja na prijetnju. </w:t>
      </w:r>
    </w:p>
    <w:p w14:paraId="68C72283" w14:textId="77777777" w:rsidR="001909A4" w:rsidRPr="001909A4" w:rsidRDefault="001909A4" w:rsidP="001909A4">
      <w:pPr>
        <w:autoSpaceDE w:val="0"/>
        <w:autoSpaceDN w:val="0"/>
        <w:adjustRightInd w:val="0"/>
        <w:spacing w:after="0" w:line="276" w:lineRule="auto"/>
        <w:rPr>
          <w:rFonts w:ascii="Calibri" w:eastAsia="Calibri" w:hAnsi="Calibri" w:cs="Calibri"/>
          <w:color w:val="000000"/>
          <w:kern w:val="0"/>
          <w14:ligatures w14:val="none"/>
        </w:rPr>
      </w:pPr>
    </w:p>
    <w:p w14:paraId="289C9AD1" w14:textId="345A7496" w:rsidR="001909A4" w:rsidRDefault="001909A4" w:rsidP="001909A4">
      <w:pPr>
        <w:autoSpaceDE w:val="0"/>
        <w:autoSpaceDN w:val="0"/>
        <w:adjustRightInd w:val="0"/>
        <w:spacing w:after="0" w:line="276" w:lineRule="auto"/>
        <w:rPr>
          <w:rFonts w:ascii="Calibri" w:eastAsia="Calibri" w:hAnsi="Calibri" w:cs="Calibri"/>
          <w:color w:val="000000"/>
          <w:kern w:val="0"/>
          <w14:ligatures w14:val="none"/>
        </w:rPr>
      </w:pPr>
      <w:r w:rsidRPr="001909A4">
        <w:rPr>
          <w:rFonts w:ascii="Calibri" w:eastAsia="Calibri" w:hAnsi="Calibri" w:cs="Calibri"/>
          <w:color w:val="000000"/>
          <w:kern w:val="0"/>
          <w14:ligatures w14:val="none"/>
        </w:rPr>
        <w:t>Kako bi se identificirale moguće prijetnje na području Grada korištena je Procjena rizika od katastrofa za Republiku Hrvatsku, 2019.</w:t>
      </w:r>
      <w:r>
        <w:rPr>
          <w:rFonts w:ascii="Calibri" w:eastAsia="Calibri" w:hAnsi="Calibri" w:cs="Calibri"/>
          <w:color w:val="000000"/>
          <w:kern w:val="0"/>
          <w14:ligatures w14:val="none"/>
        </w:rPr>
        <w:t xml:space="preserve"> </w:t>
      </w:r>
      <w:r w:rsidRPr="001909A4">
        <w:rPr>
          <w:rFonts w:ascii="Calibri" w:eastAsia="Calibri" w:hAnsi="Calibri" w:cs="Calibri"/>
          <w:color w:val="000000"/>
          <w:kern w:val="0"/>
          <w14:ligatures w14:val="none"/>
        </w:rPr>
        <w:t xml:space="preserve">god. u kojoj se nalaze karte vjerojatnih rizika za zasebna područja, Smjernice za izradu procjene rizika od velikih nesreća za područje </w:t>
      </w:r>
      <w:r>
        <w:rPr>
          <w:rFonts w:ascii="Calibri" w:eastAsia="Calibri" w:hAnsi="Calibri" w:cs="Calibri"/>
          <w:color w:val="000000"/>
          <w:kern w:val="0"/>
          <w14:ligatures w14:val="none"/>
        </w:rPr>
        <w:t xml:space="preserve">Varaždinske </w:t>
      </w:r>
      <w:r w:rsidRPr="001909A4">
        <w:rPr>
          <w:rFonts w:ascii="Calibri" w:eastAsia="Calibri" w:hAnsi="Calibri" w:cs="Calibri"/>
          <w:color w:val="000000"/>
          <w:kern w:val="0"/>
          <w14:ligatures w14:val="none"/>
        </w:rPr>
        <w:t>županije u kojoj su navedene najvjerojatnije prijetnje koje mogu ugroziti područje i stanovništvo istog područja.</w:t>
      </w:r>
    </w:p>
    <w:p w14:paraId="6F2F682A" w14:textId="77777777" w:rsidR="001909A4" w:rsidRPr="001909A4" w:rsidRDefault="001909A4" w:rsidP="001909A4">
      <w:pPr>
        <w:autoSpaceDE w:val="0"/>
        <w:autoSpaceDN w:val="0"/>
        <w:adjustRightInd w:val="0"/>
        <w:spacing w:after="0" w:line="276" w:lineRule="auto"/>
        <w:rPr>
          <w:rFonts w:ascii="Calibri" w:eastAsia="Calibri" w:hAnsi="Calibri" w:cs="Calibri"/>
          <w:color w:val="000000"/>
          <w:kern w:val="0"/>
          <w14:ligatures w14:val="none"/>
        </w:rPr>
      </w:pPr>
    </w:p>
    <w:p w14:paraId="6C006486" w14:textId="77777777" w:rsidR="001909A4" w:rsidRDefault="001909A4" w:rsidP="001909A4">
      <w:pPr>
        <w:rPr>
          <w:rFonts w:cstheme="minorHAnsi"/>
          <w:color w:val="000000"/>
        </w:rPr>
      </w:pPr>
      <w:r>
        <w:rPr>
          <w:rFonts w:cstheme="minorHAnsi"/>
          <w:color w:val="000000"/>
        </w:rPr>
        <w:t>Procjena rizika od velikih nesreća je izrađena na temelju scenarija za svaki pojedini rizik.</w:t>
      </w:r>
    </w:p>
    <w:p w14:paraId="2EB989B8" w14:textId="77777777" w:rsidR="00CA232F" w:rsidRDefault="00CA232F" w:rsidP="001909A4">
      <w:pPr>
        <w:rPr>
          <w:rFonts w:cstheme="minorHAnsi"/>
          <w:color w:val="000000"/>
        </w:rPr>
      </w:pPr>
    </w:p>
    <w:p w14:paraId="3411657E" w14:textId="37BCA525" w:rsidR="00CA232F" w:rsidRDefault="001909A4" w:rsidP="001909A4">
      <w:pPr>
        <w:pStyle w:val="Naslov2"/>
      </w:pPr>
      <w:bookmarkStart w:id="160" w:name="_Toc158621765"/>
      <w:bookmarkStart w:id="161" w:name="_Toc162957883"/>
      <w:r>
        <w:t>Popis identificiranih prijetnji i rizika na području Grada</w:t>
      </w:r>
      <w:bookmarkEnd w:id="160"/>
      <w:bookmarkEnd w:id="161"/>
    </w:p>
    <w:p w14:paraId="4793D8F1" w14:textId="71C52B0C" w:rsidR="001909A4" w:rsidRDefault="001909A4" w:rsidP="001909A4">
      <w:r w:rsidRPr="001909A4">
        <w:t>Izraženi rizici smatraju se minimalno rizici koji su na području određene Županije u nacionalnoj procjeni rizika označeni crvenom i narančastom bojom odnosno spadaju u kategoriju visokog i vrlo visokog rizika.</w:t>
      </w:r>
    </w:p>
    <w:p w14:paraId="08CC0567" w14:textId="77777777" w:rsidR="001909A4" w:rsidRPr="001909A4" w:rsidRDefault="001909A4" w:rsidP="001909A4">
      <w:pPr>
        <w:tabs>
          <w:tab w:val="left" w:pos="2160"/>
        </w:tabs>
        <w:spacing w:after="0" w:line="276" w:lineRule="auto"/>
        <w:rPr>
          <w:rFonts w:ascii="Calibri" w:eastAsia="Calibri" w:hAnsi="Calibri" w:cs="Times New Roman"/>
          <w:kern w:val="0"/>
          <w14:ligatures w14:val="none"/>
        </w:rPr>
      </w:pPr>
      <w:r w:rsidRPr="001909A4">
        <w:rPr>
          <w:rFonts w:ascii="Calibri" w:eastAsia="Calibri" w:hAnsi="Calibri" w:cs="Times New Roman"/>
          <w:kern w:val="0"/>
          <w14:ligatures w14:val="none"/>
        </w:rPr>
        <w:t>Prema podacima navedenima u Procjeni rizika od katastrofa za Republiku Hrvatsku, 2019. god., za Varaždinsku županiju izraženi su sljedeći rizici:</w:t>
      </w:r>
    </w:p>
    <w:p w14:paraId="15F7FBC4" w14:textId="77777777" w:rsidR="001909A4" w:rsidRPr="001909A4" w:rsidRDefault="001909A4">
      <w:pPr>
        <w:numPr>
          <w:ilvl w:val="0"/>
          <w:numId w:val="30"/>
        </w:numPr>
        <w:tabs>
          <w:tab w:val="left" w:pos="-7200"/>
        </w:tabs>
        <w:suppressAutoHyphens/>
        <w:autoSpaceDN w:val="0"/>
        <w:spacing w:after="0" w:line="276" w:lineRule="auto"/>
        <w:textAlignment w:val="baseline"/>
        <w:rPr>
          <w:rFonts w:ascii="Calibri" w:eastAsia="Calibri" w:hAnsi="Calibri" w:cs="Times New Roman"/>
          <w:kern w:val="0"/>
          <w14:ligatures w14:val="none"/>
        </w:rPr>
      </w:pPr>
      <w:r w:rsidRPr="001909A4">
        <w:rPr>
          <w:rFonts w:ascii="Calibri" w:eastAsia="Calibri" w:hAnsi="Calibri" w:cs="Times New Roman"/>
          <w:kern w:val="0"/>
          <w14:ligatures w14:val="none"/>
        </w:rPr>
        <w:t>Ekstremne temperature</w:t>
      </w:r>
    </w:p>
    <w:p w14:paraId="65823C48" w14:textId="77777777" w:rsidR="001909A4" w:rsidRPr="001909A4" w:rsidRDefault="001909A4">
      <w:pPr>
        <w:numPr>
          <w:ilvl w:val="0"/>
          <w:numId w:val="30"/>
        </w:numPr>
        <w:tabs>
          <w:tab w:val="left" w:pos="-7200"/>
        </w:tabs>
        <w:suppressAutoHyphens/>
        <w:autoSpaceDN w:val="0"/>
        <w:spacing w:after="0" w:line="276" w:lineRule="auto"/>
        <w:textAlignment w:val="baseline"/>
        <w:rPr>
          <w:rFonts w:ascii="Calibri" w:eastAsia="Calibri" w:hAnsi="Calibri" w:cs="Times New Roman"/>
          <w:kern w:val="0"/>
          <w14:ligatures w14:val="none"/>
        </w:rPr>
      </w:pPr>
      <w:r w:rsidRPr="001909A4">
        <w:rPr>
          <w:rFonts w:ascii="Calibri" w:eastAsia="Calibri" w:hAnsi="Calibri" w:cs="Times New Roman"/>
          <w:kern w:val="0"/>
          <w14:ligatures w14:val="none"/>
        </w:rPr>
        <w:t>Epidemije i pandemije</w:t>
      </w:r>
    </w:p>
    <w:p w14:paraId="504F8B32" w14:textId="77777777" w:rsidR="001909A4" w:rsidRPr="001909A4" w:rsidRDefault="001909A4">
      <w:pPr>
        <w:numPr>
          <w:ilvl w:val="0"/>
          <w:numId w:val="30"/>
        </w:numPr>
        <w:tabs>
          <w:tab w:val="left" w:pos="-7200"/>
        </w:tabs>
        <w:suppressAutoHyphens/>
        <w:autoSpaceDN w:val="0"/>
        <w:spacing w:after="0" w:line="276" w:lineRule="auto"/>
        <w:textAlignment w:val="baseline"/>
        <w:rPr>
          <w:rFonts w:ascii="Calibri" w:eastAsia="Calibri" w:hAnsi="Calibri" w:cs="Times New Roman"/>
          <w:kern w:val="0"/>
          <w14:ligatures w14:val="none"/>
        </w:rPr>
      </w:pPr>
      <w:r w:rsidRPr="001909A4">
        <w:rPr>
          <w:rFonts w:ascii="Calibri" w:eastAsia="Calibri" w:hAnsi="Calibri" w:cs="Times New Roman"/>
          <w:kern w:val="0"/>
          <w14:ligatures w14:val="none"/>
        </w:rPr>
        <w:t>Poplave izazvane izlijevanjem kopnenih vodenih tijela</w:t>
      </w:r>
    </w:p>
    <w:p w14:paraId="169BCC5E" w14:textId="77777777" w:rsidR="001909A4" w:rsidRPr="001909A4" w:rsidRDefault="001909A4">
      <w:pPr>
        <w:numPr>
          <w:ilvl w:val="0"/>
          <w:numId w:val="30"/>
        </w:numPr>
        <w:tabs>
          <w:tab w:val="left" w:pos="-7200"/>
        </w:tabs>
        <w:suppressAutoHyphens/>
        <w:autoSpaceDN w:val="0"/>
        <w:spacing w:after="0" w:line="276" w:lineRule="auto"/>
        <w:textAlignment w:val="baseline"/>
        <w:rPr>
          <w:rFonts w:ascii="Calibri" w:eastAsia="Calibri" w:hAnsi="Calibri" w:cs="Times New Roman"/>
          <w:kern w:val="0"/>
          <w14:ligatures w14:val="none"/>
        </w:rPr>
      </w:pPr>
      <w:r w:rsidRPr="001909A4">
        <w:rPr>
          <w:rFonts w:ascii="Calibri" w:eastAsia="Calibri" w:hAnsi="Calibri" w:cs="Times New Roman"/>
          <w:kern w:val="0"/>
          <w14:ligatures w14:val="none"/>
        </w:rPr>
        <w:t>Potres</w:t>
      </w:r>
    </w:p>
    <w:p w14:paraId="71FBE566" w14:textId="77777777" w:rsidR="001909A4" w:rsidRPr="001909A4" w:rsidRDefault="001909A4">
      <w:pPr>
        <w:numPr>
          <w:ilvl w:val="0"/>
          <w:numId w:val="30"/>
        </w:numPr>
        <w:tabs>
          <w:tab w:val="left" w:pos="-7200"/>
        </w:tabs>
        <w:suppressAutoHyphens/>
        <w:autoSpaceDN w:val="0"/>
        <w:spacing w:after="0" w:line="276" w:lineRule="auto"/>
        <w:textAlignment w:val="baseline"/>
        <w:rPr>
          <w:rFonts w:ascii="Calibri" w:eastAsia="Calibri" w:hAnsi="Calibri" w:cs="Times New Roman"/>
          <w:kern w:val="0"/>
          <w14:ligatures w14:val="none"/>
        </w:rPr>
      </w:pPr>
      <w:r w:rsidRPr="001909A4">
        <w:rPr>
          <w:rFonts w:ascii="Calibri" w:eastAsia="Calibri" w:hAnsi="Calibri" w:cs="Times New Roman"/>
          <w:kern w:val="0"/>
          <w14:ligatures w14:val="none"/>
        </w:rPr>
        <w:t>Klizišta</w:t>
      </w:r>
    </w:p>
    <w:p w14:paraId="40198F89" w14:textId="77777777" w:rsidR="00CA232F" w:rsidRDefault="00CA232F" w:rsidP="001909A4">
      <w:pPr>
        <w:tabs>
          <w:tab w:val="left" w:pos="2160"/>
        </w:tabs>
        <w:spacing w:after="0"/>
      </w:pPr>
    </w:p>
    <w:p w14:paraId="56D8D7D3" w14:textId="1A6F6F9D" w:rsidR="001909A4" w:rsidRDefault="001909A4" w:rsidP="001909A4">
      <w:pPr>
        <w:tabs>
          <w:tab w:val="left" w:pos="2160"/>
        </w:tabs>
        <w:spacing w:after="0"/>
      </w:pPr>
      <w:r>
        <w:t xml:space="preserve">Sukladno Smjernicama za izradu procjena rizika od velikih nesreća za područje Varaždinske županije, Procjenom rizika moraju se obrađivati vrlo visoki i visoki rizici koji se Procjenom rizika od katastrofa Republike Hrvatske vezuju uz područje jedinice za koju se izrađuje Procjena rizika. Pored navedenih, Procjenom rizika jedinice lokalne samouprave i Procjenom rizika Županije mogu se obrađivati i drugi rizici identificirani na nacionalnoj razini ali i rizici koji nisu obrađeni na nacionalnoj razini, a za koje preliminarnom procjenom Županija odluči da su od značaja na području Županije. U skladu s time, sve jedinice lokalne samouprave koje su u obvezi izraditi Procjenu rizika i Županija, obavezno će obraditi sljedeće jednostavne rizike te za njih izraditi scenarije kojima će opisati vjerojatni događaj s najgorim mogućim posljedicama za svoje područje: </w:t>
      </w:r>
    </w:p>
    <w:p w14:paraId="57DCAEC4" w14:textId="77777777" w:rsidR="001909A4" w:rsidRDefault="001909A4">
      <w:pPr>
        <w:pStyle w:val="Odlomakpopisa"/>
        <w:numPr>
          <w:ilvl w:val="0"/>
          <w:numId w:val="31"/>
        </w:numPr>
        <w:tabs>
          <w:tab w:val="left" w:pos="2160"/>
        </w:tabs>
        <w:spacing w:after="200"/>
        <w:contextualSpacing/>
        <w:jc w:val="left"/>
        <w:rPr>
          <w:szCs w:val="24"/>
        </w:rPr>
      </w:pPr>
      <w:proofErr w:type="spellStart"/>
      <w:r>
        <w:rPr>
          <w:szCs w:val="24"/>
        </w:rPr>
        <w:lastRenderedPageBreak/>
        <w:t>Potres</w:t>
      </w:r>
      <w:proofErr w:type="spellEnd"/>
    </w:p>
    <w:p w14:paraId="48296B5F" w14:textId="77777777" w:rsidR="001909A4" w:rsidRDefault="001909A4">
      <w:pPr>
        <w:pStyle w:val="Odlomakpopisa"/>
        <w:numPr>
          <w:ilvl w:val="0"/>
          <w:numId w:val="31"/>
        </w:numPr>
        <w:tabs>
          <w:tab w:val="left" w:pos="2160"/>
        </w:tabs>
        <w:spacing w:after="200"/>
        <w:contextualSpacing/>
        <w:jc w:val="left"/>
        <w:rPr>
          <w:szCs w:val="24"/>
        </w:rPr>
      </w:pPr>
      <w:proofErr w:type="spellStart"/>
      <w:r>
        <w:rPr>
          <w:szCs w:val="24"/>
        </w:rPr>
        <w:t>Poplava</w:t>
      </w:r>
      <w:proofErr w:type="spellEnd"/>
    </w:p>
    <w:p w14:paraId="7808F100" w14:textId="77777777" w:rsidR="001909A4" w:rsidRDefault="001909A4">
      <w:pPr>
        <w:pStyle w:val="Odlomakpopisa"/>
        <w:numPr>
          <w:ilvl w:val="0"/>
          <w:numId w:val="31"/>
        </w:numPr>
        <w:tabs>
          <w:tab w:val="left" w:pos="2160"/>
        </w:tabs>
        <w:spacing w:after="200"/>
        <w:contextualSpacing/>
        <w:jc w:val="left"/>
        <w:rPr>
          <w:szCs w:val="24"/>
        </w:rPr>
      </w:pPr>
      <w:proofErr w:type="spellStart"/>
      <w:r>
        <w:rPr>
          <w:szCs w:val="24"/>
        </w:rPr>
        <w:t>Ekstremne</w:t>
      </w:r>
      <w:proofErr w:type="spellEnd"/>
      <w:r>
        <w:rPr>
          <w:szCs w:val="24"/>
        </w:rPr>
        <w:t xml:space="preserve"> temperature</w:t>
      </w:r>
    </w:p>
    <w:p w14:paraId="0A1296DF" w14:textId="77777777" w:rsidR="001909A4" w:rsidRDefault="001909A4">
      <w:pPr>
        <w:pStyle w:val="Odlomakpopisa"/>
        <w:numPr>
          <w:ilvl w:val="0"/>
          <w:numId w:val="31"/>
        </w:numPr>
        <w:tabs>
          <w:tab w:val="left" w:pos="2160"/>
        </w:tabs>
        <w:spacing w:after="200"/>
        <w:contextualSpacing/>
        <w:jc w:val="left"/>
        <w:rPr>
          <w:szCs w:val="24"/>
        </w:rPr>
      </w:pPr>
      <w:proofErr w:type="spellStart"/>
      <w:r>
        <w:rPr>
          <w:szCs w:val="24"/>
        </w:rPr>
        <w:t>Epidemije</w:t>
      </w:r>
      <w:proofErr w:type="spellEnd"/>
      <w:r>
        <w:rPr>
          <w:szCs w:val="24"/>
        </w:rPr>
        <w:t xml:space="preserve"> i </w:t>
      </w:r>
      <w:proofErr w:type="spellStart"/>
      <w:r>
        <w:rPr>
          <w:szCs w:val="24"/>
        </w:rPr>
        <w:t>pandemije</w:t>
      </w:r>
      <w:proofErr w:type="spellEnd"/>
    </w:p>
    <w:p w14:paraId="4FBB594C" w14:textId="4980FD6C" w:rsidR="00BA487C" w:rsidRDefault="00BA487C" w:rsidP="00BA487C">
      <w:pPr>
        <w:spacing w:after="200" w:line="276" w:lineRule="auto"/>
        <w:rPr>
          <w:rFonts w:ascii="Calibri" w:eastAsia="Calibri" w:hAnsi="Calibri" w:cs="Times New Roman"/>
          <w:kern w:val="0"/>
          <w14:ligatures w14:val="none"/>
        </w:rPr>
        <w:sectPr w:rsidR="00BA487C" w:rsidSect="00803EBF">
          <w:footerReference w:type="default" r:id="rId18"/>
          <w:type w:val="continuous"/>
          <w:pgSz w:w="11906" w:h="16838"/>
          <w:pgMar w:top="1417" w:right="1417" w:bottom="1417" w:left="1417" w:header="708" w:footer="708" w:gutter="0"/>
          <w:pgNumType w:start="1"/>
          <w:cols w:space="708"/>
          <w:docGrid w:linePitch="360"/>
        </w:sectPr>
      </w:pPr>
      <w:r w:rsidRPr="007349C7">
        <w:rPr>
          <w:rFonts w:ascii="Calibri" w:eastAsia="Calibri" w:hAnsi="Calibri" w:cs="Times New Roman"/>
          <w:kern w:val="0"/>
          <w14:ligatures w14:val="none"/>
        </w:rPr>
        <w:t>U tablici</w:t>
      </w:r>
      <w:r w:rsidR="007349C7" w:rsidRPr="007349C7">
        <w:rPr>
          <w:rFonts w:ascii="Calibri" w:eastAsia="Calibri" w:hAnsi="Calibri" w:cs="Times New Roman"/>
          <w:kern w:val="0"/>
          <w14:ligatures w14:val="none"/>
        </w:rPr>
        <w:t xml:space="preserve"> 17</w:t>
      </w:r>
      <w:r w:rsidRPr="007349C7">
        <w:rPr>
          <w:rFonts w:ascii="Calibri" w:eastAsia="Calibri" w:hAnsi="Calibri" w:cs="Times New Roman"/>
          <w:kern w:val="0"/>
          <w14:ligatures w14:val="none"/>
        </w:rPr>
        <w:t xml:space="preserve">. prikazan </w:t>
      </w:r>
      <w:r w:rsidRPr="00BA487C">
        <w:rPr>
          <w:rFonts w:ascii="Calibri" w:eastAsia="Calibri" w:hAnsi="Calibri" w:cs="Times New Roman"/>
          <w:kern w:val="0"/>
          <w14:ligatures w14:val="none"/>
        </w:rPr>
        <w:t>je registar rizika, odnosno potencijalnih prijetnji za područje Grada te u skladu s time u tablici su prikazane moguće posljedice te mjere odgovora na prijetnje.</w:t>
      </w:r>
    </w:p>
    <w:p w14:paraId="7F6DAE6B" w14:textId="634BF138" w:rsidR="00BA487C" w:rsidRPr="00BA487C" w:rsidRDefault="00BA487C" w:rsidP="00BA487C">
      <w:pPr>
        <w:pStyle w:val="Opisslike"/>
        <w:keepNext/>
        <w:jc w:val="center"/>
        <w:rPr>
          <w:b/>
          <w:bCs/>
          <w:i w:val="0"/>
          <w:iCs w:val="0"/>
          <w:color w:val="auto"/>
          <w:sz w:val="20"/>
          <w:szCs w:val="20"/>
        </w:rPr>
      </w:pPr>
      <w:bookmarkStart w:id="162" w:name="_Toc162957764"/>
      <w:r w:rsidRPr="00BA487C">
        <w:rPr>
          <w:b/>
          <w:bCs/>
          <w:i w:val="0"/>
          <w:iCs w:val="0"/>
          <w:color w:val="auto"/>
          <w:sz w:val="20"/>
          <w:szCs w:val="20"/>
        </w:rPr>
        <w:lastRenderedPageBreak/>
        <w:t xml:space="preserve">Tablica </w:t>
      </w:r>
      <w:r w:rsidRPr="00BA487C">
        <w:rPr>
          <w:b/>
          <w:bCs/>
          <w:i w:val="0"/>
          <w:iCs w:val="0"/>
          <w:color w:val="auto"/>
          <w:sz w:val="20"/>
          <w:szCs w:val="20"/>
        </w:rPr>
        <w:fldChar w:fldCharType="begin"/>
      </w:r>
      <w:r w:rsidRPr="00BA487C">
        <w:rPr>
          <w:b/>
          <w:bCs/>
          <w:i w:val="0"/>
          <w:iCs w:val="0"/>
          <w:color w:val="auto"/>
          <w:sz w:val="20"/>
          <w:szCs w:val="20"/>
        </w:rPr>
        <w:instrText xml:space="preserve"> SEQ Tablica \* ARABIC </w:instrText>
      </w:r>
      <w:r w:rsidRPr="00BA487C">
        <w:rPr>
          <w:b/>
          <w:bCs/>
          <w:i w:val="0"/>
          <w:iCs w:val="0"/>
          <w:color w:val="auto"/>
          <w:sz w:val="20"/>
          <w:szCs w:val="20"/>
        </w:rPr>
        <w:fldChar w:fldCharType="separate"/>
      </w:r>
      <w:r w:rsidR="000B1150">
        <w:rPr>
          <w:b/>
          <w:bCs/>
          <w:i w:val="0"/>
          <w:iCs w:val="0"/>
          <w:noProof/>
          <w:color w:val="auto"/>
          <w:sz w:val="20"/>
          <w:szCs w:val="20"/>
        </w:rPr>
        <w:t>17</w:t>
      </w:r>
      <w:r w:rsidRPr="00BA487C">
        <w:rPr>
          <w:b/>
          <w:bCs/>
          <w:i w:val="0"/>
          <w:iCs w:val="0"/>
          <w:color w:val="auto"/>
          <w:sz w:val="20"/>
          <w:szCs w:val="20"/>
        </w:rPr>
        <w:fldChar w:fldCharType="end"/>
      </w:r>
      <w:r w:rsidRPr="00BA487C">
        <w:rPr>
          <w:b/>
          <w:bCs/>
          <w:i w:val="0"/>
          <w:iCs w:val="0"/>
          <w:color w:val="auto"/>
          <w:sz w:val="20"/>
          <w:szCs w:val="20"/>
        </w:rPr>
        <w:t>. Prikaz identifikacije prijetnji na području Grada - Registar rizika</w:t>
      </w:r>
      <w:bookmarkEnd w:id="162"/>
    </w:p>
    <w:tbl>
      <w:tblPr>
        <w:tblStyle w:val="Reetkatablice6"/>
        <w:tblW w:w="14596" w:type="dxa"/>
        <w:tblLook w:val="04A0" w:firstRow="1" w:lastRow="0" w:firstColumn="1" w:lastColumn="0" w:noHBand="0" w:noVBand="1"/>
      </w:tblPr>
      <w:tblGrid>
        <w:gridCol w:w="661"/>
        <w:gridCol w:w="1633"/>
        <w:gridCol w:w="3513"/>
        <w:gridCol w:w="3260"/>
        <w:gridCol w:w="3263"/>
        <w:gridCol w:w="2266"/>
      </w:tblGrid>
      <w:tr w:rsidR="00BA487C" w:rsidRPr="00BA487C" w14:paraId="46546561" w14:textId="77777777" w:rsidTr="0050025D">
        <w:trPr>
          <w:trHeight w:val="875"/>
          <w:tblHeader/>
        </w:trPr>
        <w:tc>
          <w:tcPr>
            <w:tcW w:w="661" w:type="dxa"/>
            <w:shd w:val="clear" w:color="auto" w:fill="auto"/>
            <w:vAlign w:val="center"/>
          </w:tcPr>
          <w:p w14:paraId="4B41AF9D" w14:textId="77777777" w:rsidR="00BA487C" w:rsidRPr="00BA487C" w:rsidRDefault="00BA487C" w:rsidP="00BA487C">
            <w:pPr>
              <w:spacing w:before="120"/>
              <w:jc w:val="center"/>
              <w:rPr>
                <w:rFonts w:cstheme="minorHAnsi"/>
                <w:b/>
                <w:sz w:val="20"/>
                <w:szCs w:val="20"/>
              </w:rPr>
            </w:pPr>
            <w:r w:rsidRPr="00BA487C">
              <w:rPr>
                <w:rFonts w:cstheme="minorHAnsi"/>
                <w:b/>
                <w:sz w:val="20"/>
                <w:szCs w:val="20"/>
              </w:rPr>
              <w:t>R.BR.</w:t>
            </w:r>
          </w:p>
        </w:tc>
        <w:tc>
          <w:tcPr>
            <w:tcW w:w="1633" w:type="dxa"/>
            <w:shd w:val="clear" w:color="auto" w:fill="auto"/>
            <w:vAlign w:val="center"/>
          </w:tcPr>
          <w:p w14:paraId="31FAECE8" w14:textId="77777777" w:rsidR="00BA487C" w:rsidRPr="00BA487C" w:rsidRDefault="00BA487C" w:rsidP="00BA487C">
            <w:pPr>
              <w:jc w:val="center"/>
              <w:rPr>
                <w:rFonts w:cstheme="minorHAnsi"/>
                <w:b/>
                <w:sz w:val="20"/>
                <w:szCs w:val="20"/>
              </w:rPr>
            </w:pPr>
            <w:r w:rsidRPr="00BA487C">
              <w:rPr>
                <w:rFonts w:cstheme="minorHAnsi"/>
                <w:b/>
                <w:sz w:val="20"/>
                <w:szCs w:val="20"/>
              </w:rPr>
              <w:t>PRIJETNJA</w:t>
            </w:r>
          </w:p>
        </w:tc>
        <w:tc>
          <w:tcPr>
            <w:tcW w:w="3513" w:type="dxa"/>
            <w:shd w:val="clear" w:color="auto" w:fill="auto"/>
            <w:vAlign w:val="center"/>
          </w:tcPr>
          <w:p w14:paraId="025F5614" w14:textId="77777777" w:rsidR="00BA487C" w:rsidRPr="00BA487C" w:rsidRDefault="00BA487C" w:rsidP="00BA487C">
            <w:pPr>
              <w:jc w:val="center"/>
              <w:rPr>
                <w:rFonts w:cstheme="minorHAnsi"/>
                <w:b/>
                <w:sz w:val="20"/>
                <w:szCs w:val="20"/>
              </w:rPr>
            </w:pPr>
            <w:r w:rsidRPr="00BA487C">
              <w:rPr>
                <w:rFonts w:cstheme="minorHAnsi"/>
                <w:b/>
                <w:sz w:val="20"/>
                <w:szCs w:val="20"/>
              </w:rPr>
              <w:t>KRATAK OPIS SCENARIJA</w:t>
            </w:r>
          </w:p>
        </w:tc>
        <w:tc>
          <w:tcPr>
            <w:tcW w:w="3260" w:type="dxa"/>
            <w:shd w:val="clear" w:color="auto" w:fill="auto"/>
            <w:vAlign w:val="center"/>
          </w:tcPr>
          <w:p w14:paraId="1E75EFEB" w14:textId="77777777" w:rsidR="00BA487C" w:rsidRPr="00BA487C" w:rsidRDefault="00BA487C" w:rsidP="00BA487C">
            <w:pPr>
              <w:jc w:val="center"/>
              <w:rPr>
                <w:rFonts w:cstheme="minorHAnsi"/>
                <w:b/>
                <w:sz w:val="20"/>
                <w:szCs w:val="20"/>
              </w:rPr>
            </w:pPr>
            <w:r w:rsidRPr="00BA487C">
              <w:rPr>
                <w:rFonts w:cstheme="minorHAnsi"/>
                <w:b/>
                <w:sz w:val="20"/>
                <w:szCs w:val="20"/>
              </w:rPr>
              <w:t>UTJECAJ NA DRUŠTVENE VRIJEDNOSTI</w:t>
            </w:r>
          </w:p>
        </w:tc>
        <w:tc>
          <w:tcPr>
            <w:tcW w:w="3263" w:type="dxa"/>
            <w:shd w:val="clear" w:color="auto" w:fill="auto"/>
            <w:vAlign w:val="center"/>
          </w:tcPr>
          <w:p w14:paraId="2D81DC1F" w14:textId="77777777" w:rsidR="00BA487C" w:rsidRPr="00BA487C" w:rsidRDefault="00BA487C" w:rsidP="00BA487C">
            <w:pPr>
              <w:jc w:val="center"/>
              <w:rPr>
                <w:rFonts w:cstheme="minorHAnsi"/>
                <w:b/>
                <w:sz w:val="20"/>
                <w:szCs w:val="20"/>
              </w:rPr>
            </w:pPr>
            <w:r w:rsidRPr="00BA487C">
              <w:rPr>
                <w:rFonts w:cstheme="minorHAnsi"/>
                <w:b/>
                <w:sz w:val="20"/>
                <w:szCs w:val="20"/>
              </w:rPr>
              <w:t>PREVENTIVNE MJERE</w:t>
            </w:r>
          </w:p>
        </w:tc>
        <w:tc>
          <w:tcPr>
            <w:tcW w:w="2266" w:type="dxa"/>
            <w:shd w:val="clear" w:color="auto" w:fill="auto"/>
            <w:vAlign w:val="center"/>
          </w:tcPr>
          <w:p w14:paraId="69E66242" w14:textId="77777777" w:rsidR="00BA487C" w:rsidRPr="00BA487C" w:rsidRDefault="00BA487C" w:rsidP="00BA487C">
            <w:pPr>
              <w:jc w:val="center"/>
              <w:rPr>
                <w:rFonts w:cstheme="minorHAnsi"/>
                <w:b/>
                <w:sz w:val="20"/>
                <w:szCs w:val="20"/>
              </w:rPr>
            </w:pPr>
            <w:r w:rsidRPr="00BA487C">
              <w:rPr>
                <w:rFonts w:cstheme="minorHAnsi"/>
                <w:b/>
                <w:sz w:val="20"/>
                <w:szCs w:val="20"/>
              </w:rPr>
              <w:t>MJERE ODGOVORA</w:t>
            </w:r>
          </w:p>
        </w:tc>
      </w:tr>
      <w:tr w:rsidR="00BA487C" w:rsidRPr="00BA487C" w14:paraId="198A23A2" w14:textId="77777777" w:rsidTr="0050025D">
        <w:tc>
          <w:tcPr>
            <w:tcW w:w="661" w:type="dxa"/>
            <w:shd w:val="clear" w:color="auto" w:fill="auto"/>
            <w:vAlign w:val="center"/>
          </w:tcPr>
          <w:p w14:paraId="2EC20731" w14:textId="77777777" w:rsidR="00BA487C" w:rsidRPr="00BA487C" w:rsidRDefault="00BA487C">
            <w:pPr>
              <w:numPr>
                <w:ilvl w:val="0"/>
                <w:numId w:val="32"/>
              </w:numPr>
              <w:contextualSpacing/>
              <w:jc w:val="left"/>
              <w:rPr>
                <w:rFonts w:cstheme="minorHAnsi"/>
                <w:sz w:val="20"/>
                <w:szCs w:val="20"/>
                <w:lang w:val="en-US" w:eastAsia="zh-CN"/>
              </w:rPr>
            </w:pPr>
          </w:p>
        </w:tc>
        <w:tc>
          <w:tcPr>
            <w:tcW w:w="1633" w:type="dxa"/>
            <w:shd w:val="clear" w:color="auto" w:fill="auto"/>
            <w:vAlign w:val="center"/>
          </w:tcPr>
          <w:p w14:paraId="649AAB2E" w14:textId="77777777" w:rsidR="00BA487C" w:rsidRPr="00BA487C" w:rsidRDefault="00BA487C" w:rsidP="00BA487C">
            <w:pPr>
              <w:jc w:val="center"/>
              <w:rPr>
                <w:rFonts w:cstheme="minorHAnsi"/>
                <w:b/>
                <w:sz w:val="20"/>
                <w:szCs w:val="20"/>
              </w:rPr>
            </w:pPr>
            <w:r w:rsidRPr="00BA487C">
              <w:rPr>
                <w:rFonts w:cstheme="minorHAnsi"/>
                <w:b/>
                <w:sz w:val="20"/>
                <w:szCs w:val="20"/>
              </w:rPr>
              <w:t>POTRES</w:t>
            </w:r>
          </w:p>
        </w:tc>
        <w:tc>
          <w:tcPr>
            <w:tcW w:w="3513" w:type="dxa"/>
            <w:shd w:val="clear" w:color="auto" w:fill="auto"/>
            <w:vAlign w:val="center"/>
          </w:tcPr>
          <w:p w14:paraId="1CA5EF63"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Potres je elementarna nepogoda uzrokovana prirodnim događajem koji je vjerojatno najveći uzrok stradavanja ljudi i uništenja materijalnih dobara. Potresi su uzrok katastrofa koje karakterizira brz nastanak, događaju se učestalo i bez prethodnog upozorenja.</w:t>
            </w:r>
          </w:p>
        </w:tc>
        <w:tc>
          <w:tcPr>
            <w:tcW w:w="3260" w:type="dxa"/>
            <w:shd w:val="clear" w:color="auto" w:fill="auto"/>
            <w:vAlign w:val="center"/>
          </w:tcPr>
          <w:p w14:paraId="24DD5D1E"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 xml:space="preserve">Potresi mogu uzrokovati oštećenje stambenih građevina, industrijske i komunalne infrastrukture, probleme u komunikaciji, neprotočne prometnice, određen broj povrijeđenih i poginulih na što se veže i nedovoljan broj kapaciteta za zbrinjavanje ozlijeđenih, štetu na materijalnim i kulturnim dobrima te okolišu. </w:t>
            </w:r>
          </w:p>
        </w:tc>
        <w:tc>
          <w:tcPr>
            <w:tcW w:w="3263" w:type="dxa"/>
            <w:shd w:val="clear" w:color="auto" w:fill="auto"/>
            <w:vAlign w:val="center"/>
          </w:tcPr>
          <w:p w14:paraId="5B4A0B8F"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 xml:space="preserve">Protupotresno projektiranje i građenje građevina sukladno odgovarajućim tehničkim propisima i hrvatskim/europskim normama. Izgradnja sustava ranog upozoravanja. Edukacija i osposobljavanje operativnih snaga sustava civilne zaštite Grada Ivanca. </w:t>
            </w:r>
          </w:p>
        </w:tc>
        <w:tc>
          <w:tcPr>
            <w:tcW w:w="2266" w:type="dxa"/>
            <w:shd w:val="clear" w:color="auto" w:fill="auto"/>
            <w:vAlign w:val="center"/>
          </w:tcPr>
          <w:p w14:paraId="42AA479D" w14:textId="55FBB991" w:rsidR="00BA487C" w:rsidRPr="00BA487C" w:rsidRDefault="00BA487C" w:rsidP="00BA487C">
            <w:pPr>
              <w:spacing w:before="60" w:after="60"/>
              <w:jc w:val="left"/>
              <w:rPr>
                <w:rFonts w:cstheme="minorHAnsi"/>
                <w:sz w:val="20"/>
                <w:szCs w:val="20"/>
              </w:rPr>
            </w:pPr>
            <w:r w:rsidRPr="00BA487C">
              <w:rPr>
                <w:rFonts w:cstheme="minorHAnsi"/>
                <w:sz w:val="20"/>
                <w:szCs w:val="20"/>
              </w:rPr>
              <w:t>Uzbunjivanje i obavješćivanje, evakuacija, zbrinjavanje, sklanjanje, spašavanje, pružanje prve pomoći.</w:t>
            </w:r>
          </w:p>
        </w:tc>
      </w:tr>
      <w:tr w:rsidR="00BA487C" w:rsidRPr="00BA487C" w14:paraId="7BEA9E89" w14:textId="77777777" w:rsidTr="0050025D">
        <w:tc>
          <w:tcPr>
            <w:tcW w:w="661" w:type="dxa"/>
            <w:shd w:val="clear" w:color="auto" w:fill="auto"/>
            <w:vAlign w:val="center"/>
          </w:tcPr>
          <w:p w14:paraId="6385D045" w14:textId="77777777" w:rsidR="00BA487C" w:rsidRPr="00BA487C" w:rsidRDefault="00BA487C">
            <w:pPr>
              <w:numPr>
                <w:ilvl w:val="0"/>
                <w:numId w:val="32"/>
              </w:numPr>
              <w:contextualSpacing/>
              <w:jc w:val="left"/>
              <w:rPr>
                <w:rFonts w:cstheme="minorHAnsi"/>
                <w:sz w:val="20"/>
                <w:szCs w:val="20"/>
                <w:lang w:val="en-US" w:eastAsia="zh-CN"/>
              </w:rPr>
            </w:pPr>
          </w:p>
        </w:tc>
        <w:tc>
          <w:tcPr>
            <w:tcW w:w="1633" w:type="dxa"/>
            <w:shd w:val="clear" w:color="auto" w:fill="auto"/>
            <w:vAlign w:val="center"/>
          </w:tcPr>
          <w:p w14:paraId="1F93DFC7" w14:textId="77777777" w:rsidR="00BA487C" w:rsidRPr="00BA487C" w:rsidRDefault="00BA487C" w:rsidP="00BA487C">
            <w:pPr>
              <w:jc w:val="center"/>
              <w:rPr>
                <w:rFonts w:cstheme="minorHAnsi"/>
                <w:b/>
                <w:sz w:val="20"/>
                <w:szCs w:val="20"/>
              </w:rPr>
            </w:pPr>
            <w:r w:rsidRPr="00BA487C">
              <w:rPr>
                <w:rFonts w:cstheme="minorHAnsi"/>
                <w:b/>
                <w:sz w:val="20"/>
                <w:szCs w:val="20"/>
              </w:rPr>
              <w:t>POPLAVE</w:t>
            </w:r>
          </w:p>
          <w:p w14:paraId="06FCA0AD" w14:textId="77777777" w:rsidR="00BA487C" w:rsidRPr="00BA487C" w:rsidRDefault="00BA487C" w:rsidP="00BA487C">
            <w:pPr>
              <w:jc w:val="center"/>
              <w:rPr>
                <w:rFonts w:cstheme="minorHAnsi"/>
                <w:b/>
                <w:sz w:val="20"/>
                <w:szCs w:val="20"/>
              </w:rPr>
            </w:pPr>
            <w:r w:rsidRPr="00BA487C">
              <w:rPr>
                <w:rFonts w:cstheme="minorHAnsi"/>
                <w:b/>
                <w:sz w:val="20"/>
                <w:szCs w:val="20"/>
              </w:rPr>
              <w:t>IZAZVANE IZLIJEVANJEM KOPNENIH VODENIH TIJELA</w:t>
            </w:r>
          </w:p>
        </w:tc>
        <w:tc>
          <w:tcPr>
            <w:tcW w:w="3513" w:type="dxa"/>
            <w:shd w:val="clear" w:color="auto" w:fill="auto"/>
            <w:vAlign w:val="center"/>
          </w:tcPr>
          <w:p w14:paraId="24ACB5FC"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 xml:space="preserve">Na području grada Ivanca postoji opasnost od poplava i bujica. Poplavom je najugroženije područje korita Bednje na sjevernom dijelu naselja Ivanec, Ivanečkom polju, </w:t>
            </w:r>
            <w:proofErr w:type="spellStart"/>
            <w:r w:rsidRPr="00BA487C">
              <w:rPr>
                <w:rFonts w:cstheme="minorHAnsi"/>
                <w:sz w:val="20"/>
                <w:szCs w:val="20"/>
              </w:rPr>
              <w:t>Stažnjevačkom</w:t>
            </w:r>
            <w:proofErr w:type="spellEnd"/>
            <w:r w:rsidRPr="00BA487C">
              <w:rPr>
                <w:rFonts w:cstheme="minorHAnsi"/>
                <w:sz w:val="20"/>
                <w:szCs w:val="20"/>
              </w:rPr>
              <w:t xml:space="preserve"> polju i </w:t>
            </w:r>
            <w:proofErr w:type="spellStart"/>
            <w:r w:rsidRPr="00BA487C">
              <w:rPr>
                <w:rFonts w:cstheme="minorHAnsi"/>
                <w:sz w:val="20"/>
                <w:szCs w:val="20"/>
              </w:rPr>
              <w:t>Salinovečkom</w:t>
            </w:r>
            <w:proofErr w:type="spellEnd"/>
            <w:r w:rsidRPr="00BA487C">
              <w:rPr>
                <w:rFonts w:cstheme="minorHAnsi"/>
                <w:sz w:val="20"/>
                <w:szCs w:val="20"/>
              </w:rPr>
              <w:t xml:space="preserve"> polju. Povremeno dolazi i do plavljenja dijelova nekih prometnica (ŽC-2084, D-35 i LC Ivanec- zaselak </w:t>
            </w:r>
            <w:proofErr w:type="spellStart"/>
            <w:r w:rsidRPr="00BA487C">
              <w:rPr>
                <w:rFonts w:cstheme="minorHAnsi"/>
                <w:sz w:val="20"/>
                <w:szCs w:val="20"/>
              </w:rPr>
              <w:t>Šambari</w:t>
            </w:r>
            <w:proofErr w:type="spellEnd"/>
            <w:r w:rsidRPr="00BA487C">
              <w:rPr>
                <w:rFonts w:cstheme="minorHAnsi"/>
                <w:sz w:val="20"/>
                <w:szCs w:val="20"/>
              </w:rPr>
              <w:t xml:space="preserve">). Od većih vodotoka bujičnog karaktera su: Bistrica, </w:t>
            </w:r>
            <w:proofErr w:type="spellStart"/>
            <w:r w:rsidRPr="00BA487C">
              <w:rPr>
                <w:rFonts w:cstheme="minorHAnsi"/>
                <w:sz w:val="20"/>
                <w:szCs w:val="20"/>
              </w:rPr>
              <w:t>Ivanuševec</w:t>
            </w:r>
            <w:proofErr w:type="spellEnd"/>
            <w:r w:rsidRPr="00BA487C">
              <w:rPr>
                <w:rFonts w:cstheme="minorHAnsi"/>
                <w:sz w:val="20"/>
                <w:szCs w:val="20"/>
              </w:rPr>
              <w:t xml:space="preserve">, Voća, </w:t>
            </w:r>
            <w:proofErr w:type="spellStart"/>
            <w:r w:rsidRPr="00BA487C">
              <w:rPr>
                <w:rFonts w:cstheme="minorHAnsi"/>
                <w:sz w:val="20"/>
                <w:szCs w:val="20"/>
              </w:rPr>
              <w:t>Žarovnica</w:t>
            </w:r>
            <w:proofErr w:type="spellEnd"/>
            <w:r w:rsidRPr="00BA487C">
              <w:rPr>
                <w:rFonts w:cstheme="minorHAnsi"/>
                <w:sz w:val="20"/>
                <w:szCs w:val="20"/>
              </w:rPr>
              <w:t xml:space="preserve">, </w:t>
            </w:r>
            <w:proofErr w:type="spellStart"/>
            <w:r w:rsidRPr="00BA487C">
              <w:rPr>
                <w:rFonts w:cstheme="minorHAnsi"/>
                <w:sz w:val="20"/>
                <w:szCs w:val="20"/>
              </w:rPr>
              <w:t>Železnica</w:t>
            </w:r>
            <w:proofErr w:type="spellEnd"/>
            <w:r w:rsidRPr="00BA487C">
              <w:rPr>
                <w:rFonts w:cstheme="minorHAnsi"/>
                <w:sz w:val="20"/>
                <w:szCs w:val="20"/>
              </w:rPr>
              <w:t xml:space="preserve">, </w:t>
            </w:r>
            <w:proofErr w:type="spellStart"/>
            <w:r w:rsidRPr="00BA487C">
              <w:rPr>
                <w:rFonts w:cstheme="minorHAnsi"/>
                <w:sz w:val="20"/>
                <w:szCs w:val="20"/>
              </w:rPr>
              <w:t>Kaniža</w:t>
            </w:r>
            <w:proofErr w:type="spellEnd"/>
            <w:r w:rsidRPr="00BA487C">
              <w:rPr>
                <w:rFonts w:cstheme="minorHAnsi"/>
                <w:sz w:val="20"/>
                <w:szCs w:val="20"/>
              </w:rPr>
              <w:t xml:space="preserve"> i Kamenica.</w:t>
            </w:r>
          </w:p>
        </w:tc>
        <w:tc>
          <w:tcPr>
            <w:tcW w:w="3260" w:type="dxa"/>
            <w:shd w:val="clear" w:color="auto" w:fill="auto"/>
            <w:vAlign w:val="center"/>
          </w:tcPr>
          <w:p w14:paraId="10CE53AD" w14:textId="77777777" w:rsidR="00BA487C" w:rsidRPr="00BA487C" w:rsidRDefault="00BA487C" w:rsidP="00BA487C">
            <w:pPr>
              <w:jc w:val="left"/>
              <w:rPr>
                <w:rFonts w:cstheme="minorHAnsi"/>
                <w:sz w:val="20"/>
                <w:szCs w:val="20"/>
              </w:rPr>
            </w:pPr>
            <w:r w:rsidRPr="00BA487C">
              <w:rPr>
                <w:rFonts w:cstheme="minorHAnsi"/>
                <w:sz w:val="20"/>
                <w:szCs w:val="20"/>
              </w:rPr>
              <w:t>Opskrba vodom i odvodnja: poremećaj u funkcioniranju, izlijevanje otpadnih voda, potapanje podruma, zagađenja izvora vode. Cestovni promet: prekidi i otežano obavljanje djelatnosti do otklanjanja posljedica. Proizvodnja i distribucija električne energije: duži prekidi napajanja el. energijom.</w:t>
            </w:r>
          </w:p>
        </w:tc>
        <w:tc>
          <w:tcPr>
            <w:tcW w:w="3263" w:type="dxa"/>
            <w:shd w:val="clear" w:color="auto" w:fill="auto"/>
            <w:vAlign w:val="center"/>
          </w:tcPr>
          <w:p w14:paraId="566CC021"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Građenje, tehničko i gospodarsko održavanje regulacijskih i zaštitnih vodnih građevina. Izgradnja sustava ranog upozoravanja. Edukacija i osposobljavanje operativnih snaga sustava civilne zaštite Grada Ivanca.</w:t>
            </w:r>
          </w:p>
        </w:tc>
        <w:tc>
          <w:tcPr>
            <w:tcW w:w="2266" w:type="dxa"/>
            <w:shd w:val="clear" w:color="auto" w:fill="auto"/>
            <w:vAlign w:val="center"/>
          </w:tcPr>
          <w:p w14:paraId="2513993E"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Uzbunjivanje i obavješćivanje, evakuacija, zbrinjavanje, sklanjanje, spašavanje, pružanje prve pomoći.</w:t>
            </w:r>
          </w:p>
        </w:tc>
      </w:tr>
      <w:tr w:rsidR="00BA487C" w:rsidRPr="00BA487C" w14:paraId="159A19F0" w14:textId="77777777" w:rsidTr="0050025D">
        <w:tc>
          <w:tcPr>
            <w:tcW w:w="661" w:type="dxa"/>
            <w:shd w:val="clear" w:color="auto" w:fill="auto"/>
            <w:vAlign w:val="center"/>
          </w:tcPr>
          <w:p w14:paraId="72D0E4C1" w14:textId="77777777" w:rsidR="00BA487C" w:rsidRPr="00BA487C" w:rsidRDefault="00BA487C">
            <w:pPr>
              <w:numPr>
                <w:ilvl w:val="0"/>
                <w:numId w:val="32"/>
              </w:numPr>
              <w:contextualSpacing/>
              <w:jc w:val="left"/>
              <w:rPr>
                <w:rFonts w:cstheme="minorHAnsi"/>
                <w:sz w:val="20"/>
                <w:szCs w:val="20"/>
                <w:lang w:val="en-US" w:eastAsia="zh-CN"/>
              </w:rPr>
            </w:pPr>
          </w:p>
        </w:tc>
        <w:tc>
          <w:tcPr>
            <w:tcW w:w="1633" w:type="dxa"/>
            <w:shd w:val="clear" w:color="auto" w:fill="auto"/>
            <w:vAlign w:val="center"/>
          </w:tcPr>
          <w:p w14:paraId="52E4AB09" w14:textId="7E77D4D7" w:rsidR="00BA487C" w:rsidRPr="00BA487C" w:rsidRDefault="00BA487C" w:rsidP="00BA487C">
            <w:pPr>
              <w:jc w:val="center"/>
              <w:rPr>
                <w:rFonts w:cstheme="minorHAnsi"/>
                <w:b/>
                <w:sz w:val="20"/>
                <w:szCs w:val="20"/>
              </w:rPr>
            </w:pPr>
            <w:r>
              <w:rPr>
                <w:rFonts w:cstheme="minorHAnsi"/>
                <w:b/>
                <w:sz w:val="20"/>
                <w:szCs w:val="20"/>
              </w:rPr>
              <w:t xml:space="preserve">EKSTREMNE VREMENSKE POJAVE - </w:t>
            </w:r>
            <w:r w:rsidRPr="00BA487C">
              <w:rPr>
                <w:rFonts w:cstheme="minorHAnsi"/>
                <w:b/>
                <w:sz w:val="20"/>
                <w:szCs w:val="20"/>
              </w:rPr>
              <w:t>EKSTREMNE TEMPERATURE</w:t>
            </w:r>
          </w:p>
        </w:tc>
        <w:tc>
          <w:tcPr>
            <w:tcW w:w="3513" w:type="dxa"/>
            <w:shd w:val="clear" w:color="auto" w:fill="auto"/>
            <w:vAlign w:val="center"/>
          </w:tcPr>
          <w:p w14:paraId="298259E7" w14:textId="77777777" w:rsidR="00BA487C" w:rsidRPr="00BA487C" w:rsidRDefault="00BA487C" w:rsidP="00BA487C">
            <w:pPr>
              <w:jc w:val="left"/>
              <w:rPr>
                <w:rFonts w:cstheme="minorHAnsi"/>
                <w:sz w:val="20"/>
                <w:szCs w:val="20"/>
              </w:rPr>
            </w:pPr>
            <w:r w:rsidRPr="00BA487C">
              <w:rPr>
                <w:rFonts w:cstheme="minorHAnsi"/>
                <w:sz w:val="20"/>
                <w:szCs w:val="20"/>
              </w:rPr>
              <w:t>Toplinski val kao prirodna pojava uzrokovan klimatskim promjenama, nastaje naglo bez prethodnih najava.</w:t>
            </w:r>
          </w:p>
        </w:tc>
        <w:tc>
          <w:tcPr>
            <w:tcW w:w="3260" w:type="dxa"/>
            <w:shd w:val="clear" w:color="auto" w:fill="auto"/>
            <w:vAlign w:val="center"/>
          </w:tcPr>
          <w:p w14:paraId="08BFC066"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Toplina može biti okidač za uzrok mnogih zdravstvenih stanja i izazvati umor, srčani udar ili konfuziju, inzult te pogoršati postojeće stanje kod kroničnih bolesnika.</w:t>
            </w:r>
          </w:p>
        </w:tc>
        <w:tc>
          <w:tcPr>
            <w:tcW w:w="3263" w:type="dxa"/>
            <w:shd w:val="clear" w:color="auto" w:fill="auto"/>
            <w:vAlign w:val="center"/>
          </w:tcPr>
          <w:p w14:paraId="3F44B57D"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Edukacija  i osposobljavanje građana Grada Ivanca.</w:t>
            </w:r>
          </w:p>
        </w:tc>
        <w:tc>
          <w:tcPr>
            <w:tcW w:w="2266" w:type="dxa"/>
            <w:shd w:val="clear" w:color="auto" w:fill="auto"/>
            <w:vAlign w:val="center"/>
          </w:tcPr>
          <w:p w14:paraId="49F34B3C" w14:textId="77777777" w:rsidR="00BA487C" w:rsidRPr="00BA487C" w:rsidRDefault="00BA487C" w:rsidP="00BA487C">
            <w:pPr>
              <w:jc w:val="left"/>
              <w:rPr>
                <w:rFonts w:cstheme="minorHAnsi"/>
                <w:sz w:val="20"/>
                <w:szCs w:val="20"/>
              </w:rPr>
            </w:pPr>
            <w:r w:rsidRPr="00BA487C">
              <w:rPr>
                <w:rFonts w:cstheme="minorHAnsi"/>
                <w:sz w:val="20"/>
                <w:szCs w:val="20"/>
              </w:rPr>
              <w:t>Kontinuirano opremanje i osposobljavanje redovnih operativnih snaga sustava civilne zaštite.</w:t>
            </w:r>
          </w:p>
        </w:tc>
      </w:tr>
      <w:tr w:rsidR="00BA487C" w:rsidRPr="00BA487C" w14:paraId="5944C4C4" w14:textId="77777777" w:rsidTr="0050025D">
        <w:tc>
          <w:tcPr>
            <w:tcW w:w="661" w:type="dxa"/>
            <w:shd w:val="clear" w:color="auto" w:fill="auto"/>
            <w:vAlign w:val="center"/>
          </w:tcPr>
          <w:p w14:paraId="53E1B732"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153DDD0C" w14:textId="77777777" w:rsidR="00BA487C" w:rsidRPr="00BA487C" w:rsidRDefault="00BA487C" w:rsidP="00BA487C">
            <w:pPr>
              <w:jc w:val="center"/>
              <w:rPr>
                <w:rFonts w:cstheme="minorHAnsi"/>
                <w:b/>
                <w:sz w:val="20"/>
                <w:szCs w:val="20"/>
              </w:rPr>
            </w:pPr>
            <w:r w:rsidRPr="00BA487C">
              <w:rPr>
                <w:rFonts w:cstheme="minorHAnsi"/>
                <w:b/>
                <w:sz w:val="20"/>
                <w:szCs w:val="20"/>
              </w:rPr>
              <w:t>EPIDEMIJE I PANDEMIJE</w:t>
            </w:r>
          </w:p>
        </w:tc>
        <w:tc>
          <w:tcPr>
            <w:tcW w:w="3513" w:type="dxa"/>
            <w:shd w:val="clear" w:color="auto" w:fill="auto"/>
            <w:vAlign w:val="center"/>
          </w:tcPr>
          <w:p w14:paraId="0155CDB6" w14:textId="77777777" w:rsidR="00BA487C" w:rsidRPr="00BA487C" w:rsidRDefault="00BA487C" w:rsidP="00BA487C">
            <w:pPr>
              <w:jc w:val="left"/>
              <w:rPr>
                <w:rFonts w:cstheme="minorHAnsi"/>
                <w:sz w:val="20"/>
                <w:szCs w:val="20"/>
              </w:rPr>
            </w:pPr>
            <w:r w:rsidRPr="00BA487C">
              <w:rPr>
                <w:rFonts w:cstheme="minorHAnsi"/>
                <w:sz w:val="20"/>
                <w:szCs w:val="20"/>
              </w:rPr>
              <w:t xml:space="preserve">Neočekivano veliki broj slučajeva neke bolesti, poglavito zarazne, u skoro isto vrijeme na jednom području gdje </w:t>
            </w:r>
            <w:r w:rsidRPr="00BA487C">
              <w:rPr>
                <w:rFonts w:cstheme="minorHAnsi"/>
                <w:sz w:val="20"/>
                <w:szCs w:val="20"/>
              </w:rPr>
              <w:lastRenderedPageBreak/>
              <w:t>obitava veći broj žitelja, tretira se kao epidemija, a manifestira se u dva pojavna oblika:</w:t>
            </w:r>
          </w:p>
          <w:p w14:paraId="53C16302" w14:textId="77777777" w:rsidR="00BA487C" w:rsidRPr="00BA487C" w:rsidRDefault="00BA487C">
            <w:pPr>
              <w:numPr>
                <w:ilvl w:val="0"/>
                <w:numId w:val="33"/>
              </w:numPr>
              <w:spacing w:line="276" w:lineRule="auto"/>
              <w:jc w:val="left"/>
              <w:rPr>
                <w:rFonts w:cstheme="minorHAnsi"/>
                <w:sz w:val="20"/>
                <w:szCs w:val="20"/>
              </w:rPr>
            </w:pPr>
            <w:r w:rsidRPr="00BA487C">
              <w:rPr>
                <w:rFonts w:cstheme="minorHAnsi"/>
                <w:sz w:val="20"/>
                <w:szCs w:val="20"/>
              </w:rPr>
              <w:t>epidemija koja nastaje samostalno,</w:t>
            </w:r>
          </w:p>
          <w:p w14:paraId="3D001DCB" w14:textId="77777777" w:rsidR="00BA487C" w:rsidRPr="00BA487C" w:rsidRDefault="00BA487C">
            <w:pPr>
              <w:numPr>
                <w:ilvl w:val="0"/>
                <w:numId w:val="33"/>
              </w:numPr>
              <w:spacing w:line="276" w:lineRule="auto"/>
              <w:jc w:val="left"/>
              <w:rPr>
                <w:rFonts w:cstheme="minorHAnsi"/>
                <w:sz w:val="20"/>
                <w:szCs w:val="20"/>
              </w:rPr>
            </w:pPr>
            <w:r w:rsidRPr="00BA487C">
              <w:rPr>
                <w:rFonts w:cstheme="minorHAnsi"/>
                <w:sz w:val="20"/>
                <w:szCs w:val="20"/>
              </w:rPr>
              <w:t xml:space="preserve">epidemija koja nastaje kao posljedica nekih drugih elementarnih nepogoda (potres, poplava i sl.) </w:t>
            </w:r>
          </w:p>
          <w:p w14:paraId="4883C06C" w14:textId="77777777" w:rsidR="00BA487C" w:rsidRPr="00BA487C" w:rsidRDefault="00BA487C" w:rsidP="00BA487C">
            <w:pPr>
              <w:jc w:val="left"/>
              <w:rPr>
                <w:rFonts w:cstheme="minorHAnsi"/>
                <w:sz w:val="20"/>
                <w:szCs w:val="20"/>
              </w:rPr>
            </w:pPr>
            <w:r w:rsidRPr="00BA487C">
              <w:rPr>
                <w:rFonts w:cstheme="minorHAnsi"/>
                <w:sz w:val="20"/>
                <w:szCs w:val="20"/>
              </w:rPr>
              <w:t xml:space="preserve">Mogućnost pojave epidemije prve grupe vrste pojavnosti predstavlja realnu opasnost za stanovništvo Grada Ivanca. </w:t>
            </w:r>
          </w:p>
        </w:tc>
        <w:tc>
          <w:tcPr>
            <w:tcW w:w="3260" w:type="dxa"/>
            <w:shd w:val="clear" w:color="auto" w:fill="auto"/>
            <w:vAlign w:val="center"/>
          </w:tcPr>
          <w:p w14:paraId="0179DA9C" w14:textId="77777777" w:rsidR="00BA487C" w:rsidRPr="00BA487C" w:rsidRDefault="00BA487C" w:rsidP="00BA487C">
            <w:pPr>
              <w:jc w:val="left"/>
              <w:rPr>
                <w:rFonts w:cstheme="minorHAnsi"/>
                <w:sz w:val="20"/>
                <w:szCs w:val="20"/>
              </w:rPr>
            </w:pPr>
            <w:r w:rsidRPr="00BA487C">
              <w:rPr>
                <w:rFonts w:cstheme="minorHAnsi"/>
                <w:sz w:val="20"/>
                <w:szCs w:val="20"/>
              </w:rPr>
              <w:lastRenderedPageBreak/>
              <w:t xml:space="preserve">Veći stupanj komplikacija i smrtnih ishoda kod rizičnih skupina stanovništva, značajno veća stopa </w:t>
            </w:r>
            <w:r w:rsidRPr="00BA487C">
              <w:rPr>
                <w:rFonts w:cstheme="minorHAnsi"/>
                <w:sz w:val="20"/>
                <w:szCs w:val="20"/>
              </w:rPr>
              <w:lastRenderedPageBreak/>
              <w:t>bolovanja radno aktivnog stanovništva.</w:t>
            </w:r>
          </w:p>
        </w:tc>
        <w:tc>
          <w:tcPr>
            <w:tcW w:w="3263" w:type="dxa"/>
            <w:shd w:val="clear" w:color="auto" w:fill="auto"/>
            <w:vAlign w:val="center"/>
          </w:tcPr>
          <w:p w14:paraId="3AC45150" w14:textId="0CC7545A" w:rsidR="00BA487C" w:rsidRPr="00BA487C" w:rsidRDefault="00BA487C" w:rsidP="00BA487C">
            <w:pPr>
              <w:jc w:val="left"/>
              <w:rPr>
                <w:rFonts w:cstheme="minorHAnsi"/>
                <w:sz w:val="20"/>
                <w:szCs w:val="20"/>
              </w:rPr>
            </w:pPr>
            <w:r w:rsidRPr="00BA487C">
              <w:rPr>
                <w:rFonts w:cstheme="minorHAnsi"/>
                <w:sz w:val="20"/>
                <w:szCs w:val="20"/>
              </w:rPr>
              <w:lastRenderedPageBreak/>
              <w:t xml:space="preserve">Preventivne DDD mjere, preventivna cijepljenja, održavanje higijene. Brze intervencije higijensko </w:t>
            </w:r>
            <w:r w:rsidRPr="00BA487C">
              <w:rPr>
                <w:rFonts w:cstheme="minorHAnsi"/>
                <w:sz w:val="20"/>
                <w:szCs w:val="20"/>
              </w:rPr>
              <w:lastRenderedPageBreak/>
              <w:t>epidemiološke djelatnosti u suradnji s ostalim djelatnostima Zavoda za javno zdravstvo Varaždinske županije i sanitarne inspekcije.</w:t>
            </w:r>
          </w:p>
        </w:tc>
        <w:tc>
          <w:tcPr>
            <w:tcW w:w="2266" w:type="dxa"/>
            <w:shd w:val="clear" w:color="auto" w:fill="auto"/>
            <w:vAlign w:val="center"/>
          </w:tcPr>
          <w:p w14:paraId="18703E36" w14:textId="77777777" w:rsidR="00BA487C" w:rsidRPr="00BA487C" w:rsidRDefault="00BA487C" w:rsidP="00BA487C">
            <w:pPr>
              <w:jc w:val="left"/>
              <w:rPr>
                <w:rFonts w:cstheme="minorHAnsi"/>
                <w:sz w:val="20"/>
                <w:szCs w:val="20"/>
              </w:rPr>
            </w:pPr>
            <w:r w:rsidRPr="00BA487C">
              <w:rPr>
                <w:rFonts w:cstheme="minorHAnsi"/>
                <w:sz w:val="20"/>
                <w:szCs w:val="20"/>
              </w:rPr>
              <w:lastRenderedPageBreak/>
              <w:t xml:space="preserve">Edukacija, obavješćivanje, </w:t>
            </w:r>
            <w:r w:rsidRPr="00BA487C">
              <w:rPr>
                <w:rFonts w:cstheme="minorHAnsi"/>
                <w:sz w:val="20"/>
                <w:szCs w:val="20"/>
              </w:rPr>
              <w:lastRenderedPageBreak/>
              <w:t xml:space="preserve">cijepljenje, DDD mjere, higijensko epidemiološka </w:t>
            </w:r>
          </w:p>
          <w:p w14:paraId="250F5BE2" w14:textId="77777777" w:rsidR="00BA487C" w:rsidRPr="00BA487C" w:rsidRDefault="00BA487C" w:rsidP="00BA487C">
            <w:pPr>
              <w:jc w:val="left"/>
              <w:rPr>
                <w:rFonts w:cstheme="minorHAnsi"/>
                <w:sz w:val="20"/>
                <w:szCs w:val="20"/>
              </w:rPr>
            </w:pPr>
            <w:r w:rsidRPr="00BA487C">
              <w:rPr>
                <w:rFonts w:cstheme="minorHAnsi"/>
                <w:sz w:val="20"/>
                <w:szCs w:val="20"/>
              </w:rPr>
              <w:t>djelatnost, zaštita vode.</w:t>
            </w:r>
          </w:p>
        </w:tc>
      </w:tr>
      <w:tr w:rsidR="00BA487C" w:rsidRPr="00BA487C" w14:paraId="76B24767" w14:textId="77777777" w:rsidTr="0050025D">
        <w:tc>
          <w:tcPr>
            <w:tcW w:w="661" w:type="dxa"/>
            <w:shd w:val="clear" w:color="auto" w:fill="auto"/>
            <w:vAlign w:val="center"/>
          </w:tcPr>
          <w:p w14:paraId="3E3D80F9"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5889AE44" w14:textId="23D625A3" w:rsidR="00BA487C" w:rsidRPr="00BA487C" w:rsidRDefault="00BA487C" w:rsidP="00BA487C">
            <w:pPr>
              <w:jc w:val="center"/>
              <w:rPr>
                <w:rFonts w:cstheme="minorHAnsi"/>
                <w:b/>
                <w:sz w:val="20"/>
                <w:szCs w:val="20"/>
              </w:rPr>
            </w:pPr>
            <w:r>
              <w:rPr>
                <w:rFonts w:cs="Arial"/>
                <w:b/>
                <w:sz w:val="20"/>
                <w:szCs w:val="20"/>
              </w:rPr>
              <w:t xml:space="preserve">DEGRADACIJA TLA - </w:t>
            </w:r>
            <w:r w:rsidRPr="00BA487C">
              <w:rPr>
                <w:rFonts w:cs="Arial"/>
                <w:b/>
                <w:sz w:val="20"/>
                <w:szCs w:val="20"/>
              </w:rPr>
              <w:t>KLIZIŠTA</w:t>
            </w:r>
          </w:p>
        </w:tc>
        <w:tc>
          <w:tcPr>
            <w:tcW w:w="3513" w:type="dxa"/>
            <w:shd w:val="clear" w:color="auto" w:fill="auto"/>
            <w:vAlign w:val="center"/>
          </w:tcPr>
          <w:p w14:paraId="34EF506E" w14:textId="0222D162" w:rsidR="00BA487C" w:rsidRPr="00BA487C" w:rsidRDefault="00BA487C" w:rsidP="00BA487C">
            <w:pPr>
              <w:jc w:val="left"/>
              <w:rPr>
                <w:rFonts w:cstheme="minorHAnsi"/>
                <w:sz w:val="20"/>
                <w:szCs w:val="20"/>
              </w:rPr>
            </w:pPr>
            <w:r w:rsidRPr="00BA487C">
              <w:rPr>
                <w:rFonts w:cs="Arial"/>
                <w:sz w:val="20"/>
                <w:szCs w:val="20"/>
              </w:rPr>
              <w:t>Uzr</w:t>
            </w:r>
            <w:r w:rsidR="00C106B0">
              <w:rPr>
                <w:rFonts w:cs="Arial"/>
                <w:sz w:val="20"/>
                <w:szCs w:val="20"/>
              </w:rPr>
              <w:t>o</w:t>
            </w:r>
            <w:r w:rsidRPr="00BA487C">
              <w:rPr>
                <w:rFonts w:cs="Arial"/>
                <w:sz w:val="20"/>
                <w:szCs w:val="20"/>
              </w:rPr>
              <w:t>ci nastanka klizišta mogu biti prirodni te oni nastali ljudskim faktorom, odnosno potaknuti ljudskim aktivnostima. 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Klizišta se javljaju po razdoblju velikih količina oborina, topljenja snijega, povlačenja podzemnih voda.</w:t>
            </w:r>
          </w:p>
        </w:tc>
        <w:tc>
          <w:tcPr>
            <w:tcW w:w="3260" w:type="dxa"/>
            <w:shd w:val="clear" w:color="auto" w:fill="auto"/>
            <w:vAlign w:val="center"/>
          </w:tcPr>
          <w:p w14:paraId="5BED4AC0" w14:textId="77777777" w:rsidR="00BA487C" w:rsidRPr="00BA487C" w:rsidRDefault="00BA487C" w:rsidP="00BA487C">
            <w:pPr>
              <w:jc w:val="left"/>
              <w:rPr>
                <w:rFonts w:cstheme="minorHAnsi"/>
                <w:sz w:val="20"/>
                <w:szCs w:val="20"/>
              </w:rPr>
            </w:pPr>
            <w:r w:rsidRPr="00BA487C">
              <w:rPr>
                <w:rFonts w:cs="Arial"/>
                <w:sz w:val="20"/>
                <w:szCs w:val="20"/>
              </w:rPr>
              <w:t>Klizišta mogu uzrokovati štetu na materijalnim i kulturnim dobrima te okolišu, mogu uzrokovati štetu na  stambenim građevinama te industrijske i komunalne infrastrukture, zastoj u prometu i neprotočne prometnice.</w:t>
            </w:r>
          </w:p>
        </w:tc>
        <w:tc>
          <w:tcPr>
            <w:tcW w:w="3263" w:type="dxa"/>
            <w:shd w:val="clear" w:color="auto" w:fill="auto"/>
            <w:vAlign w:val="center"/>
          </w:tcPr>
          <w:p w14:paraId="395989D5" w14:textId="77777777" w:rsidR="00BA487C" w:rsidRPr="00BA487C" w:rsidRDefault="00BA487C" w:rsidP="00BA487C">
            <w:pPr>
              <w:jc w:val="left"/>
              <w:rPr>
                <w:rFonts w:cstheme="minorHAnsi"/>
                <w:sz w:val="20"/>
                <w:szCs w:val="20"/>
              </w:rPr>
            </w:pPr>
            <w:r w:rsidRPr="00BA487C">
              <w:rPr>
                <w:rFonts w:cs="Arial"/>
                <w:sz w:val="20"/>
                <w:szCs w:val="20"/>
              </w:rPr>
              <w:t>Blokada balvanima, drenaža za odvod vode iz zemlje koja se postavlja u dubinu ili na površinu te kanali, ježevi/barikade za kratkotrajnu stabilizaciju, manji odroni mogu se osigurati zečjim nasipima, površine natopljene vodom za vrijeme jakih oborina prekrivaju se vodonepropusnim ceradama da bi se spriječilo daljnje natapanje tla. Dugoročne mjere su pošumljavanje, građenje zaštitnih, betonskih zidova te smanjenje nagiba putem sanacije terena.</w:t>
            </w:r>
          </w:p>
        </w:tc>
        <w:tc>
          <w:tcPr>
            <w:tcW w:w="2266" w:type="dxa"/>
            <w:shd w:val="clear" w:color="auto" w:fill="auto"/>
            <w:vAlign w:val="center"/>
          </w:tcPr>
          <w:p w14:paraId="3B09814D" w14:textId="77777777" w:rsidR="00BA487C" w:rsidRPr="00BA487C" w:rsidRDefault="00BA487C" w:rsidP="00BA487C">
            <w:pPr>
              <w:jc w:val="left"/>
              <w:rPr>
                <w:rFonts w:cstheme="minorHAnsi"/>
                <w:sz w:val="20"/>
                <w:szCs w:val="20"/>
              </w:rPr>
            </w:pPr>
            <w:r w:rsidRPr="00BA487C">
              <w:rPr>
                <w:rFonts w:cs="Arial"/>
                <w:sz w:val="20"/>
                <w:szCs w:val="20"/>
              </w:rPr>
              <w:t>Sanacija klizišta je odgovoran i skup posao. Svako klizište obilježavaju različite značajke, prema tome potrebna je visoka razina stručnosti i kako bi se što točnije odredio razlog nastanka, dubinu i osobine te kako bi se uz odgovarajuću projektnu dokumentaciju dugoročno sanirala šteta.</w:t>
            </w:r>
          </w:p>
        </w:tc>
      </w:tr>
      <w:tr w:rsidR="00BA487C" w:rsidRPr="00BA487C" w14:paraId="355845FF" w14:textId="77777777" w:rsidTr="0050025D">
        <w:tc>
          <w:tcPr>
            <w:tcW w:w="661" w:type="dxa"/>
            <w:shd w:val="clear" w:color="auto" w:fill="auto"/>
            <w:vAlign w:val="center"/>
          </w:tcPr>
          <w:p w14:paraId="306A31DB"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750766B6" w14:textId="066C928C" w:rsidR="00BA487C" w:rsidRPr="00BA487C" w:rsidRDefault="00BA487C" w:rsidP="00BA487C">
            <w:pPr>
              <w:jc w:val="center"/>
              <w:rPr>
                <w:rFonts w:cstheme="minorHAnsi"/>
                <w:b/>
                <w:sz w:val="20"/>
                <w:szCs w:val="20"/>
              </w:rPr>
            </w:pPr>
            <w:r w:rsidRPr="00BA487C">
              <w:rPr>
                <w:rFonts w:cs="Arial"/>
                <w:b/>
                <w:sz w:val="20"/>
                <w:szCs w:val="20"/>
              </w:rPr>
              <w:t xml:space="preserve">TEHNIČKO – TEHNOLOŠKE NESREĆE S OPASNIM </w:t>
            </w:r>
            <w:r w:rsidRPr="00BA487C">
              <w:rPr>
                <w:rFonts w:cs="Arial"/>
                <w:b/>
                <w:sz w:val="20"/>
                <w:szCs w:val="20"/>
              </w:rPr>
              <w:lastRenderedPageBreak/>
              <w:t>TVARIMA</w:t>
            </w:r>
            <w:r>
              <w:rPr>
                <w:rFonts w:cs="Arial"/>
                <w:b/>
                <w:sz w:val="20"/>
                <w:szCs w:val="20"/>
              </w:rPr>
              <w:t xml:space="preserve"> - </w:t>
            </w:r>
            <w:r w:rsidRPr="00BA487C">
              <w:rPr>
                <w:rFonts w:cs="Arial"/>
                <w:b/>
                <w:sz w:val="20"/>
                <w:szCs w:val="20"/>
              </w:rPr>
              <w:t xml:space="preserve"> INDUSTRIJSKE NESREĆE</w:t>
            </w:r>
          </w:p>
        </w:tc>
        <w:tc>
          <w:tcPr>
            <w:tcW w:w="3513" w:type="dxa"/>
            <w:shd w:val="clear" w:color="auto" w:fill="auto"/>
            <w:vAlign w:val="center"/>
          </w:tcPr>
          <w:p w14:paraId="37FC5140" w14:textId="77777777" w:rsidR="00BA487C" w:rsidRPr="00BA487C" w:rsidRDefault="00BA487C" w:rsidP="00BA487C">
            <w:pPr>
              <w:spacing w:before="120"/>
              <w:jc w:val="left"/>
              <w:rPr>
                <w:rFonts w:cs="Arial"/>
                <w:sz w:val="20"/>
                <w:szCs w:val="20"/>
                <w:highlight w:val="red"/>
              </w:rPr>
            </w:pPr>
            <w:r w:rsidRPr="00BA487C">
              <w:rPr>
                <w:rFonts w:cs="Arial"/>
                <w:sz w:val="20"/>
                <w:szCs w:val="20"/>
              </w:rPr>
              <w:lastRenderedPageBreak/>
              <w:t xml:space="preserve">Na području grada Ivanca nalaze se postrojenja i pravne osobe koje u svom proizvodnom procesu koriste opasne tvari (zapaljive, eksplozivne, toksične), </w:t>
            </w:r>
            <w:r w:rsidRPr="00BA487C">
              <w:rPr>
                <w:rFonts w:cs="Arial"/>
                <w:sz w:val="20"/>
                <w:szCs w:val="20"/>
              </w:rPr>
              <w:lastRenderedPageBreak/>
              <w:t>čije nekontrolirano izlaženje u okoliš može izazvati lakše ili teže posljedice za ljude, okoliš i materijalna dobra.</w:t>
            </w:r>
          </w:p>
        </w:tc>
        <w:tc>
          <w:tcPr>
            <w:tcW w:w="3260" w:type="dxa"/>
            <w:shd w:val="clear" w:color="auto" w:fill="auto"/>
            <w:vAlign w:val="center"/>
          </w:tcPr>
          <w:p w14:paraId="65C5C4E9" w14:textId="77777777" w:rsidR="00BA487C" w:rsidRPr="00BA487C" w:rsidRDefault="00BA487C" w:rsidP="00BA487C">
            <w:pPr>
              <w:spacing w:before="60" w:after="60"/>
              <w:jc w:val="left"/>
              <w:rPr>
                <w:rFonts w:cstheme="minorHAnsi"/>
                <w:sz w:val="20"/>
                <w:szCs w:val="20"/>
              </w:rPr>
            </w:pPr>
            <w:r w:rsidRPr="00BA487C">
              <w:rPr>
                <w:rFonts w:cs="Arial"/>
                <w:sz w:val="20"/>
                <w:szCs w:val="20"/>
              </w:rPr>
              <w:lastRenderedPageBreak/>
              <w:t xml:space="preserve">Moguće su štete na nepokretnoj i pokretnoj imovini, odnosno na kućama, vozilima, strojevima, uređajima i opremi kao i na </w:t>
            </w:r>
            <w:r w:rsidRPr="00BA487C">
              <w:rPr>
                <w:rFonts w:cs="Arial"/>
                <w:sz w:val="20"/>
                <w:szCs w:val="20"/>
              </w:rPr>
              <w:lastRenderedPageBreak/>
              <w:t>infrastrukturnim građevinama, veći broj smrtno stradalih osoba i veliki broj osoba s oštećenjima na dišnom sustavu te onečišćenja izvorišta pitke vode.</w:t>
            </w:r>
          </w:p>
        </w:tc>
        <w:tc>
          <w:tcPr>
            <w:tcW w:w="3263" w:type="dxa"/>
            <w:shd w:val="clear" w:color="auto" w:fill="auto"/>
            <w:vAlign w:val="center"/>
          </w:tcPr>
          <w:p w14:paraId="6F20157A" w14:textId="77777777" w:rsidR="00BA487C" w:rsidRPr="00BA487C" w:rsidRDefault="00BA487C" w:rsidP="00BA487C">
            <w:pPr>
              <w:spacing w:before="60" w:after="60"/>
              <w:jc w:val="left"/>
              <w:rPr>
                <w:rFonts w:cstheme="minorHAnsi"/>
                <w:sz w:val="20"/>
                <w:szCs w:val="20"/>
              </w:rPr>
            </w:pPr>
            <w:r w:rsidRPr="00BA487C">
              <w:rPr>
                <w:rFonts w:cs="Arial"/>
                <w:sz w:val="20"/>
                <w:szCs w:val="20"/>
              </w:rPr>
              <w:lastRenderedPageBreak/>
              <w:t xml:space="preserve">Građevinske mjere zaštite, aktivni i pasivni sustavi zaštite od požara, preventivni nadzori, ostale mjere zaštite koje provode operateri kao </w:t>
            </w:r>
            <w:r w:rsidRPr="00BA487C">
              <w:rPr>
                <w:rFonts w:cs="Arial"/>
                <w:sz w:val="20"/>
                <w:szCs w:val="20"/>
              </w:rPr>
              <w:lastRenderedPageBreak/>
              <w:t>odgovorne pravne osobe. Izgradnja sustava ranog upozoravanja. Edukacija i osposobljavanje snaga sustava civilne zaštite Grada Ivanca.</w:t>
            </w:r>
          </w:p>
        </w:tc>
        <w:tc>
          <w:tcPr>
            <w:tcW w:w="2266" w:type="dxa"/>
            <w:shd w:val="clear" w:color="auto" w:fill="auto"/>
            <w:vAlign w:val="center"/>
          </w:tcPr>
          <w:p w14:paraId="3CE4ECAC" w14:textId="350ADB57" w:rsidR="00BA487C" w:rsidRPr="00BA487C" w:rsidRDefault="00BA487C" w:rsidP="00BA487C">
            <w:pPr>
              <w:spacing w:before="60" w:after="60"/>
              <w:jc w:val="left"/>
              <w:rPr>
                <w:rFonts w:cstheme="minorHAnsi"/>
                <w:sz w:val="20"/>
                <w:szCs w:val="20"/>
              </w:rPr>
            </w:pPr>
            <w:r w:rsidRPr="00BA487C">
              <w:rPr>
                <w:rFonts w:cs="Arial"/>
                <w:sz w:val="20"/>
                <w:szCs w:val="20"/>
              </w:rPr>
              <w:lastRenderedPageBreak/>
              <w:t xml:space="preserve">Uzbunjivanje i obavješćivanje, evakuacija, zbrinjavanje, </w:t>
            </w:r>
            <w:r w:rsidRPr="00BA487C">
              <w:rPr>
                <w:rFonts w:cs="Arial"/>
                <w:sz w:val="20"/>
                <w:szCs w:val="20"/>
              </w:rPr>
              <w:lastRenderedPageBreak/>
              <w:t>sklanjanje, spašavanje,</w:t>
            </w:r>
            <w:r w:rsidR="00C106B0">
              <w:rPr>
                <w:rFonts w:cs="Arial"/>
                <w:sz w:val="20"/>
                <w:szCs w:val="20"/>
              </w:rPr>
              <w:t xml:space="preserve"> </w:t>
            </w:r>
            <w:r w:rsidRPr="00BA487C">
              <w:rPr>
                <w:rFonts w:cs="Arial"/>
                <w:sz w:val="20"/>
                <w:szCs w:val="20"/>
              </w:rPr>
              <w:t>pružanje prve pomoći.</w:t>
            </w:r>
          </w:p>
        </w:tc>
      </w:tr>
      <w:tr w:rsidR="00BA487C" w:rsidRPr="00BA487C" w14:paraId="12EE1222" w14:textId="77777777" w:rsidTr="0050025D">
        <w:tc>
          <w:tcPr>
            <w:tcW w:w="661" w:type="dxa"/>
            <w:shd w:val="clear" w:color="auto" w:fill="auto"/>
            <w:vAlign w:val="center"/>
          </w:tcPr>
          <w:p w14:paraId="1682145E"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17540DA1" w14:textId="5DBF9E31" w:rsidR="00BA487C" w:rsidRPr="00BA487C" w:rsidRDefault="00BA487C" w:rsidP="00BA487C">
            <w:pPr>
              <w:jc w:val="center"/>
              <w:rPr>
                <w:rFonts w:cs="Arial"/>
                <w:b/>
                <w:sz w:val="20"/>
                <w:szCs w:val="20"/>
              </w:rPr>
            </w:pPr>
            <w:r w:rsidRPr="00BA487C">
              <w:rPr>
                <w:rFonts w:cs="Arial"/>
                <w:b/>
                <w:sz w:val="20"/>
                <w:szCs w:val="20"/>
              </w:rPr>
              <w:t>SUŠA</w:t>
            </w:r>
          </w:p>
        </w:tc>
        <w:tc>
          <w:tcPr>
            <w:tcW w:w="3513" w:type="dxa"/>
            <w:shd w:val="clear" w:color="auto" w:fill="auto"/>
            <w:vAlign w:val="center"/>
          </w:tcPr>
          <w:p w14:paraId="0E9B84CD" w14:textId="77777777" w:rsidR="00BA487C" w:rsidRPr="00BA487C" w:rsidRDefault="00BA487C" w:rsidP="00BA487C">
            <w:pPr>
              <w:jc w:val="left"/>
              <w:rPr>
                <w:rFonts w:cs="Arial"/>
                <w:sz w:val="20"/>
                <w:szCs w:val="20"/>
              </w:rPr>
            </w:pPr>
            <w:r w:rsidRPr="00BA487C">
              <w:rPr>
                <w:rFonts w:eastAsia="SimSun" w:cstheme="minorHAnsi"/>
                <w:sz w:val="20"/>
                <w:szCs w:val="20"/>
                <w:lang w:eastAsia="zh-CN"/>
              </w:rPr>
              <w:t>Meteorološka suša ili dulje razdoblje bez oborina može uzrokovati ozbiljne štete u poljodjelstvu, vodoprivredi te drugim gospodarskim djelatnostima. Za poljodjelstvo mogu biti opasne suše koje nastaju u vegetacijskom razdoblju. Nedostatak oborina u duljem vremenskom razdoblju može, s određenim faznim pomakom, uzrokovati i hidrološku sušu koja se očituje smanjenjem površinskih i dubinskih zaliha vode.</w:t>
            </w:r>
          </w:p>
        </w:tc>
        <w:tc>
          <w:tcPr>
            <w:tcW w:w="3260" w:type="dxa"/>
            <w:shd w:val="clear" w:color="auto" w:fill="auto"/>
            <w:vAlign w:val="center"/>
          </w:tcPr>
          <w:p w14:paraId="7F425F7F" w14:textId="77777777" w:rsidR="00BA487C" w:rsidRPr="00BA487C" w:rsidRDefault="00BA487C" w:rsidP="00BA487C">
            <w:pPr>
              <w:spacing w:before="60" w:after="60"/>
              <w:jc w:val="left"/>
              <w:rPr>
                <w:rFonts w:cs="Arial"/>
                <w:sz w:val="20"/>
                <w:szCs w:val="20"/>
              </w:rPr>
            </w:pPr>
            <w:r w:rsidRPr="00BA487C">
              <w:rPr>
                <w:rFonts w:eastAsia="SimSun" w:cstheme="minorHAnsi"/>
                <w:sz w:val="20"/>
                <w:szCs w:val="20"/>
                <w:lang w:eastAsia="zh-CN"/>
              </w:rPr>
              <w:t>Suša bi neminovno utjecala na vodostaje rijeka, vodocrpilišta i druge izvore vode za piće (bunare), jer bi se razina istih snizila u ovisnosti od vremenskog trajanja suše. Smanjenjem nivoa i količine vode u vodnim objektima, otežala bi se distribucija iste korisnicima, a mogućnost pojave zaraze (</w:t>
            </w:r>
            <w:proofErr w:type="spellStart"/>
            <w:r w:rsidRPr="00BA487C">
              <w:rPr>
                <w:rFonts w:eastAsia="SimSun" w:cstheme="minorHAnsi"/>
                <w:sz w:val="20"/>
                <w:szCs w:val="20"/>
                <w:lang w:eastAsia="zh-CN"/>
              </w:rPr>
              <w:t>hidrične</w:t>
            </w:r>
            <w:proofErr w:type="spellEnd"/>
            <w:r w:rsidRPr="00BA487C">
              <w:rPr>
                <w:rFonts w:eastAsia="SimSun" w:cstheme="minorHAnsi"/>
                <w:sz w:val="20"/>
                <w:szCs w:val="20"/>
                <w:lang w:eastAsia="zh-CN"/>
              </w:rPr>
              <w:t xml:space="preserve"> epidemije – trbušni tifus, dizenterija, hepatitis) su veće.</w:t>
            </w:r>
          </w:p>
        </w:tc>
        <w:tc>
          <w:tcPr>
            <w:tcW w:w="3263" w:type="dxa"/>
            <w:shd w:val="clear" w:color="auto" w:fill="auto"/>
            <w:vAlign w:val="center"/>
          </w:tcPr>
          <w:p w14:paraId="30567FBA" w14:textId="77777777" w:rsidR="00BA487C" w:rsidRPr="00BA487C" w:rsidRDefault="00BA487C" w:rsidP="00BA487C">
            <w:pPr>
              <w:spacing w:before="60" w:after="60"/>
              <w:jc w:val="left"/>
              <w:rPr>
                <w:rFonts w:cs="Arial"/>
                <w:sz w:val="20"/>
                <w:szCs w:val="20"/>
              </w:rPr>
            </w:pPr>
            <w:r w:rsidRPr="00BA487C">
              <w:rPr>
                <w:rFonts w:eastAsia="SimSun" w:cstheme="minorHAnsi"/>
                <w:sz w:val="20"/>
                <w:szCs w:val="20"/>
                <w:lang w:eastAsia="zh-CN"/>
              </w:rPr>
              <w:t>Navodnjavanje, savjetovanje</w:t>
            </w:r>
          </w:p>
        </w:tc>
        <w:tc>
          <w:tcPr>
            <w:tcW w:w="2266" w:type="dxa"/>
            <w:shd w:val="clear" w:color="auto" w:fill="auto"/>
            <w:vAlign w:val="center"/>
          </w:tcPr>
          <w:p w14:paraId="016ECE54" w14:textId="77777777" w:rsidR="00BA487C" w:rsidRPr="00BA487C" w:rsidRDefault="00BA487C" w:rsidP="00BA487C">
            <w:pPr>
              <w:spacing w:before="60" w:after="60"/>
              <w:jc w:val="left"/>
              <w:rPr>
                <w:rFonts w:cs="Arial"/>
                <w:sz w:val="20"/>
                <w:szCs w:val="20"/>
              </w:rPr>
            </w:pPr>
            <w:r w:rsidRPr="00BA487C">
              <w:rPr>
                <w:rFonts w:eastAsia="SimSun" w:cstheme="minorHAnsi"/>
                <w:sz w:val="20"/>
                <w:szCs w:val="20"/>
                <w:lang w:eastAsia="zh-CN"/>
              </w:rPr>
              <w:t>Upozoravanje.</w:t>
            </w:r>
          </w:p>
        </w:tc>
      </w:tr>
      <w:tr w:rsidR="00BA487C" w:rsidRPr="00BA487C" w14:paraId="3804EAEC" w14:textId="77777777" w:rsidTr="0050025D">
        <w:tc>
          <w:tcPr>
            <w:tcW w:w="661" w:type="dxa"/>
            <w:shd w:val="clear" w:color="auto" w:fill="auto"/>
            <w:vAlign w:val="center"/>
          </w:tcPr>
          <w:p w14:paraId="523A5CDF"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2409B709" w14:textId="12303074" w:rsidR="00BA487C" w:rsidRPr="00BA487C" w:rsidRDefault="00BA487C" w:rsidP="00BA487C">
            <w:pPr>
              <w:jc w:val="center"/>
              <w:rPr>
                <w:rFonts w:cs="Arial"/>
                <w:b/>
                <w:sz w:val="20"/>
                <w:szCs w:val="20"/>
              </w:rPr>
            </w:pPr>
            <w:r w:rsidRPr="00BA487C">
              <w:rPr>
                <w:rFonts w:cs="Arial"/>
                <w:b/>
                <w:sz w:val="20"/>
                <w:szCs w:val="20"/>
              </w:rPr>
              <w:t xml:space="preserve">EKSTREMNE VREMENSKE POJAVE </w:t>
            </w:r>
            <w:r>
              <w:rPr>
                <w:rFonts w:cs="Arial"/>
                <w:b/>
                <w:sz w:val="20"/>
                <w:szCs w:val="20"/>
              </w:rPr>
              <w:t>–</w:t>
            </w:r>
            <w:r w:rsidRPr="00BA487C">
              <w:rPr>
                <w:rFonts w:cs="Arial"/>
                <w:b/>
                <w:sz w:val="20"/>
                <w:szCs w:val="20"/>
              </w:rPr>
              <w:t xml:space="preserve"> MRAZ</w:t>
            </w:r>
            <w:r>
              <w:rPr>
                <w:rFonts w:cs="Arial"/>
                <w:b/>
                <w:sz w:val="20"/>
                <w:szCs w:val="20"/>
              </w:rPr>
              <w:t xml:space="preserve"> (PADALINE)</w:t>
            </w:r>
            <w:r w:rsidRPr="00BA487C">
              <w:rPr>
                <w:rFonts w:cs="Arial"/>
                <w:b/>
                <w:sz w:val="20"/>
                <w:szCs w:val="20"/>
              </w:rPr>
              <w:t xml:space="preserve"> </w:t>
            </w:r>
          </w:p>
        </w:tc>
        <w:tc>
          <w:tcPr>
            <w:tcW w:w="3513" w:type="dxa"/>
            <w:shd w:val="clear" w:color="auto" w:fill="auto"/>
            <w:vAlign w:val="center"/>
          </w:tcPr>
          <w:p w14:paraId="23BF922A" w14:textId="573BCA4E" w:rsidR="00BA487C" w:rsidRPr="00BA487C" w:rsidRDefault="00BA487C" w:rsidP="00BA487C">
            <w:pPr>
              <w:jc w:val="left"/>
              <w:rPr>
                <w:rFonts w:cs="Arial"/>
                <w:sz w:val="20"/>
                <w:szCs w:val="20"/>
              </w:rPr>
            </w:pPr>
            <w:r w:rsidRPr="00BA487C">
              <w:rPr>
                <w:rFonts w:cs="Arial"/>
                <w:sz w:val="20"/>
                <w:szCs w:val="20"/>
              </w:rPr>
              <w:t xml:space="preserve">Mraz je oborina koja nastaje </w:t>
            </w:r>
            <w:r w:rsidRPr="00BA487C">
              <w:rPr>
                <w:rFonts w:eastAsia="SimSun" w:cs="Arial"/>
                <w:sz w:val="20"/>
                <w:szCs w:val="20"/>
                <w:shd w:val="clear" w:color="auto" w:fill="FFFFFF"/>
              </w:rPr>
              <w:t>kad uz hladno tlo prizemni sloj zraka pri temperaturi nižoj od 0˚C izravno prijeđe iz vodene pare u led.</w:t>
            </w:r>
            <w:r w:rsidRPr="00BA487C">
              <w:rPr>
                <w:rFonts w:cs="Arial"/>
                <w:sz w:val="20"/>
                <w:szCs w:val="20"/>
              </w:rPr>
              <w:t xml:space="preserve"> Prilikom pojave niske temperature dolazi do smrzavanja vode što dovodi do pucanja i širenja tkiva te odumiranja biljaka.</w:t>
            </w:r>
            <w:r w:rsidR="00C106B0">
              <w:rPr>
                <w:rFonts w:cs="Arial"/>
                <w:sz w:val="20"/>
                <w:szCs w:val="20"/>
              </w:rPr>
              <w:t xml:space="preserve"> </w:t>
            </w:r>
            <w:r w:rsidRPr="00BA487C">
              <w:rPr>
                <w:rFonts w:cs="Arial"/>
                <w:sz w:val="20"/>
                <w:szCs w:val="20"/>
              </w:rPr>
              <w:t>Pojavljuje se od rujna do svibnja, pri čemu je najopasniji onaj koji se pojavi u vegetacijskom razdoblju.</w:t>
            </w:r>
          </w:p>
        </w:tc>
        <w:tc>
          <w:tcPr>
            <w:tcW w:w="3260" w:type="dxa"/>
            <w:shd w:val="clear" w:color="auto" w:fill="auto"/>
            <w:vAlign w:val="center"/>
          </w:tcPr>
          <w:p w14:paraId="07570A16" w14:textId="77777777" w:rsidR="00BA487C" w:rsidRPr="00BA487C" w:rsidRDefault="00BA487C" w:rsidP="00BA487C">
            <w:pPr>
              <w:spacing w:before="60" w:after="60"/>
              <w:jc w:val="left"/>
              <w:rPr>
                <w:rFonts w:cs="Arial"/>
                <w:sz w:val="20"/>
                <w:szCs w:val="20"/>
              </w:rPr>
            </w:pPr>
            <w:r w:rsidRPr="00BA487C">
              <w:rPr>
                <w:rFonts w:cs="Arial"/>
                <w:sz w:val="20"/>
                <w:szCs w:val="20"/>
              </w:rPr>
              <w:t>Posljedice mogu biti smanjenje prinosa u poljoprivredi i povrtlarstvu.</w:t>
            </w:r>
          </w:p>
        </w:tc>
        <w:tc>
          <w:tcPr>
            <w:tcW w:w="3263" w:type="dxa"/>
            <w:shd w:val="clear" w:color="auto" w:fill="auto"/>
            <w:vAlign w:val="center"/>
          </w:tcPr>
          <w:p w14:paraId="312AA3A4" w14:textId="77777777" w:rsidR="00BA487C" w:rsidRPr="00BA487C" w:rsidRDefault="00BA487C" w:rsidP="00BA487C">
            <w:pPr>
              <w:spacing w:before="60" w:after="60"/>
              <w:jc w:val="left"/>
              <w:rPr>
                <w:rFonts w:cs="Arial"/>
                <w:sz w:val="20"/>
                <w:szCs w:val="20"/>
              </w:rPr>
            </w:pPr>
            <w:r w:rsidRPr="00BA487C">
              <w:rPr>
                <w:rFonts w:cs="Arial"/>
                <w:sz w:val="20"/>
                <w:szCs w:val="20"/>
              </w:rPr>
              <w:t>Edukacija  i osposobljavanje građana Grada Ivanca.</w:t>
            </w:r>
          </w:p>
        </w:tc>
        <w:tc>
          <w:tcPr>
            <w:tcW w:w="2266" w:type="dxa"/>
            <w:shd w:val="clear" w:color="auto" w:fill="auto"/>
            <w:vAlign w:val="center"/>
          </w:tcPr>
          <w:p w14:paraId="4BD4A684" w14:textId="77777777" w:rsidR="00BA487C" w:rsidRPr="00BA487C" w:rsidRDefault="00BA487C" w:rsidP="00BA487C">
            <w:pPr>
              <w:spacing w:before="60" w:after="60"/>
              <w:jc w:val="left"/>
              <w:rPr>
                <w:rFonts w:cs="Arial"/>
                <w:sz w:val="20"/>
                <w:szCs w:val="20"/>
              </w:rPr>
            </w:pPr>
            <w:r w:rsidRPr="00BA487C">
              <w:rPr>
                <w:rFonts w:eastAsia="SimSun" w:cs="Arial"/>
                <w:sz w:val="20"/>
                <w:szCs w:val="20"/>
              </w:rPr>
              <w:t>Upozoravanje.</w:t>
            </w:r>
          </w:p>
        </w:tc>
      </w:tr>
      <w:tr w:rsidR="00BA487C" w:rsidRPr="00BA487C" w14:paraId="51DC960E" w14:textId="77777777" w:rsidTr="0050025D">
        <w:tc>
          <w:tcPr>
            <w:tcW w:w="661" w:type="dxa"/>
            <w:shd w:val="clear" w:color="auto" w:fill="auto"/>
            <w:vAlign w:val="center"/>
          </w:tcPr>
          <w:p w14:paraId="2FB538D3"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5651CF5E" w14:textId="4C316D39" w:rsidR="00BA487C" w:rsidRPr="00BA487C" w:rsidRDefault="00BA487C" w:rsidP="00BA487C">
            <w:pPr>
              <w:jc w:val="center"/>
              <w:rPr>
                <w:rFonts w:cs="Arial"/>
                <w:b/>
                <w:sz w:val="20"/>
                <w:szCs w:val="20"/>
              </w:rPr>
            </w:pPr>
            <w:r w:rsidRPr="00BA487C">
              <w:rPr>
                <w:rFonts w:cs="Arial"/>
                <w:b/>
                <w:sz w:val="20"/>
                <w:szCs w:val="20"/>
              </w:rPr>
              <w:t xml:space="preserve">EKSTREMNE VREMENSKE POJAVE </w:t>
            </w:r>
            <w:r>
              <w:rPr>
                <w:rFonts w:cs="Arial"/>
                <w:b/>
                <w:sz w:val="20"/>
                <w:szCs w:val="20"/>
              </w:rPr>
              <w:t>–</w:t>
            </w:r>
            <w:r w:rsidRPr="00BA487C">
              <w:rPr>
                <w:rFonts w:cs="Arial"/>
                <w:b/>
                <w:sz w:val="20"/>
                <w:szCs w:val="20"/>
              </w:rPr>
              <w:t xml:space="preserve"> TUČA</w:t>
            </w:r>
            <w:r>
              <w:rPr>
                <w:rFonts w:cs="Arial"/>
                <w:b/>
                <w:sz w:val="20"/>
                <w:szCs w:val="20"/>
              </w:rPr>
              <w:t xml:space="preserve"> (PADALINE)</w:t>
            </w:r>
          </w:p>
        </w:tc>
        <w:tc>
          <w:tcPr>
            <w:tcW w:w="3513" w:type="dxa"/>
            <w:shd w:val="clear" w:color="auto" w:fill="auto"/>
            <w:vAlign w:val="center"/>
          </w:tcPr>
          <w:p w14:paraId="1B8D2563" w14:textId="77777777" w:rsidR="00BA487C" w:rsidRPr="00BA487C" w:rsidRDefault="00BA487C" w:rsidP="00BA487C">
            <w:pPr>
              <w:jc w:val="left"/>
              <w:rPr>
                <w:rFonts w:cs="Arial"/>
                <w:sz w:val="20"/>
                <w:szCs w:val="20"/>
              </w:rPr>
            </w:pPr>
            <w:r w:rsidRPr="00BA487C">
              <w:rPr>
                <w:rFonts w:cstheme="minorHAnsi"/>
                <w:color w:val="000000" w:themeColor="text1"/>
                <w:sz w:val="20"/>
                <w:szCs w:val="20"/>
              </w:rPr>
              <w:t xml:space="preserve">Područje Hrvatske nalazi se u umjerenim geografskim širinama gdje je pojava tuče i </w:t>
            </w:r>
            <w:proofErr w:type="spellStart"/>
            <w:r w:rsidRPr="00BA487C">
              <w:rPr>
                <w:rFonts w:cstheme="minorHAnsi"/>
                <w:color w:val="000000" w:themeColor="text1"/>
                <w:sz w:val="20"/>
                <w:szCs w:val="20"/>
              </w:rPr>
              <w:t>sugradice</w:t>
            </w:r>
            <w:proofErr w:type="spellEnd"/>
            <w:r w:rsidRPr="00BA487C">
              <w:rPr>
                <w:rFonts w:cstheme="minorHAnsi"/>
                <w:color w:val="000000" w:themeColor="text1"/>
                <w:sz w:val="20"/>
                <w:szCs w:val="20"/>
              </w:rPr>
              <w:t xml:space="preserve"> relativno česta. Pojava tuče i </w:t>
            </w:r>
            <w:proofErr w:type="spellStart"/>
            <w:r w:rsidRPr="00BA487C">
              <w:rPr>
                <w:rFonts w:cstheme="minorHAnsi"/>
                <w:color w:val="000000" w:themeColor="text1"/>
                <w:sz w:val="20"/>
                <w:szCs w:val="20"/>
              </w:rPr>
              <w:t>sugradice</w:t>
            </w:r>
            <w:proofErr w:type="spellEnd"/>
            <w:r w:rsidRPr="00BA487C">
              <w:rPr>
                <w:rFonts w:cstheme="minorHAnsi"/>
                <w:color w:val="000000" w:themeColor="text1"/>
                <w:sz w:val="20"/>
                <w:szCs w:val="20"/>
              </w:rPr>
              <w:t xml:space="preserve"> najčešća je u toplom dijelu godine.</w:t>
            </w:r>
          </w:p>
        </w:tc>
        <w:tc>
          <w:tcPr>
            <w:tcW w:w="3260" w:type="dxa"/>
            <w:shd w:val="clear" w:color="auto" w:fill="auto"/>
            <w:vAlign w:val="center"/>
          </w:tcPr>
          <w:p w14:paraId="10E01172" w14:textId="77777777" w:rsidR="00BA487C" w:rsidRPr="00BA487C" w:rsidRDefault="00BA487C" w:rsidP="00BA487C">
            <w:pPr>
              <w:spacing w:before="60" w:after="60"/>
              <w:jc w:val="left"/>
              <w:rPr>
                <w:rFonts w:cs="Arial"/>
                <w:sz w:val="20"/>
                <w:szCs w:val="20"/>
              </w:rPr>
            </w:pPr>
            <w:r w:rsidRPr="00BA487C">
              <w:rPr>
                <w:rFonts w:cstheme="minorHAnsi"/>
                <w:color w:val="000000" w:themeColor="text1"/>
                <w:sz w:val="20"/>
                <w:szCs w:val="20"/>
              </w:rPr>
              <w:t>Štete na poljoprivrednim površinama, stambenim, gospodarskim, poslovnim objektima, automobilima.</w:t>
            </w:r>
          </w:p>
        </w:tc>
        <w:tc>
          <w:tcPr>
            <w:tcW w:w="3263" w:type="dxa"/>
            <w:shd w:val="clear" w:color="auto" w:fill="auto"/>
            <w:vAlign w:val="center"/>
          </w:tcPr>
          <w:p w14:paraId="7F0A0B04" w14:textId="77777777" w:rsidR="00BA487C" w:rsidRPr="00BA487C" w:rsidRDefault="00BA487C" w:rsidP="00BA487C">
            <w:pPr>
              <w:spacing w:before="60" w:after="60"/>
              <w:jc w:val="left"/>
              <w:rPr>
                <w:rFonts w:cs="Arial"/>
                <w:sz w:val="20"/>
                <w:szCs w:val="20"/>
              </w:rPr>
            </w:pPr>
            <w:r w:rsidRPr="00BA487C">
              <w:rPr>
                <w:rFonts w:cstheme="minorHAnsi"/>
                <w:color w:val="000000" w:themeColor="text1"/>
                <w:sz w:val="20"/>
                <w:szCs w:val="20"/>
              </w:rPr>
              <w:t xml:space="preserve">Potrebno je izbjegavati izgradnju nasada i građevina osjetljivih na kišu i tuču te poticati njihovo osiguranje. Osjetljivu kulturnu baštinu i imovinu </w:t>
            </w:r>
            <w:r w:rsidRPr="00BA487C">
              <w:rPr>
                <w:rFonts w:cstheme="minorHAnsi"/>
                <w:color w:val="000000" w:themeColor="text1"/>
                <w:sz w:val="20"/>
                <w:szCs w:val="20"/>
              </w:rPr>
              <w:lastRenderedPageBreak/>
              <w:t>potrebno je preventivno zaštititi od ugroze.</w:t>
            </w:r>
          </w:p>
        </w:tc>
        <w:tc>
          <w:tcPr>
            <w:tcW w:w="2266" w:type="dxa"/>
            <w:shd w:val="clear" w:color="auto" w:fill="auto"/>
            <w:vAlign w:val="center"/>
          </w:tcPr>
          <w:p w14:paraId="3F559908" w14:textId="77777777" w:rsidR="00BA487C" w:rsidRPr="00BA487C" w:rsidRDefault="00BA487C" w:rsidP="00BA487C">
            <w:pPr>
              <w:spacing w:before="60" w:after="60"/>
              <w:jc w:val="left"/>
              <w:rPr>
                <w:rFonts w:cs="Arial"/>
                <w:sz w:val="20"/>
                <w:szCs w:val="20"/>
              </w:rPr>
            </w:pPr>
            <w:r w:rsidRPr="00BA487C">
              <w:rPr>
                <w:rFonts w:cstheme="minorHAnsi"/>
                <w:color w:val="000000" w:themeColor="text1"/>
                <w:sz w:val="20"/>
                <w:szCs w:val="20"/>
              </w:rPr>
              <w:lastRenderedPageBreak/>
              <w:t>Upozoravanje.</w:t>
            </w:r>
          </w:p>
        </w:tc>
      </w:tr>
      <w:tr w:rsidR="00BA487C" w:rsidRPr="00BA487C" w14:paraId="5FE60325" w14:textId="77777777" w:rsidTr="0050025D">
        <w:tc>
          <w:tcPr>
            <w:tcW w:w="661" w:type="dxa"/>
            <w:shd w:val="clear" w:color="auto" w:fill="auto"/>
            <w:vAlign w:val="center"/>
          </w:tcPr>
          <w:p w14:paraId="1675823C"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351207E5" w14:textId="29AC1CF6" w:rsidR="00BA487C" w:rsidRPr="00BA487C" w:rsidRDefault="00BA487C" w:rsidP="00BA487C">
            <w:pPr>
              <w:jc w:val="center"/>
              <w:rPr>
                <w:rFonts w:cs="Arial"/>
                <w:b/>
                <w:sz w:val="20"/>
                <w:szCs w:val="20"/>
              </w:rPr>
            </w:pPr>
            <w:r w:rsidRPr="00BA487C">
              <w:rPr>
                <w:rFonts w:cs="Arial"/>
                <w:b/>
                <w:sz w:val="20"/>
                <w:szCs w:val="20"/>
              </w:rPr>
              <w:t xml:space="preserve">EKSTREMNE VREMENSKE POJAVE </w:t>
            </w:r>
            <w:r>
              <w:rPr>
                <w:rFonts w:cs="Arial"/>
                <w:b/>
                <w:sz w:val="20"/>
                <w:szCs w:val="20"/>
              </w:rPr>
              <w:t>–</w:t>
            </w:r>
            <w:r w:rsidRPr="00BA487C">
              <w:rPr>
                <w:rFonts w:cs="Arial"/>
                <w:b/>
                <w:sz w:val="20"/>
                <w:szCs w:val="20"/>
              </w:rPr>
              <w:t xml:space="preserve"> KIŠA</w:t>
            </w:r>
            <w:r>
              <w:rPr>
                <w:rFonts w:cs="Arial"/>
                <w:b/>
                <w:sz w:val="20"/>
                <w:szCs w:val="20"/>
              </w:rPr>
              <w:t xml:space="preserve"> (PADALINE)</w:t>
            </w:r>
          </w:p>
        </w:tc>
        <w:tc>
          <w:tcPr>
            <w:tcW w:w="3513" w:type="dxa"/>
            <w:shd w:val="clear" w:color="auto" w:fill="auto"/>
            <w:vAlign w:val="center"/>
          </w:tcPr>
          <w:p w14:paraId="0FC5BCB4" w14:textId="77777777" w:rsidR="00BA487C" w:rsidRPr="00BA487C" w:rsidRDefault="00BA487C" w:rsidP="00BA487C">
            <w:pPr>
              <w:jc w:val="left"/>
              <w:rPr>
                <w:rFonts w:cstheme="minorHAnsi"/>
                <w:color w:val="000000" w:themeColor="text1"/>
                <w:sz w:val="20"/>
                <w:szCs w:val="20"/>
              </w:rPr>
            </w:pPr>
            <w:r w:rsidRPr="00BA487C">
              <w:rPr>
                <w:rFonts w:cs="Arial"/>
                <w:sz w:val="20"/>
                <w:szCs w:val="20"/>
              </w:rPr>
              <w:t>Dugotrajniji kišni period s prekomjernom količinom oborina mogu značajno pridonijeti smanjenju prinosa i kvalitete, a na dijelu površina i potpuno propadanje uroda povrća, voća, žitarica i ostalih ratarskih kultura.</w:t>
            </w:r>
          </w:p>
        </w:tc>
        <w:tc>
          <w:tcPr>
            <w:tcW w:w="3260" w:type="dxa"/>
            <w:shd w:val="clear" w:color="auto" w:fill="auto"/>
            <w:vAlign w:val="center"/>
          </w:tcPr>
          <w:p w14:paraId="2FE4F712" w14:textId="77777777" w:rsidR="00BA487C" w:rsidRPr="00BA487C" w:rsidRDefault="00BA487C" w:rsidP="00BA487C">
            <w:pPr>
              <w:spacing w:before="60" w:after="60"/>
              <w:jc w:val="left"/>
              <w:rPr>
                <w:rFonts w:cstheme="minorHAnsi"/>
                <w:color w:val="000000" w:themeColor="text1"/>
                <w:sz w:val="20"/>
                <w:szCs w:val="20"/>
              </w:rPr>
            </w:pPr>
            <w:r w:rsidRPr="00BA487C">
              <w:rPr>
                <w:sz w:val="20"/>
                <w:szCs w:val="20"/>
              </w:rPr>
              <w:t>Štete na poljoprivrednim površinama, šteta na stambenim, gospodarskim, poslovnim objektima.</w:t>
            </w:r>
          </w:p>
        </w:tc>
        <w:tc>
          <w:tcPr>
            <w:tcW w:w="3263" w:type="dxa"/>
            <w:shd w:val="clear" w:color="auto" w:fill="auto"/>
            <w:vAlign w:val="center"/>
          </w:tcPr>
          <w:p w14:paraId="7DE7316C" w14:textId="77777777" w:rsidR="00BA487C" w:rsidRPr="00BA487C" w:rsidRDefault="00BA487C" w:rsidP="00BA487C">
            <w:pPr>
              <w:spacing w:before="60" w:after="60"/>
              <w:jc w:val="left"/>
              <w:rPr>
                <w:rFonts w:cstheme="minorHAnsi"/>
                <w:color w:val="000000" w:themeColor="text1"/>
                <w:sz w:val="20"/>
                <w:szCs w:val="20"/>
              </w:rPr>
            </w:pPr>
            <w:r w:rsidRPr="00BA487C">
              <w:rPr>
                <w:sz w:val="20"/>
                <w:szCs w:val="20"/>
              </w:rPr>
              <w:t>Održavanje sustava odvodnje, zaštita podrumskih prostorija.</w:t>
            </w:r>
          </w:p>
        </w:tc>
        <w:tc>
          <w:tcPr>
            <w:tcW w:w="2266" w:type="dxa"/>
            <w:shd w:val="clear" w:color="auto" w:fill="auto"/>
            <w:vAlign w:val="center"/>
          </w:tcPr>
          <w:p w14:paraId="295FEBCE" w14:textId="77777777" w:rsidR="00BA487C" w:rsidRPr="00BA487C" w:rsidRDefault="00BA487C" w:rsidP="00BA487C">
            <w:pPr>
              <w:spacing w:before="60" w:after="60"/>
              <w:jc w:val="left"/>
              <w:rPr>
                <w:rFonts w:cstheme="minorHAnsi"/>
                <w:color w:val="000000" w:themeColor="text1"/>
                <w:sz w:val="20"/>
                <w:szCs w:val="20"/>
              </w:rPr>
            </w:pPr>
            <w:r w:rsidRPr="00BA487C">
              <w:rPr>
                <w:sz w:val="20"/>
                <w:szCs w:val="20"/>
              </w:rPr>
              <w:t>Upozoravanje, obavješćivanje. Postojeće operativne snage sustava civilne zaštite dovoljne su za reagiranje u slučaju prekomjernih količina oborina.</w:t>
            </w:r>
          </w:p>
        </w:tc>
      </w:tr>
      <w:tr w:rsidR="00BA487C" w:rsidRPr="00BA487C" w14:paraId="0974C1F7" w14:textId="77777777" w:rsidTr="0050025D">
        <w:tc>
          <w:tcPr>
            <w:tcW w:w="661" w:type="dxa"/>
            <w:shd w:val="clear" w:color="auto" w:fill="auto"/>
            <w:vAlign w:val="center"/>
          </w:tcPr>
          <w:p w14:paraId="16137CF5"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04AD86AB" w14:textId="060AD9F4" w:rsidR="00BA487C" w:rsidRPr="00BA487C" w:rsidRDefault="00BA487C" w:rsidP="00BA487C">
            <w:pPr>
              <w:jc w:val="center"/>
              <w:rPr>
                <w:rFonts w:cs="Arial"/>
                <w:b/>
                <w:sz w:val="20"/>
                <w:szCs w:val="20"/>
              </w:rPr>
            </w:pPr>
            <w:r w:rsidRPr="00BA487C">
              <w:rPr>
                <w:rFonts w:cs="Arial"/>
                <w:b/>
                <w:sz w:val="20"/>
                <w:szCs w:val="20"/>
              </w:rPr>
              <w:t>EKSTREMNE VREMENSKE POJAVE - SNIJEG I LED</w:t>
            </w:r>
          </w:p>
        </w:tc>
        <w:tc>
          <w:tcPr>
            <w:tcW w:w="3513" w:type="dxa"/>
            <w:shd w:val="clear" w:color="auto" w:fill="auto"/>
            <w:vAlign w:val="center"/>
          </w:tcPr>
          <w:p w14:paraId="1014026D" w14:textId="2BCCE9C7" w:rsidR="00BA487C" w:rsidRPr="00BA487C" w:rsidRDefault="00BA487C" w:rsidP="00BA487C">
            <w:pPr>
              <w:spacing w:before="60" w:after="60"/>
              <w:jc w:val="left"/>
              <w:rPr>
                <w:rFonts w:cstheme="minorHAnsi"/>
                <w:sz w:val="20"/>
                <w:szCs w:val="20"/>
              </w:rPr>
            </w:pPr>
            <w:r w:rsidRPr="00BA487C">
              <w:rPr>
                <w:rFonts w:cstheme="minorHAnsi"/>
                <w:sz w:val="20"/>
                <w:szCs w:val="20"/>
              </w:rPr>
              <w:t xml:space="preserve">Potencijalni meteorološki uvjeti za stvaranje poledice pri tlu tj. oborinski dani u kojima je temperatura zraka pri tlu (na 5 cm) 0°C ili na 2 m 3°C (za postaje koje nemaju mjerenja temperature zraka pri tlu). </w:t>
            </w:r>
          </w:p>
          <w:p w14:paraId="6AADBAD4"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Broj dana s padanjem snijega, maksimalna visina novog snijega i maksimalna visina snježnog pokrivača. U područjima gdje snijeg rijetko pada čak i male visine snijega mogu izazvati negativne posljedice na ljude i  odvijanje normalnog života.</w:t>
            </w:r>
          </w:p>
          <w:p w14:paraId="25E54FCD" w14:textId="77777777" w:rsidR="00BA487C" w:rsidRPr="00BA487C" w:rsidRDefault="00BA487C" w:rsidP="00BA487C">
            <w:pPr>
              <w:spacing w:before="60" w:after="60"/>
              <w:jc w:val="left"/>
              <w:rPr>
                <w:rFonts w:cstheme="minorHAnsi"/>
                <w:sz w:val="20"/>
                <w:szCs w:val="20"/>
              </w:rPr>
            </w:pPr>
            <w:r w:rsidRPr="00BA487C">
              <w:rPr>
                <w:rFonts w:cstheme="minorHAnsi"/>
                <w:sz w:val="20"/>
                <w:szCs w:val="20"/>
              </w:rPr>
              <w:t xml:space="preserve">Broja dana s krutom oborinom (tuča, </w:t>
            </w:r>
            <w:proofErr w:type="spellStart"/>
            <w:r w:rsidRPr="00BA487C">
              <w:rPr>
                <w:rFonts w:cstheme="minorHAnsi"/>
                <w:sz w:val="20"/>
                <w:szCs w:val="20"/>
              </w:rPr>
              <w:t>sugradica</w:t>
            </w:r>
            <w:proofErr w:type="spellEnd"/>
            <w:r w:rsidRPr="00BA487C">
              <w:rPr>
                <w:rFonts w:cstheme="minorHAnsi"/>
                <w:sz w:val="20"/>
                <w:szCs w:val="20"/>
              </w:rPr>
              <w:t xml:space="preserve"> i ledena zrna).</w:t>
            </w:r>
          </w:p>
        </w:tc>
        <w:tc>
          <w:tcPr>
            <w:tcW w:w="3260" w:type="dxa"/>
            <w:shd w:val="clear" w:color="auto" w:fill="auto"/>
            <w:vAlign w:val="center"/>
          </w:tcPr>
          <w:p w14:paraId="69333DD1" w14:textId="77777777" w:rsidR="00BA487C" w:rsidRPr="00BA487C" w:rsidRDefault="00BA487C" w:rsidP="00BA487C">
            <w:pPr>
              <w:spacing w:before="60" w:after="60"/>
              <w:jc w:val="left"/>
              <w:rPr>
                <w:rFonts w:cs="Arial"/>
                <w:sz w:val="20"/>
                <w:szCs w:val="20"/>
              </w:rPr>
            </w:pPr>
            <w:r w:rsidRPr="00BA487C">
              <w:rPr>
                <w:rFonts w:cstheme="minorHAnsi"/>
                <w:sz w:val="20"/>
                <w:szCs w:val="20"/>
              </w:rPr>
              <w:t>Problemi u prometu, opskrba lokalne i regionalne samouprave, problemi kod pružanja zdravstvenih usluga, štete na poljoprivrednim površinama, štete na objektima. Pojava leda na objektima kritične infrastrukture elektroenergetika, telekomunikacije, vodoopskrba) može učiniti znatne materijalne štete.</w:t>
            </w:r>
            <w:r w:rsidRPr="00BA487C">
              <w:rPr>
                <w:rFonts w:cstheme="minorHAnsi"/>
                <w:sz w:val="20"/>
                <w:szCs w:val="20"/>
              </w:rPr>
              <w:cr/>
              <w:t xml:space="preserve"> </w:t>
            </w:r>
          </w:p>
        </w:tc>
        <w:tc>
          <w:tcPr>
            <w:tcW w:w="3263" w:type="dxa"/>
            <w:shd w:val="clear" w:color="auto" w:fill="auto"/>
            <w:vAlign w:val="center"/>
          </w:tcPr>
          <w:p w14:paraId="6DD76CAA" w14:textId="77777777" w:rsidR="00BA487C" w:rsidRPr="00BA487C" w:rsidRDefault="00BA487C" w:rsidP="00BA487C">
            <w:pPr>
              <w:spacing w:before="60" w:after="60"/>
              <w:jc w:val="left"/>
              <w:rPr>
                <w:rFonts w:cs="Arial"/>
                <w:sz w:val="20"/>
                <w:szCs w:val="20"/>
              </w:rPr>
            </w:pPr>
            <w:r w:rsidRPr="00BA487C">
              <w:rPr>
                <w:rFonts w:cstheme="minorHAnsi"/>
                <w:sz w:val="20"/>
                <w:szCs w:val="20"/>
              </w:rPr>
              <w:t xml:space="preserve">Edukacija i osposobljavanje građana Grada Ivanca. U cilju ublažavanja posljedica od snježnih oborina i poledica  potrebno je redovito čišćenje pločnika, pristupnih putova, čišćenje snijega i leda s vozila prije uključivanja u promet i korištenje zimske opreme na  vozilu i sl. </w:t>
            </w:r>
          </w:p>
        </w:tc>
        <w:tc>
          <w:tcPr>
            <w:tcW w:w="2266" w:type="dxa"/>
            <w:shd w:val="clear" w:color="auto" w:fill="auto"/>
            <w:vAlign w:val="center"/>
          </w:tcPr>
          <w:p w14:paraId="7C70AB9E" w14:textId="77777777" w:rsidR="00BA487C" w:rsidRPr="00BA487C" w:rsidRDefault="00BA487C" w:rsidP="00BA487C">
            <w:pPr>
              <w:spacing w:before="60" w:after="60"/>
              <w:jc w:val="left"/>
              <w:rPr>
                <w:rFonts w:cs="Arial"/>
                <w:sz w:val="20"/>
                <w:szCs w:val="20"/>
              </w:rPr>
            </w:pPr>
            <w:r w:rsidRPr="00BA487C">
              <w:rPr>
                <w:rFonts w:eastAsia="SimSun" w:cstheme="minorHAnsi"/>
                <w:sz w:val="20"/>
                <w:szCs w:val="20"/>
                <w:lang w:eastAsia="zh-CN"/>
              </w:rPr>
              <w:t>Rano obavješćivanje i upozoravanje, pripremljena zimska služba.</w:t>
            </w:r>
          </w:p>
        </w:tc>
      </w:tr>
      <w:tr w:rsidR="00BA487C" w:rsidRPr="00BA487C" w14:paraId="5F642200" w14:textId="77777777" w:rsidTr="0050025D">
        <w:tc>
          <w:tcPr>
            <w:tcW w:w="661" w:type="dxa"/>
            <w:shd w:val="clear" w:color="auto" w:fill="auto"/>
            <w:vAlign w:val="center"/>
          </w:tcPr>
          <w:p w14:paraId="5F41D40E" w14:textId="77777777" w:rsidR="00BA487C" w:rsidRPr="00BA487C" w:rsidRDefault="00BA487C">
            <w:pPr>
              <w:numPr>
                <w:ilvl w:val="0"/>
                <w:numId w:val="32"/>
              </w:numPr>
              <w:contextualSpacing/>
              <w:jc w:val="left"/>
              <w:rPr>
                <w:rFonts w:cstheme="minorHAnsi"/>
                <w:sz w:val="20"/>
                <w:szCs w:val="20"/>
                <w:lang w:eastAsia="zh-CN"/>
              </w:rPr>
            </w:pPr>
          </w:p>
        </w:tc>
        <w:tc>
          <w:tcPr>
            <w:tcW w:w="1633" w:type="dxa"/>
            <w:shd w:val="clear" w:color="auto" w:fill="auto"/>
            <w:vAlign w:val="center"/>
          </w:tcPr>
          <w:p w14:paraId="7B71072E" w14:textId="77777777" w:rsidR="00BA487C" w:rsidRPr="00BA487C" w:rsidRDefault="00BA487C" w:rsidP="00BA487C">
            <w:pPr>
              <w:jc w:val="center"/>
              <w:rPr>
                <w:rFonts w:cs="Arial"/>
                <w:b/>
                <w:sz w:val="20"/>
                <w:szCs w:val="20"/>
              </w:rPr>
            </w:pPr>
            <w:r w:rsidRPr="00BA487C">
              <w:rPr>
                <w:rFonts w:cs="Arial"/>
                <w:b/>
                <w:sz w:val="20"/>
                <w:szCs w:val="20"/>
              </w:rPr>
              <w:t>NUKLEARNE I RADIOLOŠKE NESREĆE</w:t>
            </w:r>
          </w:p>
        </w:tc>
        <w:tc>
          <w:tcPr>
            <w:tcW w:w="3513" w:type="dxa"/>
            <w:shd w:val="clear" w:color="auto" w:fill="auto"/>
            <w:vAlign w:val="center"/>
          </w:tcPr>
          <w:p w14:paraId="3A2D77B5" w14:textId="77777777" w:rsidR="00BA487C" w:rsidRPr="00BA487C" w:rsidRDefault="00BA487C" w:rsidP="00BA487C">
            <w:pPr>
              <w:tabs>
                <w:tab w:val="left" w:pos="990"/>
              </w:tabs>
              <w:jc w:val="left"/>
              <w:rPr>
                <w:rFonts w:cs="Arial"/>
                <w:sz w:val="20"/>
                <w:szCs w:val="20"/>
              </w:rPr>
            </w:pPr>
            <w:r w:rsidRPr="00BA487C">
              <w:rPr>
                <w:sz w:val="20"/>
                <w:szCs w:val="20"/>
              </w:rPr>
              <w:t xml:space="preserve">Nuklearna elektrana Krško je u sustavu pripravnosti i odgovora na izvanredni događaja u Republici Hrvatskoj kategoriziran kao objekt I. kategorije ugroze budući da se nalazi u samo 10,5 </w:t>
            </w:r>
            <w:r w:rsidRPr="00BA487C">
              <w:rPr>
                <w:sz w:val="20"/>
                <w:szCs w:val="20"/>
              </w:rPr>
              <w:lastRenderedPageBreak/>
              <w:t>km od državne granice.</w:t>
            </w:r>
            <w:r w:rsidRPr="00BA487C">
              <w:rPr>
                <w:sz w:val="20"/>
                <w:szCs w:val="20"/>
                <w:shd w:val="clear" w:color="auto" w:fill="FFFFFF"/>
              </w:rPr>
              <w:t xml:space="preserve"> Državni zavod za radiološku i nuklearnu sigurnost upravlja Sustavom pravodobnog upozoravanja na nuklearnu nesreću (SPUNN). SPUNN omogućuje uzbunjivanje u slučaju povišenja razine radioaktivnosti u okolišu, te osigurava ulazne podatke za procjenu doza za stanovništvo.</w:t>
            </w:r>
            <w:r w:rsidRPr="00BA487C">
              <w:rPr>
                <w:rFonts w:cs="Arial"/>
                <w:sz w:val="20"/>
                <w:szCs w:val="20"/>
                <w:shd w:val="clear" w:color="auto" w:fill="FFFFFF"/>
              </w:rPr>
              <w:t xml:space="preserve"> Jezgra NE Krško sadrži 121 </w:t>
            </w:r>
            <w:hyperlink r:id="rId19" w:tooltip="Nuklearno gorivo" w:history="1">
              <w:r w:rsidRPr="00BA487C">
                <w:rPr>
                  <w:rFonts w:cs="Arial"/>
                  <w:sz w:val="20"/>
                  <w:szCs w:val="20"/>
                  <w:shd w:val="clear" w:color="auto" w:fill="FFFFFF"/>
                </w:rPr>
                <w:t xml:space="preserve">nuklearni </w:t>
              </w:r>
              <w:proofErr w:type="spellStart"/>
              <w:r w:rsidRPr="00BA487C">
                <w:rPr>
                  <w:rFonts w:cs="Arial"/>
                  <w:sz w:val="20"/>
                  <w:szCs w:val="20"/>
                  <w:shd w:val="clear" w:color="auto" w:fill="FFFFFF"/>
                </w:rPr>
                <w:t>gorivni</w:t>
              </w:r>
              <w:proofErr w:type="spellEnd"/>
              <w:r w:rsidRPr="00BA487C">
                <w:rPr>
                  <w:rFonts w:cs="Arial"/>
                  <w:sz w:val="20"/>
                  <w:szCs w:val="20"/>
                  <w:shd w:val="clear" w:color="auto" w:fill="FFFFFF"/>
                </w:rPr>
                <w:t xml:space="preserve"> element</w:t>
              </w:r>
            </w:hyperlink>
            <w:r w:rsidRPr="00BA487C">
              <w:rPr>
                <w:rFonts w:cs="Arial"/>
                <w:sz w:val="20"/>
                <w:szCs w:val="20"/>
                <w:shd w:val="clear" w:color="auto" w:fill="FFFFFF"/>
              </w:rPr>
              <w:t> prosječnog </w:t>
            </w:r>
            <w:hyperlink r:id="rId20" w:tooltip="Obogaćeni uranij" w:history="1">
              <w:r w:rsidRPr="00BA487C">
                <w:rPr>
                  <w:rFonts w:cs="Arial"/>
                  <w:sz w:val="20"/>
                  <w:szCs w:val="20"/>
                  <w:shd w:val="clear" w:color="auto" w:fill="FFFFFF"/>
                </w:rPr>
                <w:t>obogaćenja</w:t>
              </w:r>
            </w:hyperlink>
            <w:r w:rsidRPr="00BA487C">
              <w:rPr>
                <w:rFonts w:cs="Arial"/>
                <w:sz w:val="20"/>
                <w:szCs w:val="20"/>
                <w:shd w:val="clear" w:color="auto" w:fill="FFFFFF"/>
              </w:rPr>
              <w:t> od 4,3 % </w:t>
            </w:r>
            <w:hyperlink r:id="rId21" w:tooltip="Uranij" w:history="1">
              <w:r w:rsidRPr="00BA487C">
                <w:rPr>
                  <w:rFonts w:cs="Arial"/>
                  <w:sz w:val="20"/>
                  <w:szCs w:val="20"/>
                  <w:shd w:val="clear" w:color="auto" w:fill="FFFFFF"/>
                </w:rPr>
                <w:t>uranija</w:t>
              </w:r>
            </w:hyperlink>
            <w:r w:rsidRPr="00BA487C">
              <w:rPr>
                <w:rFonts w:cs="Arial"/>
                <w:sz w:val="20"/>
                <w:szCs w:val="20"/>
                <w:shd w:val="clear" w:color="auto" w:fill="FFFFFF"/>
              </w:rPr>
              <w:t>-235.</w:t>
            </w:r>
            <w:r w:rsidRPr="00BA487C">
              <w:rPr>
                <w:sz w:val="20"/>
                <w:szCs w:val="20"/>
              </w:rPr>
              <w:t xml:space="preserve"> T</w:t>
            </w:r>
            <w:r w:rsidRPr="00BA487C">
              <w:rPr>
                <w:rFonts w:cs="Arial"/>
                <w:bCs/>
                <w:sz w:val="20"/>
                <w:szCs w:val="20"/>
                <w:shd w:val="clear" w:color="auto" w:fill="FFFFFF"/>
              </w:rPr>
              <w:t>aljenje jezgre nuklearnog reaktora</w:t>
            </w:r>
            <w:r w:rsidRPr="00BA487C">
              <w:rPr>
                <w:rFonts w:cs="Arial"/>
                <w:sz w:val="20"/>
                <w:szCs w:val="20"/>
                <w:shd w:val="clear" w:color="auto" w:fill="FFFFFF"/>
              </w:rPr>
              <w:t> predstavlja havariju </w:t>
            </w:r>
            <w:hyperlink r:id="rId22" w:tooltip="Nuklearni reaktor" w:history="1">
              <w:r w:rsidRPr="00BA487C">
                <w:rPr>
                  <w:rFonts w:cs="Arial"/>
                  <w:sz w:val="20"/>
                  <w:szCs w:val="20"/>
                  <w:shd w:val="clear" w:color="auto" w:fill="FFFFFF"/>
                </w:rPr>
                <w:t>nuklearnog reaktora</w:t>
              </w:r>
            </w:hyperlink>
            <w:r w:rsidRPr="00BA487C">
              <w:rPr>
                <w:rFonts w:cs="Arial"/>
                <w:sz w:val="20"/>
                <w:szCs w:val="20"/>
                <w:shd w:val="clear" w:color="auto" w:fill="FFFFFF"/>
              </w:rPr>
              <w:t> i spada među najozbiljnije vrste </w:t>
            </w:r>
            <w:hyperlink r:id="rId23" w:history="1">
              <w:r w:rsidRPr="00BA487C">
                <w:rPr>
                  <w:rFonts w:cs="Arial"/>
                  <w:sz w:val="20"/>
                  <w:szCs w:val="20"/>
                  <w:shd w:val="clear" w:color="auto" w:fill="FFFFFF"/>
                </w:rPr>
                <w:t>nuklearnih nesreća</w:t>
              </w:r>
            </w:hyperlink>
            <w:r w:rsidRPr="00BA487C">
              <w:rPr>
                <w:rFonts w:cs="Arial"/>
                <w:sz w:val="20"/>
                <w:szCs w:val="20"/>
                <w:shd w:val="clear" w:color="auto" w:fill="FFFFFF"/>
              </w:rPr>
              <w:t xml:space="preserve">. NE </w:t>
            </w:r>
            <w:proofErr w:type="spellStart"/>
            <w:r w:rsidRPr="00BA487C">
              <w:rPr>
                <w:rFonts w:cs="Arial"/>
                <w:sz w:val="20"/>
                <w:szCs w:val="20"/>
                <w:shd w:val="clear" w:color="auto" w:fill="FFFFFF"/>
              </w:rPr>
              <w:t>Pakš</w:t>
            </w:r>
            <w:proofErr w:type="spellEnd"/>
            <w:r w:rsidRPr="00BA487C">
              <w:rPr>
                <w:rFonts w:cs="Arial"/>
                <w:sz w:val="20"/>
                <w:szCs w:val="20"/>
                <w:shd w:val="clear" w:color="auto" w:fill="FFFFFF"/>
              </w:rPr>
              <w:t xml:space="preserve"> se nalazi su Republici Mađarskoj. Za navedenu NE, radijus zone ICPD iznosi 300 km , unutar kojeg se nalazi Varaždinska županija.</w:t>
            </w:r>
          </w:p>
        </w:tc>
        <w:tc>
          <w:tcPr>
            <w:tcW w:w="3260" w:type="dxa"/>
            <w:shd w:val="clear" w:color="auto" w:fill="auto"/>
            <w:vAlign w:val="center"/>
          </w:tcPr>
          <w:p w14:paraId="7D56284D" w14:textId="77777777" w:rsidR="00BA487C" w:rsidRPr="00BA487C" w:rsidRDefault="00BA487C" w:rsidP="00BA487C">
            <w:pPr>
              <w:spacing w:before="60" w:after="60"/>
              <w:jc w:val="left"/>
              <w:rPr>
                <w:rFonts w:cs="Arial"/>
                <w:sz w:val="20"/>
                <w:szCs w:val="20"/>
              </w:rPr>
            </w:pPr>
            <w:r w:rsidRPr="00BA487C">
              <w:rPr>
                <w:sz w:val="20"/>
                <w:szCs w:val="20"/>
              </w:rPr>
              <w:lastRenderedPageBreak/>
              <w:t>Utjecaj na život i zdravlje ljudi, sektor hrane te vodno gospodarstvo.</w:t>
            </w:r>
          </w:p>
        </w:tc>
        <w:tc>
          <w:tcPr>
            <w:tcW w:w="3263" w:type="dxa"/>
            <w:shd w:val="clear" w:color="auto" w:fill="auto"/>
            <w:vAlign w:val="center"/>
          </w:tcPr>
          <w:p w14:paraId="6D551219" w14:textId="77777777" w:rsidR="00BA487C" w:rsidRPr="00BA487C" w:rsidRDefault="00BA487C" w:rsidP="00BA487C">
            <w:pPr>
              <w:spacing w:before="60" w:after="60"/>
              <w:jc w:val="left"/>
              <w:rPr>
                <w:rFonts w:cs="Arial"/>
                <w:sz w:val="20"/>
                <w:szCs w:val="20"/>
              </w:rPr>
            </w:pPr>
            <w:r w:rsidRPr="00BA487C">
              <w:rPr>
                <w:rFonts w:cs="Arial"/>
                <w:sz w:val="20"/>
                <w:szCs w:val="20"/>
              </w:rPr>
              <w:t>Pravovremeno obavješćivanje o nadolazećoj opasnosti.</w:t>
            </w:r>
          </w:p>
        </w:tc>
        <w:tc>
          <w:tcPr>
            <w:tcW w:w="2266" w:type="dxa"/>
            <w:shd w:val="clear" w:color="auto" w:fill="auto"/>
            <w:vAlign w:val="center"/>
          </w:tcPr>
          <w:p w14:paraId="73A43A4C" w14:textId="77777777" w:rsidR="00BA487C" w:rsidRPr="00BA487C" w:rsidRDefault="00BA487C" w:rsidP="00BA487C">
            <w:pPr>
              <w:spacing w:after="160"/>
              <w:ind w:left="34"/>
              <w:jc w:val="left"/>
              <w:rPr>
                <w:sz w:val="20"/>
                <w:szCs w:val="20"/>
              </w:rPr>
            </w:pPr>
            <w:r w:rsidRPr="00BA487C">
              <w:rPr>
                <w:sz w:val="20"/>
                <w:szCs w:val="20"/>
              </w:rPr>
              <w:t>Zaklanjanje, jodna profilaksa, preseljenje.</w:t>
            </w:r>
          </w:p>
          <w:p w14:paraId="7E5D6121" w14:textId="4FDB2488" w:rsidR="00BA487C" w:rsidRPr="00BA487C" w:rsidRDefault="00BA487C" w:rsidP="00BA487C">
            <w:pPr>
              <w:spacing w:before="60" w:after="60"/>
              <w:jc w:val="left"/>
              <w:rPr>
                <w:rFonts w:cs="Arial"/>
                <w:sz w:val="20"/>
                <w:szCs w:val="20"/>
              </w:rPr>
            </w:pPr>
            <w:r w:rsidRPr="00BA487C">
              <w:rPr>
                <w:rFonts w:cs="Arial"/>
                <w:sz w:val="20"/>
                <w:szCs w:val="20"/>
                <w:shd w:val="clear" w:color="auto" w:fill="FFFFFF"/>
              </w:rPr>
              <w:t xml:space="preserve">Uvođenje restrikcija korištenja prehrambenih </w:t>
            </w:r>
            <w:r w:rsidRPr="00BA487C">
              <w:rPr>
                <w:rFonts w:cs="Arial"/>
                <w:sz w:val="20"/>
                <w:szCs w:val="20"/>
                <w:shd w:val="clear" w:color="auto" w:fill="FFFFFF"/>
              </w:rPr>
              <w:lastRenderedPageBreak/>
              <w:t xml:space="preserve">proizvoda s kontaminiranog područja, te uvođenje promjene u obradi zemlje i skladištenju namirnica. Unutar radijusa zone ICPD NE PAKŠ potrebno je poduzeti hitne mjere ograničavanja potrošnje i distribucije lokalnih proizvoda </w:t>
            </w:r>
            <w:r w:rsidRPr="00BA487C">
              <w:rPr>
                <w:rFonts w:ascii="Arial" w:hAnsi="Arial" w:cs="Arial"/>
                <w:sz w:val="20"/>
                <w:szCs w:val="20"/>
                <w:shd w:val="clear" w:color="auto" w:fill="FFFFFF"/>
              </w:rPr>
              <w:t>(</w:t>
            </w:r>
            <w:r w:rsidRPr="00BA487C">
              <w:rPr>
                <w:rFonts w:cs="Arial"/>
                <w:sz w:val="20"/>
                <w:szCs w:val="20"/>
                <w:shd w:val="clear" w:color="auto" w:fill="FFFFFF"/>
              </w:rPr>
              <w:t>npr. gljiva, divljači, mlijeka životinja na ispaši i kišnice.</w:t>
            </w:r>
          </w:p>
        </w:tc>
      </w:tr>
    </w:tbl>
    <w:p w14:paraId="0E3EB6FD" w14:textId="77777777" w:rsidR="00BA487C" w:rsidRDefault="00BA487C" w:rsidP="00BA487C">
      <w:pPr>
        <w:spacing w:after="200" w:line="276" w:lineRule="auto"/>
        <w:rPr>
          <w:rFonts w:ascii="Calibri" w:eastAsia="Calibri" w:hAnsi="Calibri" w:cs="Times New Roman"/>
          <w:kern w:val="0"/>
          <w:highlight w:val="yellow"/>
          <w14:ligatures w14:val="none"/>
        </w:rPr>
        <w:sectPr w:rsidR="00BA487C" w:rsidSect="00803EBF">
          <w:pgSz w:w="16838" w:h="11906" w:orient="landscape"/>
          <w:pgMar w:top="1417" w:right="1417" w:bottom="1417" w:left="1417" w:header="708" w:footer="708" w:gutter="0"/>
          <w:cols w:space="708"/>
          <w:docGrid w:linePitch="360"/>
        </w:sectPr>
      </w:pPr>
    </w:p>
    <w:p w14:paraId="4098F283" w14:textId="758A9D8A" w:rsidR="00A55ABA" w:rsidRPr="00E36F9F" w:rsidRDefault="00BA487C" w:rsidP="006A19A7">
      <w:pPr>
        <w:pStyle w:val="Naslov2"/>
        <w:rPr>
          <w:rFonts w:eastAsia="Calibri"/>
        </w:rPr>
      </w:pPr>
      <w:r w:rsidRPr="00BA487C">
        <w:rPr>
          <w:rFonts w:eastAsia="Calibri"/>
        </w:rPr>
        <w:lastRenderedPageBreak/>
        <w:t xml:space="preserve"> </w:t>
      </w:r>
      <w:bookmarkStart w:id="163" w:name="_Toc158621766"/>
      <w:bookmarkStart w:id="164" w:name="_Toc162957884"/>
      <w:r w:rsidRPr="00BA487C">
        <w:rPr>
          <w:rFonts w:eastAsia="Calibri"/>
        </w:rPr>
        <w:t>Odabrani rizici te razlozi odabira rizika na području Grada</w:t>
      </w:r>
      <w:bookmarkEnd w:id="163"/>
      <w:bookmarkEnd w:id="164"/>
    </w:p>
    <w:p w14:paraId="61C4B412" w14:textId="2515638E" w:rsidR="006A19A7" w:rsidRDefault="006A19A7" w:rsidP="006A19A7">
      <w:pPr>
        <w:pStyle w:val="Odlomakpopisa11"/>
      </w:pPr>
      <w:r w:rsidRPr="00AF00E3">
        <w:t>Na temelju Kriterija za izradu smjernica koje donose čelnici područne (regionalne) samouprave za potrebe izrade procjena rizika od velikih nesreća na razinama jedinica lokalnih i područnih (regionalnih) samouprava, Sektora za civilnu zaštitu, Državne uprave za zaštitu i spašavanje, Zagreb, od dana 28. studenog 2016. godine, Varaždinska županija donijela je Smjernice za izradu procjena rizika od velikih nesreća za područje Varaždinske županije</w:t>
      </w:r>
      <w:r>
        <w:t xml:space="preserve"> </w:t>
      </w:r>
      <w:r w:rsidRPr="00AF00E3">
        <w:rPr>
          <w:bCs/>
        </w:rPr>
        <w:t>(„Službeni vjesnik Varaždinske županije“, broj 73/16).</w:t>
      </w:r>
    </w:p>
    <w:p w14:paraId="523D12B2" w14:textId="77777777" w:rsidR="006A19A7" w:rsidRDefault="006A19A7" w:rsidP="006A19A7">
      <w:pPr>
        <w:pStyle w:val="Odlomakpopisa11"/>
      </w:pPr>
      <w:r w:rsidRPr="005D0491">
        <w:t>Rizici navedeni</w:t>
      </w:r>
      <w:r>
        <w:t xml:space="preserve"> u Registru rizika Grada Ivanca</w:t>
      </w:r>
      <w:r w:rsidRPr="005D0491">
        <w:t xml:space="preserve"> pod točkama 1. - 5. su rizici koji su određeni na županijskoj razini kao obavezni za razradu, dok je rizik naveden pod točkom 6. odredila Radna skupina za izradu procjene rizika kao potencijalnu prijetnju na području grada</w:t>
      </w:r>
      <w:r>
        <w:t>.</w:t>
      </w:r>
    </w:p>
    <w:p w14:paraId="0C030FAF" w14:textId="77777777" w:rsidR="006A19A7" w:rsidRDefault="006A19A7" w:rsidP="006A19A7">
      <w:pPr>
        <w:pStyle w:val="Odlomakpopisa11"/>
      </w:pPr>
      <w:r w:rsidRPr="00AF00E3">
        <w:t>Smjernicama za izradu procjena rizika od velikih nesreća za područje Varaždinske županije određeno je da se Procjenom rizika moraju obrađivati vrlo visoki i visoki rizici koji se Procjenom rizika od katastrofa za Republiku Hrvatsku vezuju uz područje jedinice za koju se izrađuje Procjena rizika. Temeljem Procjene rizika od katastrofa za Republiku Hrvatsku, na području Varaždinske županije izraženi su sljedeći rizici: potres, poplave, ekstremne temperature, epidemije i pandemije</w:t>
      </w:r>
      <w:r>
        <w:t>, klizišta</w:t>
      </w:r>
      <w:r w:rsidRPr="00AF00E3">
        <w:t>. Potresi</w:t>
      </w:r>
      <w:r>
        <w:t xml:space="preserve"> i klizišta</w:t>
      </w:r>
      <w:r w:rsidRPr="00AF00E3">
        <w:t xml:space="preserve"> su okarakterizirani kao prijetnje kod kojih postoji vrlo visoki rizik od nastajanja, dok poplave, ekstremne temperature, epidemije i pandemije spadaju u grupu prijetnji visokog rizika, te ih kao takve treba obraditi u Procjeni rizika. </w:t>
      </w:r>
    </w:p>
    <w:p w14:paraId="7836E6C7" w14:textId="77777777" w:rsidR="00A55ABA" w:rsidRDefault="00A55ABA" w:rsidP="006A19A7">
      <w:pPr>
        <w:pStyle w:val="Odlomakpopisa11"/>
      </w:pPr>
    </w:p>
    <w:p w14:paraId="11062919" w14:textId="1B2C91A0" w:rsidR="009624B3" w:rsidRPr="009624B3" w:rsidRDefault="006A19A7" w:rsidP="009624B3">
      <w:pPr>
        <w:pStyle w:val="Naslov2"/>
      </w:pPr>
      <w:r>
        <w:t xml:space="preserve"> </w:t>
      </w:r>
      <w:bookmarkStart w:id="165" w:name="_Toc158621767"/>
      <w:bookmarkStart w:id="166" w:name="_Toc162957885"/>
      <w:r>
        <w:t>Kartografski prikaz</w:t>
      </w:r>
      <w:bookmarkEnd w:id="165"/>
      <w:bookmarkEnd w:id="166"/>
    </w:p>
    <w:p w14:paraId="72F5F033" w14:textId="77777777" w:rsidR="006A19A7" w:rsidRPr="006A19A7" w:rsidRDefault="006A19A7">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67" w:name="_Toc158621768"/>
      <w:bookmarkStart w:id="168" w:name="_Toc158621926"/>
      <w:bookmarkStart w:id="169" w:name="_Toc162957576"/>
      <w:bookmarkStart w:id="170" w:name="_Toc162957886"/>
      <w:bookmarkEnd w:id="167"/>
      <w:bookmarkEnd w:id="168"/>
      <w:bookmarkEnd w:id="169"/>
      <w:bookmarkEnd w:id="170"/>
    </w:p>
    <w:p w14:paraId="66F3B67C" w14:textId="77777777" w:rsidR="006A19A7" w:rsidRPr="006A19A7" w:rsidRDefault="006A19A7">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71" w:name="_Toc158621769"/>
      <w:bookmarkStart w:id="172" w:name="_Toc158621927"/>
      <w:bookmarkStart w:id="173" w:name="_Toc162957577"/>
      <w:bookmarkStart w:id="174" w:name="_Toc162957887"/>
      <w:bookmarkEnd w:id="171"/>
      <w:bookmarkEnd w:id="172"/>
      <w:bookmarkEnd w:id="173"/>
      <w:bookmarkEnd w:id="174"/>
    </w:p>
    <w:p w14:paraId="3240119B" w14:textId="77777777" w:rsidR="006A19A7" w:rsidRPr="006A19A7" w:rsidRDefault="006A19A7">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75" w:name="_Toc158621770"/>
      <w:bookmarkStart w:id="176" w:name="_Toc158621928"/>
      <w:bookmarkStart w:id="177" w:name="_Toc162957578"/>
      <w:bookmarkStart w:id="178" w:name="_Toc162957888"/>
      <w:bookmarkEnd w:id="175"/>
      <w:bookmarkEnd w:id="176"/>
      <w:bookmarkEnd w:id="177"/>
      <w:bookmarkEnd w:id="178"/>
    </w:p>
    <w:p w14:paraId="3E76A937" w14:textId="77777777" w:rsidR="006A19A7" w:rsidRPr="006A19A7" w:rsidRDefault="006A19A7">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179" w:name="_Toc158621771"/>
      <w:bookmarkStart w:id="180" w:name="_Toc158621929"/>
      <w:bookmarkStart w:id="181" w:name="_Toc162957579"/>
      <w:bookmarkStart w:id="182" w:name="_Toc162957889"/>
      <w:bookmarkEnd w:id="179"/>
      <w:bookmarkEnd w:id="180"/>
      <w:bookmarkEnd w:id="181"/>
      <w:bookmarkEnd w:id="182"/>
    </w:p>
    <w:p w14:paraId="2D667AA9" w14:textId="6CFBAB40" w:rsidR="006A19A7" w:rsidRDefault="006A19A7" w:rsidP="006A19A7">
      <w:pPr>
        <w:pStyle w:val="Naslov3"/>
      </w:pPr>
      <w:bookmarkStart w:id="183" w:name="_Toc158621772"/>
      <w:bookmarkStart w:id="184" w:name="_Toc162957890"/>
      <w:r>
        <w:t>Karta prijetnji</w:t>
      </w:r>
      <w:bookmarkEnd w:id="183"/>
      <w:bookmarkEnd w:id="184"/>
    </w:p>
    <w:p w14:paraId="7D5979E3" w14:textId="77777777" w:rsidR="006A19A7" w:rsidRDefault="006A19A7" w:rsidP="006A19A7">
      <w:r>
        <w:t xml:space="preserve">Jedinice lokalne i područne (regionalne) samouprave dužne su izraditi kartu prijetnji. Karte se izrađuju u mjerilu 1:100 000 ili krupnije za područje županije te u mjerilu 1:25 000 ili krupnije za područje grada i Grad. Mjerilo mora biti izabrano tako da prijetnje budu jasno vidljive i prepoznatljive u prostoru. </w:t>
      </w:r>
    </w:p>
    <w:p w14:paraId="34FAD738" w14:textId="77777777" w:rsidR="006A19A7" w:rsidRDefault="006A19A7" w:rsidP="006A19A7">
      <w:r>
        <w:t xml:space="preserve">Na karti je potrebno prikazati sve obrađene prijetnje, odnosno: </w:t>
      </w:r>
    </w:p>
    <w:p w14:paraId="2E0FB990" w14:textId="01639998" w:rsidR="006A19A7" w:rsidRDefault="006A19A7" w:rsidP="0077391F">
      <w:pPr>
        <w:pStyle w:val="Odlomakpopisa"/>
        <w:numPr>
          <w:ilvl w:val="0"/>
          <w:numId w:val="34"/>
        </w:numPr>
        <w:spacing w:after="0"/>
      </w:pPr>
      <w:proofErr w:type="spellStart"/>
      <w:r>
        <w:t>njihovu</w:t>
      </w:r>
      <w:proofErr w:type="spellEnd"/>
      <w:r>
        <w:t xml:space="preserve"> </w:t>
      </w:r>
      <w:proofErr w:type="spellStart"/>
      <w:r>
        <w:t>lokaciju</w:t>
      </w:r>
      <w:proofErr w:type="spellEnd"/>
      <w:r>
        <w:t>,</w:t>
      </w:r>
    </w:p>
    <w:p w14:paraId="5AF019EF" w14:textId="65080C8C" w:rsidR="006A19A7" w:rsidRDefault="006A19A7" w:rsidP="0077391F">
      <w:pPr>
        <w:pStyle w:val="Odlomakpopisa"/>
        <w:numPr>
          <w:ilvl w:val="0"/>
          <w:numId w:val="34"/>
        </w:numPr>
        <w:spacing w:after="0"/>
      </w:pPr>
      <w:proofErr w:type="spellStart"/>
      <w:r>
        <w:t>doseg</w:t>
      </w:r>
      <w:proofErr w:type="spellEnd"/>
      <w:r>
        <w:t xml:space="preserve">, </w:t>
      </w:r>
    </w:p>
    <w:p w14:paraId="5048514B" w14:textId="2B2BBC4B" w:rsidR="006A19A7" w:rsidRDefault="006A19A7" w:rsidP="0077391F">
      <w:pPr>
        <w:pStyle w:val="Odlomakpopisa"/>
        <w:numPr>
          <w:ilvl w:val="0"/>
          <w:numId w:val="34"/>
        </w:numPr>
        <w:spacing w:after="0"/>
      </w:pPr>
      <w:proofErr w:type="spellStart"/>
      <w:r>
        <w:t>rasprostranjenost</w:t>
      </w:r>
      <w:proofErr w:type="spellEnd"/>
      <w:r>
        <w:t>,</w:t>
      </w:r>
    </w:p>
    <w:p w14:paraId="4058F4AE" w14:textId="45DD27AF" w:rsidR="006A19A7" w:rsidRPr="006A19A7" w:rsidRDefault="006A19A7" w:rsidP="0077391F">
      <w:pPr>
        <w:pStyle w:val="Odlomakpopisa"/>
        <w:numPr>
          <w:ilvl w:val="0"/>
          <w:numId w:val="34"/>
        </w:numPr>
      </w:pPr>
      <w:proofErr w:type="spellStart"/>
      <w:r>
        <w:t>ostale</w:t>
      </w:r>
      <w:proofErr w:type="spellEnd"/>
      <w:r>
        <w:t xml:space="preserve"> </w:t>
      </w:r>
      <w:proofErr w:type="spellStart"/>
      <w:r>
        <w:t>relevantne</w:t>
      </w:r>
      <w:proofErr w:type="spellEnd"/>
      <w:r>
        <w:t xml:space="preserve"> </w:t>
      </w:r>
      <w:proofErr w:type="spellStart"/>
      <w:r>
        <w:t>podatke</w:t>
      </w:r>
      <w:proofErr w:type="spellEnd"/>
      <w:r>
        <w:t>.</w:t>
      </w:r>
    </w:p>
    <w:p w14:paraId="32D66568" w14:textId="77777777" w:rsidR="006A19A7" w:rsidRDefault="006A19A7" w:rsidP="006A19A7">
      <w:pPr>
        <w:spacing w:after="0"/>
        <w:rPr>
          <w:rFonts w:ascii="Calibri" w:hAnsi="Calibri" w:cs="Calibri"/>
          <w:color w:val="000000"/>
        </w:rPr>
      </w:pPr>
      <w:r>
        <w:rPr>
          <w:rFonts w:ascii="Calibri" w:hAnsi="Calibri" w:cs="Calibri"/>
          <w:color w:val="000000"/>
          <w:u w:val="single"/>
        </w:rPr>
        <w:t>Primjerice:</w:t>
      </w:r>
      <w:r>
        <w:rPr>
          <w:rFonts w:ascii="Calibri" w:hAnsi="Calibri" w:cs="Calibri"/>
          <w:color w:val="000000"/>
        </w:rPr>
        <w:t xml:space="preserve"> obrađuju li se tehničko – tehnološke nesreće, na karti je potrebno prikazati svaku identificiranu lokaciju na kojoj se nesreća može dogoditi dok se scenarijem obrađuje jedna, odabrana lokacija ili niz lokacija, ako se radi o složenom riziku.</w:t>
      </w:r>
    </w:p>
    <w:p w14:paraId="5900EBA5" w14:textId="77777777" w:rsidR="00E36F9F" w:rsidRDefault="00E36F9F" w:rsidP="006A19A7">
      <w:pPr>
        <w:spacing w:after="0"/>
        <w:rPr>
          <w:rFonts w:ascii="Calibri" w:hAnsi="Calibri" w:cs="Calibri"/>
          <w:color w:val="000000"/>
        </w:rPr>
      </w:pPr>
    </w:p>
    <w:p w14:paraId="65FD154E" w14:textId="77777777" w:rsidR="006A19A7" w:rsidRDefault="006A19A7" w:rsidP="006A19A7">
      <w:r>
        <w:t>Prikaz se odnosi na rizike za koje je potrebno imati kartografski prikaz poput poplava ili tehničko – tehničkih prijetnji dok je za rizike poput epidemija i pandemija nepotrebno izrađivati kartografski prikaz prijetnji.</w:t>
      </w:r>
    </w:p>
    <w:p w14:paraId="323C7CA6" w14:textId="0DC4912C" w:rsidR="006A19A7" w:rsidRDefault="006A19A7" w:rsidP="006A19A7">
      <w:pPr>
        <w:pStyle w:val="Naslov3"/>
      </w:pPr>
      <w:bookmarkStart w:id="185" w:name="_Toc158621773"/>
      <w:bookmarkStart w:id="186" w:name="_Toc162957891"/>
      <w:r>
        <w:lastRenderedPageBreak/>
        <w:t>Karte rizika</w:t>
      </w:r>
      <w:bookmarkEnd w:id="185"/>
      <w:bookmarkEnd w:id="186"/>
    </w:p>
    <w:p w14:paraId="6454087D" w14:textId="77777777" w:rsidR="006A19A7" w:rsidRDefault="006A19A7" w:rsidP="006A19A7">
      <w:pPr>
        <w:autoSpaceDE w:val="0"/>
        <w:autoSpaceDN w:val="0"/>
        <w:adjustRightInd w:val="0"/>
        <w:spacing w:after="0"/>
        <w:rPr>
          <w:rFonts w:cstheme="minorHAnsi"/>
          <w:color w:val="000000"/>
        </w:rPr>
      </w:pPr>
      <w:r>
        <w:rPr>
          <w:rFonts w:cstheme="minorHAnsi"/>
          <w:color w:val="000000"/>
        </w:rPr>
        <w:t xml:space="preserve">Izrađuju se za područje županija u mjerilu 1:200 000 ili krupnije. Županijske karte izrađuju se na razini gradova i Grad te na temelju rezultata procjena rizika gradova i Grad za svaki pojedeni obrađeni rizik. </w:t>
      </w:r>
    </w:p>
    <w:p w14:paraId="7286D58C" w14:textId="77777777" w:rsidR="00E36F9F" w:rsidRDefault="00E36F9F" w:rsidP="006A19A7">
      <w:pPr>
        <w:autoSpaceDE w:val="0"/>
        <w:autoSpaceDN w:val="0"/>
        <w:adjustRightInd w:val="0"/>
        <w:spacing w:after="0"/>
        <w:rPr>
          <w:rFonts w:cstheme="minorHAnsi"/>
          <w:color w:val="000000"/>
        </w:rPr>
      </w:pPr>
    </w:p>
    <w:p w14:paraId="06D69D66" w14:textId="77777777" w:rsidR="006A19A7" w:rsidRDefault="006A19A7" w:rsidP="006A19A7">
      <w:pPr>
        <w:autoSpaceDE w:val="0"/>
        <w:autoSpaceDN w:val="0"/>
        <w:adjustRightInd w:val="0"/>
        <w:spacing w:after="0"/>
        <w:rPr>
          <w:rFonts w:cstheme="minorHAnsi"/>
          <w:color w:val="000000"/>
        </w:rPr>
      </w:pPr>
      <w:r>
        <w:rPr>
          <w:rFonts w:cstheme="minorHAnsi"/>
          <w:color w:val="000000"/>
        </w:rPr>
        <w:t xml:space="preserve">Ako je moguće karte gradova i Grad izrađuju se na razini naselja, u protivnom se ne izrađuju. </w:t>
      </w:r>
    </w:p>
    <w:p w14:paraId="314F61BE" w14:textId="77777777" w:rsidR="006A19A7" w:rsidRDefault="006A19A7" w:rsidP="006A19A7">
      <w:pPr>
        <w:autoSpaceDE w:val="0"/>
        <w:autoSpaceDN w:val="0"/>
        <w:adjustRightInd w:val="0"/>
        <w:spacing w:after="0"/>
        <w:rPr>
          <w:rFonts w:cstheme="minorHAnsi"/>
          <w:color w:val="000000"/>
        </w:rPr>
      </w:pPr>
    </w:p>
    <w:p w14:paraId="07A832D2" w14:textId="7C65343C" w:rsidR="00E36F9F" w:rsidRDefault="006A19A7" w:rsidP="006A19A7">
      <w:pPr>
        <w:rPr>
          <w:rFonts w:cstheme="minorHAnsi"/>
          <w:color w:val="000000"/>
        </w:rPr>
      </w:pPr>
      <w:r>
        <w:rPr>
          <w:rFonts w:cstheme="minorHAnsi"/>
          <w:color w:val="000000"/>
          <w:u w:val="single"/>
        </w:rPr>
        <w:t>Primjerice:</w:t>
      </w:r>
      <w:r>
        <w:rPr>
          <w:rFonts w:cstheme="minorHAnsi"/>
          <w:color w:val="000000"/>
        </w:rPr>
        <w:t xml:space="preserve"> županija se nalazi na području visokog i vrlo visokog rizika od potresa i poplava te je odlučeno da će se na razini županije obrađivati još rizik od velike nesreće uzrokovane tehničko tehnološkom nesrećom i epidemijom. Sve odabrane rizike moraju obraditi </w:t>
      </w:r>
      <w:r w:rsidRPr="003F258A">
        <w:rPr>
          <w:rFonts w:cstheme="minorHAnsi"/>
        </w:rPr>
        <w:t xml:space="preserve">i gradovi i </w:t>
      </w:r>
      <w:r w:rsidR="003F258A" w:rsidRPr="003F258A">
        <w:rPr>
          <w:rFonts w:cstheme="minorHAnsi"/>
        </w:rPr>
        <w:t>općine</w:t>
      </w:r>
      <w:r w:rsidRPr="003F258A">
        <w:rPr>
          <w:rFonts w:cstheme="minorHAnsi"/>
        </w:rPr>
        <w:t xml:space="preserve"> na području županije </w:t>
      </w:r>
      <w:r>
        <w:rPr>
          <w:rFonts w:cstheme="minorHAnsi"/>
          <w:color w:val="000000"/>
        </w:rPr>
        <w:t xml:space="preserve">te će rezultate procjena rizika županija prikazati na kartama rizika do razine </w:t>
      </w:r>
      <w:r w:rsidR="003F258A">
        <w:rPr>
          <w:rFonts w:cstheme="minorHAnsi"/>
          <w:color w:val="000000"/>
        </w:rPr>
        <w:t>općina</w:t>
      </w:r>
      <w:r>
        <w:rPr>
          <w:rFonts w:cstheme="minorHAnsi"/>
          <w:color w:val="000000"/>
        </w:rPr>
        <w:t xml:space="preserve"> i gradova za svaki od odabranih rizika.</w:t>
      </w:r>
    </w:p>
    <w:p w14:paraId="4A335B24" w14:textId="2516A557" w:rsidR="006A19A7" w:rsidRDefault="006A19A7" w:rsidP="006A19A7">
      <w:pPr>
        <w:pStyle w:val="Naslov3"/>
      </w:pPr>
      <w:bookmarkStart w:id="187" w:name="_Toc158621774"/>
      <w:bookmarkStart w:id="188" w:name="_Toc162957892"/>
      <w:r>
        <w:t>Kartografski prikaz rizika i prijetnji na području Grada</w:t>
      </w:r>
      <w:bookmarkEnd w:id="187"/>
      <w:bookmarkEnd w:id="188"/>
    </w:p>
    <w:p w14:paraId="2198F4E4" w14:textId="15764596" w:rsidR="006A19A7" w:rsidRDefault="006A19A7" w:rsidP="006A19A7">
      <w:pPr>
        <w:spacing w:after="0"/>
      </w:pPr>
      <w:r>
        <w:t xml:space="preserve">Prema Smjernicama za izradu procjena rizika od velikih nesreća za područje Varaždinske županije, Grad, s obzirom na činjenicu da se rizici ne obrađuju na razini naselja već na razini samog Grada kao prostorne jedinice, nije u obavezi izraditi kartu prijetnji i rizika za iste. S obzirom na to da na području Grada postoji vrlo visok rizik od poplava Grad će izraditi karte prijetnji za poplave. </w:t>
      </w:r>
    </w:p>
    <w:p w14:paraId="0EB03C0B" w14:textId="77777777" w:rsidR="00F03386" w:rsidRDefault="00F03386" w:rsidP="006A19A7">
      <w:pPr>
        <w:spacing w:after="0"/>
      </w:pPr>
    </w:p>
    <w:p w14:paraId="7B4FEC71" w14:textId="77777777" w:rsidR="00F03386" w:rsidRDefault="00F03386" w:rsidP="006A19A7">
      <w:pPr>
        <w:spacing w:after="0"/>
      </w:pPr>
    </w:p>
    <w:p w14:paraId="4CDA14E1" w14:textId="77777777" w:rsidR="00F03386" w:rsidRDefault="00F03386" w:rsidP="006A19A7">
      <w:pPr>
        <w:spacing w:after="0"/>
      </w:pPr>
    </w:p>
    <w:p w14:paraId="2B406188" w14:textId="77777777" w:rsidR="00F03386" w:rsidRDefault="00F03386" w:rsidP="006A19A7">
      <w:pPr>
        <w:spacing w:after="0"/>
      </w:pPr>
    </w:p>
    <w:p w14:paraId="3D22E7F4" w14:textId="77777777" w:rsidR="00F03386" w:rsidRDefault="00F03386" w:rsidP="006A19A7">
      <w:pPr>
        <w:spacing w:after="0"/>
      </w:pPr>
    </w:p>
    <w:p w14:paraId="6DFDD5A8" w14:textId="77777777" w:rsidR="00F03386" w:rsidRDefault="00F03386" w:rsidP="006A19A7">
      <w:pPr>
        <w:spacing w:after="0"/>
      </w:pPr>
    </w:p>
    <w:p w14:paraId="4F5AAF1D" w14:textId="77777777" w:rsidR="00F03386" w:rsidRDefault="00F03386" w:rsidP="006A19A7">
      <w:pPr>
        <w:spacing w:after="0"/>
      </w:pPr>
    </w:p>
    <w:p w14:paraId="50DC1DA8" w14:textId="77777777" w:rsidR="00F03386" w:rsidRDefault="00F03386" w:rsidP="006A19A7">
      <w:pPr>
        <w:spacing w:after="0"/>
      </w:pPr>
    </w:p>
    <w:p w14:paraId="409F32D8" w14:textId="77777777" w:rsidR="00F03386" w:rsidRDefault="00F03386" w:rsidP="006A19A7">
      <w:pPr>
        <w:spacing w:after="0"/>
      </w:pPr>
    </w:p>
    <w:p w14:paraId="43EF202C" w14:textId="77777777" w:rsidR="00F03386" w:rsidRDefault="00F03386" w:rsidP="006A19A7">
      <w:pPr>
        <w:spacing w:after="0"/>
      </w:pPr>
    </w:p>
    <w:p w14:paraId="16513298" w14:textId="77777777" w:rsidR="00F03386" w:rsidRDefault="00F03386" w:rsidP="006A19A7">
      <w:pPr>
        <w:spacing w:after="0"/>
      </w:pPr>
    </w:p>
    <w:p w14:paraId="013B6D8E" w14:textId="77777777" w:rsidR="00F03386" w:rsidRDefault="00F03386" w:rsidP="006A19A7">
      <w:pPr>
        <w:spacing w:after="0"/>
      </w:pPr>
    </w:p>
    <w:p w14:paraId="2BDF1A95" w14:textId="77777777" w:rsidR="00F03386" w:rsidRDefault="00F03386" w:rsidP="006A19A7">
      <w:pPr>
        <w:spacing w:after="0"/>
      </w:pPr>
    </w:p>
    <w:p w14:paraId="3B589D8C" w14:textId="77777777" w:rsidR="00F03386" w:rsidRDefault="00F03386" w:rsidP="006A19A7">
      <w:pPr>
        <w:spacing w:after="0"/>
      </w:pPr>
    </w:p>
    <w:p w14:paraId="20D68B30" w14:textId="77777777" w:rsidR="00F03386" w:rsidRDefault="00F03386" w:rsidP="006A19A7">
      <w:pPr>
        <w:spacing w:after="0"/>
      </w:pPr>
    </w:p>
    <w:p w14:paraId="4A16F9DD" w14:textId="77777777" w:rsidR="00F03386" w:rsidRDefault="00F03386" w:rsidP="006A19A7">
      <w:pPr>
        <w:spacing w:after="0"/>
      </w:pPr>
    </w:p>
    <w:p w14:paraId="39AF110D" w14:textId="77777777" w:rsidR="00F03386" w:rsidRDefault="00F03386" w:rsidP="006A19A7">
      <w:pPr>
        <w:spacing w:after="0"/>
      </w:pPr>
    </w:p>
    <w:p w14:paraId="5B1C575D" w14:textId="77777777" w:rsidR="00F03386" w:rsidRDefault="00F03386" w:rsidP="006A19A7">
      <w:pPr>
        <w:spacing w:after="0"/>
      </w:pPr>
    </w:p>
    <w:p w14:paraId="4C146117" w14:textId="77777777" w:rsidR="00F03386" w:rsidRDefault="00F03386" w:rsidP="006A19A7">
      <w:pPr>
        <w:spacing w:after="0"/>
      </w:pPr>
    </w:p>
    <w:p w14:paraId="024110B4" w14:textId="77777777" w:rsidR="00F03386" w:rsidRDefault="00F03386" w:rsidP="006A19A7">
      <w:pPr>
        <w:spacing w:after="0"/>
      </w:pPr>
    </w:p>
    <w:p w14:paraId="3A26A9BD" w14:textId="77777777" w:rsidR="006A19A7" w:rsidRPr="006A19A7" w:rsidRDefault="006A19A7" w:rsidP="006A19A7"/>
    <w:p w14:paraId="6E577980" w14:textId="560B17A3" w:rsidR="006A19A7" w:rsidRDefault="006A19A7" w:rsidP="006A19A7">
      <w:pPr>
        <w:pStyle w:val="Naslov1"/>
      </w:pPr>
      <w:bookmarkStart w:id="189" w:name="_Toc158621775"/>
      <w:bookmarkStart w:id="190" w:name="_Toc162957893"/>
      <w:r>
        <w:lastRenderedPageBreak/>
        <w:t>KRITERIJI ZA PROCJENU UTJECAJA NA KATEGORIJE DRUŠTVENE VRIJEDNOSTI</w:t>
      </w:r>
      <w:bookmarkEnd w:id="189"/>
      <w:bookmarkEnd w:id="190"/>
    </w:p>
    <w:p w14:paraId="4598BFFE" w14:textId="77777777" w:rsidR="009624B3" w:rsidRPr="009624B3" w:rsidRDefault="009624B3" w:rsidP="009624B3"/>
    <w:p w14:paraId="6A63FA9F" w14:textId="18928479" w:rsidR="00E36F9F" w:rsidRDefault="006A19A7" w:rsidP="006A19A7">
      <w:pPr>
        <w:spacing w:after="200" w:line="276" w:lineRule="auto"/>
        <w:rPr>
          <w:rFonts w:ascii="Calibri" w:eastAsia="Calibri" w:hAnsi="Calibri" w:cs="Times New Roman"/>
          <w:kern w:val="0"/>
          <w:szCs w:val="22"/>
          <w14:ligatures w14:val="none"/>
        </w:rPr>
      </w:pPr>
      <w:r w:rsidRPr="006A19A7">
        <w:rPr>
          <w:rFonts w:ascii="Calibri" w:eastAsia="Calibri" w:hAnsi="Calibri" w:cs="Times New Roman"/>
          <w:kern w:val="0"/>
          <w:szCs w:val="22"/>
          <w14:ligatures w14:val="none"/>
        </w:rPr>
        <w:t xml:space="preserve">Posljedice po svaku od skupina društvenih vrijednosti procijenjene su prema određenim, definiranim kriterijima na način prikazan u Smjernicama za izradu procjena rizika od velikih nesreća za područje </w:t>
      </w:r>
      <w:r>
        <w:rPr>
          <w:rFonts w:ascii="Calibri" w:eastAsia="Calibri" w:hAnsi="Calibri" w:cs="Times New Roman"/>
          <w:kern w:val="0"/>
          <w:szCs w:val="22"/>
          <w14:ligatures w14:val="none"/>
        </w:rPr>
        <w:t xml:space="preserve">Varaždinske </w:t>
      </w:r>
      <w:r w:rsidRPr="006A19A7">
        <w:rPr>
          <w:rFonts w:ascii="Calibri" w:eastAsia="Calibri" w:hAnsi="Calibri" w:cs="Times New Roman"/>
          <w:kern w:val="0"/>
          <w:szCs w:val="22"/>
          <w14:ligatures w14:val="none"/>
        </w:rPr>
        <w:t xml:space="preserve">županije. </w:t>
      </w:r>
    </w:p>
    <w:p w14:paraId="0AE2DB86" w14:textId="77777777" w:rsidR="00E36F9F" w:rsidRDefault="00E36F9F" w:rsidP="006A19A7">
      <w:pPr>
        <w:spacing w:after="200" w:line="276" w:lineRule="auto"/>
        <w:rPr>
          <w:rFonts w:ascii="Calibri" w:eastAsia="Calibri" w:hAnsi="Calibri" w:cs="Times New Roman"/>
          <w:kern w:val="0"/>
          <w:szCs w:val="22"/>
          <w14:ligatures w14:val="none"/>
        </w:rPr>
      </w:pPr>
    </w:p>
    <w:p w14:paraId="19D71B3B" w14:textId="47A9F5A5" w:rsidR="006A19A7" w:rsidRDefault="006A19A7" w:rsidP="006A19A7">
      <w:pPr>
        <w:pStyle w:val="Naslov2"/>
        <w:rPr>
          <w:rFonts w:eastAsia="Calibri"/>
        </w:rPr>
      </w:pPr>
      <w:bookmarkStart w:id="191" w:name="_Toc158621776"/>
      <w:bookmarkStart w:id="192" w:name="_Toc162957894"/>
      <w:r>
        <w:rPr>
          <w:rFonts w:eastAsia="Calibri"/>
        </w:rPr>
        <w:t>Život i zdravlje ljudi</w:t>
      </w:r>
      <w:bookmarkEnd w:id="191"/>
      <w:bookmarkEnd w:id="192"/>
    </w:p>
    <w:p w14:paraId="4E16EADB" w14:textId="77777777" w:rsidR="006A19A7" w:rsidRDefault="006A19A7" w:rsidP="006A19A7">
      <w:pPr>
        <w:rPr>
          <w:szCs w:val="22"/>
        </w:rPr>
      </w:pPr>
      <w:r>
        <w:t xml:space="preserve">Posljedice za život i zdravlje ljudi prikazane su u odnosu na ukupni broj stanovnika Grada za koje je procijenjeno da su zahvaćeni posljedicama određenih prijetnji – poginuli, ozlijeđeni, oboljeli, evakuirani, zbrinuti i sklonjeni. </w:t>
      </w:r>
    </w:p>
    <w:p w14:paraId="0B5DCD48" w14:textId="31684A3B" w:rsidR="006A19A7" w:rsidRPr="006A19A7" w:rsidRDefault="006A19A7" w:rsidP="006A19A7">
      <w:pPr>
        <w:pStyle w:val="Opisslike"/>
        <w:keepNext/>
        <w:jc w:val="center"/>
        <w:rPr>
          <w:b/>
          <w:bCs/>
          <w:i w:val="0"/>
          <w:iCs w:val="0"/>
          <w:color w:val="auto"/>
          <w:sz w:val="20"/>
          <w:szCs w:val="20"/>
        </w:rPr>
      </w:pPr>
      <w:bookmarkStart w:id="193" w:name="_Toc162957765"/>
      <w:r w:rsidRPr="006A19A7">
        <w:rPr>
          <w:b/>
          <w:bCs/>
          <w:i w:val="0"/>
          <w:iCs w:val="0"/>
          <w:color w:val="auto"/>
          <w:sz w:val="20"/>
          <w:szCs w:val="20"/>
        </w:rPr>
        <w:t xml:space="preserve">Tablica </w:t>
      </w:r>
      <w:r w:rsidRPr="006A19A7">
        <w:rPr>
          <w:b/>
          <w:bCs/>
          <w:i w:val="0"/>
          <w:iCs w:val="0"/>
          <w:color w:val="auto"/>
          <w:sz w:val="20"/>
          <w:szCs w:val="20"/>
        </w:rPr>
        <w:fldChar w:fldCharType="begin"/>
      </w:r>
      <w:r w:rsidRPr="006A19A7">
        <w:rPr>
          <w:b/>
          <w:bCs/>
          <w:i w:val="0"/>
          <w:iCs w:val="0"/>
          <w:color w:val="auto"/>
          <w:sz w:val="20"/>
          <w:szCs w:val="20"/>
        </w:rPr>
        <w:instrText xml:space="preserve"> SEQ Tablica \* ARABIC </w:instrText>
      </w:r>
      <w:r w:rsidRPr="006A19A7">
        <w:rPr>
          <w:b/>
          <w:bCs/>
          <w:i w:val="0"/>
          <w:iCs w:val="0"/>
          <w:color w:val="auto"/>
          <w:sz w:val="20"/>
          <w:szCs w:val="20"/>
        </w:rPr>
        <w:fldChar w:fldCharType="separate"/>
      </w:r>
      <w:r w:rsidR="000B1150">
        <w:rPr>
          <w:b/>
          <w:bCs/>
          <w:i w:val="0"/>
          <w:iCs w:val="0"/>
          <w:noProof/>
          <w:color w:val="auto"/>
          <w:sz w:val="20"/>
          <w:szCs w:val="20"/>
        </w:rPr>
        <w:t>18</w:t>
      </w:r>
      <w:r w:rsidRPr="006A19A7">
        <w:rPr>
          <w:b/>
          <w:bCs/>
          <w:i w:val="0"/>
          <w:iCs w:val="0"/>
          <w:color w:val="auto"/>
          <w:sz w:val="20"/>
          <w:szCs w:val="20"/>
        </w:rPr>
        <w:fldChar w:fldCharType="end"/>
      </w:r>
      <w:r w:rsidRPr="006A19A7">
        <w:rPr>
          <w:b/>
          <w:bCs/>
          <w:i w:val="0"/>
          <w:iCs w:val="0"/>
          <w:color w:val="auto"/>
          <w:sz w:val="20"/>
          <w:szCs w:val="20"/>
        </w:rPr>
        <w:t>.: Prikaz posljedica na život i zdravlje ljudi</w:t>
      </w:r>
      <w:bookmarkEnd w:id="193"/>
    </w:p>
    <w:tbl>
      <w:tblPr>
        <w:tblW w:w="6804" w:type="dxa"/>
        <w:tblInd w:w="1129" w:type="dxa"/>
        <w:tblCellMar>
          <w:left w:w="10" w:type="dxa"/>
          <w:right w:w="10" w:type="dxa"/>
        </w:tblCellMar>
        <w:tblLook w:val="04A0" w:firstRow="1" w:lastRow="0" w:firstColumn="1" w:lastColumn="0" w:noHBand="0" w:noVBand="1"/>
      </w:tblPr>
      <w:tblGrid>
        <w:gridCol w:w="2060"/>
        <w:gridCol w:w="2017"/>
        <w:gridCol w:w="2727"/>
      </w:tblGrid>
      <w:tr w:rsidR="006A19A7" w:rsidRPr="006A19A7" w14:paraId="40F68D5C" w14:textId="77777777" w:rsidTr="006A19A7">
        <w:trPr>
          <w:trHeight w:val="181"/>
        </w:trPr>
        <w:tc>
          <w:tcPr>
            <w:tcW w:w="680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B1FAFD"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Život i zdravlje ljudi</w:t>
            </w:r>
          </w:p>
        </w:tc>
      </w:tr>
      <w:tr w:rsidR="006A19A7" w:rsidRPr="006A19A7" w14:paraId="11869720" w14:textId="77777777" w:rsidTr="006A19A7">
        <w:trPr>
          <w:trHeight w:val="181"/>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99C6E8"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Kategorija</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08CDF"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Posljedica</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D911A4"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Broj stanovnika u %</w:t>
            </w:r>
          </w:p>
        </w:tc>
      </w:tr>
      <w:tr w:rsidR="006A19A7" w:rsidRPr="006A19A7" w14:paraId="7E9748AF" w14:textId="77777777" w:rsidTr="006A19A7">
        <w:trPr>
          <w:trHeight w:val="181"/>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60523B"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1</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3F96B2"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Neznatne</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850ED9"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*&lt;0,001</w:t>
            </w:r>
          </w:p>
        </w:tc>
      </w:tr>
      <w:tr w:rsidR="006A19A7" w:rsidRPr="006A19A7" w14:paraId="30E45769" w14:textId="77777777" w:rsidTr="006A19A7">
        <w:trPr>
          <w:trHeight w:val="181"/>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CC6813"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2</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1562E"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Malene</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13DBCE"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0,001 - 0,0046</w:t>
            </w:r>
          </w:p>
        </w:tc>
      </w:tr>
      <w:tr w:rsidR="006A19A7" w:rsidRPr="006A19A7" w14:paraId="579A196D" w14:textId="77777777" w:rsidTr="006A19A7">
        <w:trPr>
          <w:trHeight w:val="181"/>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FA2E5C"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3</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D169C0"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Umjerene</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D29490"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0,0047 - 0,011</w:t>
            </w:r>
          </w:p>
        </w:tc>
      </w:tr>
      <w:tr w:rsidR="006A19A7" w:rsidRPr="006A19A7" w14:paraId="246F51EC" w14:textId="77777777" w:rsidTr="006A19A7">
        <w:trPr>
          <w:trHeight w:val="190"/>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CE3E84"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4</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413893"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Značajne</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244B72"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0,012 - 0,035</w:t>
            </w:r>
          </w:p>
        </w:tc>
      </w:tr>
      <w:tr w:rsidR="006A19A7" w:rsidRPr="006A19A7" w14:paraId="71B1FC9B" w14:textId="77777777" w:rsidTr="006A19A7">
        <w:trPr>
          <w:trHeight w:val="45"/>
        </w:trPr>
        <w:tc>
          <w:tcPr>
            <w:tcW w:w="2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A687CD" w14:textId="77777777" w:rsidR="006A19A7" w:rsidRPr="006A19A7" w:rsidRDefault="006A19A7" w:rsidP="006A19A7">
            <w:pPr>
              <w:spacing w:after="0" w:line="240" w:lineRule="auto"/>
              <w:jc w:val="center"/>
              <w:rPr>
                <w:rFonts w:ascii="Calibri" w:eastAsia="Calibri" w:hAnsi="Calibri" w:cs="Times New Roman"/>
                <w:b/>
                <w:kern w:val="0"/>
                <w:sz w:val="20"/>
                <w:szCs w:val="20"/>
                <w14:ligatures w14:val="none"/>
              </w:rPr>
            </w:pPr>
            <w:r w:rsidRPr="006A19A7">
              <w:rPr>
                <w:rFonts w:ascii="Calibri" w:eastAsia="Calibri" w:hAnsi="Calibri" w:cs="Times New Roman"/>
                <w:b/>
                <w:kern w:val="0"/>
                <w:sz w:val="20"/>
                <w:szCs w:val="20"/>
                <w14:ligatures w14:val="none"/>
              </w:rPr>
              <w:t>5</w:t>
            </w:r>
          </w:p>
        </w:tc>
        <w:tc>
          <w:tcPr>
            <w:tcW w:w="20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B49EBC"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Katastrofalne</w:t>
            </w:r>
          </w:p>
        </w:tc>
        <w:tc>
          <w:tcPr>
            <w:tcW w:w="2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3A7547" w14:textId="77777777" w:rsidR="006A19A7" w:rsidRPr="006A19A7" w:rsidRDefault="006A19A7" w:rsidP="006A19A7">
            <w:pPr>
              <w:spacing w:after="0" w:line="240" w:lineRule="auto"/>
              <w:jc w:val="center"/>
              <w:rPr>
                <w:rFonts w:ascii="Calibri" w:eastAsia="Calibri" w:hAnsi="Calibri" w:cs="Times New Roman"/>
                <w:kern w:val="0"/>
                <w:sz w:val="20"/>
                <w:szCs w:val="20"/>
                <w14:ligatures w14:val="none"/>
              </w:rPr>
            </w:pPr>
            <w:r w:rsidRPr="006A19A7">
              <w:rPr>
                <w:rFonts w:ascii="Calibri" w:eastAsia="Calibri" w:hAnsi="Calibri" w:cs="Times New Roman"/>
                <w:kern w:val="0"/>
                <w:sz w:val="20"/>
                <w:szCs w:val="20"/>
                <w14:ligatures w14:val="none"/>
              </w:rPr>
              <w:t>&gt;0,036</w:t>
            </w:r>
          </w:p>
        </w:tc>
      </w:tr>
    </w:tbl>
    <w:p w14:paraId="28797980" w14:textId="77777777" w:rsidR="006A19A7" w:rsidRPr="00742CB3" w:rsidRDefault="006A19A7" w:rsidP="006A19A7">
      <w:pPr>
        <w:spacing w:line="240" w:lineRule="auto"/>
        <w:rPr>
          <w:rFonts w:cs="Arial"/>
          <w:b/>
          <w:bCs/>
          <w:sz w:val="20"/>
          <w:szCs w:val="20"/>
        </w:rPr>
      </w:pPr>
      <w:bookmarkStart w:id="194" w:name="_Toc508805250"/>
      <w:bookmarkStart w:id="195" w:name="_Toc515018519"/>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bookmarkEnd w:id="194"/>
      <w:bookmarkEnd w:id="195"/>
    </w:p>
    <w:p w14:paraId="14321720" w14:textId="77777777" w:rsidR="006A19A7" w:rsidRPr="006A19A7" w:rsidRDefault="006A19A7" w:rsidP="006A19A7"/>
    <w:p w14:paraId="682FC09E" w14:textId="6B910452" w:rsidR="006A19A7" w:rsidRDefault="006A19A7" w:rsidP="006A19A7">
      <w:pPr>
        <w:pStyle w:val="Naslov2"/>
      </w:pPr>
      <w:bookmarkStart w:id="196" w:name="_Toc158621777"/>
      <w:bookmarkStart w:id="197" w:name="_Toc162957895"/>
      <w:r>
        <w:t>Gospodarstvo</w:t>
      </w:r>
      <w:bookmarkEnd w:id="196"/>
      <w:bookmarkEnd w:id="197"/>
    </w:p>
    <w:p w14:paraId="2DDDEE94" w14:textId="77777777" w:rsidR="006557DA" w:rsidRDefault="006557DA" w:rsidP="006557DA">
      <w:r>
        <w:t>Posljedice na gospodarstvo odnose se na ukupnu materijalnu i financijsku štetu u gospodarstvu nastalu utjecajem prijetnje. Materijalna šteta s posljedicama po gospodarstvo prikazuje se u odnosu na proračun Grada te se ne odnosi na materijalnu štetu koja se prikazuje u kategoriji Društvena stabilnost i politika.</w:t>
      </w:r>
    </w:p>
    <w:p w14:paraId="4887AD62" w14:textId="5E8ED674" w:rsidR="006557DA" w:rsidRPr="006557DA" w:rsidRDefault="006557DA" w:rsidP="006557DA">
      <w:pPr>
        <w:pStyle w:val="Opisslike"/>
        <w:keepNext/>
        <w:jc w:val="center"/>
        <w:rPr>
          <w:b/>
          <w:bCs/>
          <w:i w:val="0"/>
          <w:iCs w:val="0"/>
          <w:color w:val="auto"/>
          <w:sz w:val="20"/>
          <w:szCs w:val="20"/>
        </w:rPr>
      </w:pPr>
      <w:bookmarkStart w:id="198" w:name="_Toc162957766"/>
      <w:r w:rsidRPr="006557DA">
        <w:rPr>
          <w:b/>
          <w:bCs/>
          <w:i w:val="0"/>
          <w:iCs w:val="0"/>
          <w:color w:val="auto"/>
          <w:sz w:val="20"/>
          <w:szCs w:val="20"/>
        </w:rPr>
        <w:t xml:space="preserve">Tablica </w:t>
      </w:r>
      <w:r w:rsidRPr="006557DA">
        <w:rPr>
          <w:b/>
          <w:bCs/>
          <w:i w:val="0"/>
          <w:iCs w:val="0"/>
          <w:color w:val="auto"/>
          <w:sz w:val="20"/>
          <w:szCs w:val="20"/>
        </w:rPr>
        <w:fldChar w:fldCharType="begin"/>
      </w:r>
      <w:r w:rsidRPr="006557DA">
        <w:rPr>
          <w:b/>
          <w:bCs/>
          <w:i w:val="0"/>
          <w:iCs w:val="0"/>
          <w:color w:val="auto"/>
          <w:sz w:val="20"/>
          <w:szCs w:val="20"/>
        </w:rPr>
        <w:instrText xml:space="preserve"> SEQ Tablica \* ARABIC </w:instrText>
      </w:r>
      <w:r w:rsidRPr="006557DA">
        <w:rPr>
          <w:b/>
          <w:bCs/>
          <w:i w:val="0"/>
          <w:iCs w:val="0"/>
          <w:color w:val="auto"/>
          <w:sz w:val="20"/>
          <w:szCs w:val="20"/>
        </w:rPr>
        <w:fldChar w:fldCharType="separate"/>
      </w:r>
      <w:r w:rsidR="000B1150">
        <w:rPr>
          <w:b/>
          <w:bCs/>
          <w:i w:val="0"/>
          <w:iCs w:val="0"/>
          <w:noProof/>
          <w:color w:val="auto"/>
          <w:sz w:val="20"/>
          <w:szCs w:val="20"/>
        </w:rPr>
        <w:t>19</w:t>
      </w:r>
      <w:r w:rsidRPr="006557DA">
        <w:rPr>
          <w:b/>
          <w:bCs/>
          <w:i w:val="0"/>
          <w:iCs w:val="0"/>
          <w:color w:val="auto"/>
          <w:sz w:val="20"/>
          <w:szCs w:val="20"/>
        </w:rPr>
        <w:fldChar w:fldCharType="end"/>
      </w:r>
      <w:r w:rsidRPr="006557DA">
        <w:rPr>
          <w:b/>
          <w:bCs/>
          <w:i w:val="0"/>
          <w:iCs w:val="0"/>
          <w:color w:val="auto"/>
          <w:sz w:val="20"/>
          <w:szCs w:val="20"/>
        </w:rPr>
        <w:t>. Prikaz posljedica na gospodarstvo</w:t>
      </w:r>
      <w:bookmarkEnd w:id="198"/>
    </w:p>
    <w:tbl>
      <w:tblPr>
        <w:tblW w:w="6658" w:type="dxa"/>
        <w:jc w:val="center"/>
        <w:tblCellMar>
          <w:left w:w="10" w:type="dxa"/>
          <w:right w:w="10" w:type="dxa"/>
        </w:tblCellMar>
        <w:tblLook w:val="04A0" w:firstRow="1" w:lastRow="0" w:firstColumn="1" w:lastColumn="0" w:noHBand="0" w:noVBand="1"/>
      </w:tblPr>
      <w:tblGrid>
        <w:gridCol w:w="1476"/>
        <w:gridCol w:w="1903"/>
        <w:gridCol w:w="3279"/>
      </w:tblGrid>
      <w:tr w:rsidR="006557DA" w:rsidRPr="006557DA" w14:paraId="1EC5F424" w14:textId="77777777" w:rsidTr="006557DA">
        <w:trPr>
          <w:trHeight w:val="70"/>
          <w:jc w:val="center"/>
        </w:trPr>
        <w:tc>
          <w:tcPr>
            <w:tcW w:w="665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E970F"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Gospodarstvo</w:t>
            </w:r>
          </w:p>
        </w:tc>
      </w:tr>
      <w:tr w:rsidR="006557DA" w:rsidRPr="006557DA" w14:paraId="7638D685"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33CCD1"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Kategorija</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452931"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Posljedica</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4A30A3"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U eurima (% s obzirom na proračun)</w:t>
            </w:r>
          </w:p>
        </w:tc>
      </w:tr>
      <w:tr w:rsidR="006557DA" w:rsidRPr="006557DA" w14:paraId="6B796DC1"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8AAF70"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1</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795718"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Neznatne</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0F13DA"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0,5 – 1</w:t>
            </w:r>
          </w:p>
        </w:tc>
      </w:tr>
      <w:tr w:rsidR="006557DA" w:rsidRPr="006557DA" w14:paraId="1D46E46D"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7483F8"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2</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F78881"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Malene</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3C7450"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 5</w:t>
            </w:r>
          </w:p>
        </w:tc>
      </w:tr>
      <w:tr w:rsidR="006557DA" w:rsidRPr="006557DA" w14:paraId="4A1DB397"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B5E863"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3</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1000C"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Umjerene</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8B9D49"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5 – 15</w:t>
            </w:r>
          </w:p>
        </w:tc>
      </w:tr>
      <w:tr w:rsidR="006557DA" w:rsidRPr="006557DA" w14:paraId="61D60C39"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7F78ED"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4</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4F0A77"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Značajne</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516680"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15 – 25</w:t>
            </w:r>
          </w:p>
        </w:tc>
      </w:tr>
      <w:tr w:rsidR="006557DA" w:rsidRPr="006557DA" w14:paraId="42ADB9BA" w14:textId="77777777" w:rsidTr="006557DA">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9FCABC"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5</w:t>
            </w:r>
          </w:p>
        </w:tc>
        <w:tc>
          <w:tcPr>
            <w:tcW w:w="1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317AF1"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 xml:space="preserve">Katastrofalne </w:t>
            </w:r>
          </w:p>
        </w:tc>
        <w:tc>
          <w:tcPr>
            <w:tcW w:w="3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465813"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&gt;25</w:t>
            </w:r>
          </w:p>
        </w:tc>
      </w:tr>
    </w:tbl>
    <w:p w14:paraId="5DC91C37" w14:textId="77777777" w:rsidR="006557DA" w:rsidRDefault="006557DA" w:rsidP="006557DA">
      <w:pPr>
        <w:rPr>
          <w:szCs w:val="22"/>
        </w:rPr>
      </w:pPr>
    </w:p>
    <w:p w14:paraId="33BB1A06" w14:textId="32EEABE5" w:rsidR="006A19A7" w:rsidRDefault="006557DA" w:rsidP="006557DA">
      <w:pPr>
        <w:pStyle w:val="Naslov2"/>
      </w:pPr>
      <w:bookmarkStart w:id="199" w:name="_Toc158621778"/>
      <w:bookmarkStart w:id="200" w:name="_Toc162957896"/>
      <w:r>
        <w:t>Društvena stabilnost i politika</w:t>
      </w:r>
      <w:bookmarkEnd w:id="199"/>
      <w:bookmarkEnd w:id="200"/>
    </w:p>
    <w:p w14:paraId="19BEFA5F" w14:textId="77777777" w:rsidR="006557DA" w:rsidRDefault="006557DA" w:rsidP="006557DA">
      <w:pPr>
        <w:rPr>
          <w:szCs w:val="22"/>
        </w:rPr>
      </w:pPr>
      <w:r>
        <w:t xml:space="preserve">Posljedice za Društvenu stabilnost i politiku procijenjene su s obzirom na štete nastale određenom prijetnjom na kritičnoj infrastrukturi i šteti na građevinama od javnog i društvenog </w:t>
      </w:r>
      <w:r>
        <w:lastRenderedPageBreak/>
        <w:t xml:space="preserve">značaja. Kategorija posljedica na Društvenu stabilnost i politiku dobiva se srednjom vrijednosti kategorija Kritične infrastrukture (KI) i Ustanova/građevina od javnog i društvenog značaja. </w:t>
      </w:r>
    </w:p>
    <w:p w14:paraId="369646AE" w14:textId="77777777" w:rsidR="006557DA" w:rsidRPr="006557DA" w:rsidRDefault="006557DA" w:rsidP="006557DA">
      <w:pPr>
        <w:spacing w:after="0"/>
        <w:jc w:val="center"/>
        <w:rPr>
          <w:rFonts w:cstheme="minorHAnsi"/>
        </w:rPr>
      </w:pPr>
      <w:r w:rsidRPr="006557DA">
        <w:rPr>
          <w:rFonts w:cstheme="minorHAnsi"/>
          <w:b/>
        </w:rPr>
        <w:t xml:space="preserve">Društvena stabilnost = </w:t>
      </w:r>
      <m:oMath>
        <m:f>
          <m:fPr>
            <m:ctrlPr>
              <w:rPr>
                <w:rFonts w:ascii="Cambria Math" w:hAnsi="Cambria Math" w:cstheme="minorHAnsi"/>
              </w:rPr>
            </m:ctrlPr>
          </m:fPr>
          <m:num>
            <m:r>
              <m:rPr>
                <m:sty m:val="p"/>
              </m:rPr>
              <w:rPr>
                <w:rFonts w:ascii="Cambria Math" w:hAnsi="Cambria Math" w:cstheme="minorHAnsi"/>
              </w:rPr>
              <m:t>KI</m:t>
            </m:r>
            <m:r>
              <w:rPr>
                <w:rFonts w:ascii="Cambria Math" w:hAnsi="Cambria Math" w:cstheme="minorHAnsi"/>
              </w:rPr>
              <m:t>+</m:t>
            </m:r>
            <m:r>
              <m:rPr>
                <m:sty m:val="p"/>
              </m:rPr>
              <w:rPr>
                <w:rFonts w:ascii="Cambria Math" w:hAnsi="Cambria Math" w:cstheme="minorHAnsi"/>
              </w:rPr>
              <m:t xml:space="preserve">Građevine </m:t>
            </m:r>
            <m:d>
              <m:dPr>
                <m:ctrlPr>
                  <w:rPr>
                    <w:rFonts w:ascii="Cambria Math" w:hAnsi="Cambria Math" w:cstheme="minorHAnsi"/>
                  </w:rPr>
                </m:ctrlPr>
              </m:dPr>
              <m:e>
                <m:r>
                  <m:rPr>
                    <m:sty m:val="p"/>
                  </m:rPr>
                  <w:rPr>
                    <w:rFonts w:ascii="Cambria Math" w:hAnsi="Cambria Math" w:cstheme="minorHAnsi"/>
                  </w:rPr>
                  <m:t>ustanove</m:t>
                </m:r>
              </m:e>
            </m:d>
            <m:r>
              <m:rPr>
                <m:sty m:val="p"/>
              </m:rPr>
              <w:rPr>
                <w:rFonts w:ascii="Cambria Math" w:hAnsi="Cambria Math" w:cstheme="minorHAnsi"/>
              </w:rPr>
              <m:t>javnog društvenog značaja</m:t>
            </m:r>
          </m:num>
          <m:den>
            <m:r>
              <w:rPr>
                <w:rFonts w:ascii="Cambria Math" w:hAnsi="Cambria Math" w:cstheme="minorHAnsi"/>
              </w:rPr>
              <m:t>2</m:t>
            </m:r>
          </m:den>
        </m:f>
      </m:oMath>
    </w:p>
    <w:p w14:paraId="3F8F8519" w14:textId="77777777" w:rsidR="006557DA" w:rsidRPr="006557DA" w:rsidRDefault="006557DA" w:rsidP="006557DA"/>
    <w:p w14:paraId="6FC18F9E" w14:textId="77777777" w:rsidR="006557DA" w:rsidRDefault="006557DA" w:rsidP="006557DA">
      <w:pPr>
        <w:rPr>
          <w:szCs w:val="22"/>
        </w:rPr>
      </w:pPr>
      <w:r>
        <w:t>Ukupna šteta za Društvenu stabilnost i politiku, nastala posljedicama prijetnje prikazana je u odnosu na proračun Grada.</w:t>
      </w:r>
    </w:p>
    <w:p w14:paraId="6D53DD1F" w14:textId="2D6B3594" w:rsidR="006557DA" w:rsidRPr="006557DA" w:rsidRDefault="006557DA" w:rsidP="006557DA">
      <w:pPr>
        <w:pStyle w:val="Opisslike"/>
        <w:keepNext/>
        <w:jc w:val="center"/>
        <w:rPr>
          <w:b/>
          <w:bCs/>
          <w:i w:val="0"/>
          <w:iCs w:val="0"/>
        </w:rPr>
      </w:pPr>
      <w:bookmarkStart w:id="201" w:name="_Toc162957767"/>
      <w:r w:rsidRPr="006557DA">
        <w:rPr>
          <w:b/>
          <w:bCs/>
          <w:i w:val="0"/>
          <w:iCs w:val="0"/>
          <w:color w:val="auto"/>
          <w:sz w:val="20"/>
          <w:szCs w:val="20"/>
        </w:rPr>
        <w:t xml:space="preserve">Tablica </w:t>
      </w:r>
      <w:r w:rsidRPr="006557DA">
        <w:rPr>
          <w:b/>
          <w:bCs/>
          <w:i w:val="0"/>
          <w:iCs w:val="0"/>
          <w:color w:val="auto"/>
          <w:sz w:val="20"/>
          <w:szCs w:val="20"/>
        </w:rPr>
        <w:fldChar w:fldCharType="begin"/>
      </w:r>
      <w:r w:rsidRPr="006557DA">
        <w:rPr>
          <w:b/>
          <w:bCs/>
          <w:i w:val="0"/>
          <w:iCs w:val="0"/>
          <w:color w:val="auto"/>
          <w:sz w:val="20"/>
          <w:szCs w:val="20"/>
        </w:rPr>
        <w:instrText xml:space="preserve"> SEQ Tablica \* ARABIC </w:instrText>
      </w:r>
      <w:r w:rsidRPr="006557DA">
        <w:rPr>
          <w:b/>
          <w:bCs/>
          <w:i w:val="0"/>
          <w:iCs w:val="0"/>
          <w:color w:val="auto"/>
          <w:sz w:val="20"/>
          <w:szCs w:val="20"/>
        </w:rPr>
        <w:fldChar w:fldCharType="separate"/>
      </w:r>
      <w:r w:rsidR="000B1150">
        <w:rPr>
          <w:b/>
          <w:bCs/>
          <w:i w:val="0"/>
          <w:iCs w:val="0"/>
          <w:noProof/>
          <w:color w:val="auto"/>
          <w:sz w:val="20"/>
          <w:szCs w:val="20"/>
        </w:rPr>
        <w:t>20</w:t>
      </w:r>
      <w:r w:rsidRPr="006557DA">
        <w:rPr>
          <w:b/>
          <w:bCs/>
          <w:i w:val="0"/>
          <w:iCs w:val="0"/>
          <w:color w:val="auto"/>
          <w:sz w:val="20"/>
          <w:szCs w:val="20"/>
        </w:rPr>
        <w:fldChar w:fldCharType="end"/>
      </w:r>
      <w:r w:rsidRPr="006557DA">
        <w:rPr>
          <w:b/>
          <w:bCs/>
          <w:i w:val="0"/>
          <w:iCs w:val="0"/>
          <w:color w:val="auto"/>
          <w:sz w:val="20"/>
          <w:szCs w:val="20"/>
        </w:rPr>
        <w:t>. Prikaz posljedica na kritičnu infrastrukturu (KI)</w:t>
      </w:r>
      <w:bookmarkEnd w:id="201"/>
    </w:p>
    <w:tbl>
      <w:tblPr>
        <w:tblW w:w="6516" w:type="dxa"/>
        <w:jc w:val="center"/>
        <w:tblCellMar>
          <w:left w:w="10" w:type="dxa"/>
          <w:right w:w="10" w:type="dxa"/>
        </w:tblCellMar>
        <w:tblLook w:val="04A0" w:firstRow="1" w:lastRow="0" w:firstColumn="1" w:lastColumn="0" w:noHBand="0" w:noVBand="1"/>
      </w:tblPr>
      <w:tblGrid>
        <w:gridCol w:w="1838"/>
        <w:gridCol w:w="1559"/>
        <w:gridCol w:w="3119"/>
      </w:tblGrid>
      <w:tr w:rsidR="006557DA" w:rsidRPr="006557DA" w14:paraId="73C188FB" w14:textId="77777777" w:rsidTr="006557DA">
        <w:trPr>
          <w:trHeight w:val="70"/>
          <w:jc w:val="center"/>
        </w:trPr>
        <w:tc>
          <w:tcPr>
            <w:tcW w:w="65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49BC17"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Društvena stabilnost i politika</w:t>
            </w:r>
          </w:p>
        </w:tc>
      </w:tr>
      <w:tr w:rsidR="006557DA" w:rsidRPr="006557DA" w14:paraId="3BA9FE67" w14:textId="77777777" w:rsidTr="006557DA">
        <w:trPr>
          <w:trHeight w:val="70"/>
          <w:jc w:val="center"/>
        </w:trPr>
        <w:tc>
          <w:tcPr>
            <w:tcW w:w="65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B10216"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Štete/gubici na kritičnoj infrastrukturi</w:t>
            </w:r>
          </w:p>
        </w:tc>
      </w:tr>
      <w:tr w:rsidR="006557DA" w:rsidRPr="006557DA" w14:paraId="1C89FD25"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918B4A"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Kategorija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994F82"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Posljedice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8BD57C"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U eurima (% s obzirom na proračun)</w:t>
            </w:r>
          </w:p>
        </w:tc>
      </w:tr>
      <w:tr w:rsidR="006557DA" w:rsidRPr="006557DA" w14:paraId="380C0E53"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C146A3"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BFBF05"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Neznatne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0FFA8F"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0,5 – 1</w:t>
            </w:r>
          </w:p>
        </w:tc>
      </w:tr>
      <w:tr w:rsidR="006557DA" w:rsidRPr="006557DA" w14:paraId="58B4EB28"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8E5FD7"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FFA535"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Malene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719D86"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 xml:space="preserve"> 1 – 5</w:t>
            </w:r>
          </w:p>
        </w:tc>
      </w:tr>
      <w:tr w:rsidR="006557DA" w:rsidRPr="006557DA" w14:paraId="411E1565"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AE3054"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80D557"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Umjeren</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8547BF"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5 – 15</w:t>
            </w:r>
          </w:p>
        </w:tc>
      </w:tr>
      <w:tr w:rsidR="006557DA" w:rsidRPr="006557DA" w14:paraId="5D0F8A6D"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27A792"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4</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546AC0"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Značajne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901201"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15 – 25</w:t>
            </w:r>
          </w:p>
        </w:tc>
      </w:tr>
      <w:tr w:rsidR="006557DA" w:rsidRPr="006557DA" w14:paraId="2F019542" w14:textId="77777777" w:rsidTr="006557DA">
        <w:trPr>
          <w:trHeight w:val="7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3E5E2D"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5</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AFB160"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Katastrofalne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347F3A"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&gt;25</w:t>
            </w:r>
          </w:p>
        </w:tc>
      </w:tr>
    </w:tbl>
    <w:p w14:paraId="1EDE60B3" w14:textId="77777777" w:rsidR="001909A4" w:rsidRDefault="001909A4" w:rsidP="001909A4"/>
    <w:p w14:paraId="499A31C6" w14:textId="222B97B3" w:rsidR="006557DA" w:rsidRPr="006557DA" w:rsidRDefault="006557DA" w:rsidP="006557DA">
      <w:pPr>
        <w:pStyle w:val="Opisslike"/>
        <w:keepNext/>
        <w:jc w:val="center"/>
        <w:rPr>
          <w:b/>
          <w:bCs/>
          <w:i w:val="0"/>
          <w:iCs w:val="0"/>
          <w:color w:val="auto"/>
          <w:sz w:val="20"/>
          <w:szCs w:val="20"/>
        </w:rPr>
      </w:pPr>
      <w:bookmarkStart w:id="202" w:name="_Toc162957768"/>
      <w:r w:rsidRPr="006557DA">
        <w:rPr>
          <w:b/>
          <w:bCs/>
          <w:i w:val="0"/>
          <w:iCs w:val="0"/>
          <w:color w:val="auto"/>
          <w:sz w:val="20"/>
          <w:szCs w:val="20"/>
        </w:rPr>
        <w:t xml:space="preserve">Tablica </w:t>
      </w:r>
      <w:r w:rsidRPr="006557DA">
        <w:rPr>
          <w:b/>
          <w:bCs/>
          <w:i w:val="0"/>
          <w:iCs w:val="0"/>
          <w:color w:val="auto"/>
          <w:sz w:val="20"/>
          <w:szCs w:val="20"/>
        </w:rPr>
        <w:fldChar w:fldCharType="begin"/>
      </w:r>
      <w:r w:rsidRPr="006557DA">
        <w:rPr>
          <w:b/>
          <w:bCs/>
          <w:i w:val="0"/>
          <w:iCs w:val="0"/>
          <w:color w:val="auto"/>
          <w:sz w:val="20"/>
          <w:szCs w:val="20"/>
        </w:rPr>
        <w:instrText xml:space="preserve"> SEQ Tablica \* ARABIC </w:instrText>
      </w:r>
      <w:r w:rsidRPr="006557DA">
        <w:rPr>
          <w:b/>
          <w:bCs/>
          <w:i w:val="0"/>
          <w:iCs w:val="0"/>
          <w:color w:val="auto"/>
          <w:sz w:val="20"/>
          <w:szCs w:val="20"/>
        </w:rPr>
        <w:fldChar w:fldCharType="separate"/>
      </w:r>
      <w:r w:rsidR="000B1150">
        <w:rPr>
          <w:b/>
          <w:bCs/>
          <w:i w:val="0"/>
          <w:iCs w:val="0"/>
          <w:noProof/>
          <w:color w:val="auto"/>
          <w:sz w:val="20"/>
          <w:szCs w:val="20"/>
        </w:rPr>
        <w:t>21</w:t>
      </w:r>
      <w:r w:rsidRPr="006557DA">
        <w:rPr>
          <w:b/>
          <w:bCs/>
          <w:i w:val="0"/>
          <w:iCs w:val="0"/>
          <w:color w:val="auto"/>
          <w:sz w:val="20"/>
          <w:szCs w:val="20"/>
        </w:rPr>
        <w:fldChar w:fldCharType="end"/>
      </w:r>
      <w:r w:rsidRPr="006557DA">
        <w:rPr>
          <w:b/>
          <w:bCs/>
          <w:i w:val="0"/>
          <w:iCs w:val="0"/>
          <w:color w:val="auto"/>
          <w:sz w:val="20"/>
          <w:szCs w:val="20"/>
        </w:rPr>
        <w:t>. Prikaz posljedica na ustanove i građevine od javnog i društvenog značaja</w:t>
      </w:r>
      <w:bookmarkEnd w:id="202"/>
    </w:p>
    <w:tbl>
      <w:tblPr>
        <w:tblW w:w="6658" w:type="dxa"/>
        <w:jc w:val="center"/>
        <w:tblCellMar>
          <w:left w:w="10" w:type="dxa"/>
          <w:right w:w="10" w:type="dxa"/>
        </w:tblCellMar>
        <w:tblLook w:val="04A0" w:firstRow="1" w:lastRow="0" w:firstColumn="1" w:lastColumn="0" w:noHBand="0" w:noVBand="1"/>
      </w:tblPr>
      <w:tblGrid>
        <w:gridCol w:w="1886"/>
        <w:gridCol w:w="1541"/>
        <w:gridCol w:w="3231"/>
      </w:tblGrid>
      <w:tr w:rsidR="006557DA" w:rsidRPr="006557DA" w14:paraId="1C563014" w14:textId="77777777" w:rsidTr="006557DA">
        <w:trPr>
          <w:trHeight w:val="70"/>
          <w:jc w:val="center"/>
        </w:trPr>
        <w:tc>
          <w:tcPr>
            <w:tcW w:w="665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58F907"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Društvena stabilnost i politika</w:t>
            </w:r>
          </w:p>
        </w:tc>
      </w:tr>
      <w:tr w:rsidR="006557DA" w:rsidRPr="006557DA" w14:paraId="77AF0A4F" w14:textId="77777777" w:rsidTr="006557DA">
        <w:trPr>
          <w:trHeight w:val="70"/>
          <w:jc w:val="center"/>
        </w:trPr>
        <w:tc>
          <w:tcPr>
            <w:tcW w:w="665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F3207"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Štete/gubici na ustanovama/građevinama javnog društvenog značaja</w:t>
            </w:r>
          </w:p>
        </w:tc>
      </w:tr>
      <w:tr w:rsidR="006557DA" w:rsidRPr="006557DA" w14:paraId="087A61B6"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2B7BC1"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Kategorija</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3742C0"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Posljedice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089CF5"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U eurima (% s obzirom na proračun)</w:t>
            </w:r>
          </w:p>
        </w:tc>
      </w:tr>
      <w:tr w:rsidR="006557DA" w:rsidRPr="006557DA" w14:paraId="42051CCA"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033C96"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1</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382C8B"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Neznatne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11B979"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0,5 – 1</w:t>
            </w:r>
          </w:p>
        </w:tc>
      </w:tr>
      <w:tr w:rsidR="006557DA" w:rsidRPr="006557DA" w14:paraId="52F299B9"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2E564F"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2</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B2083D"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Malene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F2E973"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 5</w:t>
            </w:r>
          </w:p>
        </w:tc>
      </w:tr>
      <w:tr w:rsidR="006557DA" w:rsidRPr="006557DA" w14:paraId="1682E8B4"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0029D8"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3</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5222ED"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Umjerene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12C7AC"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5 – 15</w:t>
            </w:r>
          </w:p>
        </w:tc>
      </w:tr>
      <w:tr w:rsidR="006557DA" w:rsidRPr="006557DA" w14:paraId="21C7608C"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26055A"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4</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A81DDE"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Značajne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8EB51F"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15 – 25</w:t>
            </w:r>
          </w:p>
        </w:tc>
      </w:tr>
      <w:tr w:rsidR="006557DA" w:rsidRPr="006557DA" w14:paraId="151C2072" w14:textId="77777777" w:rsidTr="006557DA">
        <w:trPr>
          <w:trHeight w:val="70"/>
          <w:jc w:val="center"/>
        </w:trPr>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CF9F1E"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5</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182DF2"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Katastrofalne</w:t>
            </w:r>
          </w:p>
        </w:tc>
        <w:tc>
          <w:tcPr>
            <w:tcW w:w="3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A7740E"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&gt;25</w:t>
            </w:r>
          </w:p>
        </w:tc>
      </w:tr>
    </w:tbl>
    <w:p w14:paraId="59DFFE22" w14:textId="77777777" w:rsidR="006557DA" w:rsidRDefault="006557DA" w:rsidP="006557DA">
      <w:pPr>
        <w:spacing w:after="200" w:line="276" w:lineRule="auto"/>
        <w:rPr>
          <w:rFonts w:ascii="Calibri" w:eastAsia="Calibri" w:hAnsi="Calibri" w:cs="Calibri"/>
          <w:kern w:val="0"/>
          <w14:ligatures w14:val="none"/>
        </w:rPr>
      </w:pPr>
    </w:p>
    <w:p w14:paraId="651A3923" w14:textId="1D3A1FBB" w:rsidR="006557DA" w:rsidRPr="006557DA" w:rsidRDefault="006557DA" w:rsidP="006557DA">
      <w:pPr>
        <w:spacing w:after="200" w:line="276" w:lineRule="auto"/>
        <w:rPr>
          <w:rFonts w:ascii="Calibri" w:eastAsia="Calibri" w:hAnsi="Calibri" w:cs="Calibri"/>
          <w:kern w:val="0"/>
          <w14:ligatures w14:val="none"/>
        </w:rPr>
      </w:pPr>
      <w:r w:rsidRPr="006557DA">
        <w:rPr>
          <w:rFonts w:ascii="Calibri" w:eastAsia="Calibri" w:hAnsi="Calibri" w:cs="Calibri"/>
          <w:kern w:val="0"/>
          <w14:ligatures w14:val="none"/>
        </w:rPr>
        <w:t xml:space="preserve">Posljedice za Društvenu stabilnost i politiku iskazivat će se zbirno.  </w:t>
      </w:r>
    </w:p>
    <w:p w14:paraId="3A0EDDF7" w14:textId="77777777" w:rsidR="006557DA" w:rsidRPr="006557DA" w:rsidRDefault="006557DA" w:rsidP="006557DA">
      <w:pPr>
        <w:spacing w:after="0" w:line="276" w:lineRule="auto"/>
        <w:rPr>
          <w:rFonts w:ascii="Calibri" w:eastAsia="Calibri" w:hAnsi="Calibri" w:cs="Calibri"/>
          <w:kern w:val="0"/>
          <w14:ligatures w14:val="none"/>
        </w:rPr>
      </w:pPr>
      <w:r w:rsidRPr="006557DA">
        <w:rPr>
          <w:rFonts w:ascii="Calibri" w:eastAsia="Calibri" w:hAnsi="Calibri" w:cs="Calibri"/>
          <w:kern w:val="0"/>
          <w14:ligatures w14:val="none"/>
        </w:rPr>
        <w:t>Vrijednosti pokretnina i nekretnina određuju se podacima dobivenim iz Državnog zavoda za statistiku. Ako takvi podaci ne postoje koristit će se vrijednosti iz tablice priloga XIII. - Približni jedinični troškovi izgradnje raznih kategorija građevina iz Procjene rizika od katastrofa za Republiku Hrvatsku.</w:t>
      </w:r>
    </w:p>
    <w:p w14:paraId="78A86F74" w14:textId="77777777" w:rsidR="00BA487C" w:rsidRDefault="00BA487C" w:rsidP="00BA487C"/>
    <w:p w14:paraId="41ED3911" w14:textId="77777777" w:rsidR="00F03386" w:rsidRDefault="00F03386" w:rsidP="00BA487C"/>
    <w:p w14:paraId="264E380F" w14:textId="77777777" w:rsidR="00F03386" w:rsidRDefault="00F03386" w:rsidP="00BA487C"/>
    <w:p w14:paraId="43D8E5EC" w14:textId="77777777" w:rsidR="00F03386" w:rsidRDefault="00F03386" w:rsidP="00BA487C"/>
    <w:p w14:paraId="10148298" w14:textId="4514E175" w:rsidR="00F03386" w:rsidRDefault="00F03386" w:rsidP="002E767B">
      <w:pPr>
        <w:tabs>
          <w:tab w:val="left" w:pos="3769"/>
        </w:tabs>
      </w:pPr>
    </w:p>
    <w:p w14:paraId="0BB5C3CE" w14:textId="18CF0E48" w:rsidR="006557DA" w:rsidRDefault="006557DA" w:rsidP="006557DA">
      <w:pPr>
        <w:pStyle w:val="Naslov1"/>
      </w:pPr>
      <w:bookmarkStart w:id="203" w:name="_Toc158621779"/>
      <w:bookmarkStart w:id="204" w:name="_Toc162957897"/>
      <w:r>
        <w:lastRenderedPageBreak/>
        <w:t>VJEROJATNOST POJAVE PRIJETNJE – RIZIKA</w:t>
      </w:r>
      <w:bookmarkEnd w:id="203"/>
      <w:bookmarkEnd w:id="204"/>
    </w:p>
    <w:p w14:paraId="1ADA4CF3" w14:textId="77777777" w:rsidR="009624B3" w:rsidRDefault="009624B3" w:rsidP="006557DA">
      <w:pPr>
        <w:spacing w:after="200" w:line="276" w:lineRule="auto"/>
        <w:rPr>
          <w:rFonts w:ascii="Calibri" w:eastAsia="Calibri" w:hAnsi="Calibri" w:cs="Times New Roman"/>
          <w:kern w:val="0"/>
          <w:szCs w:val="22"/>
          <w14:ligatures w14:val="none"/>
        </w:rPr>
      </w:pPr>
      <w:bookmarkStart w:id="205" w:name="_Hlk503347010"/>
    </w:p>
    <w:p w14:paraId="42A5FE35" w14:textId="3BB108B1" w:rsidR="006557DA" w:rsidRPr="006557DA" w:rsidRDefault="006557DA" w:rsidP="006557DA">
      <w:pPr>
        <w:spacing w:after="200" w:line="276" w:lineRule="auto"/>
        <w:rPr>
          <w:rFonts w:ascii="Calibri" w:eastAsia="Calibri" w:hAnsi="Calibri" w:cs="Times New Roman"/>
          <w:kern w:val="0"/>
          <w:szCs w:val="22"/>
          <w14:ligatures w14:val="none"/>
        </w:rPr>
      </w:pPr>
      <w:r w:rsidRPr="006557DA">
        <w:rPr>
          <w:rFonts w:ascii="Calibri" w:eastAsia="Calibri" w:hAnsi="Calibri" w:cs="Times New Roman"/>
          <w:kern w:val="0"/>
          <w:szCs w:val="22"/>
          <w14:ligatures w14:val="none"/>
        </w:rPr>
        <w:t xml:space="preserve">Pri određivanju vjerojatnosti, odnosno frekvencije pojave, točnije nastanka određenog rizika, za sve rizike koriste se iste vrijednosti vjerojatnosti, odnosno frekvencije. </w:t>
      </w:r>
      <w:r w:rsidR="009624B3">
        <w:rPr>
          <w:rFonts w:ascii="Calibri" w:eastAsia="Calibri" w:hAnsi="Calibri" w:cs="Times New Roman"/>
          <w:kern w:val="0"/>
          <w:szCs w:val="22"/>
          <w14:ligatures w14:val="none"/>
        </w:rPr>
        <w:t xml:space="preserve"> </w:t>
      </w:r>
      <w:r w:rsidRPr="006557DA">
        <w:rPr>
          <w:rFonts w:ascii="Calibri" w:eastAsia="Calibri" w:hAnsi="Calibri" w:cs="Times New Roman"/>
          <w:kern w:val="0"/>
          <w:szCs w:val="22"/>
          <w14:ligatures w14:val="none"/>
        </w:rPr>
        <w:t>Za svaki identificirani rizik vjerojatnost, frekvencija je sistematizirana u 5 kategorija. Vjerojatnost pojave, frekvencija određenog rizika izračunata je tijekom izrade Procjene rizika, a u proračun su uzete vrijednosti onog događaja koji može uzrokovati štete sukladno kriterijima propisanim za svaku od kategorija društveni</w:t>
      </w:r>
      <w:r w:rsidR="009624B3">
        <w:rPr>
          <w:rFonts w:ascii="Calibri" w:eastAsia="Calibri" w:hAnsi="Calibri" w:cs="Times New Roman"/>
          <w:kern w:val="0"/>
          <w:szCs w:val="22"/>
          <w14:ligatures w14:val="none"/>
        </w:rPr>
        <w:t>h</w:t>
      </w:r>
      <w:r w:rsidRPr="006557DA">
        <w:rPr>
          <w:rFonts w:ascii="Calibri" w:eastAsia="Calibri" w:hAnsi="Calibri" w:cs="Times New Roman"/>
          <w:kern w:val="0"/>
          <w:szCs w:val="22"/>
          <w14:ligatures w14:val="none"/>
        </w:rPr>
        <w:t xml:space="preserve"> vrijednosti.</w:t>
      </w:r>
      <w:bookmarkEnd w:id="205"/>
    </w:p>
    <w:p w14:paraId="42088762" w14:textId="1E925402" w:rsidR="006557DA" w:rsidRPr="006557DA" w:rsidRDefault="006557DA" w:rsidP="006557DA">
      <w:pPr>
        <w:pStyle w:val="Opisslike"/>
        <w:keepNext/>
        <w:jc w:val="center"/>
        <w:rPr>
          <w:b/>
          <w:bCs/>
          <w:i w:val="0"/>
          <w:iCs w:val="0"/>
          <w:color w:val="auto"/>
          <w:sz w:val="20"/>
          <w:szCs w:val="20"/>
        </w:rPr>
      </w:pPr>
      <w:bookmarkStart w:id="206" w:name="_Toc162957769"/>
      <w:r w:rsidRPr="006557DA">
        <w:rPr>
          <w:b/>
          <w:bCs/>
          <w:i w:val="0"/>
          <w:iCs w:val="0"/>
          <w:color w:val="auto"/>
          <w:sz w:val="20"/>
          <w:szCs w:val="20"/>
        </w:rPr>
        <w:t xml:space="preserve">Tablica </w:t>
      </w:r>
      <w:r w:rsidRPr="006557DA">
        <w:rPr>
          <w:b/>
          <w:bCs/>
          <w:i w:val="0"/>
          <w:iCs w:val="0"/>
          <w:color w:val="auto"/>
          <w:sz w:val="20"/>
          <w:szCs w:val="20"/>
        </w:rPr>
        <w:fldChar w:fldCharType="begin"/>
      </w:r>
      <w:r w:rsidRPr="006557DA">
        <w:rPr>
          <w:b/>
          <w:bCs/>
          <w:i w:val="0"/>
          <w:iCs w:val="0"/>
          <w:color w:val="auto"/>
          <w:sz w:val="20"/>
          <w:szCs w:val="20"/>
        </w:rPr>
        <w:instrText xml:space="preserve"> SEQ Tablica \* ARABIC </w:instrText>
      </w:r>
      <w:r w:rsidRPr="006557DA">
        <w:rPr>
          <w:b/>
          <w:bCs/>
          <w:i w:val="0"/>
          <w:iCs w:val="0"/>
          <w:color w:val="auto"/>
          <w:sz w:val="20"/>
          <w:szCs w:val="20"/>
        </w:rPr>
        <w:fldChar w:fldCharType="separate"/>
      </w:r>
      <w:r w:rsidR="000B1150">
        <w:rPr>
          <w:b/>
          <w:bCs/>
          <w:i w:val="0"/>
          <w:iCs w:val="0"/>
          <w:noProof/>
          <w:color w:val="auto"/>
          <w:sz w:val="20"/>
          <w:szCs w:val="20"/>
        </w:rPr>
        <w:t>22</w:t>
      </w:r>
      <w:r w:rsidRPr="006557DA">
        <w:rPr>
          <w:b/>
          <w:bCs/>
          <w:i w:val="0"/>
          <w:iCs w:val="0"/>
          <w:color w:val="auto"/>
          <w:sz w:val="20"/>
          <w:szCs w:val="20"/>
        </w:rPr>
        <w:fldChar w:fldCharType="end"/>
      </w:r>
      <w:r w:rsidRPr="006557DA">
        <w:rPr>
          <w:b/>
          <w:bCs/>
          <w:i w:val="0"/>
          <w:iCs w:val="0"/>
          <w:color w:val="auto"/>
          <w:sz w:val="20"/>
          <w:szCs w:val="20"/>
        </w:rPr>
        <w:t>. Prikaz vjerojatnosti, frekvencija rizika</w:t>
      </w:r>
      <w:bookmarkEnd w:id="206"/>
    </w:p>
    <w:tbl>
      <w:tblPr>
        <w:tblW w:w="9180" w:type="dxa"/>
        <w:tblLayout w:type="fixed"/>
        <w:tblCellMar>
          <w:left w:w="10" w:type="dxa"/>
          <w:right w:w="10" w:type="dxa"/>
        </w:tblCellMar>
        <w:tblLook w:val="04A0" w:firstRow="1" w:lastRow="0" w:firstColumn="1" w:lastColumn="0" w:noHBand="0" w:noVBand="1"/>
      </w:tblPr>
      <w:tblGrid>
        <w:gridCol w:w="1384"/>
        <w:gridCol w:w="1418"/>
        <w:gridCol w:w="1842"/>
        <w:gridCol w:w="1593"/>
        <w:gridCol w:w="2943"/>
      </w:tblGrid>
      <w:tr w:rsidR="006557DA" w:rsidRPr="006557DA" w14:paraId="71CA1A43" w14:textId="77777777" w:rsidTr="006557DA">
        <w:trPr>
          <w:trHeight w:val="254"/>
        </w:trPr>
        <w:tc>
          <w:tcPr>
            <w:tcW w:w="13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9401B0"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11822B"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Posljedice</w:t>
            </w:r>
          </w:p>
        </w:tc>
        <w:tc>
          <w:tcPr>
            <w:tcW w:w="637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BBA588"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VJEROJATNOST/FREKVENCIJA</w:t>
            </w:r>
          </w:p>
        </w:tc>
      </w:tr>
      <w:tr w:rsidR="006557DA" w:rsidRPr="006557DA" w14:paraId="6A596444" w14:textId="77777777" w:rsidTr="006557DA">
        <w:trPr>
          <w:trHeight w:val="152"/>
        </w:trPr>
        <w:tc>
          <w:tcPr>
            <w:tcW w:w="1384" w:type="dxa"/>
            <w:vMerge/>
            <w:tcBorders>
              <w:top w:val="single" w:sz="4" w:space="0" w:color="000000"/>
              <w:left w:val="single" w:sz="4" w:space="0" w:color="000000"/>
              <w:bottom w:val="single" w:sz="4" w:space="0" w:color="000000"/>
              <w:right w:val="single" w:sz="4" w:space="0" w:color="000000"/>
            </w:tcBorders>
            <w:vAlign w:val="center"/>
            <w:hideMark/>
          </w:tcPr>
          <w:p w14:paraId="715E5D98" w14:textId="77777777" w:rsidR="006557DA" w:rsidRPr="006557DA" w:rsidRDefault="006557DA" w:rsidP="006557DA">
            <w:pPr>
              <w:spacing w:after="0" w:line="256" w:lineRule="auto"/>
              <w:jc w:val="left"/>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14:paraId="4C3987BB" w14:textId="77777777" w:rsidR="006557DA" w:rsidRPr="006557DA" w:rsidRDefault="006557DA" w:rsidP="006557DA">
            <w:pPr>
              <w:spacing w:after="0" w:line="256" w:lineRule="auto"/>
              <w:jc w:val="left"/>
              <w:rPr>
                <w:rFonts w:ascii="Calibri" w:eastAsia="Calibri" w:hAnsi="Calibri" w:cs="Times New Roman"/>
                <w:b/>
                <w:kern w:val="0"/>
                <w:sz w:val="20"/>
                <w:szCs w:val="20"/>
                <w14:ligatures w14:val="none"/>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18DFFB"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Kvalitativno</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55923A"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Vjerojatnost</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D78014"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Frekvencija</w:t>
            </w:r>
          </w:p>
        </w:tc>
      </w:tr>
      <w:tr w:rsidR="006557DA" w:rsidRPr="006557DA" w14:paraId="577E7F7B" w14:textId="77777777" w:rsidTr="006557DA">
        <w:trPr>
          <w:trHeight w:val="254"/>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87F37"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E513C7"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Neznatne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34BF57"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Iznimno mala</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9D5BB9"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&lt;1 %</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D4B05D"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događaj u 100 godina i rjeđe</w:t>
            </w:r>
          </w:p>
        </w:tc>
      </w:tr>
      <w:tr w:rsidR="006557DA" w:rsidRPr="006557DA" w14:paraId="6867612F" w14:textId="77777777" w:rsidTr="006557DA">
        <w:trPr>
          <w:trHeight w:val="254"/>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ED6528"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4E8758"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Malene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AB36AE"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Mala</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5D607E"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 5 %</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4B8CDA"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događaj u 20 do 100 godina</w:t>
            </w:r>
          </w:p>
        </w:tc>
      </w:tr>
      <w:tr w:rsidR="006557DA" w:rsidRPr="006557DA" w14:paraId="6899526E" w14:textId="77777777" w:rsidTr="006557DA">
        <w:trPr>
          <w:trHeight w:val="254"/>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0827AE"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E735BA"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Umjerene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04C92F"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Umjerena</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A6D4C8"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5 – 50 %</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3DEC26"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događaj u 2 do 20 godina</w:t>
            </w:r>
          </w:p>
        </w:tc>
      </w:tr>
      <w:tr w:rsidR="006557DA" w:rsidRPr="006557DA" w14:paraId="5D662D99" w14:textId="77777777" w:rsidTr="006557DA">
        <w:trPr>
          <w:trHeight w:val="254"/>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FC43FD"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C92EAE"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Značajne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10A705"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Velika</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E4548B"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51 – 98 %</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8C174A"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događaj 1 do 2 godine</w:t>
            </w:r>
          </w:p>
        </w:tc>
      </w:tr>
      <w:tr w:rsidR="006557DA" w:rsidRPr="006557DA" w14:paraId="64E0DF17" w14:textId="77777777" w:rsidTr="006557DA">
        <w:trPr>
          <w:trHeight w:val="270"/>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F03DDE" w14:textId="77777777" w:rsidR="006557DA" w:rsidRPr="006557DA" w:rsidRDefault="006557DA" w:rsidP="006557DA">
            <w:pPr>
              <w:spacing w:after="0" w:line="240" w:lineRule="auto"/>
              <w:jc w:val="center"/>
              <w:rPr>
                <w:rFonts w:ascii="Calibri" w:eastAsia="Calibri" w:hAnsi="Calibri" w:cs="Times New Roman"/>
                <w:b/>
                <w:kern w:val="0"/>
                <w:sz w:val="20"/>
                <w:szCs w:val="20"/>
                <w14:ligatures w14:val="none"/>
              </w:rPr>
            </w:pPr>
            <w:r w:rsidRPr="006557DA">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824E15"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Katastrofalne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FA4CB3"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Iznimno velika</w:t>
            </w:r>
          </w:p>
        </w:tc>
        <w:tc>
          <w:tcPr>
            <w:tcW w:w="1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5D5D65"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&gt;98 %</w:t>
            </w:r>
          </w:p>
        </w:tc>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4DAF6" w14:textId="77777777" w:rsidR="006557DA" w:rsidRPr="006557DA" w:rsidRDefault="006557DA" w:rsidP="006557DA">
            <w:pPr>
              <w:spacing w:after="0" w:line="240" w:lineRule="auto"/>
              <w:jc w:val="center"/>
              <w:rPr>
                <w:rFonts w:ascii="Calibri" w:eastAsia="Calibri" w:hAnsi="Calibri" w:cs="Times New Roman"/>
                <w:kern w:val="0"/>
                <w:sz w:val="20"/>
                <w:szCs w:val="20"/>
                <w14:ligatures w14:val="none"/>
              </w:rPr>
            </w:pPr>
            <w:r w:rsidRPr="006557DA">
              <w:rPr>
                <w:rFonts w:ascii="Calibri" w:eastAsia="Calibri" w:hAnsi="Calibri" w:cs="Times New Roman"/>
                <w:kern w:val="0"/>
                <w:sz w:val="20"/>
                <w:szCs w:val="20"/>
                <w14:ligatures w14:val="none"/>
              </w:rPr>
              <w:t>1 događaj godišnje ili češće</w:t>
            </w:r>
          </w:p>
        </w:tc>
      </w:tr>
    </w:tbl>
    <w:p w14:paraId="21DB5963" w14:textId="77777777" w:rsidR="006557DA" w:rsidRDefault="006557DA" w:rsidP="006557DA">
      <w:pPr>
        <w:spacing w:after="200" w:line="276" w:lineRule="auto"/>
        <w:rPr>
          <w:rFonts w:ascii="Calibri" w:eastAsia="Calibri" w:hAnsi="Calibri" w:cs="Times New Roman"/>
          <w:kern w:val="0"/>
          <w:szCs w:val="22"/>
          <w14:ligatures w14:val="none"/>
        </w:rPr>
      </w:pPr>
    </w:p>
    <w:p w14:paraId="177E3637" w14:textId="4B617E6C" w:rsidR="006557DA" w:rsidRDefault="006557DA" w:rsidP="006557DA">
      <w:pPr>
        <w:widowControl w:val="0"/>
        <w:spacing w:after="0"/>
        <w:ind w:right="23"/>
        <w:rPr>
          <w:iCs/>
          <w:color w:val="000000"/>
        </w:rPr>
      </w:pPr>
      <w:r>
        <w:rPr>
          <w:iCs/>
          <w:color w:val="000000"/>
        </w:rPr>
        <w:t xml:space="preserve">Za vrijednosti vjerojatnosti, frekvencije u obzir su uzeti samo oni događaji čije posljedice za kategorije društvenih vrijednosti mogu biti opisane kategorijom 1, konkretno štete u gospodarstvu minimalno moraju iznositi 0,5 % proračuna. Nije razmatrana vjerojatnost svakog potresa ili drugih prijetnji bez ikakve materijalne štete već samo vjerojatnost onog događaja, odnosno prijetnje koja može uzrokovati štete sukladno propisanim kriterijima za svaku od kategorija društvenih vrijednosti. </w:t>
      </w:r>
    </w:p>
    <w:p w14:paraId="7F5FE9A2" w14:textId="77777777" w:rsidR="00F03386" w:rsidRDefault="00F03386" w:rsidP="006557DA">
      <w:pPr>
        <w:widowControl w:val="0"/>
        <w:spacing w:after="0"/>
        <w:ind w:right="23"/>
        <w:rPr>
          <w:iCs/>
          <w:color w:val="000000"/>
        </w:rPr>
      </w:pPr>
    </w:p>
    <w:p w14:paraId="256E89C1" w14:textId="77777777" w:rsidR="00F03386" w:rsidRDefault="00F03386" w:rsidP="006557DA">
      <w:pPr>
        <w:widowControl w:val="0"/>
        <w:spacing w:after="0"/>
        <w:ind w:right="23"/>
        <w:rPr>
          <w:iCs/>
          <w:color w:val="000000"/>
        </w:rPr>
      </w:pPr>
    </w:p>
    <w:p w14:paraId="5DCA9B04" w14:textId="77777777" w:rsidR="00F03386" w:rsidRDefault="00F03386" w:rsidP="006557DA">
      <w:pPr>
        <w:widowControl w:val="0"/>
        <w:spacing w:after="0"/>
        <w:ind w:right="23"/>
        <w:rPr>
          <w:iCs/>
          <w:color w:val="000000"/>
        </w:rPr>
      </w:pPr>
    </w:p>
    <w:p w14:paraId="4E050C98" w14:textId="77777777" w:rsidR="00F03386" w:rsidRDefault="00F03386" w:rsidP="006557DA">
      <w:pPr>
        <w:widowControl w:val="0"/>
        <w:spacing w:after="0"/>
        <w:ind w:right="23"/>
        <w:rPr>
          <w:iCs/>
          <w:color w:val="000000"/>
        </w:rPr>
      </w:pPr>
    </w:p>
    <w:p w14:paraId="33623B79" w14:textId="77777777" w:rsidR="00F03386" w:rsidRDefault="00F03386" w:rsidP="006557DA">
      <w:pPr>
        <w:widowControl w:val="0"/>
        <w:spacing w:after="0"/>
        <w:ind w:right="23"/>
        <w:rPr>
          <w:iCs/>
          <w:color w:val="000000"/>
        </w:rPr>
      </w:pPr>
    </w:p>
    <w:p w14:paraId="6EA924F2" w14:textId="77777777" w:rsidR="00F03386" w:rsidRDefault="00F03386" w:rsidP="006557DA">
      <w:pPr>
        <w:widowControl w:val="0"/>
        <w:spacing w:after="0"/>
        <w:ind w:right="23"/>
        <w:rPr>
          <w:iCs/>
          <w:color w:val="000000"/>
        </w:rPr>
      </w:pPr>
    </w:p>
    <w:p w14:paraId="69BB30B7" w14:textId="77777777" w:rsidR="00F03386" w:rsidRDefault="00F03386" w:rsidP="006557DA">
      <w:pPr>
        <w:widowControl w:val="0"/>
        <w:spacing w:after="0"/>
        <w:ind w:right="23"/>
        <w:rPr>
          <w:iCs/>
          <w:color w:val="000000"/>
        </w:rPr>
      </w:pPr>
    </w:p>
    <w:p w14:paraId="7DDFA769" w14:textId="77777777" w:rsidR="00F03386" w:rsidRDefault="00F03386" w:rsidP="006557DA">
      <w:pPr>
        <w:widowControl w:val="0"/>
        <w:spacing w:after="0"/>
        <w:ind w:right="23"/>
        <w:rPr>
          <w:iCs/>
          <w:color w:val="000000"/>
        </w:rPr>
      </w:pPr>
    </w:p>
    <w:p w14:paraId="40FC19AC" w14:textId="77777777" w:rsidR="00F03386" w:rsidRDefault="00F03386" w:rsidP="006557DA">
      <w:pPr>
        <w:widowControl w:val="0"/>
        <w:spacing w:after="0"/>
        <w:ind w:right="23"/>
        <w:rPr>
          <w:iCs/>
          <w:color w:val="000000"/>
        </w:rPr>
      </w:pPr>
    </w:p>
    <w:p w14:paraId="7FE41BB5" w14:textId="77777777" w:rsidR="00F03386" w:rsidRDefault="00F03386" w:rsidP="006557DA">
      <w:pPr>
        <w:widowControl w:val="0"/>
        <w:spacing w:after="0"/>
        <w:ind w:right="23"/>
        <w:rPr>
          <w:iCs/>
          <w:color w:val="000000"/>
        </w:rPr>
      </w:pPr>
    </w:p>
    <w:p w14:paraId="64DCD95F" w14:textId="77777777" w:rsidR="00F03386" w:rsidRDefault="00F03386" w:rsidP="006557DA">
      <w:pPr>
        <w:widowControl w:val="0"/>
        <w:spacing w:after="0"/>
        <w:ind w:right="23"/>
        <w:rPr>
          <w:iCs/>
          <w:color w:val="000000"/>
        </w:rPr>
      </w:pPr>
    </w:p>
    <w:p w14:paraId="212F0692" w14:textId="77777777" w:rsidR="00F03386" w:rsidRDefault="00F03386" w:rsidP="006557DA">
      <w:pPr>
        <w:widowControl w:val="0"/>
        <w:spacing w:after="0"/>
        <w:ind w:right="23"/>
        <w:rPr>
          <w:iCs/>
          <w:color w:val="000000"/>
        </w:rPr>
      </w:pPr>
    </w:p>
    <w:p w14:paraId="5C632130" w14:textId="77777777" w:rsidR="00F03386" w:rsidRDefault="00F03386" w:rsidP="006557DA">
      <w:pPr>
        <w:widowControl w:val="0"/>
        <w:spacing w:after="0"/>
        <w:ind w:right="23"/>
        <w:rPr>
          <w:iCs/>
          <w:color w:val="000000"/>
        </w:rPr>
      </w:pPr>
    </w:p>
    <w:p w14:paraId="43BD5742" w14:textId="77777777" w:rsidR="00F03386" w:rsidRDefault="00F03386" w:rsidP="006557DA">
      <w:pPr>
        <w:widowControl w:val="0"/>
        <w:spacing w:after="0"/>
        <w:ind w:right="23"/>
        <w:rPr>
          <w:iCs/>
          <w:color w:val="000000"/>
        </w:rPr>
      </w:pPr>
    </w:p>
    <w:p w14:paraId="3369E6B9" w14:textId="77777777" w:rsidR="00F03386" w:rsidRDefault="00F03386" w:rsidP="006557DA">
      <w:pPr>
        <w:widowControl w:val="0"/>
        <w:spacing w:after="0"/>
        <w:ind w:right="23"/>
        <w:rPr>
          <w:iCs/>
          <w:color w:val="000000"/>
        </w:rPr>
      </w:pPr>
    </w:p>
    <w:p w14:paraId="211F4E3F" w14:textId="77777777" w:rsidR="00F03386" w:rsidRDefault="00F03386" w:rsidP="006557DA">
      <w:pPr>
        <w:widowControl w:val="0"/>
        <w:spacing w:after="0"/>
        <w:ind w:right="23"/>
        <w:rPr>
          <w:iCs/>
          <w:color w:val="000000"/>
        </w:rPr>
      </w:pPr>
    </w:p>
    <w:p w14:paraId="7DEDB0B9" w14:textId="77777777" w:rsidR="006557DA" w:rsidRPr="006557DA" w:rsidRDefault="006557DA" w:rsidP="006557DA">
      <w:pPr>
        <w:spacing w:after="200" w:line="276" w:lineRule="auto"/>
        <w:rPr>
          <w:rFonts w:ascii="Calibri" w:eastAsia="Calibri" w:hAnsi="Calibri" w:cs="Times New Roman"/>
          <w:kern w:val="0"/>
          <w:szCs w:val="22"/>
          <w14:ligatures w14:val="none"/>
        </w:rPr>
      </w:pPr>
    </w:p>
    <w:p w14:paraId="1EE0133F" w14:textId="27F81BD5" w:rsidR="006557DA" w:rsidRDefault="006557DA" w:rsidP="006557DA">
      <w:pPr>
        <w:pStyle w:val="Naslov1"/>
      </w:pPr>
      <w:bookmarkStart w:id="207" w:name="_Toc158621780"/>
      <w:bookmarkStart w:id="208" w:name="_Toc162957898"/>
      <w:r>
        <w:lastRenderedPageBreak/>
        <w:t>SCENARIJI NA PODRUČJU GRADA</w:t>
      </w:r>
      <w:bookmarkEnd w:id="207"/>
      <w:bookmarkEnd w:id="208"/>
    </w:p>
    <w:p w14:paraId="72CBA665" w14:textId="77777777" w:rsidR="00080544" w:rsidRPr="00080544" w:rsidRDefault="00080544" w:rsidP="00080544"/>
    <w:p w14:paraId="7E27B18E" w14:textId="47CC7BA2" w:rsidR="00F03386" w:rsidRPr="00F03386" w:rsidRDefault="00F03386" w:rsidP="00F03386">
      <w:pPr>
        <w:spacing w:after="200" w:line="276" w:lineRule="auto"/>
        <w:rPr>
          <w:rFonts w:ascii="Calibri" w:eastAsia="Calibri" w:hAnsi="Calibri" w:cs="Times New Roman"/>
          <w:kern w:val="0"/>
          <w:szCs w:val="22"/>
          <w14:ligatures w14:val="none"/>
        </w:rPr>
      </w:pPr>
      <w:r w:rsidRPr="00E36F9F">
        <w:rPr>
          <w:rFonts w:ascii="Calibri" w:eastAsia="Calibri" w:hAnsi="Calibri" w:cs="Times New Roman"/>
          <w:kern w:val="0"/>
          <w:szCs w:val="22"/>
          <w14:ligatures w14:val="none"/>
        </w:rPr>
        <w:t>U postupku identifikacije rizika identificirana je svaka pojedinačna prijetnja na području Grada, određena Smjernicama</w:t>
      </w:r>
      <w:r w:rsidRPr="00F03386">
        <w:rPr>
          <w:rFonts w:ascii="Calibri" w:eastAsia="Calibri" w:hAnsi="Calibri" w:cs="Times New Roman"/>
          <w:kern w:val="0"/>
          <w:szCs w:val="22"/>
          <w14:ligatures w14:val="none"/>
        </w:rPr>
        <w:t xml:space="preserve"> za izradu procjena rizika od velikih nesreća za područje </w:t>
      </w:r>
      <w:r>
        <w:rPr>
          <w:rFonts w:ascii="Calibri" w:eastAsia="Calibri" w:hAnsi="Calibri" w:cs="Times New Roman"/>
          <w:kern w:val="0"/>
          <w:szCs w:val="22"/>
          <w14:ligatures w14:val="none"/>
        </w:rPr>
        <w:t xml:space="preserve">Varaždinske </w:t>
      </w:r>
      <w:r w:rsidRPr="00F03386">
        <w:rPr>
          <w:rFonts w:ascii="Calibri" w:eastAsia="Calibri" w:hAnsi="Calibri" w:cs="Times New Roman"/>
          <w:kern w:val="0"/>
          <w:szCs w:val="22"/>
          <w14:ligatures w14:val="none"/>
        </w:rPr>
        <w:t>županije. Procjena rizika od velikih nesreća za Grad temelji se na scenarijima za svaki pojedini rizik. Scenarijem je opisana svaka odabrana prijetnja te njen nastanak i posljedice kako bi se po tom primjeru mogle planirati preventivne</w:t>
      </w:r>
      <w:r w:rsidR="00E36F9F">
        <w:rPr>
          <w:rFonts w:ascii="Calibri" w:eastAsia="Calibri" w:hAnsi="Calibri" w:cs="Times New Roman"/>
          <w:kern w:val="0"/>
          <w:szCs w:val="22"/>
          <w14:ligatures w14:val="none"/>
        </w:rPr>
        <w:t xml:space="preserve"> </w:t>
      </w:r>
      <w:r w:rsidRPr="00F03386">
        <w:rPr>
          <w:rFonts w:ascii="Calibri" w:eastAsia="Calibri" w:hAnsi="Calibri" w:cs="Times New Roman"/>
          <w:kern w:val="0"/>
          <w:szCs w:val="22"/>
          <w14:ligatures w14:val="none"/>
        </w:rPr>
        <w:t>mjere, educirati stanovništvo,</w:t>
      </w:r>
      <w:r w:rsidR="00E36F9F">
        <w:rPr>
          <w:rFonts w:ascii="Calibri" w:eastAsia="Calibri" w:hAnsi="Calibri" w:cs="Times New Roman"/>
          <w:kern w:val="0"/>
          <w:szCs w:val="22"/>
          <w14:ligatures w14:val="none"/>
        </w:rPr>
        <w:t xml:space="preserve"> </w:t>
      </w:r>
      <w:r w:rsidRPr="00F03386">
        <w:rPr>
          <w:rFonts w:ascii="Calibri" w:eastAsia="Calibri" w:hAnsi="Calibri" w:cs="Times New Roman"/>
          <w:kern w:val="0"/>
          <w:szCs w:val="22"/>
          <w14:ligatures w14:val="none"/>
        </w:rPr>
        <w:t>odnosno pripremati eventualni odgovor na veliku nesreću. Scenarij je u kontekstu procjenjivanja rizika, način predstavljanja rizika. Svrha scenarija je prikaz slike događaja i posljedica kakve mogu uzrokovati sve prirodne i tehničko - tehnološke prijetnje na području Grada.</w:t>
      </w:r>
    </w:p>
    <w:p w14:paraId="53D39922" w14:textId="77777777" w:rsidR="00F03386" w:rsidRPr="0077391F" w:rsidRDefault="00F03386">
      <w:pPr>
        <w:numPr>
          <w:ilvl w:val="0"/>
          <w:numId w:val="35"/>
        </w:numPr>
        <w:spacing w:after="200" w:line="276" w:lineRule="auto"/>
        <w:contextualSpacing/>
        <w:jc w:val="left"/>
        <w:rPr>
          <w:rFonts w:ascii="Calibri" w:eastAsia="Calibri" w:hAnsi="Calibri" w:cs="Calibri"/>
          <w:b/>
          <w:kern w:val="0"/>
          <w:lang w:val="en-US"/>
          <w14:ligatures w14:val="none"/>
        </w:rPr>
      </w:pPr>
      <w:bookmarkStart w:id="209" w:name="_Hlk497895570"/>
      <w:proofErr w:type="spellStart"/>
      <w:r w:rsidRPr="0077391F">
        <w:rPr>
          <w:rFonts w:ascii="Calibri" w:eastAsia="Calibri" w:hAnsi="Calibri" w:cs="Calibri"/>
          <w:b/>
          <w:kern w:val="0"/>
          <w:lang w:val="en-US"/>
          <w14:ligatures w14:val="none"/>
        </w:rPr>
        <w:t>Scenarij</w:t>
      </w:r>
      <w:proofErr w:type="spellEnd"/>
      <w:r w:rsidRPr="0077391F">
        <w:rPr>
          <w:rFonts w:ascii="Calibri" w:eastAsia="Calibri" w:hAnsi="Calibri" w:cs="Calibri"/>
          <w:b/>
          <w:kern w:val="0"/>
          <w:lang w:val="en-US"/>
          <w14:ligatures w14:val="none"/>
        </w:rPr>
        <w:t xml:space="preserve"> je </w:t>
      </w:r>
      <w:proofErr w:type="spellStart"/>
      <w:r w:rsidRPr="0077391F">
        <w:rPr>
          <w:rFonts w:ascii="Calibri" w:eastAsia="Calibri" w:hAnsi="Calibri" w:cs="Calibri"/>
          <w:b/>
          <w:kern w:val="0"/>
          <w:lang w:val="en-US"/>
          <w14:ligatures w14:val="none"/>
        </w:rPr>
        <w:t>opis</w:t>
      </w:r>
      <w:proofErr w:type="spellEnd"/>
      <w:r w:rsidRPr="0077391F">
        <w:rPr>
          <w:rFonts w:ascii="Calibri" w:eastAsia="Calibri" w:hAnsi="Calibri" w:cs="Calibri"/>
          <w:b/>
          <w:kern w:val="0"/>
          <w:lang w:val="en-US"/>
          <w14:ligatures w14:val="none"/>
        </w:rPr>
        <w:t xml:space="preserve">: </w:t>
      </w:r>
    </w:p>
    <w:p w14:paraId="77A693A0" w14:textId="77777777" w:rsidR="00F03386" w:rsidRPr="00F03386" w:rsidRDefault="00F03386">
      <w:pPr>
        <w:numPr>
          <w:ilvl w:val="0"/>
          <w:numId w:val="36"/>
        </w:numPr>
        <w:autoSpaceDN w:val="0"/>
        <w:spacing w:after="0" w:line="276" w:lineRule="auto"/>
        <w:ind w:left="714" w:hanging="357"/>
        <w:rPr>
          <w:rFonts w:ascii="Calibri" w:eastAsia="Calibri" w:hAnsi="Calibri" w:cs="Calibri"/>
          <w:kern w:val="0"/>
          <w:lang w:val="en-US"/>
          <w14:ligatures w14:val="none"/>
        </w:rPr>
      </w:pPr>
      <w:proofErr w:type="spellStart"/>
      <w:r w:rsidRPr="00F03386">
        <w:rPr>
          <w:rFonts w:ascii="Calibri" w:eastAsia="Calibri" w:hAnsi="Calibri" w:cs="Calibri"/>
          <w:kern w:val="0"/>
          <w:lang w:val="en-US"/>
          <w14:ligatures w14:val="none"/>
        </w:rPr>
        <w:t>neželjenih</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jednog</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ili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više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povezanih</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događaja</w:t>
      </w:r>
      <w:proofErr w:type="spellEnd"/>
      <w:r w:rsidRPr="00F03386">
        <w:rPr>
          <w:rFonts w:ascii="Calibri" w:eastAsia="Calibri" w:hAnsi="Calibri" w:cs="Calibri"/>
          <w:kern w:val="0"/>
          <w:lang w:val="en-US"/>
          <w14:ligatures w14:val="none"/>
        </w:rPr>
        <w:t>/</w:t>
      </w:r>
      <w:proofErr w:type="spellStart"/>
      <w:r w:rsidRPr="00F03386">
        <w:rPr>
          <w:rFonts w:ascii="Calibri" w:eastAsia="Calibri" w:hAnsi="Calibri" w:cs="Calibri"/>
          <w:kern w:val="0"/>
          <w:lang w:val="en-US"/>
          <w14:ligatures w14:val="none"/>
        </w:rPr>
        <w:t>prijetnji</w:t>
      </w:r>
      <w:proofErr w:type="spellEnd"/>
      <w:r w:rsidRPr="00F03386">
        <w:rPr>
          <w:rFonts w:ascii="Calibri" w:eastAsia="Calibri" w:hAnsi="Calibri" w:cs="Calibri"/>
          <w:kern w:val="0"/>
          <w:lang w:val="en-US"/>
          <w14:ligatures w14:val="none"/>
        </w:rPr>
        <w:t xml:space="preserve">, za </w:t>
      </w:r>
      <w:proofErr w:type="spellStart"/>
      <w:r w:rsidRPr="00F03386">
        <w:rPr>
          <w:rFonts w:ascii="Calibri" w:eastAsia="Calibri" w:hAnsi="Calibri" w:cs="Calibri"/>
          <w:kern w:val="0"/>
          <w:lang w:val="en-US"/>
          <w14:ligatures w14:val="none"/>
        </w:rPr>
        <w:t>svaki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obrađivani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rizik</w:t>
      </w:r>
      <w:proofErr w:type="spellEnd"/>
      <w:r w:rsidRPr="00F03386">
        <w:rPr>
          <w:rFonts w:ascii="Calibri" w:eastAsia="Calibri" w:hAnsi="Calibri" w:cs="Calibri"/>
          <w:kern w:val="0"/>
          <w:lang w:val="en-US"/>
          <w14:ligatures w14:val="none"/>
        </w:rPr>
        <w:t xml:space="preserve"> koji </w:t>
      </w:r>
      <w:proofErr w:type="spellStart"/>
      <w:r w:rsidRPr="00F03386">
        <w:rPr>
          <w:rFonts w:ascii="Calibri" w:eastAsia="Calibri" w:hAnsi="Calibri" w:cs="Calibri"/>
          <w:kern w:val="0"/>
          <w:lang w:val="en-US"/>
          <w14:ligatures w14:val="none"/>
        </w:rPr>
        <w:t>ima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posljedice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život</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zdravlje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ljudi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gospodarstvo</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društvenu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stabilnost</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politiku</w:t>
      </w:r>
      <w:proofErr w:type="spellEnd"/>
      <w:r w:rsidRPr="00F03386">
        <w:rPr>
          <w:rFonts w:ascii="Calibri" w:eastAsia="Calibri" w:hAnsi="Calibri" w:cs="Calibri"/>
          <w:kern w:val="0"/>
          <w:lang w:val="en-US"/>
          <w14:ligatures w14:val="none"/>
        </w:rPr>
        <w:t>,</w:t>
      </w:r>
    </w:p>
    <w:p w14:paraId="4C7A5F01" w14:textId="77777777" w:rsidR="00F03386" w:rsidRPr="00F03386" w:rsidRDefault="00F03386">
      <w:pPr>
        <w:numPr>
          <w:ilvl w:val="0"/>
          <w:numId w:val="36"/>
        </w:numPr>
        <w:autoSpaceDN w:val="0"/>
        <w:spacing w:after="0" w:line="276" w:lineRule="auto"/>
        <w:ind w:left="714" w:hanging="357"/>
        <w:rPr>
          <w:rFonts w:ascii="Calibri" w:eastAsia="Calibri" w:hAnsi="Calibri" w:cs="Calibri"/>
          <w:kern w:val="0"/>
          <w:lang w:val="en-US"/>
          <w14:ligatures w14:val="none"/>
        </w:rPr>
      </w:pPr>
      <w:proofErr w:type="spellStart"/>
      <w:r w:rsidRPr="00F03386">
        <w:rPr>
          <w:rFonts w:ascii="Calibri" w:eastAsia="Calibri" w:hAnsi="Calibri" w:cs="Calibri"/>
          <w:kern w:val="0"/>
          <w:lang w:val="en-US"/>
          <w14:ligatures w14:val="none"/>
        </w:rPr>
        <w:t>svega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što</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vodi</w:t>
      </w:r>
      <w:proofErr w:type="spellEnd"/>
      <w:r w:rsidRPr="00F03386">
        <w:rPr>
          <w:rFonts w:ascii="Calibri" w:eastAsia="Calibri" w:hAnsi="Calibri" w:cs="Calibri"/>
          <w:kern w:val="0"/>
          <w:lang w:val="en-US"/>
          <w14:ligatures w14:val="none"/>
        </w:rPr>
        <w:t xml:space="preserve"> k </w:t>
      </w:r>
      <w:proofErr w:type="spellStart"/>
      <w:r w:rsidRPr="00F03386">
        <w:rPr>
          <w:rFonts w:ascii="Calibri" w:eastAsia="Calibri" w:hAnsi="Calibri" w:cs="Calibri"/>
          <w:kern w:val="0"/>
          <w:lang w:val="en-US"/>
          <w14:ligatures w14:val="none"/>
        </w:rPr>
        <w:t>nastajanju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odnosno</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uzrokuje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opisane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neželjene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događaje</w:t>
      </w:r>
      <w:proofErr w:type="spellEnd"/>
      <w:r w:rsidRPr="00F03386">
        <w:rPr>
          <w:rFonts w:ascii="Calibri" w:eastAsia="Calibri" w:hAnsi="Calibri" w:cs="Calibri"/>
          <w:kern w:val="0"/>
          <w:lang w:val="en-US"/>
          <w14:ligatures w14:val="none"/>
        </w:rPr>
        <w:t xml:space="preserve">, a </w:t>
      </w:r>
      <w:proofErr w:type="spellStart"/>
      <w:r w:rsidRPr="00F03386">
        <w:rPr>
          <w:rFonts w:ascii="Calibri" w:eastAsia="Calibri" w:hAnsi="Calibri" w:cs="Calibri"/>
          <w:kern w:val="0"/>
          <w:lang w:val="en-US"/>
          <w14:ligatures w14:val="none"/>
        </w:rPr>
        <w:t>sastoji</w:t>
      </w:r>
      <w:proofErr w:type="spellEnd"/>
      <w:r w:rsidRPr="00F03386">
        <w:rPr>
          <w:rFonts w:ascii="Calibri" w:eastAsia="Calibri" w:hAnsi="Calibri" w:cs="Calibri"/>
          <w:kern w:val="0"/>
          <w:lang w:val="en-US"/>
          <w14:ligatures w14:val="none"/>
        </w:rPr>
        <w:t xml:space="preserve"> se od </w:t>
      </w:r>
      <w:proofErr w:type="spellStart"/>
      <w:r w:rsidRPr="00F03386">
        <w:rPr>
          <w:rFonts w:ascii="Calibri" w:eastAsia="Calibri" w:hAnsi="Calibri" w:cs="Calibri"/>
          <w:kern w:val="0"/>
          <w:lang w:val="en-US"/>
          <w14:ligatures w14:val="none"/>
        </w:rPr>
        <w:t>svih</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radnji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zbivanja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prije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velike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nesreće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okidača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velike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nesreće</w:t>
      </w:r>
      <w:proofErr w:type="spellEnd"/>
      <w:r w:rsidRPr="00F03386">
        <w:rPr>
          <w:rFonts w:ascii="Calibri" w:eastAsia="Calibri" w:hAnsi="Calibri" w:cs="Calibri"/>
          <w:kern w:val="0"/>
          <w:lang w:val="en-US"/>
          <w14:ligatures w14:val="none"/>
        </w:rPr>
        <w:t>,</w:t>
      </w:r>
    </w:p>
    <w:p w14:paraId="0D9B8933" w14:textId="77777777" w:rsidR="00F03386" w:rsidRPr="00F03386" w:rsidRDefault="00F03386">
      <w:pPr>
        <w:numPr>
          <w:ilvl w:val="0"/>
          <w:numId w:val="36"/>
        </w:numPr>
        <w:autoSpaceDN w:val="0"/>
        <w:spacing w:after="0" w:line="276" w:lineRule="auto"/>
        <w:ind w:left="714" w:hanging="357"/>
        <w:rPr>
          <w:rFonts w:ascii="Calibri" w:eastAsia="Calibri" w:hAnsi="Calibri" w:cs="Calibri"/>
          <w:kern w:val="0"/>
          <w:lang w:val="en-US"/>
          <w14:ligatures w14:val="none"/>
        </w:rPr>
      </w:pPr>
      <w:proofErr w:type="spellStart"/>
      <w:r w:rsidRPr="00F03386">
        <w:rPr>
          <w:rFonts w:ascii="Calibri" w:eastAsia="Calibri" w:hAnsi="Calibri" w:cs="Calibri"/>
          <w:kern w:val="0"/>
          <w:lang w:val="en-US"/>
          <w14:ligatures w14:val="none"/>
        </w:rPr>
        <w:t>okolnosti</w:t>
      </w:r>
      <w:proofErr w:type="spellEnd"/>
      <w:r w:rsidRPr="00F03386">
        <w:rPr>
          <w:rFonts w:ascii="Calibri" w:eastAsia="Calibri" w:hAnsi="Calibri" w:cs="Calibri"/>
          <w:kern w:val="0"/>
          <w:lang w:val="en-US"/>
          <w14:ligatures w14:val="none"/>
        </w:rPr>
        <w:t xml:space="preserve"> u </w:t>
      </w:r>
      <w:proofErr w:type="spellStart"/>
      <w:r w:rsidRPr="00F03386">
        <w:rPr>
          <w:rFonts w:ascii="Calibri" w:eastAsia="Calibri" w:hAnsi="Calibri" w:cs="Calibri"/>
          <w:kern w:val="0"/>
          <w:lang w:val="en-US"/>
          <w14:ligatures w14:val="none"/>
        </w:rPr>
        <w:t>kojima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neželjeni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događaji</w:t>
      </w:r>
      <w:proofErr w:type="spellEnd"/>
      <w:r w:rsidRPr="00F03386">
        <w:rPr>
          <w:rFonts w:ascii="Calibri" w:eastAsia="Calibri" w:hAnsi="Calibri" w:cs="Calibri"/>
          <w:kern w:val="0"/>
          <w:lang w:val="en-US"/>
          <w14:ligatures w14:val="none"/>
        </w:rPr>
        <w:t>/</w:t>
      </w:r>
      <w:proofErr w:type="spellStart"/>
      <w:r w:rsidRPr="00F03386">
        <w:rPr>
          <w:rFonts w:ascii="Calibri" w:eastAsia="Calibri" w:hAnsi="Calibri" w:cs="Calibri"/>
          <w:kern w:val="0"/>
          <w:lang w:val="en-US"/>
          <w14:ligatures w14:val="none"/>
        </w:rPr>
        <w:t>prijetnje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nastaju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te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stupnja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ranjivosti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otpornosti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stanovništva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građevina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drugih</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sadržaja</w:t>
      </w:r>
      <w:proofErr w:type="spellEnd"/>
      <w:r w:rsidRPr="00F03386">
        <w:rPr>
          <w:rFonts w:ascii="Calibri" w:eastAsia="Calibri" w:hAnsi="Calibri" w:cs="Calibri"/>
          <w:kern w:val="0"/>
          <w:lang w:val="en-US"/>
          <w14:ligatures w14:val="none"/>
        </w:rPr>
        <w:t xml:space="preserve"> u </w:t>
      </w:r>
      <w:proofErr w:type="spellStart"/>
      <w:r w:rsidRPr="00F03386">
        <w:rPr>
          <w:rFonts w:ascii="Calibri" w:eastAsia="Calibri" w:hAnsi="Calibri" w:cs="Calibri"/>
          <w:kern w:val="0"/>
          <w:lang w:val="en-US"/>
          <w14:ligatures w14:val="none"/>
        </w:rPr>
        <w:t>prostoru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ili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društva</w:t>
      </w:r>
      <w:proofErr w:type="spellEnd"/>
      <w:r w:rsidRPr="00F03386">
        <w:rPr>
          <w:rFonts w:ascii="Calibri" w:eastAsia="Calibri" w:hAnsi="Calibri" w:cs="Calibri"/>
          <w:kern w:val="0"/>
          <w:lang w:val="en-US"/>
          <w14:ligatures w14:val="none"/>
        </w:rPr>
        <w:t xml:space="preserve"> u </w:t>
      </w:r>
      <w:proofErr w:type="spellStart"/>
      <w:r w:rsidRPr="00F03386">
        <w:rPr>
          <w:rFonts w:ascii="Calibri" w:eastAsia="Calibri" w:hAnsi="Calibri" w:cs="Calibri"/>
          <w:kern w:val="0"/>
          <w:lang w:val="en-US"/>
          <w14:ligatures w14:val="none"/>
        </w:rPr>
        <w:t>razmjerima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bitnim</w:t>
      </w:r>
      <w:proofErr w:type="spellEnd"/>
      <w:r w:rsidRPr="00F03386">
        <w:rPr>
          <w:rFonts w:ascii="Calibri" w:eastAsia="Calibri" w:hAnsi="Calibri" w:cs="Calibri"/>
          <w:kern w:val="0"/>
          <w:lang w:val="en-US"/>
          <w14:ligatures w14:val="none"/>
        </w:rPr>
        <w:t xml:space="preserve"> za </w:t>
      </w:r>
      <w:proofErr w:type="spellStart"/>
      <w:r w:rsidRPr="00F03386">
        <w:rPr>
          <w:rFonts w:ascii="Calibri" w:eastAsia="Calibri" w:hAnsi="Calibri" w:cs="Calibri"/>
          <w:kern w:val="0"/>
          <w:lang w:val="en-US"/>
          <w14:ligatures w14:val="none"/>
        </w:rPr>
        <w:t>razmatranje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implikacija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događaja</w:t>
      </w:r>
      <w:proofErr w:type="spellEnd"/>
      <w:r w:rsidRPr="00F03386">
        <w:rPr>
          <w:rFonts w:ascii="Calibri" w:eastAsia="Calibri" w:hAnsi="Calibri" w:cs="Calibri"/>
          <w:kern w:val="0"/>
          <w:lang w:val="en-US"/>
          <w14:ligatures w14:val="none"/>
        </w:rPr>
        <w:t>/</w:t>
      </w:r>
      <w:proofErr w:type="spellStart"/>
      <w:r w:rsidRPr="00F03386">
        <w:rPr>
          <w:rFonts w:ascii="Calibri" w:eastAsia="Calibri" w:hAnsi="Calibri" w:cs="Calibri"/>
          <w:kern w:val="0"/>
          <w:lang w:val="en-US"/>
          <w14:ligatures w14:val="none"/>
        </w:rPr>
        <w:t>prijetnji</w:t>
      </w:r>
      <w:proofErr w:type="spellEnd"/>
      <w:r w:rsidRPr="00F03386">
        <w:rPr>
          <w:rFonts w:ascii="Calibri" w:eastAsia="Calibri" w:hAnsi="Calibri" w:cs="Calibri"/>
          <w:kern w:val="0"/>
          <w:lang w:val="en-US"/>
          <w14:ligatures w14:val="none"/>
        </w:rPr>
        <w:t xml:space="preserve"> za </w:t>
      </w:r>
      <w:proofErr w:type="spellStart"/>
      <w:r w:rsidRPr="00F03386">
        <w:rPr>
          <w:rFonts w:ascii="Calibri" w:eastAsia="Calibri" w:hAnsi="Calibri" w:cs="Calibri"/>
          <w:kern w:val="0"/>
          <w:lang w:val="en-US"/>
          <w14:ligatures w14:val="none"/>
        </w:rPr>
        <w:t>život</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zdravlje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ljudi</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te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okoliš</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imovinu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gospodarstvo</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društvenu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stabilnost</w:t>
      </w:r>
      <w:proofErr w:type="spellEnd"/>
      <w:r w:rsidRPr="00F03386">
        <w:rPr>
          <w:rFonts w:ascii="Calibri" w:eastAsia="Calibri" w:hAnsi="Calibri" w:cs="Calibri"/>
          <w:kern w:val="0"/>
          <w:lang w:val="en-US"/>
          <w14:ligatures w14:val="none"/>
        </w:rPr>
        <w:t xml:space="preserve"> i </w:t>
      </w:r>
      <w:proofErr w:type="spellStart"/>
      <w:r w:rsidRPr="00F03386">
        <w:rPr>
          <w:rFonts w:ascii="Calibri" w:eastAsia="Calibri" w:hAnsi="Calibri" w:cs="Calibri"/>
          <w:kern w:val="0"/>
          <w:lang w:val="en-US"/>
          <w14:ligatures w14:val="none"/>
        </w:rPr>
        <w:t>politiku</w:t>
      </w:r>
      <w:proofErr w:type="spellEnd"/>
      <w:r w:rsidRPr="00F03386">
        <w:rPr>
          <w:rFonts w:ascii="Calibri" w:eastAsia="Calibri" w:hAnsi="Calibri" w:cs="Calibri"/>
          <w:kern w:val="0"/>
          <w:lang w:val="en-US"/>
          <w14:ligatures w14:val="none"/>
        </w:rPr>
        <w:t>,</w:t>
      </w:r>
    </w:p>
    <w:p w14:paraId="22EB2938" w14:textId="77777777" w:rsidR="00F03386" w:rsidRPr="00F03386" w:rsidRDefault="00F03386">
      <w:pPr>
        <w:numPr>
          <w:ilvl w:val="0"/>
          <w:numId w:val="36"/>
        </w:numPr>
        <w:autoSpaceDN w:val="0"/>
        <w:spacing w:after="200" w:line="276" w:lineRule="auto"/>
        <w:rPr>
          <w:rFonts w:ascii="Calibri" w:eastAsia="Calibri" w:hAnsi="Calibri" w:cs="Calibri"/>
          <w:kern w:val="0"/>
          <w:lang w:val="en-US"/>
          <w14:ligatures w14:val="none"/>
        </w:rPr>
      </w:pPr>
      <w:proofErr w:type="spellStart"/>
      <w:r w:rsidRPr="00F03386">
        <w:rPr>
          <w:rFonts w:ascii="Calibri" w:eastAsia="Calibri" w:hAnsi="Calibri" w:cs="Calibri"/>
          <w:kern w:val="0"/>
          <w:lang w:val="en-US"/>
          <w14:ligatures w14:val="none"/>
        </w:rPr>
        <w:t>posljedica</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neželjenog</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događaja</w:t>
      </w:r>
      <w:proofErr w:type="spellEnd"/>
      <w:r w:rsidRPr="00F03386">
        <w:rPr>
          <w:rFonts w:ascii="Calibri" w:eastAsia="Calibri" w:hAnsi="Calibri" w:cs="Calibri"/>
          <w:kern w:val="0"/>
          <w:lang w:val="en-US"/>
          <w14:ligatures w14:val="none"/>
        </w:rPr>
        <w:t xml:space="preserve"> s </w:t>
      </w:r>
      <w:proofErr w:type="spellStart"/>
      <w:r w:rsidRPr="00F03386">
        <w:rPr>
          <w:rFonts w:ascii="Calibri" w:eastAsia="Calibri" w:hAnsi="Calibri" w:cs="Calibri"/>
          <w:kern w:val="0"/>
          <w:lang w:val="en-US"/>
          <w14:ligatures w14:val="none"/>
        </w:rPr>
        <w:t>detaljnim</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opisom</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svake</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posljedice</w:t>
      </w:r>
      <w:proofErr w:type="spellEnd"/>
      <w:r w:rsidRPr="00F03386">
        <w:rPr>
          <w:rFonts w:ascii="Calibri" w:eastAsia="Calibri" w:hAnsi="Calibri" w:cs="Calibri"/>
          <w:kern w:val="0"/>
          <w:lang w:val="en-US"/>
          <w14:ligatures w14:val="none"/>
        </w:rPr>
        <w:t xml:space="preserve"> pa </w:t>
      </w:r>
      <w:proofErr w:type="spellStart"/>
      <w:r w:rsidRPr="00F03386">
        <w:rPr>
          <w:rFonts w:ascii="Calibri" w:eastAsia="Calibri" w:hAnsi="Calibri" w:cs="Calibri"/>
          <w:kern w:val="0"/>
          <w:lang w:val="en-US"/>
          <w14:ligatures w14:val="none"/>
        </w:rPr>
        <w:t>svaku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kategoriju</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društvenih</w:t>
      </w:r>
      <w:proofErr w:type="spellEnd"/>
      <w:r w:rsidRPr="00F03386">
        <w:rPr>
          <w:rFonts w:ascii="Calibri" w:eastAsia="Calibri" w:hAnsi="Calibri" w:cs="Calibri"/>
          <w:kern w:val="0"/>
          <w:lang w:val="en-US"/>
          <w14:ligatures w14:val="none"/>
        </w:rPr>
        <w:t xml:space="preserve"> </w:t>
      </w:r>
      <w:proofErr w:type="spellStart"/>
      <w:r w:rsidRPr="00F03386">
        <w:rPr>
          <w:rFonts w:ascii="Calibri" w:eastAsia="Calibri" w:hAnsi="Calibri" w:cs="Calibri"/>
          <w:kern w:val="0"/>
          <w:lang w:val="en-US"/>
          <w14:ligatures w14:val="none"/>
        </w:rPr>
        <w:t>vrijednosti</w:t>
      </w:r>
      <w:proofErr w:type="spellEnd"/>
      <w:r w:rsidRPr="00F03386">
        <w:rPr>
          <w:rFonts w:ascii="Calibri" w:eastAsia="Calibri" w:hAnsi="Calibri" w:cs="Calibri"/>
          <w:kern w:val="0"/>
          <w:lang w:val="en-US"/>
          <w14:ligatures w14:val="none"/>
        </w:rPr>
        <w:t>.</w:t>
      </w:r>
    </w:p>
    <w:bookmarkEnd w:id="209"/>
    <w:p w14:paraId="32990BF5" w14:textId="71309116" w:rsidR="00F03386" w:rsidRPr="00F03386" w:rsidRDefault="00F03386" w:rsidP="00F03386">
      <w:pPr>
        <w:spacing w:after="200" w:line="276" w:lineRule="auto"/>
        <w:rPr>
          <w:rFonts w:ascii="Calibri" w:eastAsia="Calibri" w:hAnsi="Calibri" w:cs="Times New Roman"/>
          <w:kern w:val="0"/>
          <w:szCs w:val="22"/>
          <w14:ligatures w14:val="none"/>
        </w:rPr>
      </w:pPr>
      <w:r w:rsidRPr="00F03386">
        <w:rPr>
          <w:rFonts w:ascii="Calibri" w:eastAsia="Calibri" w:hAnsi="Calibri" w:cs="Times New Roman"/>
          <w:i/>
          <w:kern w:val="0"/>
          <w:szCs w:val="22"/>
          <w14:ligatures w14:val="none"/>
        </w:rPr>
        <w:t>Napomena:</w:t>
      </w:r>
      <w:r w:rsidRPr="00F03386">
        <w:rPr>
          <w:rFonts w:ascii="Calibri" w:eastAsia="Calibri" w:hAnsi="Calibri" w:cs="Times New Roman"/>
          <w:kern w:val="0"/>
          <w:szCs w:val="22"/>
          <w14:ligatures w14:val="none"/>
        </w:rPr>
        <w:t xml:space="preserve"> Smjernicama za izradu procjena rizika od velikih nesreća za područje </w:t>
      </w:r>
      <w:r>
        <w:rPr>
          <w:rFonts w:ascii="Calibri" w:eastAsia="Calibri" w:hAnsi="Calibri" w:cs="Times New Roman"/>
          <w:kern w:val="0"/>
          <w:szCs w:val="22"/>
          <w14:ligatures w14:val="none"/>
        </w:rPr>
        <w:t xml:space="preserve">Varaždinske </w:t>
      </w:r>
      <w:r w:rsidRPr="00F03386">
        <w:rPr>
          <w:rFonts w:ascii="Calibri" w:eastAsia="Calibri" w:hAnsi="Calibri" w:cs="Times New Roman"/>
          <w:kern w:val="0"/>
          <w:szCs w:val="22"/>
          <w14:ligatures w14:val="none"/>
        </w:rPr>
        <w:t xml:space="preserve">županije, propisano je da za svaki rizik obrađen u procjeni treba izraditi kartu rizika. S obzirom na to da rizici nisu prikazani na razini naselja Grada navedene karte rizika nisu izrađene (opširnije u točci 3.3.).  </w:t>
      </w:r>
    </w:p>
    <w:p w14:paraId="4F2E1E3A" w14:textId="77777777" w:rsidR="006557DA" w:rsidRPr="006557DA" w:rsidRDefault="006557DA" w:rsidP="006557DA"/>
    <w:p w14:paraId="5B134E7B" w14:textId="77777777" w:rsidR="00BA487C" w:rsidRPr="00BA487C" w:rsidRDefault="00BA487C" w:rsidP="00BA487C"/>
    <w:p w14:paraId="11423174" w14:textId="77777777" w:rsidR="00BA487C" w:rsidRPr="00BA487C" w:rsidRDefault="00BA487C" w:rsidP="00BA487C"/>
    <w:p w14:paraId="6A0A2E64" w14:textId="77777777" w:rsidR="00BA487C" w:rsidRPr="00BA487C" w:rsidRDefault="00BA487C" w:rsidP="00BA487C"/>
    <w:p w14:paraId="31017B9A" w14:textId="77777777" w:rsidR="00BA487C" w:rsidRPr="00BA487C" w:rsidRDefault="00BA487C" w:rsidP="00BA487C"/>
    <w:p w14:paraId="1F930868" w14:textId="77777777" w:rsidR="00BA487C" w:rsidRPr="00BA487C" w:rsidRDefault="00BA487C" w:rsidP="00BA487C"/>
    <w:p w14:paraId="78416EFD" w14:textId="77777777" w:rsidR="00BA487C" w:rsidRPr="00BA487C" w:rsidRDefault="00BA487C" w:rsidP="00BA487C"/>
    <w:p w14:paraId="680E363D" w14:textId="77777777" w:rsidR="00BA487C" w:rsidRPr="00BA487C" w:rsidRDefault="00BA487C" w:rsidP="00BA487C"/>
    <w:p w14:paraId="7F6071C6" w14:textId="285A16DE" w:rsidR="00BA487C" w:rsidRDefault="009052EB" w:rsidP="009052EB">
      <w:pPr>
        <w:pStyle w:val="Naslov2"/>
      </w:pPr>
      <w:bookmarkStart w:id="210" w:name="_Toc158621781"/>
      <w:bookmarkStart w:id="211" w:name="_Toc162957899"/>
      <w:r>
        <w:lastRenderedPageBreak/>
        <w:t>RIZIK  - Potres</w:t>
      </w:r>
      <w:bookmarkEnd w:id="210"/>
      <w:bookmarkEnd w:id="211"/>
    </w:p>
    <w:p w14:paraId="767A899A" w14:textId="77777777" w:rsidR="0046078B" w:rsidRPr="0046078B" w:rsidRDefault="0046078B" w:rsidP="0046078B"/>
    <w:p w14:paraId="582104F5" w14:textId="77777777" w:rsidR="009052EB" w:rsidRPr="009052EB" w:rsidRDefault="009052EB">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212" w:name="_Toc158621782"/>
      <w:bookmarkStart w:id="213" w:name="_Toc158621940"/>
      <w:bookmarkStart w:id="214" w:name="_Toc162957590"/>
      <w:bookmarkStart w:id="215" w:name="_Toc162957900"/>
      <w:bookmarkEnd w:id="212"/>
      <w:bookmarkEnd w:id="213"/>
      <w:bookmarkEnd w:id="214"/>
      <w:bookmarkEnd w:id="215"/>
    </w:p>
    <w:p w14:paraId="67D5C876" w14:textId="77777777" w:rsidR="009052EB" w:rsidRPr="009052EB" w:rsidRDefault="009052EB">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216" w:name="_Toc158621783"/>
      <w:bookmarkStart w:id="217" w:name="_Toc158621941"/>
      <w:bookmarkStart w:id="218" w:name="_Toc162957591"/>
      <w:bookmarkStart w:id="219" w:name="_Toc162957901"/>
      <w:bookmarkEnd w:id="216"/>
      <w:bookmarkEnd w:id="217"/>
      <w:bookmarkEnd w:id="218"/>
      <w:bookmarkEnd w:id="219"/>
    </w:p>
    <w:p w14:paraId="16B11F37" w14:textId="77777777" w:rsidR="009052EB" w:rsidRPr="009052EB" w:rsidRDefault="009052EB">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220" w:name="_Toc158621784"/>
      <w:bookmarkStart w:id="221" w:name="_Toc158621942"/>
      <w:bookmarkStart w:id="222" w:name="_Toc162957592"/>
      <w:bookmarkStart w:id="223" w:name="_Toc162957902"/>
      <w:bookmarkEnd w:id="220"/>
      <w:bookmarkEnd w:id="221"/>
      <w:bookmarkEnd w:id="222"/>
      <w:bookmarkEnd w:id="223"/>
    </w:p>
    <w:p w14:paraId="4362FEF4" w14:textId="77777777" w:rsidR="009052EB" w:rsidRPr="009052EB" w:rsidRDefault="009052EB">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224" w:name="_Toc158621785"/>
      <w:bookmarkStart w:id="225" w:name="_Toc158621943"/>
      <w:bookmarkStart w:id="226" w:name="_Toc162957593"/>
      <w:bookmarkStart w:id="227" w:name="_Toc162957903"/>
      <w:bookmarkEnd w:id="224"/>
      <w:bookmarkEnd w:id="225"/>
      <w:bookmarkEnd w:id="226"/>
      <w:bookmarkEnd w:id="227"/>
    </w:p>
    <w:p w14:paraId="6C7C0E08" w14:textId="45E2AB71" w:rsidR="009052EB" w:rsidRDefault="009052EB" w:rsidP="009052EB">
      <w:pPr>
        <w:pStyle w:val="Naslov3"/>
      </w:pPr>
      <w:bookmarkStart w:id="228" w:name="_Toc158621786"/>
      <w:bookmarkStart w:id="229" w:name="_Toc162957904"/>
      <w:r>
        <w:t>NAZIV SCENARIJA  - Podrhtavanje tla uzrokovano potresom na području Grada</w:t>
      </w:r>
      <w:bookmarkEnd w:id="228"/>
      <w:bookmarkEnd w:id="229"/>
    </w:p>
    <w:tbl>
      <w:tblPr>
        <w:tblW w:w="9097" w:type="dxa"/>
        <w:jc w:val="center"/>
        <w:tblCellMar>
          <w:left w:w="10" w:type="dxa"/>
          <w:right w:w="10" w:type="dxa"/>
        </w:tblCellMar>
        <w:tblLook w:val="04A0" w:firstRow="1" w:lastRow="0" w:firstColumn="1" w:lastColumn="0" w:noHBand="0" w:noVBand="1"/>
      </w:tblPr>
      <w:tblGrid>
        <w:gridCol w:w="9097"/>
      </w:tblGrid>
      <w:tr w:rsidR="009052EB" w:rsidRPr="009052EB" w14:paraId="3B0D7D88"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D5B1A9" w14:textId="77777777" w:rsidR="009052EB" w:rsidRPr="009052EB" w:rsidRDefault="009052EB" w:rsidP="009052EB">
            <w:pPr>
              <w:spacing w:after="0" w:line="240" w:lineRule="auto"/>
              <w:rPr>
                <w:rFonts w:ascii="Calibri" w:eastAsia="Calibri" w:hAnsi="Calibri" w:cs="Times New Roman"/>
                <w:b/>
                <w:kern w:val="0"/>
                <w:sz w:val="20"/>
                <w:szCs w:val="22"/>
                <w14:ligatures w14:val="none"/>
              </w:rPr>
            </w:pPr>
            <w:r w:rsidRPr="009052EB">
              <w:rPr>
                <w:rFonts w:ascii="Calibri" w:eastAsia="Calibri" w:hAnsi="Calibri" w:cs="Times New Roman"/>
                <w:b/>
                <w:kern w:val="0"/>
                <w:sz w:val="20"/>
                <w:szCs w:val="22"/>
                <w14:ligatures w14:val="none"/>
              </w:rPr>
              <w:t>Naziv scenarija</w:t>
            </w:r>
          </w:p>
        </w:tc>
      </w:tr>
      <w:tr w:rsidR="009052EB" w:rsidRPr="009052EB" w14:paraId="7986052B"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959BC8" w14:textId="77777777" w:rsidR="009052EB" w:rsidRPr="009052EB" w:rsidRDefault="009052EB" w:rsidP="009052EB">
            <w:pPr>
              <w:spacing w:after="0" w:line="240" w:lineRule="auto"/>
              <w:rPr>
                <w:rFonts w:ascii="Calibri" w:eastAsia="Calibri" w:hAnsi="Calibri" w:cs="Times New Roman"/>
                <w:kern w:val="0"/>
                <w:szCs w:val="22"/>
                <w14:ligatures w14:val="none"/>
              </w:rPr>
            </w:pPr>
            <w:r w:rsidRPr="009052EB">
              <w:rPr>
                <w:rFonts w:ascii="Calibri" w:eastAsia="Calibri" w:hAnsi="Calibri" w:cs="Times New Roman"/>
                <w:i/>
                <w:kern w:val="0"/>
                <w:sz w:val="20"/>
                <w:szCs w:val="22"/>
                <w14:ligatures w14:val="none"/>
              </w:rPr>
              <w:t>Podrhtavanje tla uzrokovano potresom na području Grada</w:t>
            </w:r>
          </w:p>
        </w:tc>
      </w:tr>
      <w:tr w:rsidR="009052EB" w:rsidRPr="009052EB" w14:paraId="6BA841EA" w14:textId="77777777" w:rsidTr="009052EB">
        <w:trPr>
          <w:trHeight w:val="248"/>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8147B2" w14:textId="77777777" w:rsidR="009052EB" w:rsidRPr="009052EB" w:rsidRDefault="009052EB" w:rsidP="009052EB">
            <w:pPr>
              <w:spacing w:after="0" w:line="240" w:lineRule="auto"/>
              <w:rPr>
                <w:rFonts w:ascii="Calibri" w:eastAsia="Calibri" w:hAnsi="Calibri" w:cs="Times New Roman"/>
                <w:b/>
                <w:kern w:val="0"/>
                <w:sz w:val="20"/>
                <w:szCs w:val="22"/>
                <w14:ligatures w14:val="none"/>
              </w:rPr>
            </w:pPr>
            <w:r w:rsidRPr="009052EB">
              <w:rPr>
                <w:rFonts w:ascii="Calibri" w:eastAsia="Calibri" w:hAnsi="Calibri" w:cs="Times New Roman"/>
                <w:b/>
                <w:kern w:val="0"/>
                <w:sz w:val="20"/>
                <w:szCs w:val="22"/>
                <w14:ligatures w14:val="none"/>
              </w:rPr>
              <w:t>Grupa rizika</w:t>
            </w:r>
          </w:p>
        </w:tc>
      </w:tr>
      <w:tr w:rsidR="009052EB" w:rsidRPr="009052EB" w14:paraId="5C31BF0D"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F5AE70" w14:textId="77777777" w:rsidR="009052EB" w:rsidRPr="009052EB" w:rsidRDefault="009052EB" w:rsidP="009052EB">
            <w:pPr>
              <w:spacing w:after="0" w:line="240" w:lineRule="auto"/>
              <w:rPr>
                <w:rFonts w:ascii="Calibri" w:eastAsia="Calibri" w:hAnsi="Calibri" w:cs="Times New Roman"/>
                <w:i/>
                <w:kern w:val="0"/>
                <w:sz w:val="20"/>
                <w:szCs w:val="22"/>
                <w14:ligatures w14:val="none"/>
              </w:rPr>
            </w:pPr>
            <w:r w:rsidRPr="009052EB">
              <w:rPr>
                <w:rFonts w:ascii="Calibri" w:eastAsia="Calibri" w:hAnsi="Calibri" w:cs="Times New Roman"/>
                <w:i/>
                <w:kern w:val="0"/>
                <w:sz w:val="20"/>
                <w:szCs w:val="22"/>
                <w14:ligatures w14:val="none"/>
              </w:rPr>
              <w:t>Potres</w:t>
            </w:r>
          </w:p>
        </w:tc>
      </w:tr>
      <w:tr w:rsidR="009052EB" w:rsidRPr="009052EB" w14:paraId="4007970B"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7B30AF" w14:textId="77777777" w:rsidR="009052EB" w:rsidRPr="009052EB" w:rsidRDefault="009052EB" w:rsidP="009052EB">
            <w:pPr>
              <w:spacing w:after="0" w:line="240" w:lineRule="auto"/>
              <w:rPr>
                <w:rFonts w:ascii="Calibri" w:eastAsia="Calibri" w:hAnsi="Calibri" w:cs="Times New Roman"/>
                <w:b/>
                <w:kern w:val="0"/>
                <w:sz w:val="20"/>
                <w:szCs w:val="22"/>
                <w14:ligatures w14:val="none"/>
              </w:rPr>
            </w:pPr>
            <w:r w:rsidRPr="009052EB">
              <w:rPr>
                <w:rFonts w:ascii="Calibri" w:eastAsia="Calibri" w:hAnsi="Calibri" w:cs="Times New Roman"/>
                <w:b/>
                <w:kern w:val="0"/>
                <w:sz w:val="20"/>
                <w:szCs w:val="22"/>
                <w14:ligatures w14:val="none"/>
              </w:rPr>
              <w:t>Rizik</w:t>
            </w:r>
          </w:p>
        </w:tc>
      </w:tr>
      <w:tr w:rsidR="009052EB" w:rsidRPr="009052EB" w14:paraId="21E93C54"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3A695E" w14:textId="77777777" w:rsidR="009052EB" w:rsidRPr="009052EB" w:rsidRDefault="009052EB" w:rsidP="009052EB">
            <w:pPr>
              <w:spacing w:after="0" w:line="240" w:lineRule="auto"/>
              <w:rPr>
                <w:rFonts w:ascii="Calibri" w:eastAsia="Calibri" w:hAnsi="Calibri" w:cs="Times New Roman"/>
                <w:i/>
                <w:kern w:val="0"/>
                <w:sz w:val="20"/>
                <w:szCs w:val="22"/>
                <w14:ligatures w14:val="none"/>
              </w:rPr>
            </w:pPr>
            <w:r w:rsidRPr="009052EB">
              <w:rPr>
                <w:rFonts w:ascii="Calibri" w:eastAsia="Calibri" w:hAnsi="Calibri" w:cs="Times New Roman"/>
                <w:i/>
                <w:kern w:val="0"/>
                <w:sz w:val="20"/>
                <w:szCs w:val="22"/>
                <w14:ligatures w14:val="none"/>
              </w:rPr>
              <w:t>Potres</w:t>
            </w:r>
          </w:p>
        </w:tc>
      </w:tr>
      <w:tr w:rsidR="009052EB" w:rsidRPr="009052EB" w14:paraId="4A7EF91E" w14:textId="77777777" w:rsidTr="009052EB">
        <w:trPr>
          <w:trHeight w:val="242"/>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BC1BB0" w14:textId="77777777" w:rsidR="009052EB" w:rsidRPr="009052EB" w:rsidRDefault="009052EB" w:rsidP="009052EB">
            <w:pPr>
              <w:spacing w:after="0" w:line="240" w:lineRule="auto"/>
              <w:rPr>
                <w:rFonts w:ascii="Calibri" w:eastAsia="Calibri" w:hAnsi="Calibri" w:cs="Times New Roman"/>
                <w:b/>
                <w:kern w:val="0"/>
                <w:sz w:val="20"/>
                <w:szCs w:val="22"/>
                <w14:ligatures w14:val="none"/>
              </w:rPr>
            </w:pPr>
            <w:r w:rsidRPr="009052EB">
              <w:rPr>
                <w:rFonts w:ascii="Calibri" w:eastAsia="Calibri" w:hAnsi="Calibri" w:cs="Times New Roman"/>
                <w:b/>
                <w:kern w:val="0"/>
                <w:sz w:val="20"/>
                <w:szCs w:val="22"/>
                <w14:ligatures w14:val="none"/>
              </w:rPr>
              <w:t>Radna skupina</w:t>
            </w:r>
          </w:p>
        </w:tc>
      </w:tr>
      <w:tr w:rsidR="009052EB" w:rsidRPr="009052EB" w14:paraId="0509E8FA" w14:textId="77777777" w:rsidTr="009052EB">
        <w:trPr>
          <w:trHeight w:val="173"/>
          <w:jc w:val="center"/>
        </w:trPr>
        <w:tc>
          <w:tcPr>
            <w:tcW w:w="9097" w:type="dxa"/>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0427C6FF" w14:textId="4001AB11" w:rsidR="009052EB" w:rsidRPr="009052EB" w:rsidRDefault="009052EB" w:rsidP="009052EB">
            <w:pPr>
              <w:spacing w:after="0" w:line="240" w:lineRule="auto"/>
              <w:rPr>
                <w:rFonts w:ascii="Calibri" w:eastAsia="Calibri" w:hAnsi="Calibri" w:cs="Times New Roman"/>
                <w:i/>
                <w:kern w:val="0"/>
                <w:szCs w:val="22"/>
                <w14:ligatures w14:val="none"/>
              </w:rPr>
            </w:pPr>
            <w:r w:rsidRPr="009052EB">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9052EB" w:rsidRPr="009052EB" w14:paraId="49A2B60B" w14:textId="77777777" w:rsidTr="009052EB">
        <w:trPr>
          <w:trHeight w:val="245"/>
          <w:jc w:val="center"/>
        </w:trPr>
        <w:tc>
          <w:tcPr>
            <w:tcW w:w="9097" w:type="dxa"/>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683B651B" w14:textId="52711C8C" w:rsidR="009052EB" w:rsidRPr="009052EB" w:rsidRDefault="009052EB" w:rsidP="009052EB">
            <w:pPr>
              <w:spacing w:after="0" w:line="240" w:lineRule="auto"/>
              <w:rPr>
                <w:rFonts w:ascii="Calibri" w:eastAsia="Calibri" w:hAnsi="Calibri" w:cs="Times New Roman"/>
                <w:i/>
                <w:kern w:val="0"/>
                <w:sz w:val="20"/>
                <w:szCs w:val="22"/>
                <w14:ligatures w14:val="none"/>
              </w:rPr>
            </w:pPr>
            <w:r w:rsidRPr="009052EB">
              <w:rPr>
                <w:rFonts w:ascii="Calibri" w:eastAsia="Calibri" w:hAnsi="Calibri" w:cs="Times New Roman"/>
                <w:bCs/>
                <w:kern w:val="0"/>
                <w:sz w:val="20"/>
                <w:szCs w:val="22"/>
                <w14:ligatures w14:val="none"/>
              </w:rPr>
              <w:t xml:space="preserve">Nositelj: </w:t>
            </w:r>
            <w:r w:rsidR="00FC0BD9">
              <w:rPr>
                <w:rFonts w:ascii="Calibri" w:eastAsia="Calibri" w:hAnsi="Calibri" w:cs="Times New Roman"/>
                <w:bCs/>
                <w:kern w:val="0"/>
                <w:sz w:val="20"/>
                <w:szCs w:val="22"/>
                <w14:ligatures w14:val="none"/>
              </w:rPr>
              <w:t>Vatrogasna zajednica Grada Ivanca, IVKOM d.d. Ivanec</w:t>
            </w:r>
          </w:p>
        </w:tc>
      </w:tr>
      <w:tr w:rsidR="009052EB" w:rsidRPr="009052EB" w14:paraId="50CEB366" w14:textId="77777777" w:rsidTr="009052EB">
        <w:trPr>
          <w:trHeight w:val="70"/>
          <w:jc w:val="center"/>
        </w:trPr>
        <w:tc>
          <w:tcPr>
            <w:tcW w:w="9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2E99CB" w14:textId="561158E8" w:rsidR="009052EB" w:rsidRPr="009052EB" w:rsidRDefault="009052EB" w:rsidP="009052EB">
            <w:pPr>
              <w:spacing w:after="0" w:line="240" w:lineRule="auto"/>
              <w:rPr>
                <w:rFonts w:ascii="Calibri" w:eastAsia="Calibri" w:hAnsi="Calibri" w:cs="Times New Roman"/>
                <w:i/>
                <w:kern w:val="0"/>
                <w:sz w:val="20"/>
                <w:szCs w:val="22"/>
                <w14:ligatures w14:val="none"/>
              </w:rPr>
            </w:pPr>
            <w:r w:rsidRPr="009052EB">
              <w:rPr>
                <w:rFonts w:ascii="Calibri" w:eastAsia="Calibri" w:hAnsi="Calibri" w:cs="Times New Roman"/>
                <w:bCs/>
                <w:kern w:val="0"/>
                <w:sz w:val="20"/>
                <w:szCs w:val="22"/>
                <w14:ligatures w14:val="none"/>
              </w:rPr>
              <w:t xml:space="preserve">Izvršitelj: </w:t>
            </w:r>
            <w:r w:rsidR="00FC0BD9">
              <w:rPr>
                <w:rFonts w:ascii="Calibri" w:eastAsia="Calibri" w:hAnsi="Calibri" w:cs="Times New Roman"/>
                <w:bCs/>
                <w:kern w:val="0"/>
                <w:sz w:val="20"/>
                <w:szCs w:val="22"/>
                <w14:ligatures w14:val="none"/>
              </w:rPr>
              <w:t>DVD – i Vatrogasne zajednice Grada Ivanca, Gradsko društvo crvenog križa Ivanec, Upravni odjel za urbanizam, komunalne poslove i zaštitu okoliša Grada Ivanca</w:t>
            </w:r>
          </w:p>
        </w:tc>
      </w:tr>
    </w:tbl>
    <w:p w14:paraId="2D5242B7" w14:textId="77777777" w:rsidR="009052EB" w:rsidRPr="009052EB" w:rsidRDefault="009052EB" w:rsidP="009052EB"/>
    <w:p w14:paraId="5199BD9E" w14:textId="392BC80F" w:rsidR="00BA487C" w:rsidRPr="00BA487C" w:rsidRDefault="00FC0BD9" w:rsidP="00FC0BD9">
      <w:pPr>
        <w:pStyle w:val="Naslov3"/>
      </w:pPr>
      <w:bookmarkStart w:id="230" w:name="_Toc158621787"/>
      <w:bookmarkStart w:id="231" w:name="_Toc162957905"/>
      <w:r>
        <w:t>Uvod  - Potres</w:t>
      </w:r>
      <w:bookmarkEnd w:id="230"/>
      <w:bookmarkEnd w:id="231"/>
    </w:p>
    <w:p w14:paraId="093CC3C1" w14:textId="77777777" w:rsidR="00FC0BD9" w:rsidRDefault="00FC0BD9" w:rsidP="00FC0BD9">
      <w:pPr>
        <w:rPr>
          <w:rFonts w:cs="Arial"/>
        </w:rPr>
      </w:pPr>
      <w:bookmarkStart w:id="232" w:name="_Hlk497999474"/>
      <w:bookmarkStart w:id="233" w:name="_Hlk503431706"/>
      <w:r>
        <w:rPr>
          <w:rFonts w:cs="Arial"/>
        </w:rPr>
        <w:t>Republika Hrvatska nalazi se na području izražene seizmičke aktivnosti. Prema kvalifikaciji prirodnih katastrofa s obzirom na to da štete po stanovništvu i na materijalnom dobru, potresi se nalaze pri samom vrhu. Seizmiku nekog područja određuju parametri i to:</w:t>
      </w:r>
    </w:p>
    <w:p w14:paraId="7B2E70E4" w14:textId="77777777" w:rsidR="00FC0BD9" w:rsidRDefault="00FC0BD9">
      <w:pPr>
        <w:numPr>
          <w:ilvl w:val="0"/>
          <w:numId w:val="37"/>
        </w:numPr>
        <w:autoSpaceDN w:val="0"/>
        <w:spacing w:after="0" w:line="276" w:lineRule="auto"/>
        <w:ind w:left="714" w:hanging="357"/>
        <w:jc w:val="left"/>
        <w:rPr>
          <w:rFonts w:cs="Arial"/>
        </w:rPr>
      </w:pPr>
      <w:proofErr w:type="spellStart"/>
      <w:r>
        <w:rPr>
          <w:rFonts w:cs="Arial"/>
        </w:rPr>
        <w:t>hipocentar</w:t>
      </w:r>
      <w:proofErr w:type="spellEnd"/>
      <w:r>
        <w:rPr>
          <w:rFonts w:cs="Arial"/>
        </w:rPr>
        <w:t xml:space="preserve"> ili žarište, geometrijska točka, odnosno područje u unutrašnjosti zemlje u kojem dolazi do poremećaja te se prostiru valovi potresa, a određuju ga geografske koordinate i podaci o dubini,</w:t>
      </w:r>
    </w:p>
    <w:p w14:paraId="3FADDA5B" w14:textId="77777777" w:rsidR="00FC0BD9" w:rsidRDefault="00FC0BD9">
      <w:pPr>
        <w:numPr>
          <w:ilvl w:val="0"/>
          <w:numId w:val="37"/>
        </w:numPr>
        <w:autoSpaceDN w:val="0"/>
        <w:spacing w:after="0" w:line="276" w:lineRule="auto"/>
        <w:ind w:left="714" w:hanging="357"/>
        <w:jc w:val="left"/>
        <w:rPr>
          <w:rFonts w:cs="Arial"/>
        </w:rPr>
      </w:pPr>
      <w:r>
        <w:rPr>
          <w:rFonts w:cs="Arial"/>
        </w:rPr>
        <w:t xml:space="preserve">epicentar je projekcija </w:t>
      </w:r>
      <w:proofErr w:type="spellStart"/>
      <w:r>
        <w:rPr>
          <w:rFonts w:cs="Arial"/>
        </w:rPr>
        <w:t>hipocentra</w:t>
      </w:r>
      <w:proofErr w:type="spellEnd"/>
      <w:r>
        <w:rPr>
          <w:rFonts w:cs="Arial"/>
        </w:rPr>
        <w:t xml:space="preserve"> na površinu zemlje što se još može objasniti kao točka na površini zemlje koja je najbliža </w:t>
      </w:r>
      <w:proofErr w:type="spellStart"/>
      <w:r>
        <w:rPr>
          <w:rFonts w:cs="Arial"/>
        </w:rPr>
        <w:t>hipocentru</w:t>
      </w:r>
      <w:proofErr w:type="spellEnd"/>
      <w:r>
        <w:rPr>
          <w:rFonts w:cs="Arial"/>
        </w:rPr>
        <w:t>,</w:t>
      </w:r>
    </w:p>
    <w:p w14:paraId="0B9EB4E5" w14:textId="04A60DF8" w:rsidR="00FC0BD9" w:rsidRDefault="00FC0BD9">
      <w:pPr>
        <w:numPr>
          <w:ilvl w:val="0"/>
          <w:numId w:val="37"/>
        </w:numPr>
        <w:autoSpaceDN w:val="0"/>
        <w:spacing w:after="0" w:line="276" w:lineRule="auto"/>
        <w:ind w:left="714" w:hanging="357"/>
        <w:jc w:val="left"/>
        <w:rPr>
          <w:rFonts w:cs="Arial"/>
        </w:rPr>
      </w:pPr>
      <w:r>
        <w:rPr>
          <w:rFonts w:cs="Arial"/>
        </w:rPr>
        <w:t xml:space="preserve">intenzitet potresa je učinak potresa na površini zemlje </w:t>
      </w:r>
      <w:r w:rsidR="0046078B">
        <w:rPr>
          <w:rFonts w:cs="Arial"/>
        </w:rPr>
        <w:t>n</w:t>
      </w:r>
      <w:r>
        <w:rPr>
          <w:rFonts w:cs="Arial"/>
        </w:rPr>
        <w:t>a zahvaćenom i promatranom prostoru,</w:t>
      </w:r>
    </w:p>
    <w:p w14:paraId="628E74E1" w14:textId="77777777" w:rsidR="00FC0BD9" w:rsidRDefault="00FC0BD9">
      <w:pPr>
        <w:numPr>
          <w:ilvl w:val="0"/>
          <w:numId w:val="37"/>
        </w:numPr>
        <w:autoSpaceDN w:val="0"/>
        <w:spacing w:after="0" w:line="276" w:lineRule="auto"/>
        <w:ind w:left="714" w:hanging="357"/>
        <w:jc w:val="left"/>
        <w:rPr>
          <w:rFonts w:cs="Arial"/>
        </w:rPr>
      </w:pPr>
      <w:r>
        <w:rPr>
          <w:rFonts w:cs="Arial"/>
        </w:rPr>
        <w:t>magnituda potresa pokazuje kakve je jačine potres u žarištu (</w:t>
      </w:r>
      <w:proofErr w:type="spellStart"/>
      <w:r>
        <w:rPr>
          <w:rFonts w:cs="Arial"/>
        </w:rPr>
        <w:t>hipocentru</w:t>
      </w:r>
      <w:proofErr w:type="spellEnd"/>
      <w:r>
        <w:rPr>
          <w:rFonts w:cs="Arial"/>
        </w:rPr>
        <w:t>).</w:t>
      </w:r>
    </w:p>
    <w:p w14:paraId="0E26C4B7" w14:textId="77777777" w:rsidR="00FC0BD9" w:rsidRDefault="00FC0BD9" w:rsidP="00FC0BD9">
      <w:pPr>
        <w:autoSpaceDN w:val="0"/>
        <w:spacing w:after="0"/>
        <w:ind w:left="714"/>
        <w:jc w:val="left"/>
        <w:rPr>
          <w:rFonts w:cs="Arial"/>
        </w:rPr>
      </w:pPr>
    </w:p>
    <w:p w14:paraId="00556651" w14:textId="77777777" w:rsidR="00FC0BD9" w:rsidRDefault="00FC0BD9" w:rsidP="00FC0BD9">
      <w:pPr>
        <w:rPr>
          <w:rFonts w:cs="Arial"/>
        </w:rPr>
      </w:pPr>
      <w:r>
        <w:rPr>
          <w:rFonts w:cs="Arial"/>
        </w:rPr>
        <w:t>Potres se najčešće očituje kao podrhtavanje tla zbog naglog oslobođenja energije u Zemljinoj kori. Kod procjene rizika u pravilu se razrađuju potresi povezani s teorijom tektonskih ploča i njihovog gibanja s obzirom na to da važnost utjecaja koji imaju na ljudsku okolinu te graditeljsku baštinu. Potresi pripadaju skupini prirodnih rizika koji se ne mogu predvidjeti, a postoji vjerojatnost da se dogode u bilo kojem trenutku. Kako potrese nije moguće spriječiti, od iznimne je važnosti provođenje mjera za ublažavanje posljedica te spremnost i edukacija</w:t>
      </w:r>
      <w:bookmarkEnd w:id="232"/>
      <w:r>
        <w:rPr>
          <w:rFonts w:cs="Arial"/>
        </w:rPr>
        <w:t xml:space="preserve"> </w:t>
      </w:r>
      <w:bookmarkStart w:id="234" w:name="_Hlk503431716"/>
      <w:bookmarkEnd w:id="233"/>
      <w:r>
        <w:rPr>
          <w:rFonts w:cs="Arial"/>
        </w:rPr>
        <w:t xml:space="preserve">društvene zajednice. </w:t>
      </w:r>
      <w:bookmarkEnd w:id="234"/>
    </w:p>
    <w:p w14:paraId="5EFACC38" w14:textId="77777777" w:rsidR="003F258A" w:rsidRDefault="003F258A" w:rsidP="00FC0BD9">
      <w:pPr>
        <w:rPr>
          <w:rFonts w:cs="Arial"/>
        </w:rPr>
      </w:pPr>
    </w:p>
    <w:p w14:paraId="4CA553D8" w14:textId="744F87E0" w:rsidR="00FC0BD9" w:rsidRPr="00FC0BD9" w:rsidRDefault="00FC0BD9" w:rsidP="00FC0BD9">
      <w:pPr>
        <w:pStyle w:val="Opisslike"/>
        <w:keepNext/>
        <w:jc w:val="center"/>
        <w:rPr>
          <w:b/>
          <w:bCs/>
          <w:i w:val="0"/>
          <w:iCs w:val="0"/>
          <w:color w:val="auto"/>
          <w:sz w:val="20"/>
          <w:szCs w:val="20"/>
        </w:rPr>
      </w:pPr>
      <w:bookmarkStart w:id="235" w:name="_Toc162957770"/>
      <w:r w:rsidRPr="00FC0BD9">
        <w:rPr>
          <w:b/>
          <w:bCs/>
          <w:i w:val="0"/>
          <w:iCs w:val="0"/>
          <w:color w:val="auto"/>
          <w:sz w:val="20"/>
          <w:szCs w:val="20"/>
        </w:rPr>
        <w:lastRenderedPageBreak/>
        <w:t xml:space="preserve">Tablica </w:t>
      </w:r>
      <w:r w:rsidRPr="00FC0BD9">
        <w:rPr>
          <w:b/>
          <w:bCs/>
          <w:i w:val="0"/>
          <w:iCs w:val="0"/>
          <w:color w:val="auto"/>
          <w:sz w:val="20"/>
          <w:szCs w:val="20"/>
        </w:rPr>
        <w:fldChar w:fldCharType="begin"/>
      </w:r>
      <w:r w:rsidRPr="00FC0BD9">
        <w:rPr>
          <w:b/>
          <w:bCs/>
          <w:i w:val="0"/>
          <w:iCs w:val="0"/>
          <w:color w:val="auto"/>
          <w:sz w:val="20"/>
          <w:szCs w:val="20"/>
        </w:rPr>
        <w:instrText xml:space="preserve"> SEQ Tablica \* ARABIC </w:instrText>
      </w:r>
      <w:r w:rsidRPr="00FC0BD9">
        <w:rPr>
          <w:b/>
          <w:bCs/>
          <w:i w:val="0"/>
          <w:iCs w:val="0"/>
          <w:color w:val="auto"/>
          <w:sz w:val="20"/>
          <w:szCs w:val="20"/>
        </w:rPr>
        <w:fldChar w:fldCharType="separate"/>
      </w:r>
      <w:r w:rsidR="000B1150">
        <w:rPr>
          <w:b/>
          <w:bCs/>
          <w:i w:val="0"/>
          <w:iCs w:val="0"/>
          <w:noProof/>
          <w:color w:val="auto"/>
          <w:sz w:val="20"/>
          <w:szCs w:val="20"/>
        </w:rPr>
        <w:t>23</w:t>
      </w:r>
      <w:r w:rsidRPr="00FC0BD9">
        <w:rPr>
          <w:b/>
          <w:bCs/>
          <w:i w:val="0"/>
          <w:iCs w:val="0"/>
          <w:color w:val="auto"/>
          <w:sz w:val="20"/>
          <w:szCs w:val="20"/>
        </w:rPr>
        <w:fldChar w:fldCharType="end"/>
      </w:r>
      <w:r w:rsidRPr="00FC0BD9">
        <w:rPr>
          <w:b/>
          <w:bCs/>
          <w:i w:val="0"/>
          <w:iCs w:val="0"/>
          <w:color w:val="auto"/>
          <w:sz w:val="20"/>
          <w:szCs w:val="20"/>
        </w:rPr>
        <w:t>. Prikaz učestalosti potresa na području gradova Varaždinske županije za povratni period od 125 godina (1879. - 2003.)</w:t>
      </w:r>
      <w:bookmarkEnd w:id="235"/>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26"/>
        <w:gridCol w:w="1189"/>
        <w:gridCol w:w="1304"/>
        <w:gridCol w:w="1092"/>
        <w:gridCol w:w="1093"/>
        <w:gridCol w:w="1092"/>
        <w:gridCol w:w="1093"/>
      </w:tblGrid>
      <w:tr w:rsidR="00FC0BD9" w:rsidRPr="00FC0BD9" w14:paraId="7F7DE1AC" w14:textId="77777777" w:rsidTr="00026357">
        <w:tc>
          <w:tcPr>
            <w:tcW w:w="1926" w:type="dxa"/>
            <w:vMerge w:val="restart"/>
            <w:shd w:val="clear" w:color="auto" w:fill="auto"/>
            <w:vAlign w:val="center"/>
          </w:tcPr>
          <w:p w14:paraId="19AD2AB0"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GRAD / MJESTO</w:t>
            </w:r>
          </w:p>
        </w:tc>
        <w:tc>
          <w:tcPr>
            <w:tcW w:w="1189" w:type="dxa"/>
            <w:vMerge w:val="restart"/>
            <w:shd w:val="clear" w:color="auto" w:fill="auto"/>
            <w:vAlign w:val="center"/>
          </w:tcPr>
          <w:p w14:paraId="234B6B38"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º N</w:t>
            </w:r>
          </w:p>
        </w:tc>
        <w:tc>
          <w:tcPr>
            <w:tcW w:w="1304" w:type="dxa"/>
            <w:vMerge w:val="restart"/>
            <w:shd w:val="clear" w:color="auto" w:fill="auto"/>
            <w:vAlign w:val="center"/>
          </w:tcPr>
          <w:p w14:paraId="1F5D0F8C"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º E</w:t>
            </w:r>
          </w:p>
        </w:tc>
        <w:tc>
          <w:tcPr>
            <w:tcW w:w="4370" w:type="dxa"/>
            <w:gridSpan w:val="4"/>
            <w:shd w:val="clear" w:color="auto" w:fill="auto"/>
            <w:vAlign w:val="center"/>
          </w:tcPr>
          <w:p w14:paraId="502A3D48" w14:textId="54B988E8"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ČESTINE INTENZITETA (º MCS )</w:t>
            </w:r>
            <w:r>
              <w:rPr>
                <w:rStyle w:val="Referencafusnote"/>
                <w:rFonts w:eastAsia="Calibri" w:cstheme="minorHAnsi"/>
                <w:b/>
                <w:kern w:val="0"/>
                <w:sz w:val="20"/>
                <w:szCs w:val="20"/>
                <w14:ligatures w14:val="none"/>
              </w:rPr>
              <w:footnoteReference w:id="1"/>
            </w:r>
          </w:p>
        </w:tc>
      </w:tr>
      <w:tr w:rsidR="00FC0BD9" w:rsidRPr="00FC0BD9" w14:paraId="211AF92E" w14:textId="77777777" w:rsidTr="00026357">
        <w:tc>
          <w:tcPr>
            <w:tcW w:w="1926" w:type="dxa"/>
            <w:vMerge/>
            <w:shd w:val="clear" w:color="auto" w:fill="auto"/>
            <w:vAlign w:val="center"/>
          </w:tcPr>
          <w:p w14:paraId="1B47809E" w14:textId="77777777" w:rsidR="00FC0BD9" w:rsidRPr="00FC0BD9" w:rsidRDefault="00FC0BD9" w:rsidP="00FC0BD9">
            <w:pPr>
              <w:widowControl w:val="0"/>
              <w:spacing w:after="0" w:line="240" w:lineRule="auto"/>
              <w:jc w:val="left"/>
              <w:rPr>
                <w:rFonts w:eastAsia="Calibri" w:cstheme="minorHAnsi"/>
                <w:b/>
                <w:kern w:val="0"/>
                <w:sz w:val="20"/>
                <w:szCs w:val="20"/>
                <w14:ligatures w14:val="none"/>
              </w:rPr>
            </w:pPr>
          </w:p>
        </w:tc>
        <w:tc>
          <w:tcPr>
            <w:tcW w:w="1189" w:type="dxa"/>
            <w:vMerge/>
            <w:shd w:val="clear" w:color="auto" w:fill="auto"/>
            <w:vAlign w:val="center"/>
          </w:tcPr>
          <w:p w14:paraId="211DEE10" w14:textId="77777777" w:rsidR="00FC0BD9" w:rsidRPr="00FC0BD9" w:rsidRDefault="00FC0BD9" w:rsidP="00FC0BD9">
            <w:pPr>
              <w:widowControl w:val="0"/>
              <w:spacing w:after="0" w:line="240" w:lineRule="auto"/>
              <w:jc w:val="left"/>
              <w:rPr>
                <w:rFonts w:eastAsia="Calibri" w:cstheme="minorHAnsi"/>
                <w:b/>
                <w:kern w:val="0"/>
                <w:sz w:val="20"/>
                <w:szCs w:val="20"/>
                <w14:ligatures w14:val="none"/>
              </w:rPr>
            </w:pPr>
          </w:p>
        </w:tc>
        <w:tc>
          <w:tcPr>
            <w:tcW w:w="1304" w:type="dxa"/>
            <w:vMerge/>
            <w:shd w:val="clear" w:color="auto" w:fill="auto"/>
            <w:vAlign w:val="center"/>
          </w:tcPr>
          <w:p w14:paraId="1442AC4A" w14:textId="77777777" w:rsidR="00FC0BD9" w:rsidRPr="00FC0BD9" w:rsidRDefault="00FC0BD9" w:rsidP="00FC0BD9">
            <w:pPr>
              <w:widowControl w:val="0"/>
              <w:spacing w:after="0" w:line="240" w:lineRule="auto"/>
              <w:jc w:val="left"/>
              <w:rPr>
                <w:rFonts w:eastAsia="Calibri" w:cstheme="minorHAnsi"/>
                <w:b/>
                <w:kern w:val="0"/>
                <w:sz w:val="20"/>
                <w:szCs w:val="20"/>
                <w14:ligatures w14:val="none"/>
              </w:rPr>
            </w:pPr>
          </w:p>
        </w:tc>
        <w:tc>
          <w:tcPr>
            <w:tcW w:w="1092" w:type="dxa"/>
            <w:shd w:val="clear" w:color="auto" w:fill="auto"/>
            <w:vAlign w:val="center"/>
          </w:tcPr>
          <w:p w14:paraId="5CD84981"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V</w:t>
            </w:r>
          </w:p>
        </w:tc>
        <w:tc>
          <w:tcPr>
            <w:tcW w:w="1093" w:type="dxa"/>
            <w:shd w:val="clear" w:color="auto" w:fill="auto"/>
            <w:vAlign w:val="center"/>
          </w:tcPr>
          <w:p w14:paraId="7088C3A9"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VI</w:t>
            </w:r>
          </w:p>
        </w:tc>
        <w:tc>
          <w:tcPr>
            <w:tcW w:w="1092" w:type="dxa"/>
            <w:shd w:val="clear" w:color="auto" w:fill="auto"/>
            <w:vAlign w:val="center"/>
          </w:tcPr>
          <w:p w14:paraId="49C71684"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VII</w:t>
            </w:r>
          </w:p>
        </w:tc>
        <w:tc>
          <w:tcPr>
            <w:tcW w:w="1093" w:type="dxa"/>
            <w:shd w:val="clear" w:color="auto" w:fill="auto"/>
            <w:vAlign w:val="center"/>
          </w:tcPr>
          <w:p w14:paraId="75B7A3FC" w14:textId="77777777" w:rsidR="00FC0BD9" w:rsidRPr="00FC0BD9" w:rsidRDefault="00FC0BD9" w:rsidP="00FC0BD9">
            <w:pPr>
              <w:widowControl w:val="0"/>
              <w:spacing w:after="0" w:line="240" w:lineRule="auto"/>
              <w:jc w:val="center"/>
              <w:rPr>
                <w:rFonts w:eastAsia="Calibri" w:cstheme="minorHAnsi"/>
                <w:b/>
                <w:kern w:val="0"/>
                <w:sz w:val="20"/>
                <w:szCs w:val="20"/>
                <w14:ligatures w14:val="none"/>
              </w:rPr>
            </w:pPr>
            <w:r w:rsidRPr="00FC0BD9">
              <w:rPr>
                <w:rFonts w:eastAsia="Calibri" w:cstheme="minorHAnsi"/>
                <w:b/>
                <w:kern w:val="0"/>
                <w:sz w:val="20"/>
                <w:szCs w:val="20"/>
                <w14:ligatures w14:val="none"/>
              </w:rPr>
              <w:t>VIII</w:t>
            </w:r>
          </w:p>
        </w:tc>
      </w:tr>
      <w:tr w:rsidR="00FC0BD9" w:rsidRPr="00FC0BD9" w14:paraId="06D4F745" w14:textId="77777777" w:rsidTr="00026357">
        <w:tc>
          <w:tcPr>
            <w:tcW w:w="1926" w:type="dxa"/>
            <w:shd w:val="clear" w:color="auto" w:fill="auto"/>
          </w:tcPr>
          <w:p w14:paraId="22D60C4A"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Varaždin</w:t>
            </w:r>
          </w:p>
        </w:tc>
        <w:tc>
          <w:tcPr>
            <w:tcW w:w="1189" w:type="dxa"/>
            <w:shd w:val="clear" w:color="auto" w:fill="auto"/>
          </w:tcPr>
          <w:p w14:paraId="08A23DAA"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46.308</w:t>
            </w:r>
          </w:p>
        </w:tc>
        <w:tc>
          <w:tcPr>
            <w:tcW w:w="1304" w:type="dxa"/>
            <w:shd w:val="clear" w:color="auto" w:fill="auto"/>
          </w:tcPr>
          <w:p w14:paraId="532460DF"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16,341</w:t>
            </w:r>
          </w:p>
        </w:tc>
        <w:tc>
          <w:tcPr>
            <w:tcW w:w="1092" w:type="dxa"/>
            <w:shd w:val="clear" w:color="auto" w:fill="auto"/>
          </w:tcPr>
          <w:p w14:paraId="35A53B1B"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17</w:t>
            </w:r>
          </w:p>
        </w:tc>
        <w:tc>
          <w:tcPr>
            <w:tcW w:w="1093" w:type="dxa"/>
            <w:shd w:val="clear" w:color="auto" w:fill="auto"/>
          </w:tcPr>
          <w:p w14:paraId="1ED94A76"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3</w:t>
            </w:r>
          </w:p>
        </w:tc>
        <w:tc>
          <w:tcPr>
            <w:tcW w:w="1092" w:type="dxa"/>
            <w:shd w:val="clear" w:color="auto" w:fill="auto"/>
          </w:tcPr>
          <w:p w14:paraId="110A4791"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w:t>
            </w:r>
          </w:p>
        </w:tc>
        <w:tc>
          <w:tcPr>
            <w:tcW w:w="1093" w:type="dxa"/>
            <w:shd w:val="clear" w:color="auto" w:fill="auto"/>
          </w:tcPr>
          <w:p w14:paraId="52685014"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0</w:t>
            </w:r>
          </w:p>
        </w:tc>
      </w:tr>
      <w:tr w:rsidR="00FC0BD9" w:rsidRPr="00FC0BD9" w14:paraId="18DF3816" w14:textId="77777777" w:rsidTr="00026357">
        <w:tc>
          <w:tcPr>
            <w:tcW w:w="1926" w:type="dxa"/>
            <w:shd w:val="clear" w:color="auto" w:fill="auto"/>
          </w:tcPr>
          <w:p w14:paraId="331ECA0A"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Ivanec</w:t>
            </w:r>
          </w:p>
        </w:tc>
        <w:tc>
          <w:tcPr>
            <w:tcW w:w="1189" w:type="dxa"/>
            <w:shd w:val="clear" w:color="auto" w:fill="auto"/>
          </w:tcPr>
          <w:p w14:paraId="3F39AF69"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46.223</w:t>
            </w:r>
          </w:p>
        </w:tc>
        <w:tc>
          <w:tcPr>
            <w:tcW w:w="1304" w:type="dxa"/>
            <w:shd w:val="clear" w:color="auto" w:fill="auto"/>
          </w:tcPr>
          <w:p w14:paraId="230B1774"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16,130</w:t>
            </w:r>
          </w:p>
        </w:tc>
        <w:tc>
          <w:tcPr>
            <w:tcW w:w="1092" w:type="dxa"/>
            <w:shd w:val="clear" w:color="auto" w:fill="auto"/>
          </w:tcPr>
          <w:p w14:paraId="7B8F7B7A"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23</w:t>
            </w:r>
          </w:p>
        </w:tc>
        <w:tc>
          <w:tcPr>
            <w:tcW w:w="1093" w:type="dxa"/>
            <w:shd w:val="clear" w:color="auto" w:fill="auto"/>
          </w:tcPr>
          <w:p w14:paraId="4A80FC51"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2</w:t>
            </w:r>
          </w:p>
        </w:tc>
        <w:tc>
          <w:tcPr>
            <w:tcW w:w="1092" w:type="dxa"/>
            <w:shd w:val="clear" w:color="auto" w:fill="auto"/>
          </w:tcPr>
          <w:p w14:paraId="515C9926"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2</w:t>
            </w:r>
          </w:p>
        </w:tc>
        <w:tc>
          <w:tcPr>
            <w:tcW w:w="1093" w:type="dxa"/>
            <w:shd w:val="clear" w:color="auto" w:fill="auto"/>
          </w:tcPr>
          <w:p w14:paraId="686C2BF5" w14:textId="77777777" w:rsidR="00FC0BD9" w:rsidRPr="00FC0BD9" w:rsidRDefault="00FC0BD9" w:rsidP="00FC0BD9">
            <w:pPr>
              <w:spacing w:after="0" w:line="240" w:lineRule="auto"/>
              <w:jc w:val="center"/>
              <w:rPr>
                <w:rFonts w:eastAsia="SimSun" w:cstheme="minorHAnsi"/>
                <w:b/>
                <w:bCs/>
                <w:kern w:val="0"/>
                <w:sz w:val="20"/>
                <w:szCs w:val="20"/>
                <w:lang w:val="en-US"/>
                <w14:ligatures w14:val="none"/>
              </w:rPr>
            </w:pPr>
            <w:r w:rsidRPr="00FC0BD9">
              <w:rPr>
                <w:rFonts w:eastAsia="Times New Roman" w:cstheme="minorHAnsi"/>
                <w:b/>
                <w:bCs/>
                <w:kern w:val="0"/>
                <w:sz w:val="20"/>
                <w:szCs w:val="20"/>
                <w:lang w:eastAsia="hr-HR"/>
                <w14:ligatures w14:val="none"/>
              </w:rPr>
              <w:t>0</w:t>
            </w:r>
          </w:p>
        </w:tc>
      </w:tr>
      <w:tr w:rsidR="00FC0BD9" w:rsidRPr="00FC0BD9" w14:paraId="320A87C5" w14:textId="77777777" w:rsidTr="00026357">
        <w:tc>
          <w:tcPr>
            <w:tcW w:w="1926" w:type="dxa"/>
            <w:shd w:val="clear" w:color="auto" w:fill="auto"/>
          </w:tcPr>
          <w:p w14:paraId="467774EA"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Lepoglava</w:t>
            </w:r>
          </w:p>
        </w:tc>
        <w:tc>
          <w:tcPr>
            <w:tcW w:w="1189" w:type="dxa"/>
            <w:shd w:val="clear" w:color="auto" w:fill="auto"/>
          </w:tcPr>
          <w:p w14:paraId="6FCD1570"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46.208</w:t>
            </w:r>
          </w:p>
        </w:tc>
        <w:tc>
          <w:tcPr>
            <w:tcW w:w="1304" w:type="dxa"/>
            <w:shd w:val="clear" w:color="auto" w:fill="auto"/>
          </w:tcPr>
          <w:p w14:paraId="29BC6120"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16,051</w:t>
            </w:r>
          </w:p>
        </w:tc>
        <w:tc>
          <w:tcPr>
            <w:tcW w:w="1092" w:type="dxa"/>
            <w:shd w:val="clear" w:color="auto" w:fill="auto"/>
          </w:tcPr>
          <w:p w14:paraId="3AE6D0C8"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25</w:t>
            </w:r>
          </w:p>
        </w:tc>
        <w:tc>
          <w:tcPr>
            <w:tcW w:w="1093" w:type="dxa"/>
            <w:shd w:val="clear" w:color="auto" w:fill="auto"/>
          </w:tcPr>
          <w:p w14:paraId="43E45F6C"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5</w:t>
            </w:r>
          </w:p>
        </w:tc>
        <w:tc>
          <w:tcPr>
            <w:tcW w:w="1092" w:type="dxa"/>
            <w:shd w:val="clear" w:color="auto" w:fill="auto"/>
          </w:tcPr>
          <w:p w14:paraId="2B2D991D"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1</w:t>
            </w:r>
          </w:p>
        </w:tc>
        <w:tc>
          <w:tcPr>
            <w:tcW w:w="1093" w:type="dxa"/>
            <w:shd w:val="clear" w:color="auto" w:fill="auto"/>
          </w:tcPr>
          <w:p w14:paraId="0F57B013" w14:textId="77777777" w:rsidR="00FC0BD9" w:rsidRPr="00FC0BD9" w:rsidRDefault="00FC0BD9" w:rsidP="00FC0BD9">
            <w:pPr>
              <w:spacing w:after="0" w:line="240" w:lineRule="auto"/>
              <w:jc w:val="center"/>
              <w:rPr>
                <w:rFonts w:eastAsia="SimSun" w:cstheme="minorHAnsi"/>
                <w:kern w:val="0"/>
                <w:sz w:val="20"/>
                <w:szCs w:val="20"/>
                <w:lang w:val="en-US"/>
                <w14:ligatures w14:val="none"/>
              </w:rPr>
            </w:pPr>
            <w:r w:rsidRPr="00FC0BD9">
              <w:rPr>
                <w:rFonts w:eastAsia="Times New Roman" w:cstheme="minorHAnsi"/>
                <w:kern w:val="0"/>
                <w:sz w:val="20"/>
                <w:szCs w:val="20"/>
                <w:lang w:eastAsia="hr-HR"/>
                <w14:ligatures w14:val="none"/>
              </w:rPr>
              <w:t>0</w:t>
            </w:r>
          </w:p>
        </w:tc>
      </w:tr>
      <w:tr w:rsidR="00FC0BD9" w:rsidRPr="00FC0BD9" w14:paraId="10031A7C" w14:textId="77777777" w:rsidTr="00026357">
        <w:tc>
          <w:tcPr>
            <w:tcW w:w="1926" w:type="dxa"/>
            <w:shd w:val="clear" w:color="auto" w:fill="auto"/>
          </w:tcPr>
          <w:p w14:paraId="59075340"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Ludbreg</w:t>
            </w:r>
          </w:p>
        </w:tc>
        <w:tc>
          <w:tcPr>
            <w:tcW w:w="1189" w:type="dxa"/>
            <w:shd w:val="clear" w:color="auto" w:fill="auto"/>
          </w:tcPr>
          <w:p w14:paraId="0911B16B"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46.254</w:t>
            </w:r>
          </w:p>
        </w:tc>
        <w:tc>
          <w:tcPr>
            <w:tcW w:w="1304" w:type="dxa"/>
            <w:shd w:val="clear" w:color="auto" w:fill="auto"/>
          </w:tcPr>
          <w:p w14:paraId="06D01052"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16,620</w:t>
            </w:r>
          </w:p>
        </w:tc>
        <w:tc>
          <w:tcPr>
            <w:tcW w:w="1092" w:type="dxa"/>
            <w:shd w:val="clear" w:color="auto" w:fill="auto"/>
          </w:tcPr>
          <w:p w14:paraId="770EC0F9"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17</w:t>
            </w:r>
          </w:p>
        </w:tc>
        <w:tc>
          <w:tcPr>
            <w:tcW w:w="1093" w:type="dxa"/>
            <w:shd w:val="clear" w:color="auto" w:fill="auto"/>
          </w:tcPr>
          <w:p w14:paraId="0C0E1097"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5</w:t>
            </w:r>
          </w:p>
        </w:tc>
        <w:tc>
          <w:tcPr>
            <w:tcW w:w="1092" w:type="dxa"/>
            <w:shd w:val="clear" w:color="auto" w:fill="auto"/>
          </w:tcPr>
          <w:p w14:paraId="129F1559"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2</w:t>
            </w:r>
          </w:p>
        </w:tc>
        <w:tc>
          <w:tcPr>
            <w:tcW w:w="1093" w:type="dxa"/>
            <w:shd w:val="clear" w:color="auto" w:fill="auto"/>
          </w:tcPr>
          <w:p w14:paraId="7C02BC6A"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0</w:t>
            </w:r>
          </w:p>
        </w:tc>
      </w:tr>
      <w:tr w:rsidR="00FC0BD9" w:rsidRPr="00FC0BD9" w14:paraId="0FD00466" w14:textId="77777777" w:rsidTr="00026357">
        <w:tc>
          <w:tcPr>
            <w:tcW w:w="1926" w:type="dxa"/>
            <w:tcBorders>
              <w:top w:val="single" w:sz="4" w:space="0" w:color="auto"/>
              <w:left w:val="single" w:sz="4" w:space="0" w:color="auto"/>
              <w:bottom w:val="single" w:sz="4" w:space="0" w:color="auto"/>
              <w:right w:val="single" w:sz="4" w:space="0" w:color="auto"/>
            </w:tcBorders>
            <w:shd w:val="clear" w:color="auto" w:fill="auto"/>
          </w:tcPr>
          <w:p w14:paraId="621BB0C8"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Novi Marof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B59C92A"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46.166</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1E87284D"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16,339</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4221D5DC"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31</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27162221"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3</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1728113A"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2</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77298B40"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0</w:t>
            </w:r>
          </w:p>
        </w:tc>
      </w:tr>
      <w:tr w:rsidR="00FC0BD9" w:rsidRPr="00FC0BD9" w14:paraId="622311B5" w14:textId="77777777" w:rsidTr="00026357">
        <w:tc>
          <w:tcPr>
            <w:tcW w:w="1926" w:type="dxa"/>
            <w:tcBorders>
              <w:top w:val="single" w:sz="4" w:space="0" w:color="auto"/>
              <w:left w:val="single" w:sz="4" w:space="0" w:color="auto"/>
              <w:bottom w:val="single" w:sz="4" w:space="0" w:color="auto"/>
              <w:right w:val="single" w:sz="4" w:space="0" w:color="auto"/>
            </w:tcBorders>
            <w:shd w:val="clear" w:color="auto" w:fill="auto"/>
          </w:tcPr>
          <w:p w14:paraId="3A457121"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Varaždinske Toplice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11E20C"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46.210</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6A199EC7"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16,427</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73ED2FE0"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26</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6D52A0AE"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5</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15EB1A3E"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2</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775A66B4" w14:textId="77777777" w:rsidR="00FC0BD9" w:rsidRPr="00FC0BD9" w:rsidRDefault="00FC0BD9" w:rsidP="00FC0BD9">
            <w:pPr>
              <w:spacing w:after="0" w:line="240" w:lineRule="auto"/>
              <w:jc w:val="center"/>
              <w:rPr>
                <w:rFonts w:eastAsia="Times New Roman" w:cstheme="minorHAnsi"/>
                <w:kern w:val="0"/>
                <w:sz w:val="20"/>
                <w:szCs w:val="20"/>
                <w:lang w:eastAsia="hr-HR"/>
                <w14:ligatures w14:val="none"/>
              </w:rPr>
            </w:pPr>
            <w:r w:rsidRPr="00FC0BD9">
              <w:rPr>
                <w:rFonts w:eastAsia="Times New Roman" w:cstheme="minorHAnsi"/>
                <w:kern w:val="0"/>
                <w:sz w:val="20"/>
                <w:szCs w:val="20"/>
                <w:lang w:eastAsia="hr-HR"/>
                <w14:ligatures w14:val="none"/>
              </w:rPr>
              <w:t>0</w:t>
            </w:r>
          </w:p>
        </w:tc>
      </w:tr>
    </w:tbl>
    <w:p w14:paraId="7BA2E34C" w14:textId="1D5787C9" w:rsidR="00BA487C" w:rsidRPr="00BA487C" w:rsidRDefault="00FC0BD9" w:rsidP="00FC0BD9">
      <w:pPr>
        <w:jc w:val="center"/>
      </w:pPr>
      <w:r w:rsidRPr="00FC0BD9">
        <w:rPr>
          <w:rFonts w:ascii="Calibri" w:eastAsia="Calibri" w:hAnsi="Calibri" w:cs="Arial"/>
          <w:sz w:val="20"/>
          <w:szCs w:val="20"/>
        </w:rPr>
        <w:t>Izvor: PMF Zagreb – geofizički odsjek, 2009.</w:t>
      </w:r>
      <w:r>
        <w:rPr>
          <w:rFonts w:ascii="Calibri" w:eastAsia="Calibri" w:hAnsi="Calibri" w:cs="Arial"/>
          <w:sz w:val="20"/>
          <w:szCs w:val="20"/>
        </w:rPr>
        <w:t xml:space="preserve"> </w:t>
      </w:r>
      <w:r w:rsidRPr="00FC0BD9">
        <w:rPr>
          <w:rFonts w:ascii="Calibri" w:eastAsia="Calibri" w:hAnsi="Calibri" w:cs="Arial"/>
          <w:sz w:val="20"/>
          <w:szCs w:val="20"/>
        </w:rPr>
        <w:t>god</w:t>
      </w:r>
      <w:r>
        <w:rPr>
          <w:rFonts w:ascii="Calibri" w:eastAsia="Calibri" w:hAnsi="Calibri" w:cs="Arial"/>
          <w:sz w:val="20"/>
          <w:szCs w:val="20"/>
        </w:rPr>
        <w:t>.</w:t>
      </w:r>
    </w:p>
    <w:p w14:paraId="64DA97F1" w14:textId="77777777" w:rsidR="00FC0BD9" w:rsidRDefault="00FC0BD9" w:rsidP="00FC0BD9">
      <w:pPr>
        <w:pStyle w:val="Odlomakpopisa11"/>
        <w:spacing w:after="240"/>
      </w:pPr>
      <w:r w:rsidRPr="00C14D19">
        <w:t xml:space="preserve">Na području grada </w:t>
      </w:r>
      <w:r>
        <w:t>Ivanca,</w:t>
      </w:r>
      <w:r w:rsidRPr="00C14D19">
        <w:t xml:space="preserve"> prema seizmološkim podacima Geofizičkog odsjeka Prirodoslovno-matematičkog fakulteta iz Zagreba, u posljednjih 100 godina ili točnije, u periodu od 1879. do 2003. godine, zabilježen je potres najvećeg intenziteta VII° MCS (</w:t>
      </w:r>
      <w:proofErr w:type="spellStart"/>
      <w:r w:rsidRPr="00C14D19">
        <w:t>Mercal</w:t>
      </w:r>
      <w:r>
        <w:t>l</w:t>
      </w:r>
      <w:r w:rsidRPr="00C14D19">
        <w:t>i-Cancani-Sieberg</w:t>
      </w:r>
      <w:proofErr w:type="spellEnd"/>
      <w:r w:rsidRPr="00C14D19">
        <w:t xml:space="preserve">). </w:t>
      </w:r>
    </w:p>
    <w:p w14:paraId="731A758B" w14:textId="77777777" w:rsidR="00FC0BD9" w:rsidRDefault="00FC0BD9" w:rsidP="00FC0BD9">
      <w:pPr>
        <w:keepNext/>
        <w:jc w:val="center"/>
      </w:pPr>
      <w:r>
        <w:rPr>
          <w:noProof/>
        </w:rPr>
        <w:drawing>
          <wp:inline distT="0" distB="0" distL="0" distR="0" wp14:anchorId="674B0AFF" wp14:editId="1F28DA83">
            <wp:extent cx="5080884" cy="4511735"/>
            <wp:effectExtent l="0" t="0" r="5715" b="3175"/>
            <wp:docPr id="2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Slika 230"/>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086821" cy="4517007"/>
                    </a:xfrm>
                    <a:prstGeom prst="rect">
                      <a:avLst/>
                    </a:prstGeom>
                  </pic:spPr>
                </pic:pic>
              </a:graphicData>
            </a:graphic>
          </wp:inline>
        </w:drawing>
      </w:r>
    </w:p>
    <w:p w14:paraId="44F87AEE" w14:textId="7076C405" w:rsidR="00BA487C" w:rsidRDefault="00FC0BD9" w:rsidP="0077391F">
      <w:pPr>
        <w:pStyle w:val="Opisslike"/>
        <w:spacing w:after="0"/>
        <w:jc w:val="center"/>
        <w:rPr>
          <w:b/>
          <w:bCs/>
          <w:i w:val="0"/>
          <w:iCs w:val="0"/>
          <w:color w:val="auto"/>
          <w:sz w:val="20"/>
          <w:szCs w:val="20"/>
        </w:rPr>
      </w:pPr>
      <w:bookmarkStart w:id="236" w:name="_Toc162957723"/>
      <w:r w:rsidRPr="00FC0BD9">
        <w:rPr>
          <w:b/>
          <w:bCs/>
          <w:i w:val="0"/>
          <w:iCs w:val="0"/>
          <w:color w:val="auto"/>
          <w:sz w:val="20"/>
          <w:szCs w:val="20"/>
        </w:rPr>
        <w:t xml:space="preserve">Slika </w:t>
      </w:r>
      <w:r w:rsidRPr="00FC0BD9">
        <w:rPr>
          <w:b/>
          <w:bCs/>
          <w:i w:val="0"/>
          <w:iCs w:val="0"/>
          <w:color w:val="auto"/>
          <w:sz w:val="20"/>
          <w:szCs w:val="20"/>
        </w:rPr>
        <w:fldChar w:fldCharType="begin"/>
      </w:r>
      <w:r w:rsidRPr="00FC0BD9">
        <w:rPr>
          <w:b/>
          <w:bCs/>
          <w:i w:val="0"/>
          <w:iCs w:val="0"/>
          <w:color w:val="auto"/>
          <w:sz w:val="20"/>
          <w:szCs w:val="20"/>
        </w:rPr>
        <w:instrText xml:space="preserve"> SEQ Slika \* ARABIC </w:instrText>
      </w:r>
      <w:r w:rsidRPr="00FC0BD9">
        <w:rPr>
          <w:b/>
          <w:bCs/>
          <w:i w:val="0"/>
          <w:iCs w:val="0"/>
          <w:color w:val="auto"/>
          <w:sz w:val="20"/>
          <w:szCs w:val="20"/>
        </w:rPr>
        <w:fldChar w:fldCharType="separate"/>
      </w:r>
      <w:r w:rsidR="00FD0F9D">
        <w:rPr>
          <w:b/>
          <w:bCs/>
          <w:i w:val="0"/>
          <w:iCs w:val="0"/>
          <w:noProof/>
          <w:color w:val="auto"/>
          <w:sz w:val="20"/>
          <w:szCs w:val="20"/>
        </w:rPr>
        <w:t>6</w:t>
      </w:r>
      <w:r w:rsidRPr="00FC0BD9">
        <w:rPr>
          <w:b/>
          <w:bCs/>
          <w:i w:val="0"/>
          <w:iCs w:val="0"/>
          <w:color w:val="auto"/>
          <w:sz w:val="20"/>
          <w:szCs w:val="20"/>
        </w:rPr>
        <w:fldChar w:fldCharType="end"/>
      </w:r>
      <w:r w:rsidRPr="00FC0BD9">
        <w:rPr>
          <w:b/>
          <w:bCs/>
          <w:i w:val="0"/>
          <w:iCs w:val="0"/>
          <w:color w:val="auto"/>
          <w:sz w:val="20"/>
          <w:szCs w:val="20"/>
        </w:rPr>
        <w:t>.: Prikaz epicentra potresa na području Hrvatske do 2020. godine prema Katalogu potresa Hrvatske i susjednih područja - prikaz epicentara od oko 40.000 potresa na području RH, od kojih se u prosjeku svake godine osjeti oko 45 potresa</w:t>
      </w:r>
      <w:bookmarkEnd w:id="236"/>
    </w:p>
    <w:p w14:paraId="44F2C338" w14:textId="77777777" w:rsidR="00FC0BD9" w:rsidRPr="00FC0BD9" w:rsidRDefault="00FC0BD9" w:rsidP="00FC0BD9">
      <w:pPr>
        <w:spacing w:after="0" w:line="240" w:lineRule="auto"/>
        <w:jc w:val="center"/>
        <w:rPr>
          <w:rFonts w:ascii="Calibri" w:eastAsia="Calibri" w:hAnsi="Calibri" w:cs="Arial"/>
          <w:kern w:val="0"/>
          <w:sz w:val="20"/>
          <w:szCs w:val="20"/>
          <w14:ligatures w14:val="none"/>
        </w:rPr>
      </w:pPr>
      <w:r w:rsidRPr="00FC0BD9">
        <w:rPr>
          <w:rFonts w:ascii="Calibri" w:eastAsia="Calibri" w:hAnsi="Calibri" w:cs="Arial"/>
          <w:kern w:val="0"/>
          <w:sz w:val="20"/>
          <w:szCs w:val="20"/>
          <w14:ligatures w14:val="none"/>
        </w:rPr>
        <w:lastRenderedPageBreak/>
        <w:t xml:space="preserve">Izvor: Arhiva Geofizičkog odsjeka, Prirodoslovno – matematički fakultet, Sveučilište u Zagrebu, Herak i sur. (1996.); </w:t>
      </w:r>
      <w:proofErr w:type="spellStart"/>
      <w:r w:rsidRPr="00FC0BD9">
        <w:rPr>
          <w:rFonts w:ascii="Calibri" w:eastAsia="Calibri" w:hAnsi="Calibri" w:cs="Arial"/>
          <w:kern w:val="0"/>
          <w:sz w:val="20"/>
          <w:szCs w:val="20"/>
          <w14:ligatures w14:val="none"/>
        </w:rPr>
        <w:t>Markušić</w:t>
      </w:r>
      <w:proofErr w:type="spellEnd"/>
      <w:r w:rsidRPr="00FC0BD9">
        <w:rPr>
          <w:rFonts w:ascii="Calibri" w:eastAsia="Calibri" w:hAnsi="Calibri" w:cs="Arial"/>
          <w:kern w:val="0"/>
          <w:sz w:val="20"/>
          <w:szCs w:val="20"/>
          <w14:ligatures w14:val="none"/>
        </w:rPr>
        <w:t xml:space="preserve"> i sur. (1998); Ivančić i sur. (2002., 2006., 2018.)</w:t>
      </w:r>
    </w:p>
    <w:p w14:paraId="4AD8D024" w14:textId="77777777" w:rsidR="00FC0BD9" w:rsidRPr="00FC0BD9" w:rsidRDefault="00FC0BD9" w:rsidP="00FC0BD9"/>
    <w:p w14:paraId="1D506EF5" w14:textId="77777777" w:rsidR="00FC0BD9" w:rsidRDefault="00FC0BD9" w:rsidP="00FC0BD9">
      <w:pPr>
        <w:keepNext/>
        <w:jc w:val="center"/>
      </w:pPr>
      <w:r>
        <w:rPr>
          <w:noProof/>
        </w:rPr>
        <w:drawing>
          <wp:inline distT="0" distB="0" distL="0" distR="0" wp14:anchorId="56FA5F19" wp14:editId="26CB0FD3">
            <wp:extent cx="5263764" cy="4651513"/>
            <wp:effectExtent l="0" t="0" r="0" b="0"/>
            <wp:docPr id="77" name="Slika 31"/>
            <wp:cNvGraphicFramePr/>
            <a:graphic xmlns:a="http://schemas.openxmlformats.org/drawingml/2006/main">
              <a:graphicData uri="http://schemas.openxmlformats.org/drawingml/2006/picture">
                <pic:pic xmlns:pic="http://schemas.openxmlformats.org/drawingml/2006/picture">
                  <pic:nvPicPr>
                    <pic:cNvPr id="77" name="Slika 31"/>
                    <pic:cNvPicPr/>
                  </pic:nvPicPr>
                  <pic:blipFill>
                    <a:blip r:embed="rId25" cstate="print"/>
                    <a:stretch>
                      <a:fillRect/>
                    </a:stretch>
                  </pic:blipFill>
                  <pic:spPr>
                    <a:xfrm>
                      <a:off x="0" y="0"/>
                      <a:ext cx="5265673" cy="4653200"/>
                    </a:xfrm>
                    <a:prstGeom prst="rect">
                      <a:avLst/>
                    </a:prstGeom>
                    <a:noFill/>
                    <a:ln>
                      <a:noFill/>
                      <a:prstDash/>
                    </a:ln>
                  </pic:spPr>
                </pic:pic>
              </a:graphicData>
            </a:graphic>
          </wp:inline>
        </w:drawing>
      </w:r>
    </w:p>
    <w:p w14:paraId="4F2F317F" w14:textId="05255071" w:rsidR="00BA487C" w:rsidRDefault="00FC0BD9" w:rsidP="0077391F">
      <w:pPr>
        <w:pStyle w:val="Opisslike"/>
        <w:spacing w:after="0"/>
        <w:jc w:val="center"/>
        <w:rPr>
          <w:b/>
          <w:bCs/>
          <w:i w:val="0"/>
          <w:iCs w:val="0"/>
          <w:color w:val="auto"/>
          <w:sz w:val="20"/>
          <w:szCs w:val="20"/>
        </w:rPr>
      </w:pPr>
      <w:bookmarkStart w:id="237" w:name="_Toc162957724"/>
      <w:r w:rsidRPr="00FC0BD9">
        <w:rPr>
          <w:b/>
          <w:bCs/>
          <w:i w:val="0"/>
          <w:iCs w:val="0"/>
          <w:color w:val="auto"/>
          <w:sz w:val="20"/>
          <w:szCs w:val="20"/>
        </w:rPr>
        <w:t xml:space="preserve">Slika </w:t>
      </w:r>
      <w:r w:rsidRPr="00FC0BD9">
        <w:rPr>
          <w:b/>
          <w:bCs/>
          <w:i w:val="0"/>
          <w:iCs w:val="0"/>
          <w:color w:val="auto"/>
          <w:sz w:val="20"/>
          <w:szCs w:val="20"/>
        </w:rPr>
        <w:fldChar w:fldCharType="begin"/>
      </w:r>
      <w:r w:rsidRPr="00FC0BD9">
        <w:rPr>
          <w:b/>
          <w:bCs/>
          <w:i w:val="0"/>
          <w:iCs w:val="0"/>
          <w:color w:val="auto"/>
          <w:sz w:val="20"/>
          <w:szCs w:val="20"/>
        </w:rPr>
        <w:instrText xml:space="preserve"> SEQ Slika \* ARABIC </w:instrText>
      </w:r>
      <w:r w:rsidRPr="00FC0BD9">
        <w:rPr>
          <w:b/>
          <w:bCs/>
          <w:i w:val="0"/>
          <w:iCs w:val="0"/>
          <w:color w:val="auto"/>
          <w:sz w:val="20"/>
          <w:szCs w:val="20"/>
        </w:rPr>
        <w:fldChar w:fldCharType="separate"/>
      </w:r>
      <w:r w:rsidR="00FD0F9D">
        <w:rPr>
          <w:b/>
          <w:bCs/>
          <w:i w:val="0"/>
          <w:iCs w:val="0"/>
          <w:noProof/>
          <w:color w:val="auto"/>
          <w:sz w:val="20"/>
          <w:szCs w:val="20"/>
        </w:rPr>
        <w:t>7</w:t>
      </w:r>
      <w:r w:rsidRPr="00FC0BD9">
        <w:rPr>
          <w:b/>
          <w:bCs/>
          <w:i w:val="0"/>
          <w:iCs w:val="0"/>
          <w:color w:val="auto"/>
          <w:sz w:val="20"/>
          <w:szCs w:val="20"/>
        </w:rPr>
        <w:fldChar w:fldCharType="end"/>
      </w:r>
      <w:r w:rsidRPr="00FC0BD9">
        <w:rPr>
          <w:b/>
          <w:bCs/>
          <w:i w:val="0"/>
          <w:iCs w:val="0"/>
          <w:color w:val="auto"/>
          <w:sz w:val="20"/>
          <w:szCs w:val="20"/>
        </w:rPr>
        <w:t>. Karta potresnog područja RH s povratnim razdobljem od 95 godina</w:t>
      </w:r>
      <w:bookmarkEnd w:id="237"/>
    </w:p>
    <w:p w14:paraId="62DFD061" w14:textId="60F2F660" w:rsidR="00FC0BD9" w:rsidRPr="00FC0BD9" w:rsidRDefault="00FC0BD9" w:rsidP="0077391F">
      <w:pPr>
        <w:spacing w:line="240" w:lineRule="auto"/>
        <w:jc w:val="center"/>
        <w:rPr>
          <w:rFonts w:ascii="Calibri" w:eastAsia="Calibri" w:hAnsi="Calibri" w:cs="Times New Roman"/>
          <w:kern w:val="0"/>
          <w:sz w:val="20"/>
          <w:szCs w:val="20"/>
          <w14:ligatures w14:val="none"/>
        </w:rPr>
      </w:pPr>
      <w:r w:rsidRPr="00FC0BD9">
        <w:rPr>
          <w:rFonts w:ascii="Calibri" w:eastAsia="Calibri" w:hAnsi="Calibri" w:cs="Times New Roman"/>
          <w:kern w:val="0"/>
          <w:sz w:val="20"/>
          <w:szCs w:val="20"/>
          <w14:ligatures w14:val="none"/>
        </w:rPr>
        <w:t>Izvor: PMF Zagreb – geofizički odsjek, 2012.</w:t>
      </w:r>
      <w:r>
        <w:rPr>
          <w:rFonts w:ascii="Calibri" w:eastAsia="Calibri" w:hAnsi="Calibri" w:cs="Times New Roman"/>
          <w:kern w:val="0"/>
          <w:sz w:val="20"/>
          <w:szCs w:val="20"/>
          <w14:ligatures w14:val="none"/>
        </w:rPr>
        <w:t xml:space="preserve"> </w:t>
      </w:r>
      <w:r w:rsidRPr="00FC0BD9">
        <w:rPr>
          <w:rFonts w:ascii="Calibri" w:eastAsia="Calibri" w:hAnsi="Calibri" w:cs="Times New Roman"/>
          <w:kern w:val="0"/>
          <w:sz w:val="20"/>
          <w:szCs w:val="20"/>
          <w14:ligatures w14:val="none"/>
        </w:rPr>
        <w:t>god.</w:t>
      </w:r>
    </w:p>
    <w:p w14:paraId="1BFA0687" w14:textId="77777777" w:rsidR="00EC778E" w:rsidRPr="00EC778E" w:rsidRDefault="00EC778E" w:rsidP="00EC778E">
      <w:pPr>
        <w:spacing w:after="200" w:line="276" w:lineRule="auto"/>
        <w:rPr>
          <w:rFonts w:ascii="Calibri" w:eastAsia="Calibri" w:hAnsi="Calibri" w:cs="Calibri"/>
          <w:kern w:val="0"/>
          <w:highlight w:val="yellow"/>
          <w14:ligatures w14:val="none"/>
        </w:rPr>
      </w:pPr>
      <w:r w:rsidRPr="00EC778E">
        <w:rPr>
          <w:rFonts w:ascii="Calibri" w:eastAsia="Calibri" w:hAnsi="Calibri" w:cs="Calibri"/>
          <w:kern w:val="0"/>
          <w14:ligatures w14:val="none"/>
        </w:rPr>
        <w:t>Kartom su prikazana potresom prouzročena horizontalna poredbena vršna ubrzanja (</w:t>
      </w:r>
      <w:proofErr w:type="spellStart"/>
      <w:r w:rsidRPr="00EC778E">
        <w:rPr>
          <w:rFonts w:ascii="Calibri" w:eastAsia="Calibri" w:hAnsi="Calibri" w:cs="Calibri"/>
          <w:kern w:val="0"/>
          <w14:ligatures w14:val="none"/>
        </w:rPr>
        <w:t>a</w:t>
      </w:r>
      <w:r w:rsidRPr="00EC778E">
        <w:rPr>
          <w:rFonts w:ascii="Calibri" w:eastAsia="Calibri" w:hAnsi="Calibri" w:cs="Calibri"/>
          <w:kern w:val="0"/>
          <w:vertAlign w:val="subscript"/>
          <w14:ligatures w14:val="none"/>
        </w:rPr>
        <w:t>gR</w:t>
      </w:r>
      <w:proofErr w:type="spellEnd"/>
      <w:r w:rsidRPr="00EC778E">
        <w:rPr>
          <w:rFonts w:ascii="Calibri" w:eastAsia="Calibri" w:hAnsi="Calibri" w:cs="Calibri"/>
          <w:kern w:val="0"/>
          <w14:ligatures w14:val="none"/>
        </w:rPr>
        <w:t xml:space="preserve">) površine temeljnog tla tipa A čiji se promašaj tijekom bilo kojih 10 godina očekuje s vjerojatnošću od 10% promašaja. </w:t>
      </w:r>
    </w:p>
    <w:p w14:paraId="656F462E" w14:textId="77777777" w:rsidR="00EC778E" w:rsidRDefault="00EC778E" w:rsidP="00EC778E">
      <w:pPr>
        <w:keepNext/>
        <w:jc w:val="center"/>
      </w:pPr>
      <w:r>
        <w:rPr>
          <w:noProof/>
        </w:rPr>
        <w:lastRenderedPageBreak/>
        <w:drawing>
          <wp:inline distT="0" distB="0" distL="0" distR="0" wp14:anchorId="3E7E189F" wp14:editId="66DEF28D">
            <wp:extent cx="4842345" cy="4476585"/>
            <wp:effectExtent l="0" t="0" r="0" b="635"/>
            <wp:docPr id="78" name="Slika 32"/>
            <wp:cNvGraphicFramePr/>
            <a:graphic xmlns:a="http://schemas.openxmlformats.org/drawingml/2006/main">
              <a:graphicData uri="http://schemas.openxmlformats.org/drawingml/2006/picture">
                <pic:pic xmlns:pic="http://schemas.openxmlformats.org/drawingml/2006/picture">
                  <pic:nvPicPr>
                    <pic:cNvPr id="78" name="Slika 32"/>
                    <pic:cNvPicPr/>
                  </pic:nvPicPr>
                  <pic:blipFill>
                    <a:blip r:embed="rId26" cstate="print"/>
                    <a:stretch>
                      <a:fillRect/>
                    </a:stretch>
                  </pic:blipFill>
                  <pic:spPr>
                    <a:xfrm>
                      <a:off x="0" y="0"/>
                      <a:ext cx="4845686" cy="4479673"/>
                    </a:xfrm>
                    <a:prstGeom prst="rect">
                      <a:avLst/>
                    </a:prstGeom>
                    <a:noFill/>
                    <a:ln>
                      <a:noFill/>
                      <a:prstDash/>
                    </a:ln>
                  </pic:spPr>
                </pic:pic>
              </a:graphicData>
            </a:graphic>
          </wp:inline>
        </w:drawing>
      </w:r>
    </w:p>
    <w:p w14:paraId="2F2BE8B3" w14:textId="23C0AA8B" w:rsidR="00FC0BD9" w:rsidRPr="00EC778E" w:rsidRDefault="00EC778E" w:rsidP="0077391F">
      <w:pPr>
        <w:pStyle w:val="Opisslike"/>
        <w:spacing w:after="0"/>
        <w:jc w:val="center"/>
        <w:rPr>
          <w:b/>
          <w:bCs/>
          <w:i w:val="0"/>
          <w:iCs w:val="0"/>
          <w:color w:val="auto"/>
          <w:sz w:val="20"/>
          <w:szCs w:val="20"/>
        </w:rPr>
      </w:pPr>
      <w:bookmarkStart w:id="238" w:name="_Toc162957725"/>
      <w:r w:rsidRPr="00EC778E">
        <w:rPr>
          <w:b/>
          <w:bCs/>
          <w:i w:val="0"/>
          <w:iCs w:val="0"/>
          <w:color w:val="auto"/>
          <w:sz w:val="20"/>
          <w:szCs w:val="20"/>
        </w:rPr>
        <w:t xml:space="preserve">Slika </w:t>
      </w:r>
      <w:r w:rsidRPr="00EC778E">
        <w:rPr>
          <w:b/>
          <w:bCs/>
          <w:i w:val="0"/>
          <w:iCs w:val="0"/>
          <w:color w:val="auto"/>
          <w:sz w:val="20"/>
          <w:szCs w:val="20"/>
        </w:rPr>
        <w:fldChar w:fldCharType="begin"/>
      </w:r>
      <w:r w:rsidRPr="00EC778E">
        <w:rPr>
          <w:b/>
          <w:bCs/>
          <w:i w:val="0"/>
          <w:iCs w:val="0"/>
          <w:color w:val="auto"/>
          <w:sz w:val="20"/>
          <w:szCs w:val="20"/>
        </w:rPr>
        <w:instrText xml:space="preserve"> SEQ Slika \* ARABIC </w:instrText>
      </w:r>
      <w:r w:rsidRPr="00EC778E">
        <w:rPr>
          <w:b/>
          <w:bCs/>
          <w:i w:val="0"/>
          <w:iCs w:val="0"/>
          <w:color w:val="auto"/>
          <w:sz w:val="20"/>
          <w:szCs w:val="20"/>
        </w:rPr>
        <w:fldChar w:fldCharType="separate"/>
      </w:r>
      <w:r w:rsidR="00FD0F9D">
        <w:rPr>
          <w:b/>
          <w:bCs/>
          <w:i w:val="0"/>
          <w:iCs w:val="0"/>
          <w:noProof/>
          <w:color w:val="auto"/>
          <w:sz w:val="20"/>
          <w:szCs w:val="20"/>
        </w:rPr>
        <w:t>8</w:t>
      </w:r>
      <w:r w:rsidRPr="00EC778E">
        <w:rPr>
          <w:b/>
          <w:bCs/>
          <w:i w:val="0"/>
          <w:iCs w:val="0"/>
          <w:color w:val="auto"/>
          <w:sz w:val="20"/>
          <w:szCs w:val="20"/>
        </w:rPr>
        <w:fldChar w:fldCharType="end"/>
      </w:r>
      <w:r w:rsidRPr="00EC778E">
        <w:rPr>
          <w:b/>
          <w:bCs/>
          <w:i w:val="0"/>
          <w:iCs w:val="0"/>
          <w:color w:val="auto"/>
          <w:sz w:val="20"/>
          <w:szCs w:val="20"/>
        </w:rPr>
        <w:t>. Karta potresnog područja RH s povratnim razdobljem od 475 godina</w:t>
      </w:r>
      <w:bookmarkEnd w:id="238"/>
    </w:p>
    <w:p w14:paraId="44AC4FE1" w14:textId="0D992057" w:rsidR="00BA487C" w:rsidRPr="0077391F" w:rsidRDefault="00EC778E" w:rsidP="0077391F">
      <w:pPr>
        <w:spacing w:line="240" w:lineRule="auto"/>
        <w:jc w:val="center"/>
        <w:rPr>
          <w:sz w:val="20"/>
          <w:szCs w:val="20"/>
        </w:rPr>
      </w:pPr>
      <w:r>
        <w:rPr>
          <w:sz w:val="20"/>
          <w:szCs w:val="20"/>
        </w:rPr>
        <w:t>Izvor: PMF Zagreb – geofizički odsjek, 2012. god.</w:t>
      </w:r>
    </w:p>
    <w:p w14:paraId="7420D5A1" w14:textId="77777777" w:rsidR="00EC778E" w:rsidRPr="00EC778E" w:rsidRDefault="00EC778E" w:rsidP="00EC778E">
      <w:pPr>
        <w:spacing w:after="0" w:line="276" w:lineRule="auto"/>
        <w:rPr>
          <w:rFonts w:ascii="Calibri" w:eastAsia="Calibri" w:hAnsi="Calibri" w:cs="Times New Roman"/>
          <w:kern w:val="0"/>
          <w:szCs w:val="22"/>
          <w14:ligatures w14:val="none"/>
        </w:rPr>
      </w:pPr>
      <w:bookmarkStart w:id="239" w:name="_Hlk498000579"/>
      <w:r w:rsidRPr="00EC778E">
        <w:rPr>
          <w:rFonts w:ascii="Calibri" w:eastAsia="Calibri" w:hAnsi="Calibri" w:cs="Arial"/>
          <w:kern w:val="0"/>
          <w14:ligatures w14:val="none"/>
        </w:rPr>
        <w:t>Kartom su prikazana potresom prouzročena horizontalna poredbena vršna ubrzanja (</w:t>
      </w:r>
      <w:proofErr w:type="spellStart"/>
      <w:r w:rsidRPr="00EC778E">
        <w:rPr>
          <w:rFonts w:ascii="Calibri" w:eastAsia="Calibri" w:hAnsi="Calibri" w:cs="Arial"/>
          <w:kern w:val="0"/>
          <w14:ligatures w14:val="none"/>
        </w:rPr>
        <w:t>a</w:t>
      </w:r>
      <w:r w:rsidRPr="00EC778E">
        <w:rPr>
          <w:rFonts w:ascii="Calibri" w:eastAsia="Calibri" w:hAnsi="Calibri" w:cs="Arial"/>
          <w:kern w:val="0"/>
          <w:vertAlign w:val="subscript"/>
          <w14:ligatures w14:val="none"/>
        </w:rPr>
        <w:t>gR</w:t>
      </w:r>
      <w:proofErr w:type="spellEnd"/>
      <w:r w:rsidRPr="00EC778E">
        <w:rPr>
          <w:rFonts w:ascii="Calibri" w:eastAsia="Calibri" w:hAnsi="Calibri" w:cs="Arial"/>
          <w:kern w:val="0"/>
          <w14:ligatures w14:val="none"/>
        </w:rPr>
        <w:t>) površine temeljnog tla tipa A čiji se promašaj tijekom bilo kojih 50 godina očekuje s vjerojatnošću od 10% promašaja.</w:t>
      </w:r>
    </w:p>
    <w:bookmarkEnd w:id="239"/>
    <w:p w14:paraId="2AB07867" w14:textId="77777777" w:rsidR="00EC778E" w:rsidRPr="00EC778E" w:rsidRDefault="00EC778E" w:rsidP="00EC778E">
      <w:pPr>
        <w:spacing w:after="0" w:line="276" w:lineRule="auto"/>
        <w:rPr>
          <w:rFonts w:ascii="Calibri" w:eastAsia="Calibri" w:hAnsi="Calibri" w:cs="Times New Roman"/>
          <w:kern w:val="0"/>
          <w:szCs w:val="22"/>
          <w14:ligatures w14:val="none"/>
        </w:rPr>
      </w:pPr>
    </w:p>
    <w:p w14:paraId="4F07C515" w14:textId="77777777" w:rsidR="00EC778E" w:rsidRPr="00EC778E" w:rsidRDefault="00EC778E" w:rsidP="00EC778E">
      <w:pPr>
        <w:spacing w:after="120" w:line="276" w:lineRule="auto"/>
        <w:rPr>
          <w:rFonts w:ascii="Calibri" w:eastAsia="Calibri" w:hAnsi="Calibri" w:cs="Times New Roman"/>
          <w:kern w:val="0"/>
          <w:szCs w:val="22"/>
          <w14:ligatures w14:val="none"/>
        </w:rPr>
      </w:pPr>
      <w:r w:rsidRPr="00EC778E">
        <w:rPr>
          <w:rFonts w:ascii="Calibri" w:eastAsia="Calibri" w:hAnsi="Calibri" w:cs="Arial"/>
          <w:kern w:val="0"/>
          <w14:ligatures w14:val="none"/>
        </w:rPr>
        <w:t>Svakom događaju može se pridružiti propisana karta potresnih područja koja pokazuje potresom prouzročena horizontalna poredbena vršna ubrzanja (</w:t>
      </w:r>
      <w:proofErr w:type="spellStart"/>
      <w:r w:rsidRPr="00EC778E">
        <w:rPr>
          <w:rFonts w:ascii="Calibri" w:eastAsia="Calibri" w:hAnsi="Calibri" w:cs="Arial"/>
          <w:kern w:val="0"/>
          <w14:ligatures w14:val="none"/>
        </w:rPr>
        <w:t>a</w:t>
      </w:r>
      <w:r w:rsidRPr="00EC778E">
        <w:rPr>
          <w:rFonts w:ascii="Calibri" w:eastAsia="Calibri" w:hAnsi="Calibri" w:cs="Arial"/>
          <w:kern w:val="0"/>
          <w:vertAlign w:val="subscript"/>
          <w14:ligatures w14:val="none"/>
        </w:rPr>
        <w:t>gR</w:t>
      </w:r>
      <w:proofErr w:type="spellEnd"/>
      <w:r w:rsidRPr="00EC778E">
        <w:rPr>
          <w:rFonts w:ascii="Calibri" w:eastAsia="Calibri" w:hAnsi="Calibri" w:cs="Arial"/>
          <w:kern w:val="0"/>
          <w14:ligatures w14:val="none"/>
        </w:rPr>
        <w:t xml:space="preserve">), površine temeljnog tla, tipa A (čvrsta stijena). Povratna razdoblja koriste se za procjenu ukupnog broja potresa koji se mogu očekivati u nekom dužem razdoblju, ali ne može se procijeniti vrijeme u kojem će se dogoditi. Potresi su razdijeljeni po </w:t>
      </w:r>
      <w:proofErr w:type="spellStart"/>
      <w:r w:rsidRPr="00EC778E">
        <w:rPr>
          <w:rFonts w:ascii="Calibri" w:eastAsia="Calibri" w:hAnsi="Calibri" w:cs="Arial"/>
          <w:kern w:val="0"/>
          <w14:ligatures w14:val="none"/>
        </w:rPr>
        <w:t>Poissonovoj</w:t>
      </w:r>
      <w:proofErr w:type="spellEnd"/>
      <w:r w:rsidRPr="00EC778E">
        <w:rPr>
          <w:rFonts w:ascii="Calibri" w:eastAsia="Calibri" w:hAnsi="Calibri" w:cs="Arial"/>
          <w:kern w:val="0"/>
          <w14:ligatures w14:val="none"/>
        </w:rPr>
        <w:t xml:space="preserve"> razdiobi te njihovo događanje na određenom mjestu nema pravilnosti te potresi nisu međusobno zavisni po vremenu nastanka. </w:t>
      </w:r>
    </w:p>
    <w:p w14:paraId="7820A346" w14:textId="77777777" w:rsidR="00EC778E" w:rsidRDefault="00EC778E" w:rsidP="00EC778E">
      <w:pPr>
        <w:spacing w:after="120" w:line="276" w:lineRule="auto"/>
        <w:rPr>
          <w:rFonts w:ascii="Calibri" w:eastAsia="Calibri" w:hAnsi="Calibri" w:cs="Arial"/>
          <w:kern w:val="0"/>
          <w14:ligatures w14:val="none"/>
        </w:rPr>
      </w:pPr>
      <w:r w:rsidRPr="00EC778E">
        <w:rPr>
          <w:rFonts w:ascii="Calibri" w:eastAsia="Calibri" w:hAnsi="Calibri" w:cs="Arial"/>
          <w:kern w:val="0"/>
          <w14:ligatures w14:val="none"/>
        </w:rPr>
        <w:t>Međuovisnost brzine kretanja vršnog ubrzanja tla i stupnja potresa prema MCS ljestvici prikazana je u tablici numeričkih vrijednosti.</w:t>
      </w:r>
    </w:p>
    <w:p w14:paraId="2B130FB1" w14:textId="77777777" w:rsidR="00EC778E" w:rsidRDefault="00EC778E" w:rsidP="00EC778E">
      <w:pPr>
        <w:spacing w:after="120" w:line="276" w:lineRule="auto"/>
        <w:rPr>
          <w:rFonts w:ascii="Calibri" w:eastAsia="Calibri" w:hAnsi="Calibri" w:cs="Arial"/>
          <w:kern w:val="0"/>
          <w14:ligatures w14:val="none"/>
        </w:rPr>
      </w:pPr>
    </w:p>
    <w:p w14:paraId="62CFBE99" w14:textId="77777777" w:rsidR="00EC778E" w:rsidRPr="00EC778E" w:rsidRDefault="00EC778E" w:rsidP="00EC778E">
      <w:pPr>
        <w:spacing w:after="120" w:line="276" w:lineRule="auto"/>
        <w:rPr>
          <w:rFonts w:ascii="Calibri" w:eastAsia="Calibri" w:hAnsi="Calibri" w:cs="Arial"/>
          <w:kern w:val="0"/>
          <w14:ligatures w14:val="none"/>
        </w:rPr>
      </w:pPr>
    </w:p>
    <w:p w14:paraId="148898EF" w14:textId="70BDFCDC" w:rsidR="00EC778E" w:rsidRPr="00EC778E" w:rsidRDefault="00EC778E" w:rsidP="00EC778E">
      <w:pPr>
        <w:pStyle w:val="Opisslike"/>
        <w:keepNext/>
        <w:jc w:val="center"/>
        <w:rPr>
          <w:b/>
          <w:bCs/>
          <w:i w:val="0"/>
          <w:iCs w:val="0"/>
          <w:color w:val="auto"/>
          <w:sz w:val="20"/>
          <w:szCs w:val="20"/>
        </w:rPr>
      </w:pPr>
      <w:bookmarkStart w:id="240" w:name="_Toc162957771"/>
      <w:r w:rsidRPr="00EC778E">
        <w:rPr>
          <w:b/>
          <w:bCs/>
          <w:i w:val="0"/>
          <w:iCs w:val="0"/>
          <w:color w:val="auto"/>
          <w:sz w:val="20"/>
          <w:szCs w:val="20"/>
        </w:rPr>
        <w:lastRenderedPageBreak/>
        <w:t xml:space="preserve">Tablica </w:t>
      </w:r>
      <w:r w:rsidRPr="00EC778E">
        <w:rPr>
          <w:b/>
          <w:bCs/>
          <w:i w:val="0"/>
          <w:iCs w:val="0"/>
          <w:color w:val="auto"/>
          <w:sz w:val="20"/>
          <w:szCs w:val="20"/>
        </w:rPr>
        <w:fldChar w:fldCharType="begin"/>
      </w:r>
      <w:r w:rsidRPr="00EC778E">
        <w:rPr>
          <w:b/>
          <w:bCs/>
          <w:i w:val="0"/>
          <w:iCs w:val="0"/>
          <w:color w:val="auto"/>
          <w:sz w:val="20"/>
          <w:szCs w:val="20"/>
        </w:rPr>
        <w:instrText xml:space="preserve"> SEQ Tablica \* ARABIC </w:instrText>
      </w:r>
      <w:r w:rsidRPr="00EC778E">
        <w:rPr>
          <w:b/>
          <w:bCs/>
          <w:i w:val="0"/>
          <w:iCs w:val="0"/>
          <w:color w:val="auto"/>
          <w:sz w:val="20"/>
          <w:szCs w:val="20"/>
        </w:rPr>
        <w:fldChar w:fldCharType="separate"/>
      </w:r>
      <w:r w:rsidR="000B1150">
        <w:rPr>
          <w:b/>
          <w:bCs/>
          <w:i w:val="0"/>
          <w:iCs w:val="0"/>
          <w:noProof/>
          <w:color w:val="auto"/>
          <w:sz w:val="20"/>
          <w:szCs w:val="20"/>
        </w:rPr>
        <w:t>24</w:t>
      </w:r>
      <w:r w:rsidRPr="00EC778E">
        <w:rPr>
          <w:b/>
          <w:bCs/>
          <w:i w:val="0"/>
          <w:iCs w:val="0"/>
          <w:color w:val="auto"/>
          <w:sz w:val="20"/>
          <w:szCs w:val="20"/>
        </w:rPr>
        <w:fldChar w:fldCharType="end"/>
      </w:r>
      <w:r w:rsidRPr="00EC778E">
        <w:rPr>
          <w:b/>
          <w:bCs/>
          <w:i w:val="0"/>
          <w:iCs w:val="0"/>
          <w:color w:val="auto"/>
          <w:sz w:val="20"/>
          <w:szCs w:val="20"/>
        </w:rPr>
        <w:t>. Prikaz veze opisanog MCS stupnja te pripadajuće numeričke vrijednosti vršnog ubrzanja</w:t>
      </w:r>
      <w:bookmarkEnd w:id="240"/>
    </w:p>
    <w:tbl>
      <w:tblPr>
        <w:tblW w:w="9226" w:type="dxa"/>
        <w:tblInd w:w="96" w:type="dxa"/>
        <w:tblCellMar>
          <w:left w:w="10" w:type="dxa"/>
          <w:right w:w="10" w:type="dxa"/>
        </w:tblCellMar>
        <w:tblLook w:val="04A0" w:firstRow="1" w:lastRow="0" w:firstColumn="1" w:lastColumn="0" w:noHBand="0" w:noVBand="1"/>
      </w:tblPr>
      <w:tblGrid>
        <w:gridCol w:w="1143"/>
        <w:gridCol w:w="1273"/>
        <w:gridCol w:w="1555"/>
        <w:gridCol w:w="1131"/>
        <w:gridCol w:w="4124"/>
      </w:tblGrid>
      <w:tr w:rsidR="00EC778E" w:rsidRPr="00EC778E" w14:paraId="35188D77" w14:textId="77777777" w:rsidTr="00EC778E">
        <w:trPr>
          <w:trHeight w:val="290"/>
        </w:trPr>
        <w:tc>
          <w:tcPr>
            <w:tcW w:w="1143"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EDD823F" w14:textId="77777777" w:rsidR="00EC778E" w:rsidRPr="00EC778E" w:rsidRDefault="00EC778E" w:rsidP="00EC778E">
            <w:pPr>
              <w:spacing w:after="0" w:line="240" w:lineRule="auto"/>
              <w:jc w:val="center"/>
              <w:rPr>
                <w:rFonts w:ascii="Calibri" w:eastAsia="Calibri" w:hAnsi="Calibri" w:cs="Times New Roman"/>
                <w:b/>
                <w:bCs/>
                <w:color w:val="000000"/>
                <w:kern w:val="0"/>
                <w:sz w:val="20"/>
                <w:szCs w:val="20"/>
                <w14:ligatures w14:val="none"/>
              </w:rPr>
            </w:pPr>
            <w:r w:rsidRPr="00EC778E">
              <w:rPr>
                <w:rFonts w:ascii="Calibri" w:eastAsia="Calibri" w:hAnsi="Calibri" w:cs="Times New Roman"/>
                <w:b/>
                <w:bCs/>
                <w:color w:val="000000"/>
                <w:kern w:val="0"/>
                <w:sz w:val="20"/>
                <w:szCs w:val="20"/>
                <w14:ligatures w14:val="none"/>
              </w:rPr>
              <w:t>MCS stupanj potresa</w:t>
            </w:r>
          </w:p>
        </w:tc>
        <w:tc>
          <w:tcPr>
            <w:tcW w:w="2828"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2DAA612" w14:textId="77777777" w:rsidR="00EC778E" w:rsidRPr="00EC778E" w:rsidRDefault="00EC778E" w:rsidP="00EC778E">
            <w:pPr>
              <w:spacing w:after="0" w:line="240" w:lineRule="auto"/>
              <w:jc w:val="center"/>
              <w:rPr>
                <w:rFonts w:ascii="Calibri" w:eastAsia="Calibri" w:hAnsi="Calibri" w:cs="Times New Roman"/>
                <w:b/>
                <w:bCs/>
                <w:color w:val="000000"/>
                <w:kern w:val="0"/>
                <w:sz w:val="20"/>
                <w:szCs w:val="20"/>
                <w14:ligatures w14:val="none"/>
              </w:rPr>
            </w:pPr>
            <w:r w:rsidRPr="00EC778E">
              <w:rPr>
                <w:rFonts w:ascii="Calibri" w:eastAsia="Calibri" w:hAnsi="Calibri" w:cs="Times New Roman"/>
                <w:b/>
                <w:bCs/>
                <w:color w:val="000000"/>
                <w:kern w:val="0"/>
                <w:sz w:val="20"/>
                <w:szCs w:val="20"/>
                <w14:ligatures w14:val="none"/>
              </w:rPr>
              <w:t>Vršno ubrzanje tla</w:t>
            </w:r>
          </w:p>
        </w:tc>
        <w:tc>
          <w:tcPr>
            <w:tcW w:w="1131"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921CBB1" w14:textId="77777777" w:rsidR="00EC778E" w:rsidRPr="00EC778E" w:rsidRDefault="00EC778E" w:rsidP="00EC778E">
            <w:pPr>
              <w:spacing w:after="0" w:line="240" w:lineRule="auto"/>
              <w:jc w:val="center"/>
              <w:rPr>
                <w:rFonts w:ascii="Calibri" w:eastAsia="Calibri" w:hAnsi="Calibri" w:cs="Times New Roman"/>
                <w:b/>
                <w:bCs/>
                <w:color w:val="000000"/>
                <w:kern w:val="0"/>
                <w:sz w:val="20"/>
                <w:szCs w:val="20"/>
                <w14:ligatures w14:val="none"/>
              </w:rPr>
            </w:pPr>
            <w:r w:rsidRPr="00EC778E">
              <w:rPr>
                <w:rFonts w:ascii="Calibri" w:eastAsia="Calibri" w:hAnsi="Calibri" w:cs="Times New Roman"/>
                <w:b/>
                <w:bCs/>
                <w:color w:val="000000"/>
                <w:kern w:val="0"/>
                <w:sz w:val="20"/>
                <w:szCs w:val="20"/>
                <w14:ligatures w14:val="none"/>
              </w:rPr>
              <w:t>Naziv potresa</w:t>
            </w:r>
          </w:p>
        </w:tc>
        <w:tc>
          <w:tcPr>
            <w:tcW w:w="4124"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902643" w14:textId="77777777" w:rsidR="00EC778E" w:rsidRPr="00EC778E" w:rsidRDefault="00EC778E" w:rsidP="00EC778E">
            <w:pPr>
              <w:spacing w:after="0" w:line="240" w:lineRule="auto"/>
              <w:jc w:val="center"/>
              <w:rPr>
                <w:rFonts w:ascii="Calibri" w:eastAsia="Calibri" w:hAnsi="Calibri" w:cs="Times New Roman"/>
                <w:b/>
                <w:bCs/>
                <w:color w:val="000000"/>
                <w:kern w:val="0"/>
                <w:sz w:val="20"/>
                <w:szCs w:val="20"/>
                <w14:ligatures w14:val="none"/>
              </w:rPr>
            </w:pPr>
            <w:r w:rsidRPr="00EC778E">
              <w:rPr>
                <w:rFonts w:ascii="Calibri" w:eastAsia="Calibri" w:hAnsi="Calibri" w:cs="Times New Roman"/>
                <w:b/>
                <w:bCs/>
                <w:color w:val="000000"/>
                <w:kern w:val="0"/>
                <w:sz w:val="20"/>
                <w:szCs w:val="20"/>
                <w14:ligatures w14:val="none"/>
              </w:rPr>
              <w:t>Opis potresa</w:t>
            </w:r>
          </w:p>
        </w:tc>
      </w:tr>
      <w:tr w:rsidR="00EC778E" w:rsidRPr="00EC778E" w14:paraId="09A29622" w14:textId="77777777" w:rsidTr="00EC778E">
        <w:trPr>
          <w:trHeight w:val="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9F7DFC2" w14:textId="77777777" w:rsidR="00EC778E" w:rsidRPr="00EC778E" w:rsidRDefault="00EC778E" w:rsidP="00EC778E">
            <w:pPr>
              <w:spacing w:after="0" w:line="256" w:lineRule="auto"/>
              <w:jc w:val="left"/>
              <w:rPr>
                <w:rFonts w:ascii="Calibri" w:eastAsia="Calibri" w:hAnsi="Calibri" w:cs="Times New Roman"/>
                <w:b/>
                <w:bCs/>
                <w:color w:val="000000"/>
                <w:kern w:val="0"/>
                <w:sz w:val="20"/>
                <w:szCs w:val="20"/>
                <w14:ligatures w14:val="none"/>
              </w:rPr>
            </w:pPr>
          </w:p>
        </w:tc>
        <w:tc>
          <w:tcPr>
            <w:tcW w:w="12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54FC612" w14:textId="77777777" w:rsidR="00EC778E" w:rsidRPr="00EC778E" w:rsidRDefault="00EC778E" w:rsidP="00EC778E">
            <w:pPr>
              <w:spacing w:after="0" w:line="240" w:lineRule="auto"/>
              <w:jc w:val="center"/>
              <w:rPr>
                <w:rFonts w:ascii="Calibri" w:eastAsia="Calibri" w:hAnsi="Calibri" w:cs="Times New Roman"/>
                <w:kern w:val="0"/>
                <w:sz w:val="20"/>
                <w:szCs w:val="20"/>
                <w14:ligatures w14:val="none"/>
              </w:rPr>
            </w:pPr>
            <w:r w:rsidRPr="00EC778E">
              <w:rPr>
                <w:rFonts w:ascii="Calibri" w:eastAsia="Calibri" w:hAnsi="Calibri" w:cs="Times New Roman"/>
                <w:b/>
                <w:bCs/>
                <w:color w:val="000000"/>
                <w:kern w:val="0"/>
                <w:sz w:val="20"/>
                <w:szCs w:val="20"/>
                <w14:ligatures w14:val="none"/>
              </w:rPr>
              <w:t>(m/s</w:t>
            </w:r>
            <w:r w:rsidRPr="00EC778E">
              <w:rPr>
                <w:rFonts w:ascii="Calibri" w:eastAsia="Calibri" w:hAnsi="Calibri" w:cs="Times New Roman"/>
                <w:b/>
                <w:bCs/>
                <w:color w:val="000000"/>
                <w:kern w:val="0"/>
                <w:sz w:val="20"/>
                <w:szCs w:val="20"/>
                <w:vertAlign w:val="superscript"/>
                <w14:ligatures w14:val="none"/>
              </w:rPr>
              <w:t>2</w:t>
            </w:r>
            <w:r w:rsidRPr="00EC778E">
              <w:rPr>
                <w:rFonts w:ascii="Calibri" w:eastAsia="Calibri" w:hAnsi="Calibri" w:cs="Times New Roman"/>
                <w:b/>
                <w:bCs/>
                <w:color w:val="000000"/>
                <w:kern w:val="0"/>
                <w:sz w:val="20"/>
                <w:szCs w:val="20"/>
                <w14:ligatures w14:val="none"/>
              </w:rPr>
              <w:t>)</w:t>
            </w:r>
          </w:p>
        </w:tc>
        <w:tc>
          <w:tcPr>
            <w:tcW w:w="15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06E5F4A" w14:textId="77777777" w:rsidR="00EC778E" w:rsidRPr="00EC778E" w:rsidRDefault="00EC778E" w:rsidP="00EC778E">
            <w:pPr>
              <w:spacing w:after="0" w:line="240" w:lineRule="auto"/>
              <w:jc w:val="center"/>
              <w:rPr>
                <w:rFonts w:ascii="Calibri" w:eastAsia="Calibri" w:hAnsi="Calibri" w:cs="Times New Roman"/>
                <w:b/>
                <w:bCs/>
                <w:color w:val="000000"/>
                <w:kern w:val="0"/>
                <w:sz w:val="20"/>
                <w:szCs w:val="20"/>
                <w14:ligatures w14:val="none"/>
              </w:rPr>
            </w:pPr>
            <w:r w:rsidRPr="00EC778E">
              <w:rPr>
                <w:rFonts w:ascii="Calibri" w:eastAsia="Calibri" w:hAnsi="Calibri" w:cs="Times New Roman"/>
                <w:b/>
                <w:bCs/>
                <w:color w:val="000000"/>
                <w:kern w:val="0"/>
                <w:sz w:val="20"/>
                <w:szCs w:val="20"/>
                <w14:ligatures w14:val="none"/>
              </w:rPr>
              <w:t>(jedinica gravitacijskog ubrzanja, g)</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54A8BAA" w14:textId="77777777" w:rsidR="00EC778E" w:rsidRPr="00EC778E" w:rsidRDefault="00EC778E" w:rsidP="00EC778E">
            <w:pPr>
              <w:spacing w:after="0" w:line="256" w:lineRule="auto"/>
              <w:jc w:val="left"/>
              <w:rPr>
                <w:rFonts w:ascii="Calibri" w:eastAsia="Calibri" w:hAnsi="Calibri" w:cs="Times New Roman"/>
                <w:b/>
                <w:bCs/>
                <w:color w:val="000000"/>
                <w:kern w:val="0"/>
                <w:sz w:val="20"/>
                <w:szCs w:val="20"/>
                <w14:ligatures w14:val="none"/>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7DCB899" w14:textId="77777777" w:rsidR="00EC778E" w:rsidRPr="00EC778E" w:rsidRDefault="00EC778E" w:rsidP="00EC778E">
            <w:pPr>
              <w:spacing w:after="0" w:line="256" w:lineRule="auto"/>
              <w:jc w:val="left"/>
              <w:rPr>
                <w:rFonts w:ascii="Calibri" w:eastAsia="Calibri" w:hAnsi="Calibri" w:cs="Times New Roman"/>
                <w:b/>
                <w:bCs/>
                <w:color w:val="000000"/>
                <w:kern w:val="0"/>
                <w:sz w:val="20"/>
                <w:szCs w:val="20"/>
                <w14:ligatures w14:val="none"/>
              </w:rPr>
            </w:pPr>
          </w:p>
        </w:tc>
      </w:tr>
      <w:tr w:rsidR="00EC778E" w:rsidRPr="00EC778E" w14:paraId="034E2697" w14:textId="77777777" w:rsidTr="00EC778E">
        <w:trPr>
          <w:trHeight w:val="60"/>
        </w:trPr>
        <w:tc>
          <w:tcPr>
            <w:tcW w:w="11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D6653F1" w14:textId="77777777" w:rsidR="00EC778E" w:rsidRPr="00EC778E" w:rsidRDefault="00EC778E" w:rsidP="00EC778E">
            <w:pPr>
              <w:spacing w:after="0" w:line="240" w:lineRule="auto"/>
              <w:jc w:val="center"/>
              <w:rPr>
                <w:rFonts w:ascii="Calibri" w:eastAsia="Calibri" w:hAnsi="Calibri" w:cs="Times New Roman"/>
                <w:b/>
                <w:bCs/>
                <w:i/>
                <w:iCs/>
                <w:color w:val="000000"/>
                <w:kern w:val="0"/>
                <w:sz w:val="20"/>
                <w:szCs w:val="20"/>
                <w14:ligatures w14:val="none"/>
              </w:rPr>
            </w:pPr>
            <w:r w:rsidRPr="00EC778E">
              <w:rPr>
                <w:rFonts w:ascii="Calibri" w:eastAsia="Calibri" w:hAnsi="Calibri" w:cs="Times New Roman"/>
                <w:b/>
                <w:bCs/>
                <w:i/>
                <w:iCs/>
                <w:color w:val="000000"/>
                <w:kern w:val="0"/>
                <w:sz w:val="20"/>
                <w:szCs w:val="20"/>
                <w14:ligatures w14:val="none"/>
              </w:rPr>
              <w:t>VI.</w:t>
            </w:r>
          </w:p>
        </w:tc>
        <w:tc>
          <w:tcPr>
            <w:tcW w:w="12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AF2A3B"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0,59-0,69</w:t>
            </w:r>
          </w:p>
        </w:tc>
        <w:tc>
          <w:tcPr>
            <w:tcW w:w="15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FF3DF90"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(0,06-0,07)g</w:t>
            </w:r>
          </w:p>
        </w:tc>
        <w:tc>
          <w:tcPr>
            <w:tcW w:w="11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9D4981C"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jak</w:t>
            </w:r>
          </w:p>
        </w:tc>
        <w:tc>
          <w:tcPr>
            <w:tcW w:w="41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BDC73AA"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Slike padaju sa zida, ormari se prevrću i pomiču. Ljudi bježe na ulicu.</w:t>
            </w:r>
          </w:p>
        </w:tc>
      </w:tr>
      <w:tr w:rsidR="00EC778E" w:rsidRPr="00EC778E" w14:paraId="5B6F8685" w14:textId="77777777" w:rsidTr="00EC778E">
        <w:trPr>
          <w:trHeight w:val="60"/>
        </w:trPr>
        <w:tc>
          <w:tcPr>
            <w:tcW w:w="11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82B1CA2" w14:textId="77777777" w:rsidR="00EC778E" w:rsidRPr="00EC778E" w:rsidRDefault="00EC778E" w:rsidP="00EC778E">
            <w:pPr>
              <w:spacing w:after="0" w:line="240" w:lineRule="auto"/>
              <w:jc w:val="center"/>
              <w:rPr>
                <w:rFonts w:ascii="Calibri" w:eastAsia="Calibri" w:hAnsi="Calibri" w:cs="Times New Roman"/>
                <w:b/>
                <w:bCs/>
                <w:i/>
                <w:iCs/>
                <w:color w:val="000000"/>
                <w:kern w:val="0"/>
                <w:sz w:val="20"/>
                <w:szCs w:val="20"/>
                <w14:ligatures w14:val="none"/>
              </w:rPr>
            </w:pPr>
            <w:r w:rsidRPr="00EC778E">
              <w:rPr>
                <w:rFonts w:ascii="Calibri" w:eastAsia="Calibri" w:hAnsi="Calibri" w:cs="Times New Roman"/>
                <w:b/>
                <w:bCs/>
                <w:i/>
                <w:iCs/>
                <w:color w:val="000000"/>
                <w:kern w:val="0"/>
                <w:sz w:val="20"/>
                <w:szCs w:val="20"/>
                <w14:ligatures w14:val="none"/>
              </w:rPr>
              <w:t>VII.</w:t>
            </w:r>
          </w:p>
        </w:tc>
        <w:tc>
          <w:tcPr>
            <w:tcW w:w="12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8F67261"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0,98-1,47</w:t>
            </w:r>
          </w:p>
        </w:tc>
        <w:tc>
          <w:tcPr>
            <w:tcW w:w="15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18EE9EE"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(0,10-0,15)g</w:t>
            </w:r>
          </w:p>
        </w:tc>
        <w:tc>
          <w:tcPr>
            <w:tcW w:w="11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2B0F825"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vrlo jak</w:t>
            </w:r>
          </w:p>
        </w:tc>
        <w:tc>
          <w:tcPr>
            <w:tcW w:w="41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A2C957C"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Ruše se dimnjaci, crjepovi padaju s krova, kućni zidovi pucaju.</w:t>
            </w:r>
          </w:p>
        </w:tc>
      </w:tr>
      <w:tr w:rsidR="00EC778E" w:rsidRPr="00EC778E" w14:paraId="38B41BFF" w14:textId="77777777" w:rsidTr="00EC778E">
        <w:trPr>
          <w:trHeight w:val="60"/>
        </w:trPr>
        <w:tc>
          <w:tcPr>
            <w:tcW w:w="11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088794D" w14:textId="77777777" w:rsidR="00EC778E" w:rsidRPr="00EC778E" w:rsidRDefault="00EC778E" w:rsidP="00EC778E">
            <w:pPr>
              <w:spacing w:after="0" w:line="240" w:lineRule="auto"/>
              <w:jc w:val="center"/>
              <w:rPr>
                <w:rFonts w:ascii="Calibri" w:eastAsia="Calibri" w:hAnsi="Calibri" w:cs="Times New Roman"/>
                <w:b/>
                <w:bCs/>
                <w:i/>
                <w:iCs/>
                <w:color w:val="000000"/>
                <w:kern w:val="0"/>
                <w:sz w:val="20"/>
                <w:szCs w:val="20"/>
                <w14:ligatures w14:val="none"/>
              </w:rPr>
            </w:pPr>
            <w:r w:rsidRPr="00EC778E">
              <w:rPr>
                <w:rFonts w:ascii="Calibri" w:eastAsia="Calibri" w:hAnsi="Calibri" w:cs="Times New Roman"/>
                <w:b/>
                <w:bCs/>
                <w:i/>
                <w:iCs/>
                <w:color w:val="000000"/>
                <w:kern w:val="0"/>
                <w:sz w:val="20"/>
                <w:szCs w:val="20"/>
                <w14:ligatures w14:val="none"/>
              </w:rPr>
              <w:t>VIII.</w:t>
            </w:r>
          </w:p>
        </w:tc>
        <w:tc>
          <w:tcPr>
            <w:tcW w:w="12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EA268C5"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2,45-2,94</w:t>
            </w:r>
          </w:p>
        </w:tc>
        <w:tc>
          <w:tcPr>
            <w:tcW w:w="15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79A39B0"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(0,25-0,30)g</w:t>
            </w:r>
          </w:p>
        </w:tc>
        <w:tc>
          <w:tcPr>
            <w:tcW w:w="11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A3F2FA"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razoran</w:t>
            </w:r>
          </w:p>
        </w:tc>
        <w:tc>
          <w:tcPr>
            <w:tcW w:w="41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6AD12BA"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Slabije građene kuće se ruše, a jače građene oštećuju. Tlo puca.</w:t>
            </w:r>
          </w:p>
        </w:tc>
      </w:tr>
      <w:tr w:rsidR="00EC778E" w:rsidRPr="00EC778E" w14:paraId="7C6F2C32" w14:textId="77777777" w:rsidTr="00EC778E">
        <w:trPr>
          <w:trHeight w:val="60"/>
        </w:trPr>
        <w:tc>
          <w:tcPr>
            <w:tcW w:w="11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0A2E8D7" w14:textId="77777777" w:rsidR="00EC778E" w:rsidRPr="00EC778E" w:rsidRDefault="00EC778E" w:rsidP="00EC778E">
            <w:pPr>
              <w:spacing w:after="0" w:line="240" w:lineRule="auto"/>
              <w:jc w:val="center"/>
              <w:rPr>
                <w:rFonts w:ascii="Calibri" w:eastAsia="Calibri" w:hAnsi="Calibri" w:cs="Times New Roman"/>
                <w:b/>
                <w:bCs/>
                <w:i/>
                <w:iCs/>
                <w:color w:val="000000"/>
                <w:kern w:val="0"/>
                <w:sz w:val="20"/>
                <w:szCs w:val="20"/>
                <w14:ligatures w14:val="none"/>
              </w:rPr>
            </w:pPr>
            <w:r w:rsidRPr="00EC778E">
              <w:rPr>
                <w:rFonts w:ascii="Calibri" w:eastAsia="Calibri" w:hAnsi="Calibri" w:cs="Times New Roman"/>
                <w:b/>
                <w:bCs/>
                <w:i/>
                <w:iCs/>
                <w:color w:val="000000"/>
                <w:kern w:val="0"/>
                <w:sz w:val="20"/>
                <w:szCs w:val="20"/>
                <w14:ligatures w14:val="none"/>
              </w:rPr>
              <w:t>IX.</w:t>
            </w:r>
          </w:p>
        </w:tc>
        <w:tc>
          <w:tcPr>
            <w:tcW w:w="12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CB6CD4"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4,91-5,40</w:t>
            </w:r>
          </w:p>
        </w:tc>
        <w:tc>
          <w:tcPr>
            <w:tcW w:w="15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B1ACA11"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(0,50-0,55)g</w:t>
            </w:r>
          </w:p>
        </w:tc>
        <w:tc>
          <w:tcPr>
            <w:tcW w:w="113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DC6F233"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pustošni</w:t>
            </w:r>
          </w:p>
        </w:tc>
        <w:tc>
          <w:tcPr>
            <w:tcW w:w="412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466A76" w14:textId="77777777" w:rsidR="00EC778E" w:rsidRPr="00EC778E" w:rsidRDefault="00EC778E" w:rsidP="00EC778E">
            <w:pPr>
              <w:spacing w:after="0" w:line="240" w:lineRule="auto"/>
              <w:jc w:val="center"/>
              <w:rPr>
                <w:rFonts w:ascii="Calibri" w:eastAsia="Calibri" w:hAnsi="Calibri" w:cs="Times New Roman"/>
                <w:color w:val="000000"/>
                <w:kern w:val="0"/>
                <w:sz w:val="20"/>
                <w:szCs w:val="20"/>
                <w14:ligatures w14:val="none"/>
              </w:rPr>
            </w:pPr>
            <w:r w:rsidRPr="00EC778E">
              <w:rPr>
                <w:rFonts w:ascii="Calibri" w:eastAsia="Calibri" w:hAnsi="Calibri" w:cs="Times New Roman"/>
                <w:color w:val="000000"/>
                <w:kern w:val="0"/>
                <w:sz w:val="20"/>
                <w:szCs w:val="20"/>
                <w14:ligatures w14:val="none"/>
              </w:rPr>
              <w:t>Kuće se teško oštećuju i ruše. Nastaju velike pukotine, klizišta i odroni zemlje.</w:t>
            </w:r>
          </w:p>
        </w:tc>
      </w:tr>
    </w:tbl>
    <w:p w14:paraId="70EF6EF6" w14:textId="77777777" w:rsidR="00EC778E" w:rsidRDefault="00EC778E" w:rsidP="00EC778E">
      <w:pPr>
        <w:spacing w:line="240" w:lineRule="auto"/>
        <w:jc w:val="center"/>
        <w:rPr>
          <w:sz w:val="20"/>
          <w:szCs w:val="20"/>
        </w:rPr>
      </w:pPr>
      <w:r>
        <w:rPr>
          <w:sz w:val="20"/>
          <w:szCs w:val="20"/>
        </w:rPr>
        <w:t>Izvor: RGN fakultet</w:t>
      </w:r>
    </w:p>
    <w:p w14:paraId="34E1162F" w14:textId="77777777" w:rsidR="00EC778E" w:rsidRDefault="00EC778E" w:rsidP="00EC778E">
      <w:pPr>
        <w:sectPr w:rsidR="00EC778E" w:rsidSect="00803EBF">
          <w:pgSz w:w="11906" w:h="16838"/>
          <w:pgMar w:top="1417" w:right="1417" w:bottom="1417" w:left="1417" w:header="708" w:footer="708" w:gutter="0"/>
          <w:cols w:space="708"/>
          <w:docGrid w:linePitch="360"/>
        </w:sectPr>
      </w:pPr>
      <w:r>
        <w:t>U žrtve potresa ubrajamo plitko, srednje i duboko zatrpane osobe. Plitko zatrpane osobe – moguće spašavanje uporabom lake opreme za spašavanje bez specijalnih radova i građevinskih strojeva. Duboko zatrpane osobe - osobe koje je moguće spasiti unutar 20 sati specifičnim radovima, specijalnom opremom i građevinskim strojevima (specijalizirana jedinica za spašavanje iz ruševina). Plitko i srednje zatrpane osobe nakon intervencija snaga civilne zaštite možemo smatrati preživjelim (srednje i teško ranjene osobe), dok duboko zatrpane osobe u velikom postotku smatramo poginulim osobama.</w:t>
      </w:r>
    </w:p>
    <w:p w14:paraId="2E005CAC" w14:textId="189516A0" w:rsidR="00EC778E" w:rsidRPr="00EC778E" w:rsidRDefault="00EC778E" w:rsidP="00EC778E">
      <w:pPr>
        <w:pStyle w:val="Opisslike"/>
        <w:keepNext/>
        <w:jc w:val="center"/>
        <w:rPr>
          <w:b/>
          <w:bCs/>
          <w:i w:val="0"/>
          <w:iCs w:val="0"/>
          <w:color w:val="auto"/>
          <w:sz w:val="20"/>
          <w:szCs w:val="20"/>
        </w:rPr>
      </w:pPr>
      <w:bookmarkStart w:id="241" w:name="_Toc162957772"/>
      <w:r w:rsidRPr="00EC778E">
        <w:rPr>
          <w:b/>
          <w:bCs/>
          <w:i w:val="0"/>
          <w:iCs w:val="0"/>
          <w:color w:val="auto"/>
          <w:sz w:val="20"/>
          <w:szCs w:val="20"/>
        </w:rPr>
        <w:lastRenderedPageBreak/>
        <w:t xml:space="preserve">Tablica </w:t>
      </w:r>
      <w:r w:rsidRPr="00EC778E">
        <w:rPr>
          <w:b/>
          <w:bCs/>
          <w:i w:val="0"/>
          <w:iCs w:val="0"/>
          <w:color w:val="auto"/>
          <w:sz w:val="20"/>
          <w:szCs w:val="20"/>
        </w:rPr>
        <w:fldChar w:fldCharType="begin"/>
      </w:r>
      <w:r w:rsidRPr="00EC778E">
        <w:rPr>
          <w:b/>
          <w:bCs/>
          <w:i w:val="0"/>
          <w:iCs w:val="0"/>
          <w:color w:val="auto"/>
          <w:sz w:val="20"/>
          <w:szCs w:val="20"/>
        </w:rPr>
        <w:instrText xml:space="preserve"> SEQ Tablica \* ARABIC </w:instrText>
      </w:r>
      <w:r w:rsidRPr="00EC778E">
        <w:rPr>
          <w:b/>
          <w:bCs/>
          <w:i w:val="0"/>
          <w:iCs w:val="0"/>
          <w:color w:val="auto"/>
          <w:sz w:val="20"/>
          <w:szCs w:val="20"/>
        </w:rPr>
        <w:fldChar w:fldCharType="separate"/>
      </w:r>
      <w:r w:rsidR="000B1150">
        <w:rPr>
          <w:b/>
          <w:bCs/>
          <w:i w:val="0"/>
          <w:iCs w:val="0"/>
          <w:noProof/>
          <w:color w:val="auto"/>
          <w:sz w:val="20"/>
          <w:szCs w:val="20"/>
        </w:rPr>
        <w:t>25</w:t>
      </w:r>
      <w:r w:rsidRPr="00EC778E">
        <w:rPr>
          <w:b/>
          <w:bCs/>
          <w:i w:val="0"/>
          <w:iCs w:val="0"/>
          <w:color w:val="auto"/>
          <w:sz w:val="20"/>
          <w:szCs w:val="20"/>
        </w:rPr>
        <w:fldChar w:fldCharType="end"/>
      </w:r>
      <w:r w:rsidRPr="00EC778E">
        <w:rPr>
          <w:b/>
          <w:bCs/>
          <w:i w:val="0"/>
          <w:iCs w:val="0"/>
          <w:color w:val="auto"/>
          <w:sz w:val="20"/>
          <w:szCs w:val="20"/>
        </w:rPr>
        <w:t>. Moguće posljedice potresa jačine VII</w:t>
      </w:r>
      <w:r w:rsidRPr="00EC778E">
        <w:rPr>
          <w:rFonts w:ascii="Calibri" w:eastAsia="Calibri" w:hAnsi="Calibri" w:cs="Calibri"/>
          <w:b/>
          <w:bCs/>
          <w:sz w:val="20"/>
          <w:szCs w:val="20"/>
        </w:rPr>
        <w:t xml:space="preserve"> </w:t>
      </w:r>
      <w:r w:rsidRPr="00EC778E">
        <w:rPr>
          <w:rFonts w:ascii="Calibri" w:eastAsia="Calibri" w:hAnsi="Calibri" w:cs="Calibri"/>
          <w:b/>
          <w:bCs/>
          <w:i w:val="0"/>
          <w:iCs w:val="0"/>
          <w:sz w:val="20"/>
          <w:szCs w:val="20"/>
        </w:rPr>
        <w:t>°</w:t>
      </w:r>
      <w:r w:rsidRPr="00EC778E">
        <w:rPr>
          <w:b/>
          <w:bCs/>
          <w:i w:val="0"/>
          <w:iCs w:val="0"/>
          <w:color w:val="auto"/>
          <w:sz w:val="20"/>
          <w:szCs w:val="20"/>
        </w:rPr>
        <w:t xml:space="preserve"> </w:t>
      </w:r>
      <w:r>
        <w:rPr>
          <w:b/>
          <w:bCs/>
          <w:i w:val="0"/>
          <w:iCs w:val="0"/>
          <w:color w:val="auto"/>
          <w:sz w:val="20"/>
          <w:szCs w:val="20"/>
        </w:rPr>
        <w:t>i</w:t>
      </w:r>
      <w:r w:rsidRPr="00EC778E">
        <w:rPr>
          <w:b/>
          <w:bCs/>
          <w:i w:val="0"/>
          <w:iCs w:val="0"/>
          <w:color w:val="auto"/>
          <w:sz w:val="20"/>
          <w:szCs w:val="20"/>
        </w:rPr>
        <w:t xml:space="preserve"> VIII</w:t>
      </w:r>
      <w:r w:rsidRPr="00EC778E">
        <w:rPr>
          <w:rFonts w:ascii="Calibri" w:eastAsia="Calibri" w:hAnsi="Calibri" w:cs="Calibri"/>
          <w:b/>
          <w:bCs/>
          <w:sz w:val="20"/>
          <w:szCs w:val="20"/>
        </w:rPr>
        <w:t xml:space="preserve"> </w:t>
      </w:r>
      <w:r w:rsidRPr="00EC778E">
        <w:rPr>
          <w:rFonts w:ascii="Calibri" w:eastAsia="Calibri" w:hAnsi="Calibri" w:cs="Calibri"/>
          <w:b/>
          <w:bCs/>
          <w:i w:val="0"/>
          <w:iCs w:val="0"/>
          <w:sz w:val="20"/>
          <w:szCs w:val="20"/>
        </w:rPr>
        <w:t>°</w:t>
      </w:r>
      <w:r w:rsidRPr="00EC778E">
        <w:rPr>
          <w:b/>
          <w:bCs/>
          <w:i w:val="0"/>
          <w:iCs w:val="0"/>
          <w:color w:val="auto"/>
          <w:sz w:val="20"/>
          <w:szCs w:val="20"/>
        </w:rPr>
        <w:t xml:space="preserve"> MCS ljestvice</w:t>
      </w:r>
      <w:bookmarkEnd w:id="241"/>
    </w:p>
    <w:tbl>
      <w:tblPr>
        <w:tblW w:w="14029" w:type="dxa"/>
        <w:tblCellMar>
          <w:left w:w="10" w:type="dxa"/>
          <w:right w:w="10" w:type="dxa"/>
        </w:tblCellMar>
        <w:tblLook w:val="04A0" w:firstRow="1" w:lastRow="0" w:firstColumn="1" w:lastColumn="0" w:noHBand="0" w:noVBand="1"/>
      </w:tblPr>
      <w:tblGrid>
        <w:gridCol w:w="1117"/>
        <w:gridCol w:w="4407"/>
        <w:gridCol w:w="2835"/>
        <w:gridCol w:w="2835"/>
        <w:gridCol w:w="2835"/>
      </w:tblGrid>
      <w:tr w:rsidR="00EC778E" w:rsidRPr="00EC778E" w14:paraId="5B23F27C" w14:textId="77777777" w:rsidTr="00EC778E">
        <w:tc>
          <w:tcPr>
            <w:tcW w:w="111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6D0E08" w14:textId="77777777" w:rsidR="00EC778E" w:rsidRPr="00EC778E" w:rsidRDefault="00EC778E" w:rsidP="00EC778E">
            <w:pPr>
              <w:spacing w:after="0" w:line="240" w:lineRule="auto"/>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Stupanj intenziteta potresa</w:t>
            </w:r>
          </w:p>
        </w:tc>
        <w:tc>
          <w:tcPr>
            <w:tcW w:w="129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C030FC" w14:textId="77777777" w:rsidR="00EC778E" w:rsidRPr="00EC778E" w:rsidRDefault="00EC778E" w:rsidP="00EC778E">
            <w:pPr>
              <w:spacing w:after="0" w:line="240" w:lineRule="auto"/>
              <w:jc w:val="center"/>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Učinci i efekti potresa na:</w:t>
            </w:r>
          </w:p>
        </w:tc>
      </w:tr>
      <w:tr w:rsidR="00EC778E" w:rsidRPr="00EC778E" w14:paraId="1B8E4F77" w14:textId="77777777" w:rsidTr="00EC778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1A6F11" w14:textId="77777777" w:rsidR="00EC778E" w:rsidRPr="00EC778E" w:rsidRDefault="00EC778E" w:rsidP="00EC778E">
            <w:pPr>
              <w:spacing w:after="0" w:line="256" w:lineRule="auto"/>
              <w:jc w:val="left"/>
              <w:rPr>
                <w:rFonts w:ascii="Calibri" w:eastAsia="Calibri" w:hAnsi="Calibri" w:cs="Calibri"/>
                <w:b/>
                <w:kern w:val="0"/>
                <w:sz w:val="20"/>
                <w:szCs w:val="20"/>
                <w14:ligatures w14:val="none"/>
              </w:rPr>
            </w:pPr>
          </w:p>
        </w:tc>
        <w:tc>
          <w:tcPr>
            <w:tcW w:w="4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23A7DB" w14:textId="77777777" w:rsidR="00EC778E" w:rsidRPr="00EC778E" w:rsidRDefault="00EC778E" w:rsidP="00EC778E">
            <w:pPr>
              <w:spacing w:after="0" w:line="240" w:lineRule="auto"/>
              <w:jc w:val="center"/>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Građevine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EB5DBD" w14:textId="77777777" w:rsidR="00EC778E" w:rsidRPr="00EC778E" w:rsidRDefault="00EC778E" w:rsidP="00EC778E">
            <w:pPr>
              <w:spacing w:after="0" w:line="240" w:lineRule="auto"/>
              <w:jc w:val="center"/>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Materijalna dobra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780C0D" w14:textId="77777777" w:rsidR="00EC778E" w:rsidRPr="00EC778E" w:rsidRDefault="00EC778E" w:rsidP="00EC778E">
            <w:pPr>
              <w:spacing w:after="0" w:line="240" w:lineRule="auto"/>
              <w:jc w:val="center"/>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Okoliš</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733A3E" w14:textId="77777777" w:rsidR="00EC778E" w:rsidRPr="00EC778E" w:rsidRDefault="00EC778E" w:rsidP="00EC778E">
            <w:pPr>
              <w:spacing w:after="0" w:line="240" w:lineRule="auto"/>
              <w:jc w:val="center"/>
              <w:rPr>
                <w:rFonts w:ascii="Calibri" w:eastAsia="Calibri" w:hAnsi="Calibri" w:cs="Calibri"/>
                <w:b/>
                <w:kern w:val="0"/>
                <w:sz w:val="20"/>
                <w:szCs w:val="20"/>
                <w14:ligatures w14:val="none"/>
              </w:rPr>
            </w:pPr>
            <w:r w:rsidRPr="00EC778E">
              <w:rPr>
                <w:rFonts w:ascii="Calibri" w:eastAsia="Calibri" w:hAnsi="Calibri" w:cs="Calibri"/>
                <w:b/>
                <w:kern w:val="0"/>
                <w:sz w:val="20"/>
                <w:szCs w:val="20"/>
                <w14:ligatures w14:val="none"/>
              </w:rPr>
              <w:t>Ljude</w:t>
            </w:r>
          </w:p>
        </w:tc>
      </w:tr>
      <w:tr w:rsidR="00EC778E" w:rsidRPr="00EC778E" w14:paraId="7C1CD8CE" w14:textId="77777777" w:rsidTr="00EC778E">
        <w:tc>
          <w:tcPr>
            <w:tcW w:w="1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B5448"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252D3602"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527DBB20"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3C8090A5"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2B39D180"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6426E0E2" w14:textId="77777777" w:rsidR="00EC778E" w:rsidRPr="00EC778E" w:rsidRDefault="00EC778E" w:rsidP="00EC778E">
            <w:pPr>
              <w:spacing w:after="0" w:line="240" w:lineRule="auto"/>
              <w:rPr>
                <w:rFonts w:ascii="Calibri" w:eastAsia="Calibri" w:hAnsi="Calibri" w:cs="Calibri"/>
                <w:kern w:val="0"/>
                <w:sz w:val="20"/>
                <w:szCs w:val="20"/>
                <w14:ligatures w14:val="none"/>
              </w:rPr>
            </w:pPr>
          </w:p>
          <w:p w14:paraId="428E1F95" w14:textId="77777777" w:rsidR="00EC778E" w:rsidRPr="00EC778E" w:rsidRDefault="00EC778E" w:rsidP="00EC778E">
            <w:pPr>
              <w:spacing w:after="0" w:line="240" w:lineRule="auto"/>
              <w:jc w:val="center"/>
              <w:rPr>
                <w:rFonts w:ascii="Calibri" w:eastAsia="Calibri" w:hAnsi="Calibri" w:cs="Times New Roman"/>
                <w:kern w:val="0"/>
                <w:szCs w:val="22"/>
                <w14:ligatures w14:val="none"/>
              </w:rPr>
            </w:pPr>
            <w:r w:rsidRPr="00EC778E">
              <w:rPr>
                <w:rFonts w:ascii="Calibri" w:eastAsia="Calibri" w:hAnsi="Calibri" w:cs="Calibri"/>
                <w:kern w:val="0"/>
                <w:sz w:val="20"/>
                <w:szCs w:val="20"/>
                <w14:ligatures w14:val="none"/>
              </w:rPr>
              <w:t xml:space="preserve">VII° </w:t>
            </w:r>
          </w:p>
          <w:p w14:paraId="615E7D08"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00EF76F3"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r w:rsidRPr="00EC778E">
              <w:rPr>
                <w:rFonts w:ascii="Calibri" w:eastAsia="Calibri" w:hAnsi="Calibri" w:cs="Calibri"/>
                <w:kern w:val="0"/>
                <w:sz w:val="20"/>
                <w:szCs w:val="20"/>
                <w14:ligatures w14:val="none"/>
              </w:rPr>
              <w:t>Oštećenja</w:t>
            </w:r>
          </w:p>
          <w:p w14:paraId="7DB2EFFC" w14:textId="77777777" w:rsidR="00EC778E" w:rsidRPr="00EC778E" w:rsidRDefault="00EC778E" w:rsidP="00EC778E">
            <w:pPr>
              <w:spacing w:after="0" w:line="240" w:lineRule="auto"/>
              <w:jc w:val="center"/>
              <w:rPr>
                <w:rFonts w:ascii="Calibri" w:eastAsia="Calibri" w:hAnsi="Calibri" w:cs="Times New Roman"/>
                <w:kern w:val="0"/>
                <w:szCs w:val="22"/>
                <w14:ligatures w14:val="none"/>
              </w:rPr>
            </w:pPr>
            <w:r w:rsidRPr="00EC778E">
              <w:rPr>
                <w:rFonts w:ascii="Calibri" w:eastAsia="Calibri" w:hAnsi="Calibri" w:cs="Calibri"/>
                <w:kern w:val="0"/>
                <w:sz w:val="20"/>
                <w:szCs w:val="20"/>
                <w14:ligatures w14:val="none"/>
              </w:rPr>
              <w:t>građevina</w:t>
            </w:r>
          </w:p>
        </w:tc>
        <w:tc>
          <w:tcPr>
            <w:tcW w:w="4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ADA117" w14:textId="676F61B3"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A./ Na mnogim građevinama (20-50%) od neobrađenog kamena,</w:t>
            </w:r>
            <w:r w:rsidR="0046078B">
              <w:rPr>
                <w:rFonts w:ascii="Calibri" w:eastAsia="Calibri" w:hAnsi="Calibri" w:cs="Calibri"/>
                <w:kern w:val="0"/>
                <w:sz w:val="18"/>
                <w:szCs w:val="18"/>
                <w14:ligatures w14:val="none"/>
              </w:rPr>
              <w:t xml:space="preserve"> </w:t>
            </w:r>
            <w:r w:rsidRPr="00EC778E">
              <w:rPr>
                <w:rFonts w:ascii="Calibri" w:eastAsia="Calibri" w:hAnsi="Calibri" w:cs="Calibri"/>
                <w:kern w:val="0"/>
                <w:sz w:val="18"/>
                <w:szCs w:val="18"/>
                <w14:ligatures w14:val="none"/>
              </w:rPr>
              <w:t>seoskim građevinama, i građevinama od nepečene opeke i nabijene gline, oštećenja 3. stupnja (teška oštećenja) široke i duboke pukotine u zidovima, rušenje dimnjaka. Na pojedinim građevinama (10%), oštećenja 4. stupnja (razorna oštećenja) – otvori u zidovima, rušenje dijelova zgrade, razaranje veza među pojedinim dijelovima građevine, rušenje unutrašnjih zidova i zidova ispune.</w:t>
            </w:r>
          </w:p>
          <w:p w14:paraId="2409CF31"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B./ Na mnogim građevinama (20- 50%) od pečene opeke, građevinama od krupnih blokova i montažnim građevinama te one izgrađene od prirodnog tesanog kamena i one s drvenom konstrukcijom, oštećenja 2.stupnja (umjerena oštećenja) -manje pukotine u zidovima, otpadanje većih komada žbuke, klizanje krovnog crijepa, pukotine u dimnjacima i otpadanje dijelova dimnjaka.</w:t>
            </w:r>
          </w:p>
          <w:p w14:paraId="275E4A7E"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 xml:space="preserve">C./ Na mnogim građevinama (20- 50%) s armiranobetonskim i čeličnim skeletom, </w:t>
            </w:r>
            <w:proofErr w:type="spellStart"/>
            <w:r w:rsidRPr="00EC778E">
              <w:rPr>
                <w:rFonts w:ascii="Calibri" w:eastAsia="Calibri" w:hAnsi="Calibri" w:cs="Calibri"/>
                <w:kern w:val="0"/>
                <w:sz w:val="18"/>
                <w:szCs w:val="18"/>
                <w14:ligatures w14:val="none"/>
              </w:rPr>
              <w:t>krupnopanelnim</w:t>
            </w:r>
            <w:proofErr w:type="spellEnd"/>
            <w:r w:rsidRPr="00EC778E">
              <w:rPr>
                <w:rFonts w:ascii="Calibri" w:eastAsia="Calibri" w:hAnsi="Calibri" w:cs="Calibri"/>
                <w:kern w:val="0"/>
                <w:sz w:val="18"/>
                <w:szCs w:val="18"/>
                <w14:ligatures w14:val="none"/>
              </w:rPr>
              <w:t xml:space="preserve"> građevinama i dobro građenim drvenim građevinama, oštećenja 1. stupnja (lagana oštećenja) - sitne pukotine u žbuci i otpadanje manjih komada žbuke.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5C8662" w14:textId="77777777" w:rsidR="00EC778E" w:rsidRPr="00EC778E" w:rsidRDefault="00EC778E" w:rsidP="00EC778E">
            <w:pPr>
              <w:spacing w:after="0" w:line="240" w:lineRule="auto"/>
              <w:rPr>
                <w:rFonts w:ascii="Calibri" w:eastAsia="Calibri" w:hAnsi="Calibri" w:cs="Times New Roman"/>
                <w:kern w:val="0"/>
                <w:sz w:val="18"/>
                <w:szCs w:val="18"/>
                <w14:ligatures w14:val="none"/>
              </w:rPr>
            </w:pPr>
            <w:r w:rsidRPr="00EC778E">
              <w:rPr>
                <w:rFonts w:ascii="Calibri" w:eastAsia="Calibri" w:hAnsi="Calibri" w:cs="Calibri"/>
                <w:kern w:val="0"/>
                <w:sz w:val="18"/>
                <w:szCs w:val="18"/>
                <w14:ligatures w14:val="none"/>
              </w:rPr>
              <w:t>Moguće je pomicanje teškog namještaja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9C49CC" w14:textId="5E6317BD"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Zvone velika zvona. Na površini vode stvaraju se valovi, voda se zamuti od izdizanja mulja. Razina vode u zdencima se mijenja, kao i izdašnost izvora.</w:t>
            </w:r>
            <w:r w:rsidR="0046078B">
              <w:rPr>
                <w:rFonts w:ascii="Calibri" w:eastAsia="Calibri" w:hAnsi="Calibri" w:cs="Calibri"/>
                <w:kern w:val="0"/>
                <w:sz w:val="18"/>
                <w:szCs w:val="18"/>
                <w14:ligatures w14:val="none"/>
              </w:rPr>
              <w:t xml:space="preserve"> </w:t>
            </w:r>
            <w:r w:rsidRPr="00EC778E">
              <w:rPr>
                <w:rFonts w:ascii="Calibri" w:eastAsia="Calibri" w:hAnsi="Calibri" w:cs="Calibri"/>
                <w:kern w:val="0"/>
                <w:sz w:val="18"/>
                <w:szCs w:val="18"/>
                <w14:ligatures w14:val="none"/>
              </w:rPr>
              <w:t>U</w:t>
            </w:r>
            <w:r w:rsidR="0046078B">
              <w:rPr>
                <w:rFonts w:ascii="Calibri" w:eastAsia="Calibri" w:hAnsi="Calibri" w:cs="Calibri"/>
                <w:kern w:val="0"/>
                <w:sz w:val="18"/>
                <w:szCs w:val="18"/>
                <w14:ligatures w14:val="none"/>
              </w:rPr>
              <w:t xml:space="preserve"> </w:t>
            </w:r>
            <w:r w:rsidRPr="00EC778E">
              <w:rPr>
                <w:rFonts w:ascii="Calibri" w:eastAsia="Calibri" w:hAnsi="Calibri" w:cs="Calibri"/>
                <w:kern w:val="0"/>
                <w:sz w:val="18"/>
                <w:szCs w:val="18"/>
                <w14:ligatures w14:val="none"/>
              </w:rPr>
              <w:t>pojedinim slučajevima stvaraju se novi, ili nestaju postojeći izvori vode. Pojedini slučajevi klizišta na pješčanim ili šljunčanim obalama rijeka. U pojedinim slučajevima odroni na cestama na strmim kosinama. Mjestimično pukotine u cestama i kamenim zidovima.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C7FC09"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Ljudi se prestraše i bježe u panici na otvoreno. Mnogi se teško održavaju na nogama. Trešnju osjete osobe koje se voze u automobilu.</w:t>
            </w:r>
          </w:p>
        </w:tc>
      </w:tr>
      <w:tr w:rsidR="00EC778E" w:rsidRPr="00EC778E" w14:paraId="68126F76" w14:textId="77777777" w:rsidTr="00EC778E">
        <w:tc>
          <w:tcPr>
            <w:tcW w:w="1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65AA2"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63BFE62C"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53EE006C"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6C93124A"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61317FAA"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42FB946B"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4879A9C8"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7E73407C"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267DC54B"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r w:rsidRPr="00EC778E">
              <w:rPr>
                <w:rFonts w:ascii="Calibri" w:eastAsia="Calibri" w:hAnsi="Calibri" w:cs="Calibri"/>
                <w:kern w:val="0"/>
                <w:sz w:val="20"/>
                <w:szCs w:val="20"/>
                <w14:ligatures w14:val="none"/>
              </w:rPr>
              <w:t>VIII°</w:t>
            </w:r>
          </w:p>
          <w:p w14:paraId="4206859E"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p>
          <w:p w14:paraId="0F40E128" w14:textId="77777777" w:rsidR="00EC778E" w:rsidRPr="00EC778E" w:rsidRDefault="00EC778E" w:rsidP="00EC778E">
            <w:pPr>
              <w:spacing w:after="0" w:line="240" w:lineRule="auto"/>
              <w:jc w:val="center"/>
              <w:rPr>
                <w:rFonts w:ascii="Calibri" w:eastAsia="Calibri" w:hAnsi="Calibri" w:cs="Calibri"/>
                <w:kern w:val="0"/>
                <w:sz w:val="20"/>
                <w:szCs w:val="20"/>
                <w14:ligatures w14:val="none"/>
              </w:rPr>
            </w:pPr>
            <w:r w:rsidRPr="00EC778E">
              <w:rPr>
                <w:rFonts w:ascii="Calibri" w:eastAsia="Calibri" w:hAnsi="Calibri" w:cs="Calibri"/>
                <w:kern w:val="0"/>
                <w:sz w:val="20"/>
                <w:szCs w:val="20"/>
                <w14:ligatures w14:val="none"/>
              </w:rPr>
              <w:lastRenderedPageBreak/>
              <w:t>Razorna oštećenja građevina</w:t>
            </w:r>
          </w:p>
        </w:tc>
        <w:tc>
          <w:tcPr>
            <w:tcW w:w="4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0A7E71"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lastRenderedPageBreak/>
              <w:t>A./ Na mnogim građevinama (20 – 50%) od neobrađenog kamena, seoskim građevinama i građevinama od nepečene opeke i nabijene gline, oštećenja 4. stupnja (razorna oštećenja) – otvori u zidovima, rušenje dijelova građevine, razaranje veza među pojedinim dijelovima građevine, rušenje unutrašnjih zidova i zidova ispune. Na pojedinim građevinama (10%), oštećenja 5. stupnja (potpuno rušenje) – potpuno rušenje građevina.</w:t>
            </w:r>
          </w:p>
          <w:p w14:paraId="78A196C1"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 xml:space="preserve">B./ Na mnogim građevinama (20 – 50%), od pečene opeke, građevina od krupnih blokova te one izgrađene od prirodnog tesanog kamena i one s drvenom konstrukcijom, oštećenja 2. stupnja (teška oštećenja) – </w:t>
            </w:r>
            <w:r w:rsidRPr="00EC778E">
              <w:rPr>
                <w:rFonts w:ascii="Calibri" w:eastAsia="Calibri" w:hAnsi="Calibri" w:cs="Calibri"/>
                <w:kern w:val="0"/>
                <w:sz w:val="18"/>
                <w:szCs w:val="18"/>
                <w14:ligatures w14:val="none"/>
              </w:rPr>
              <w:lastRenderedPageBreak/>
              <w:t>široke i duboke pukotine u  pojedinim građevinama (10%), oštećenja 4. stupnja (razorna oštećenja) – otvori u zidovima, rušenje dijelova građevine, razaranje veza među pojedinim dijelovima građevine, rušenje unutrašnjih zidova i zidova ispune.</w:t>
            </w:r>
          </w:p>
          <w:p w14:paraId="6A2164EB"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 xml:space="preserve">C./ Na mnogim građevinama (20 – 50%) s armiranobetonskim i čeličnim skeletom, </w:t>
            </w:r>
            <w:proofErr w:type="spellStart"/>
            <w:r w:rsidRPr="00EC778E">
              <w:rPr>
                <w:rFonts w:ascii="Calibri" w:eastAsia="Calibri" w:hAnsi="Calibri" w:cs="Calibri"/>
                <w:kern w:val="0"/>
                <w:sz w:val="18"/>
                <w:szCs w:val="18"/>
                <w14:ligatures w14:val="none"/>
              </w:rPr>
              <w:t>krupnopanelnim</w:t>
            </w:r>
            <w:proofErr w:type="spellEnd"/>
            <w:r w:rsidRPr="00EC778E">
              <w:rPr>
                <w:rFonts w:ascii="Calibri" w:eastAsia="Calibri" w:hAnsi="Calibri" w:cs="Calibri"/>
                <w:kern w:val="0"/>
                <w:sz w:val="18"/>
                <w:szCs w:val="18"/>
                <w14:ligatures w14:val="none"/>
              </w:rPr>
              <w:t xml:space="preserve"> građevinama i dobro građenim drvenim građevinama, oštećenja 1. stupnja (umjerena oštećenja) – manje pukotine u zidovima, otpadanje većih komada žbuke, klizanje krovnog crijepa, pukotine u dimnjacima i otpadanje dijelova dimnjaka. Na pojedinim građevinama (10%), oštećenja 3. stupnja (teška oštećenja) – široke i duboke pukotine u zidovima, rušenje dimnjaka.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29807D" w14:textId="77777777" w:rsidR="00EC778E" w:rsidRPr="00EC778E" w:rsidRDefault="00EC778E" w:rsidP="00EC778E">
            <w:pPr>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lastRenderedPageBreak/>
              <w:t>Teži namještaj ponekad se pomiče. Neke viseće svjetiljke su oštećene. Kipovi i spomenici se pomiču. Nadgrobni kameni se prevrću. Ruše se kamene ograde i zidovi.</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32EB37" w14:textId="1A9287F4"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Ponegdje se lome grane stabala. Dolazi do odrona u udubljen</w:t>
            </w:r>
            <w:r w:rsidR="0046078B">
              <w:rPr>
                <w:rFonts w:ascii="Calibri" w:eastAsia="Calibri" w:hAnsi="Calibri" w:cs="Calibri"/>
                <w:kern w:val="0"/>
                <w:sz w:val="18"/>
                <w:szCs w:val="18"/>
                <w14:ligatures w14:val="none"/>
              </w:rPr>
              <w:t>j</w:t>
            </w:r>
            <w:r w:rsidRPr="00EC778E">
              <w:rPr>
                <w:rFonts w:ascii="Calibri" w:eastAsia="Calibri" w:hAnsi="Calibri" w:cs="Calibri"/>
                <w:kern w:val="0"/>
                <w:sz w:val="18"/>
                <w:szCs w:val="18"/>
                <w14:ligatures w14:val="none"/>
              </w:rPr>
              <w:t>ima i na nasipima cesta sa strmim nagibom. Pukotine u tlu dosežu i nekoliko centimetara. Voda u jezerima se muti. Stvaraju se novi bazeni vode. Ponekad se presušeni zdenci pune vodom ili postojeći presušuju. U mnogim slučajevima mijenja se izdašnost izvora i razina vode u zdencima.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767279" w14:textId="77777777" w:rsidR="00EC778E" w:rsidRPr="00EC778E" w:rsidRDefault="00EC778E" w:rsidP="00EC778E">
            <w:pPr>
              <w:autoSpaceDE w:val="0"/>
              <w:spacing w:after="0" w:line="240" w:lineRule="auto"/>
              <w:rPr>
                <w:rFonts w:ascii="Calibri" w:eastAsia="Calibri" w:hAnsi="Calibri" w:cs="Calibri"/>
                <w:kern w:val="0"/>
                <w:sz w:val="18"/>
                <w:szCs w:val="18"/>
                <w14:ligatures w14:val="none"/>
              </w:rPr>
            </w:pPr>
            <w:r w:rsidRPr="00EC778E">
              <w:rPr>
                <w:rFonts w:ascii="Calibri" w:eastAsia="Calibri" w:hAnsi="Calibri" w:cs="Calibri"/>
                <w:kern w:val="0"/>
                <w:sz w:val="18"/>
                <w:szCs w:val="18"/>
                <w14:ligatures w14:val="none"/>
              </w:rPr>
              <w:t xml:space="preserve">Opći strah i panika. Trešnja se osjeća jako i u automobilima koji su u pokretu. </w:t>
            </w:r>
          </w:p>
        </w:tc>
      </w:tr>
    </w:tbl>
    <w:p w14:paraId="13E7B948" w14:textId="77777777" w:rsidR="00EC778E" w:rsidRDefault="00EC778E" w:rsidP="00EC778E">
      <w:pPr>
        <w:sectPr w:rsidR="00EC778E" w:rsidSect="00803EBF">
          <w:pgSz w:w="16838" w:h="11906" w:orient="landscape"/>
          <w:pgMar w:top="1417" w:right="1417" w:bottom="1417" w:left="1417" w:header="708" w:footer="708" w:gutter="0"/>
          <w:cols w:space="708"/>
          <w:docGrid w:linePitch="360"/>
        </w:sectPr>
      </w:pPr>
    </w:p>
    <w:p w14:paraId="683372C7" w14:textId="5290BE6D" w:rsidR="00EC778E" w:rsidRDefault="00EC778E" w:rsidP="00EC778E">
      <w:pPr>
        <w:pStyle w:val="Naslov3"/>
      </w:pPr>
      <w:bookmarkStart w:id="242" w:name="_Toc158621788"/>
      <w:bookmarkStart w:id="243" w:name="_Toc162957906"/>
      <w:r>
        <w:lastRenderedPageBreak/>
        <w:t>Prikaz utjecaja potresa na kritičnu infrastrukturu (KI)</w:t>
      </w:r>
      <w:bookmarkEnd w:id="242"/>
      <w:bookmarkEnd w:id="243"/>
    </w:p>
    <w:p w14:paraId="2FFEE116" w14:textId="77777777" w:rsidR="00EC778E" w:rsidRDefault="00EC778E" w:rsidP="00EC778E">
      <w:pPr>
        <w:spacing w:after="0"/>
      </w:pPr>
      <w:r>
        <w:t>Posljedice potresa mogu obuhvatiti sva područja društvene i gospodarske djelatnosti stanovništva te značajno utjecati na lokalno upravljanje, stanovništvo, materijalna i kulturna dobra te okoliš. Treba imati na umu da u slučaju potresa ne dolazi do jednake zahvaćenosti cijelog područja Grada. Najveće štete bit će vidljive na dijelovima gušće naseljenosti područja Grada.</w:t>
      </w:r>
    </w:p>
    <w:p w14:paraId="0F10EBB9" w14:textId="77777777" w:rsidR="0046078B" w:rsidRDefault="0046078B" w:rsidP="00EC778E">
      <w:pPr>
        <w:spacing w:after="0"/>
        <w:rPr>
          <w:szCs w:val="22"/>
        </w:rPr>
      </w:pPr>
    </w:p>
    <w:p w14:paraId="600DC2E9" w14:textId="77777777" w:rsidR="00EC778E" w:rsidRDefault="00EC778E" w:rsidP="00EC778E">
      <w:pPr>
        <w:spacing w:after="0"/>
      </w:pPr>
      <w:r>
        <w:t xml:space="preserve">Zbog utjecaja na kritičnu infrastrukturu i strateške objekte treba istaknuti sljedeće posljedice: </w:t>
      </w:r>
    </w:p>
    <w:p w14:paraId="0AFB4E26" w14:textId="77777777" w:rsidR="00EC778E" w:rsidRDefault="00EC778E">
      <w:pPr>
        <w:numPr>
          <w:ilvl w:val="0"/>
          <w:numId w:val="38"/>
        </w:numPr>
        <w:spacing w:after="0" w:line="276" w:lineRule="auto"/>
        <w:contextualSpacing/>
        <w:rPr>
          <w:lang w:val="en-US"/>
        </w:rPr>
      </w:pPr>
      <w:proofErr w:type="spellStart"/>
      <w:r>
        <w:rPr>
          <w:lang w:val="en-US"/>
        </w:rPr>
        <w:t>izravna</w:t>
      </w:r>
      <w:proofErr w:type="spellEnd"/>
      <w:r>
        <w:rPr>
          <w:lang w:val="en-US"/>
        </w:rPr>
        <w:t xml:space="preserve"> </w:t>
      </w:r>
      <w:proofErr w:type="spellStart"/>
      <w:r>
        <w:rPr>
          <w:lang w:val="en-US"/>
        </w:rPr>
        <w:t>oštećenja</w:t>
      </w:r>
      <w:proofErr w:type="spellEnd"/>
      <w:r>
        <w:rPr>
          <w:lang w:val="en-US"/>
        </w:rPr>
        <w:t xml:space="preserve"> </w:t>
      </w:r>
      <w:proofErr w:type="spellStart"/>
      <w:r>
        <w:rPr>
          <w:lang w:val="en-US"/>
        </w:rPr>
        <w:t>prometnica</w:t>
      </w:r>
      <w:proofErr w:type="spellEnd"/>
      <w:r>
        <w:rPr>
          <w:lang w:val="en-US"/>
        </w:rPr>
        <w:t xml:space="preserve"> </w:t>
      </w:r>
      <w:proofErr w:type="spellStart"/>
      <w:r>
        <w:rPr>
          <w:lang w:val="en-US"/>
        </w:rPr>
        <w:t>zbog</w:t>
      </w:r>
      <w:proofErr w:type="spellEnd"/>
      <w:r>
        <w:rPr>
          <w:lang w:val="en-US"/>
        </w:rPr>
        <w:t xml:space="preserve"> </w:t>
      </w:r>
      <w:proofErr w:type="spellStart"/>
      <w:r>
        <w:rPr>
          <w:lang w:val="en-US"/>
        </w:rPr>
        <w:t>podrhtavanja</w:t>
      </w:r>
      <w:proofErr w:type="spellEnd"/>
      <w:r>
        <w:rPr>
          <w:lang w:val="en-US"/>
        </w:rPr>
        <w:t xml:space="preserve"> </w:t>
      </w:r>
      <w:proofErr w:type="spellStart"/>
      <w:r>
        <w:rPr>
          <w:lang w:val="en-US"/>
        </w:rPr>
        <w:t>tla</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njihova</w:t>
      </w:r>
      <w:proofErr w:type="spellEnd"/>
      <w:r>
        <w:rPr>
          <w:lang w:val="en-US"/>
        </w:rPr>
        <w:t xml:space="preserve"> </w:t>
      </w:r>
      <w:proofErr w:type="spellStart"/>
      <w:r>
        <w:rPr>
          <w:lang w:val="en-US"/>
        </w:rPr>
        <w:t>neprohodnost</w:t>
      </w:r>
      <w:proofErr w:type="spellEnd"/>
      <w:r>
        <w:rPr>
          <w:lang w:val="en-US"/>
        </w:rPr>
        <w:t xml:space="preserve">, </w:t>
      </w:r>
      <w:proofErr w:type="spellStart"/>
      <w:r>
        <w:rPr>
          <w:lang w:val="en-US"/>
        </w:rPr>
        <w:t>zbog</w:t>
      </w:r>
      <w:proofErr w:type="spellEnd"/>
      <w:r>
        <w:rPr>
          <w:lang w:val="en-US"/>
        </w:rPr>
        <w:t xml:space="preserve"> </w:t>
      </w:r>
      <w:proofErr w:type="spellStart"/>
      <w:r>
        <w:rPr>
          <w:lang w:val="en-US"/>
        </w:rPr>
        <w:t>pucanja</w:t>
      </w:r>
      <w:proofErr w:type="spellEnd"/>
      <w:r>
        <w:rPr>
          <w:lang w:val="en-US"/>
        </w:rPr>
        <w:t xml:space="preserve"> </w:t>
      </w:r>
      <w:proofErr w:type="spellStart"/>
      <w:r>
        <w:rPr>
          <w:lang w:val="en-US"/>
        </w:rPr>
        <w:t>asfaltnog</w:t>
      </w:r>
      <w:proofErr w:type="spellEnd"/>
      <w:r>
        <w:rPr>
          <w:lang w:val="en-US"/>
        </w:rPr>
        <w:t xml:space="preserve"> </w:t>
      </w:r>
      <w:proofErr w:type="spellStart"/>
      <w:r>
        <w:rPr>
          <w:lang w:val="en-US"/>
        </w:rPr>
        <w:t>sloja</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nastanka</w:t>
      </w:r>
      <w:proofErr w:type="spellEnd"/>
      <w:r>
        <w:rPr>
          <w:lang w:val="en-US"/>
        </w:rPr>
        <w:t xml:space="preserve"> </w:t>
      </w:r>
      <w:proofErr w:type="spellStart"/>
      <w:r>
        <w:rPr>
          <w:lang w:val="en-US"/>
        </w:rPr>
        <w:t>većih</w:t>
      </w:r>
      <w:proofErr w:type="spellEnd"/>
      <w:r>
        <w:rPr>
          <w:lang w:val="en-US"/>
        </w:rPr>
        <w:t xml:space="preserve"> </w:t>
      </w:r>
      <w:proofErr w:type="spellStart"/>
      <w:r>
        <w:rPr>
          <w:lang w:val="en-US"/>
        </w:rPr>
        <w:t>pukotina</w:t>
      </w:r>
      <w:proofErr w:type="spellEnd"/>
      <w:r>
        <w:rPr>
          <w:lang w:val="en-US"/>
        </w:rPr>
        <w:t xml:space="preserve">, </w:t>
      </w:r>
      <w:proofErr w:type="spellStart"/>
      <w:r>
        <w:rPr>
          <w:lang w:val="en-US"/>
        </w:rPr>
        <w:t>mogu</w:t>
      </w:r>
      <w:proofErr w:type="spellEnd"/>
      <w:r>
        <w:rPr>
          <w:lang w:val="en-US"/>
        </w:rPr>
        <w:t xml:space="preserve"> </w:t>
      </w:r>
      <w:proofErr w:type="spellStart"/>
      <w:r>
        <w:rPr>
          <w:lang w:val="en-US"/>
        </w:rPr>
        <w:t>otežati</w:t>
      </w:r>
      <w:proofErr w:type="spellEnd"/>
      <w:r>
        <w:rPr>
          <w:lang w:val="en-US"/>
        </w:rPr>
        <w:t xml:space="preserve"> </w:t>
      </w:r>
      <w:proofErr w:type="spellStart"/>
      <w:r>
        <w:rPr>
          <w:lang w:val="en-US"/>
        </w:rPr>
        <w:t>prometnu</w:t>
      </w:r>
      <w:proofErr w:type="spellEnd"/>
      <w:r>
        <w:rPr>
          <w:lang w:val="en-US"/>
        </w:rPr>
        <w:t xml:space="preserve"> </w:t>
      </w:r>
      <w:proofErr w:type="spellStart"/>
      <w:r>
        <w:rPr>
          <w:lang w:val="en-US"/>
        </w:rPr>
        <w:t>povezanost</w:t>
      </w:r>
      <w:proofErr w:type="spellEnd"/>
      <w:r>
        <w:rPr>
          <w:lang w:val="en-US"/>
        </w:rPr>
        <w:t xml:space="preserve"> Grada </w:t>
      </w:r>
      <w:proofErr w:type="spellStart"/>
      <w:r>
        <w:rPr>
          <w:lang w:val="en-US"/>
        </w:rPr>
        <w:t>sa</w:t>
      </w:r>
      <w:proofErr w:type="spellEnd"/>
      <w:r>
        <w:rPr>
          <w:lang w:val="en-US"/>
        </w:rPr>
        <w:t xml:space="preserve"> </w:t>
      </w:r>
      <w:proofErr w:type="spellStart"/>
      <w:r>
        <w:rPr>
          <w:lang w:val="en-US"/>
        </w:rPr>
        <w:t>susjednim</w:t>
      </w:r>
      <w:proofErr w:type="spellEnd"/>
      <w:r>
        <w:rPr>
          <w:lang w:val="en-US"/>
        </w:rPr>
        <w:t xml:space="preserve"> </w:t>
      </w:r>
      <w:proofErr w:type="spellStart"/>
      <w:r>
        <w:rPr>
          <w:lang w:val="en-US"/>
        </w:rPr>
        <w:t>jedinicama</w:t>
      </w:r>
      <w:proofErr w:type="spellEnd"/>
      <w:r>
        <w:rPr>
          <w:lang w:val="en-US"/>
        </w:rPr>
        <w:t xml:space="preserve"> </w:t>
      </w:r>
      <w:proofErr w:type="spellStart"/>
      <w:r>
        <w:rPr>
          <w:lang w:val="en-US"/>
        </w:rPr>
        <w:t>lokalne</w:t>
      </w:r>
      <w:proofErr w:type="spellEnd"/>
      <w:r>
        <w:rPr>
          <w:lang w:val="en-US"/>
        </w:rPr>
        <w:t xml:space="preserve"> </w:t>
      </w:r>
      <w:proofErr w:type="spellStart"/>
      <w:r>
        <w:rPr>
          <w:lang w:val="en-US"/>
        </w:rPr>
        <w:t>samouprave</w:t>
      </w:r>
      <w:proofErr w:type="spellEnd"/>
      <w:r>
        <w:rPr>
          <w:lang w:val="en-US"/>
        </w:rPr>
        <w:t xml:space="preserve"> </w:t>
      </w:r>
      <w:proofErr w:type="spellStart"/>
      <w:r>
        <w:rPr>
          <w:lang w:val="en-US"/>
        </w:rPr>
        <w:t>te</w:t>
      </w:r>
      <w:proofErr w:type="spellEnd"/>
      <w:r>
        <w:rPr>
          <w:lang w:val="en-US"/>
        </w:rPr>
        <w:t xml:space="preserve"> </w:t>
      </w:r>
      <w:proofErr w:type="spellStart"/>
      <w:r>
        <w:rPr>
          <w:lang w:val="en-US"/>
        </w:rPr>
        <w:t>usporiti</w:t>
      </w:r>
      <w:proofErr w:type="spellEnd"/>
      <w:r>
        <w:rPr>
          <w:lang w:val="en-US"/>
        </w:rPr>
        <w:t xml:space="preserve"> </w:t>
      </w:r>
      <w:proofErr w:type="spellStart"/>
      <w:r>
        <w:rPr>
          <w:lang w:val="en-US"/>
        </w:rPr>
        <w:t>potrebne</w:t>
      </w:r>
      <w:proofErr w:type="spellEnd"/>
      <w:r>
        <w:rPr>
          <w:lang w:val="en-US"/>
        </w:rPr>
        <w:t xml:space="preserve"> </w:t>
      </w:r>
      <w:proofErr w:type="spellStart"/>
      <w:r>
        <w:rPr>
          <w:lang w:val="en-US"/>
        </w:rPr>
        <w:t>radnje</w:t>
      </w:r>
      <w:proofErr w:type="spellEnd"/>
      <w:r>
        <w:rPr>
          <w:lang w:val="en-US"/>
        </w:rPr>
        <w:t xml:space="preserve"> </w:t>
      </w:r>
      <w:proofErr w:type="spellStart"/>
      <w:r>
        <w:rPr>
          <w:lang w:val="en-US"/>
        </w:rPr>
        <w:t>neposredno</w:t>
      </w:r>
      <w:proofErr w:type="spellEnd"/>
      <w:r>
        <w:rPr>
          <w:lang w:val="en-US"/>
        </w:rPr>
        <w:t xml:space="preserve"> </w:t>
      </w:r>
      <w:proofErr w:type="spellStart"/>
      <w:r>
        <w:rPr>
          <w:lang w:val="en-US"/>
        </w:rPr>
        <w:t>nakon</w:t>
      </w:r>
      <w:proofErr w:type="spellEnd"/>
      <w:r>
        <w:rPr>
          <w:lang w:val="en-US"/>
        </w:rPr>
        <w:t xml:space="preserve"> </w:t>
      </w:r>
      <w:proofErr w:type="spellStart"/>
      <w:r>
        <w:rPr>
          <w:lang w:val="en-US"/>
        </w:rPr>
        <w:t>potresa</w:t>
      </w:r>
      <w:proofErr w:type="spellEnd"/>
      <w:r>
        <w:rPr>
          <w:lang w:val="en-US"/>
        </w:rPr>
        <w:t xml:space="preserve"> (</w:t>
      </w:r>
      <w:proofErr w:type="spellStart"/>
      <w:r>
        <w:rPr>
          <w:lang w:val="en-US"/>
        </w:rPr>
        <w:t>spašavanje</w:t>
      </w:r>
      <w:proofErr w:type="spellEnd"/>
      <w:r>
        <w:rPr>
          <w:lang w:val="en-US"/>
        </w:rPr>
        <w:t xml:space="preserve">, </w:t>
      </w:r>
      <w:proofErr w:type="spellStart"/>
      <w:r>
        <w:rPr>
          <w:lang w:val="en-US"/>
        </w:rPr>
        <w:t>evakuacija</w:t>
      </w:r>
      <w:proofErr w:type="spellEnd"/>
      <w:r>
        <w:rPr>
          <w:lang w:val="en-US"/>
        </w:rPr>
        <w:t xml:space="preserve">, </w:t>
      </w:r>
      <w:proofErr w:type="spellStart"/>
      <w:r>
        <w:rPr>
          <w:lang w:val="en-US"/>
        </w:rPr>
        <w:t>odvoz</w:t>
      </w:r>
      <w:proofErr w:type="spellEnd"/>
      <w:r>
        <w:rPr>
          <w:lang w:val="en-US"/>
        </w:rPr>
        <w:t xml:space="preserve"> </w:t>
      </w:r>
      <w:proofErr w:type="spellStart"/>
      <w:r>
        <w:rPr>
          <w:lang w:val="en-US"/>
        </w:rPr>
        <w:t>građevinskog</w:t>
      </w:r>
      <w:proofErr w:type="spellEnd"/>
      <w:r>
        <w:rPr>
          <w:lang w:val="en-US"/>
        </w:rPr>
        <w:t xml:space="preserve"> </w:t>
      </w:r>
      <w:proofErr w:type="spellStart"/>
      <w:r>
        <w:rPr>
          <w:lang w:val="en-US"/>
        </w:rPr>
        <w:t>otpada</w:t>
      </w:r>
      <w:proofErr w:type="spellEnd"/>
      <w:r>
        <w:rPr>
          <w:lang w:val="en-US"/>
        </w:rPr>
        <w:t xml:space="preserve"> </w:t>
      </w:r>
      <w:proofErr w:type="spellStart"/>
      <w:r>
        <w:rPr>
          <w:lang w:val="en-US"/>
        </w:rPr>
        <w:t>i</w:t>
      </w:r>
      <w:proofErr w:type="spellEnd"/>
      <w:r>
        <w:rPr>
          <w:lang w:val="en-US"/>
        </w:rPr>
        <w:t xml:space="preserve"> sl.),</w:t>
      </w:r>
    </w:p>
    <w:p w14:paraId="65F1B1B0" w14:textId="77777777" w:rsidR="00EC778E" w:rsidRDefault="00EC778E">
      <w:pPr>
        <w:numPr>
          <w:ilvl w:val="0"/>
          <w:numId w:val="38"/>
        </w:numPr>
        <w:spacing w:after="0" w:line="276" w:lineRule="auto"/>
        <w:contextualSpacing/>
        <w:rPr>
          <w:lang w:val="en-US"/>
        </w:rPr>
      </w:pPr>
      <w:proofErr w:type="spellStart"/>
      <w:r>
        <w:rPr>
          <w:lang w:val="en-US"/>
        </w:rPr>
        <w:t>prekidi</w:t>
      </w:r>
      <w:proofErr w:type="spellEnd"/>
      <w:r>
        <w:rPr>
          <w:lang w:val="en-US"/>
        </w:rPr>
        <w:t xml:space="preserve"> u </w:t>
      </w:r>
      <w:proofErr w:type="spellStart"/>
      <w:r>
        <w:rPr>
          <w:lang w:val="en-US"/>
        </w:rPr>
        <w:t>telekomunikacijskoj</w:t>
      </w:r>
      <w:proofErr w:type="spellEnd"/>
      <w:r>
        <w:rPr>
          <w:lang w:val="en-US"/>
        </w:rPr>
        <w:t xml:space="preserve"> </w:t>
      </w:r>
      <w:proofErr w:type="spellStart"/>
      <w:r>
        <w:rPr>
          <w:lang w:val="en-US"/>
        </w:rPr>
        <w:t>mreži</w:t>
      </w:r>
      <w:proofErr w:type="spellEnd"/>
      <w:r>
        <w:rPr>
          <w:lang w:val="en-US"/>
        </w:rPr>
        <w:t xml:space="preserve"> </w:t>
      </w:r>
      <w:proofErr w:type="spellStart"/>
      <w:r>
        <w:rPr>
          <w:lang w:val="en-US"/>
        </w:rPr>
        <w:t>mogu</w:t>
      </w:r>
      <w:proofErr w:type="spellEnd"/>
      <w:r>
        <w:rPr>
          <w:lang w:val="en-US"/>
        </w:rPr>
        <w:t xml:space="preserve"> </w:t>
      </w:r>
      <w:proofErr w:type="spellStart"/>
      <w:r>
        <w:rPr>
          <w:lang w:val="en-US"/>
        </w:rPr>
        <w:t>stanovništvu</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hitnim</w:t>
      </w:r>
      <w:proofErr w:type="spellEnd"/>
      <w:r>
        <w:rPr>
          <w:lang w:val="en-US"/>
        </w:rPr>
        <w:t xml:space="preserve"> </w:t>
      </w:r>
      <w:proofErr w:type="spellStart"/>
      <w:r>
        <w:rPr>
          <w:lang w:val="en-US"/>
        </w:rPr>
        <w:t>službama</w:t>
      </w:r>
      <w:proofErr w:type="spellEnd"/>
      <w:r>
        <w:rPr>
          <w:lang w:val="en-US"/>
        </w:rPr>
        <w:t xml:space="preserve"> </w:t>
      </w:r>
      <w:proofErr w:type="spellStart"/>
      <w:r>
        <w:rPr>
          <w:lang w:val="en-US"/>
        </w:rPr>
        <w:t>otežati</w:t>
      </w:r>
      <w:proofErr w:type="spellEnd"/>
      <w:r>
        <w:rPr>
          <w:lang w:val="en-US"/>
        </w:rPr>
        <w:t xml:space="preserve"> </w:t>
      </w:r>
      <w:proofErr w:type="spellStart"/>
      <w:r>
        <w:rPr>
          <w:lang w:val="en-US"/>
        </w:rPr>
        <w:t>komunikaciju</w:t>
      </w:r>
      <w:proofErr w:type="spellEnd"/>
      <w:r>
        <w:rPr>
          <w:lang w:val="en-US"/>
        </w:rPr>
        <w:t xml:space="preserve">, a </w:t>
      </w:r>
      <w:proofErr w:type="spellStart"/>
      <w:r>
        <w:rPr>
          <w:lang w:val="en-US"/>
        </w:rPr>
        <w:t>oštećenja</w:t>
      </w:r>
      <w:proofErr w:type="spellEnd"/>
      <w:r>
        <w:rPr>
          <w:lang w:val="en-US"/>
        </w:rPr>
        <w:t xml:space="preserve"> </w:t>
      </w:r>
      <w:proofErr w:type="spellStart"/>
      <w:r>
        <w:rPr>
          <w:lang w:val="en-US"/>
        </w:rPr>
        <w:t>strujne</w:t>
      </w:r>
      <w:proofErr w:type="spellEnd"/>
      <w:r>
        <w:rPr>
          <w:lang w:val="en-US"/>
        </w:rPr>
        <w:t xml:space="preserve"> </w:t>
      </w:r>
      <w:proofErr w:type="spellStart"/>
      <w:r>
        <w:rPr>
          <w:lang w:val="en-US"/>
        </w:rPr>
        <w:t>mreže</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komunalne</w:t>
      </w:r>
      <w:proofErr w:type="spellEnd"/>
      <w:r>
        <w:rPr>
          <w:lang w:val="en-US"/>
        </w:rPr>
        <w:t xml:space="preserve"> </w:t>
      </w:r>
      <w:proofErr w:type="spellStart"/>
      <w:r>
        <w:rPr>
          <w:lang w:val="en-US"/>
        </w:rPr>
        <w:t>infrastrukture</w:t>
      </w:r>
      <w:proofErr w:type="spellEnd"/>
      <w:r>
        <w:rPr>
          <w:lang w:val="en-US"/>
        </w:rPr>
        <w:t xml:space="preserve"> </w:t>
      </w:r>
      <w:proofErr w:type="spellStart"/>
      <w:r>
        <w:rPr>
          <w:lang w:val="en-US"/>
        </w:rPr>
        <w:t>mogu</w:t>
      </w:r>
      <w:proofErr w:type="spellEnd"/>
      <w:r>
        <w:rPr>
          <w:lang w:val="en-US"/>
        </w:rPr>
        <w:t xml:space="preserve"> </w:t>
      </w:r>
      <w:proofErr w:type="spellStart"/>
      <w:r>
        <w:rPr>
          <w:lang w:val="en-US"/>
        </w:rPr>
        <w:t>usporiti</w:t>
      </w:r>
      <w:proofErr w:type="spellEnd"/>
      <w:r>
        <w:rPr>
          <w:lang w:val="en-US"/>
        </w:rPr>
        <w:t xml:space="preserve"> </w:t>
      </w:r>
      <w:proofErr w:type="spellStart"/>
      <w:r>
        <w:rPr>
          <w:lang w:val="en-US"/>
        </w:rPr>
        <w:t>radove</w:t>
      </w:r>
      <w:proofErr w:type="spellEnd"/>
      <w:r>
        <w:rPr>
          <w:lang w:val="en-US"/>
        </w:rPr>
        <w:t xml:space="preserve"> </w:t>
      </w:r>
      <w:proofErr w:type="spellStart"/>
      <w:r>
        <w:rPr>
          <w:lang w:val="en-US"/>
        </w:rPr>
        <w:t>hitnih</w:t>
      </w:r>
      <w:proofErr w:type="spellEnd"/>
      <w:r>
        <w:rPr>
          <w:lang w:val="en-US"/>
        </w:rPr>
        <w:t xml:space="preserve"> </w:t>
      </w:r>
      <w:proofErr w:type="spellStart"/>
      <w:r>
        <w:rPr>
          <w:lang w:val="en-US"/>
        </w:rPr>
        <w:t>službi</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povećati</w:t>
      </w:r>
      <w:proofErr w:type="spellEnd"/>
      <w:r>
        <w:rPr>
          <w:lang w:val="en-US"/>
        </w:rPr>
        <w:t xml:space="preserve"> </w:t>
      </w:r>
      <w:proofErr w:type="spellStart"/>
      <w:r>
        <w:rPr>
          <w:lang w:val="en-US"/>
        </w:rPr>
        <w:t>osjećaj</w:t>
      </w:r>
      <w:proofErr w:type="spellEnd"/>
      <w:r>
        <w:rPr>
          <w:lang w:val="en-US"/>
        </w:rPr>
        <w:t xml:space="preserve"> </w:t>
      </w:r>
      <w:proofErr w:type="spellStart"/>
      <w:r>
        <w:rPr>
          <w:lang w:val="en-US"/>
        </w:rPr>
        <w:t>nesigurnosti</w:t>
      </w:r>
      <w:proofErr w:type="spellEnd"/>
      <w:r>
        <w:rPr>
          <w:lang w:val="en-US"/>
        </w:rPr>
        <w:t xml:space="preserve"> </w:t>
      </w:r>
      <w:proofErr w:type="spellStart"/>
      <w:r>
        <w:rPr>
          <w:lang w:val="en-US"/>
        </w:rPr>
        <w:t>stanovništva</w:t>
      </w:r>
      <w:proofErr w:type="spellEnd"/>
      <w:r>
        <w:rPr>
          <w:lang w:val="en-US"/>
        </w:rPr>
        <w:t>.</w:t>
      </w:r>
    </w:p>
    <w:p w14:paraId="59DB6A87" w14:textId="77777777" w:rsidR="00EC778E" w:rsidRDefault="00EC778E" w:rsidP="00EC778E">
      <w:pPr>
        <w:spacing w:after="0" w:line="276" w:lineRule="auto"/>
        <w:ind w:left="720"/>
        <w:contextualSpacing/>
        <w:rPr>
          <w:lang w:val="en-US"/>
        </w:rPr>
      </w:pPr>
    </w:p>
    <w:tbl>
      <w:tblPr>
        <w:tblW w:w="9107" w:type="dxa"/>
        <w:jc w:val="center"/>
        <w:tblCellMar>
          <w:left w:w="10" w:type="dxa"/>
          <w:right w:w="10" w:type="dxa"/>
        </w:tblCellMar>
        <w:tblLook w:val="04A0" w:firstRow="1" w:lastRow="0" w:firstColumn="1" w:lastColumn="0" w:noHBand="0" w:noVBand="1"/>
      </w:tblPr>
      <w:tblGrid>
        <w:gridCol w:w="959"/>
        <w:gridCol w:w="8148"/>
      </w:tblGrid>
      <w:tr w:rsidR="00EC778E" w14:paraId="7B69D094" w14:textId="77777777" w:rsidTr="00EC778E">
        <w:trPr>
          <w:trHeight w:val="384"/>
          <w:tblHeader/>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D93178" w14:textId="77777777" w:rsidR="00EC778E" w:rsidRDefault="00EC778E">
            <w:pPr>
              <w:spacing w:after="0" w:line="240" w:lineRule="auto"/>
              <w:jc w:val="center"/>
              <w:rPr>
                <w:b/>
                <w:sz w:val="20"/>
                <w:szCs w:val="20"/>
              </w:rPr>
            </w:pPr>
            <w:r>
              <w:rPr>
                <w:b/>
                <w:sz w:val="20"/>
                <w:szCs w:val="20"/>
              </w:rPr>
              <w:t>Utjecaj</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4BA0F0" w14:textId="77777777" w:rsidR="00EC778E" w:rsidRDefault="00EC778E">
            <w:pPr>
              <w:spacing w:after="0" w:line="240" w:lineRule="auto"/>
              <w:jc w:val="center"/>
              <w:rPr>
                <w:b/>
                <w:sz w:val="20"/>
                <w:szCs w:val="20"/>
              </w:rPr>
            </w:pPr>
            <w:r>
              <w:rPr>
                <w:b/>
                <w:sz w:val="20"/>
                <w:szCs w:val="20"/>
              </w:rPr>
              <w:t>Sektor</w:t>
            </w:r>
          </w:p>
        </w:tc>
      </w:tr>
      <w:tr w:rsidR="00EC778E" w14:paraId="6C40A0CF" w14:textId="77777777" w:rsidTr="00EC778E">
        <w:trPr>
          <w:trHeight w:val="38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73C337"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14DBC9" w14:textId="77777777" w:rsidR="00EC778E" w:rsidRDefault="00EC778E">
            <w:pPr>
              <w:spacing w:after="0" w:line="240" w:lineRule="auto"/>
              <w:rPr>
                <w:sz w:val="20"/>
                <w:szCs w:val="20"/>
              </w:rPr>
            </w:pPr>
            <w:r>
              <w:rPr>
                <w:sz w:val="20"/>
                <w:szCs w:val="20"/>
              </w:rPr>
              <w:t>Komunikacijska i informacijska tehnologija (elektroničke komunikacije, prijenos podataka, informacijski sustavi, pružanje audio i audiovizualnih medijskih usluga)</w:t>
            </w:r>
          </w:p>
        </w:tc>
      </w:tr>
      <w:tr w:rsidR="00EC778E" w14:paraId="722EF649"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660988"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886247" w14:textId="77777777" w:rsidR="00EC778E" w:rsidRDefault="00EC778E">
            <w:pPr>
              <w:spacing w:after="0" w:line="240" w:lineRule="auto"/>
              <w:rPr>
                <w:sz w:val="20"/>
                <w:szCs w:val="20"/>
              </w:rPr>
            </w:pPr>
            <w:r>
              <w:rPr>
                <w:sz w:val="20"/>
                <w:szCs w:val="20"/>
              </w:rPr>
              <w:t>Promet (cestovni, željeznički, zračni, pomorski i promet unutarnjim plovnim putevima)</w:t>
            </w:r>
          </w:p>
        </w:tc>
      </w:tr>
      <w:tr w:rsidR="00EC778E" w14:paraId="3270B768"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AB4D14"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B8A3CC" w14:textId="77777777" w:rsidR="00EC778E" w:rsidRDefault="00EC778E">
            <w:pPr>
              <w:spacing w:after="0" w:line="240" w:lineRule="auto"/>
              <w:rPr>
                <w:sz w:val="20"/>
                <w:szCs w:val="20"/>
              </w:rPr>
            </w:pPr>
            <w:r>
              <w:rPr>
                <w:sz w:val="20"/>
                <w:szCs w:val="20"/>
              </w:rPr>
              <w:t>Zdravstvo (zdravstvena zaštita, proizvodnja, promet i nadzor nad lijekovima)</w:t>
            </w:r>
          </w:p>
        </w:tc>
      </w:tr>
      <w:tr w:rsidR="00EC778E" w14:paraId="0858C9B5"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38D2A5"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F5D0D2" w14:textId="77777777" w:rsidR="00EC778E" w:rsidRDefault="00EC778E">
            <w:pPr>
              <w:spacing w:after="0" w:line="240" w:lineRule="auto"/>
              <w:rPr>
                <w:sz w:val="20"/>
                <w:szCs w:val="20"/>
              </w:rPr>
            </w:pPr>
            <w:r>
              <w:rPr>
                <w:sz w:val="20"/>
                <w:szCs w:val="20"/>
              </w:rPr>
              <w:t>Vodno gospodarstvo (regulacijske i zaštitne vodne građevine i komunalne vodne građevine)</w:t>
            </w:r>
          </w:p>
        </w:tc>
      </w:tr>
      <w:tr w:rsidR="00EC778E" w14:paraId="2A984C25"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3EC7D2"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849D6D" w14:textId="77777777" w:rsidR="00EC778E" w:rsidRDefault="00EC778E">
            <w:pPr>
              <w:spacing w:after="0" w:line="240" w:lineRule="auto"/>
              <w:rPr>
                <w:sz w:val="20"/>
                <w:szCs w:val="20"/>
              </w:rPr>
            </w:pPr>
            <w:r>
              <w:rPr>
                <w:sz w:val="20"/>
                <w:szCs w:val="20"/>
              </w:rPr>
              <w:t xml:space="preserve">Hrana (proizvodnja i opskrba hranom i sustav sigurnosti hrane, robne zalihe) </w:t>
            </w:r>
          </w:p>
        </w:tc>
      </w:tr>
      <w:tr w:rsidR="00EC778E" w14:paraId="1B810EE6"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ADF07F"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F015CC" w14:textId="77777777" w:rsidR="00EC778E" w:rsidRDefault="00EC778E">
            <w:pPr>
              <w:spacing w:after="0" w:line="240" w:lineRule="auto"/>
              <w:rPr>
                <w:sz w:val="20"/>
                <w:szCs w:val="20"/>
              </w:rPr>
            </w:pPr>
            <w:r>
              <w:rPr>
                <w:sz w:val="20"/>
                <w:szCs w:val="20"/>
              </w:rPr>
              <w:t>Financije (bankarstvo, burze, investicije, sustavi osiguranja i plaćanja)</w:t>
            </w:r>
          </w:p>
        </w:tc>
      </w:tr>
      <w:tr w:rsidR="00EC778E" w14:paraId="17D9799F"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255496"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2ADFD3" w14:textId="77777777" w:rsidR="00EC778E" w:rsidRDefault="00EC778E">
            <w:pPr>
              <w:spacing w:after="0" w:line="240" w:lineRule="auto"/>
              <w:rPr>
                <w:sz w:val="20"/>
                <w:szCs w:val="20"/>
              </w:rPr>
            </w:pPr>
            <w:r>
              <w:rPr>
                <w:sz w:val="20"/>
                <w:szCs w:val="20"/>
              </w:rPr>
              <w:t>Proizvodnja, skladištenje i prijevoz opasnih tvari (kemijski, biološki, radiološki i nuklearni materijali)</w:t>
            </w:r>
          </w:p>
        </w:tc>
      </w:tr>
      <w:tr w:rsidR="00EC778E" w14:paraId="144D3FFF"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1B85AF"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E43189" w14:textId="77777777" w:rsidR="00EC778E" w:rsidRDefault="00EC778E">
            <w:pPr>
              <w:spacing w:after="0" w:line="240" w:lineRule="auto"/>
              <w:rPr>
                <w:sz w:val="20"/>
                <w:szCs w:val="20"/>
              </w:rPr>
            </w:pPr>
            <w:r>
              <w:rPr>
                <w:sz w:val="20"/>
                <w:szCs w:val="20"/>
              </w:rPr>
              <w:t>Javne službe (osiguranje javnog reda i mira, zaštita i spašavanje, hitna medicinska pomoć)</w:t>
            </w:r>
          </w:p>
        </w:tc>
      </w:tr>
      <w:tr w:rsidR="00EC778E" w14:paraId="2E1C1DBB" w14:textId="77777777" w:rsidTr="00EC778E">
        <w:trPr>
          <w:trHeight w:val="64"/>
          <w:jc w:val="cent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9CCA6A" w14:textId="77777777" w:rsidR="00EC778E" w:rsidRDefault="00EC778E">
            <w:pPr>
              <w:spacing w:after="0" w:line="240" w:lineRule="auto"/>
              <w:jc w:val="center"/>
              <w:rPr>
                <w:b/>
                <w:sz w:val="20"/>
                <w:szCs w:val="20"/>
              </w:rPr>
            </w:pPr>
            <w:r>
              <w:rPr>
                <w:b/>
                <w:sz w:val="20"/>
                <w:szCs w:val="20"/>
              </w:rPr>
              <w:t>X</w:t>
            </w:r>
          </w:p>
        </w:tc>
        <w:tc>
          <w:tcPr>
            <w:tcW w:w="8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0E27DE" w14:textId="77777777" w:rsidR="00EC778E" w:rsidRDefault="00EC778E">
            <w:pPr>
              <w:spacing w:after="0" w:line="240" w:lineRule="auto"/>
              <w:rPr>
                <w:sz w:val="20"/>
                <w:szCs w:val="20"/>
              </w:rPr>
            </w:pPr>
            <w:r>
              <w:rPr>
                <w:sz w:val="20"/>
                <w:szCs w:val="20"/>
              </w:rPr>
              <w:t>Nacionalni spomenici i vrijednosti</w:t>
            </w:r>
          </w:p>
        </w:tc>
      </w:tr>
    </w:tbl>
    <w:p w14:paraId="3AED8340" w14:textId="77777777" w:rsidR="00EC778E" w:rsidRDefault="00EC778E" w:rsidP="00EC778E"/>
    <w:p w14:paraId="01767979" w14:textId="19D2040F" w:rsidR="00EC778E" w:rsidRDefault="00EC778E" w:rsidP="00EC778E">
      <w:pPr>
        <w:pStyle w:val="Naslov3"/>
      </w:pPr>
      <w:bookmarkStart w:id="244" w:name="_Toc158621789"/>
      <w:bookmarkStart w:id="245" w:name="_Toc162957907"/>
      <w:r>
        <w:t>Kontekst – Potres</w:t>
      </w:r>
      <w:bookmarkEnd w:id="244"/>
      <w:bookmarkEnd w:id="245"/>
    </w:p>
    <w:p w14:paraId="46D0FB38" w14:textId="77777777" w:rsidR="00EC778E" w:rsidRPr="00EC778E" w:rsidRDefault="00EC778E" w:rsidP="00EC778E">
      <w:pPr>
        <w:spacing w:after="240" w:line="276" w:lineRule="auto"/>
        <w:rPr>
          <w:rFonts w:ascii="Calibri" w:eastAsia="Calibri" w:hAnsi="Calibri" w:cs="Arial"/>
          <w:kern w:val="0"/>
          <w:szCs w:val="22"/>
          <w14:ligatures w14:val="none"/>
        </w:rPr>
      </w:pPr>
      <w:r w:rsidRPr="00EC778E">
        <w:rPr>
          <w:rFonts w:ascii="Calibri" w:eastAsia="Calibri" w:hAnsi="Calibri" w:cs="Arial"/>
          <w:kern w:val="0"/>
          <w:szCs w:val="22"/>
          <w14:ligatures w14:val="none"/>
        </w:rPr>
        <w:t>Posljedice pojave jakog potresa mogu obuhvatiti oštećenja ili rušenje svih vrsta postojećih građevina, stoga se moguća pojava potresa mora povezati sa značajnom izravnom i neizravnom štetom na imovini, uz opasnost od ozbiljnih ozljeda i mogućeg gubitka ljudskih života. Budući da potrese nije moguće spriječiti, provođenje mjera za ublažavanje posljedica potresa i pripremljenost društvene zajednice u slučaju njegove pojave od iznimne su važnosti.</w:t>
      </w:r>
    </w:p>
    <w:p w14:paraId="0034060E" w14:textId="4D16BA14" w:rsidR="00EC778E" w:rsidRDefault="00EC778E" w:rsidP="00EC778E">
      <w:pPr>
        <w:spacing w:after="240" w:line="276" w:lineRule="auto"/>
        <w:rPr>
          <w:rFonts w:ascii="Calibri" w:eastAsia="Times New Roman" w:hAnsi="Calibri" w:cs="Times New Roman"/>
          <w:kern w:val="0"/>
          <w:lang w:eastAsia="hr-HR"/>
          <w14:ligatures w14:val="none"/>
        </w:rPr>
      </w:pPr>
      <w:r w:rsidRPr="00EC778E">
        <w:rPr>
          <w:rFonts w:ascii="Calibri" w:eastAsia="Times New Roman" w:hAnsi="Calibri" w:cs="Times New Roman"/>
          <w:kern w:val="0"/>
          <w:lang w:eastAsia="hr-HR"/>
          <w14:ligatures w14:val="none"/>
        </w:rPr>
        <w:t xml:space="preserve">Prema podacima koji su prikazani Kartom potresnih područja Republike Hrvatske za povratni period od 95 godina, područje Grada </w:t>
      </w:r>
      <w:r w:rsidR="00590189">
        <w:rPr>
          <w:rFonts w:ascii="Calibri" w:eastAsia="Times New Roman" w:hAnsi="Calibri" w:cs="Times New Roman"/>
          <w:kern w:val="0"/>
          <w:lang w:eastAsia="hr-HR"/>
          <w14:ligatures w14:val="none"/>
        </w:rPr>
        <w:t xml:space="preserve">Ivanca </w:t>
      </w:r>
      <w:r w:rsidRPr="00EC778E">
        <w:rPr>
          <w:rFonts w:ascii="Calibri" w:eastAsia="Times New Roman" w:hAnsi="Calibri" w:cs="Times New Roman"/>
          <w:kern w:val="0"/>
          <w:lang w:eastAsia="hr-HR"/>
          <w14:ligatures w14:val="none"/>
        </w:rPr>
        <w:t>pripada području s vršnim ubrzanjem od  0,</w:t>
      </w:r>
      <w:r w:rsidR="00590189">
        <w:rPr>
          <w:rFonts w:ascii="Calibri" w:eastAsia="Times New Roman" w:hAnsi="Calibri" w:cs="Times New Roman"/>
          <w:kern w:val="0"/>
          <w:lang w:eastAsia="hr-HR"/>
          <w14:ligatures w14:val="none"/>
        </w:rPr>
        <w:t>08</w:t>
      </w:r>
      <w:r w:rsidRPr="00EC778E">
        <w:rPr>
          <w:rFonts w:ascii="Calibri" w:eastAsia="Times New Roman" w:hAnsi="Calibri" w:cs="Times New Roman"/>
          <w:kern w:val="0"/>
          <w:lang w:eastAsia="hr-HR"/>
          <w14:ligatures w14:val="none"/>
        </w:rPr>
        <w:t>, gdje je g ubrzanje polja sile teže i iznosi  0,</w:t>
      </w:r>
      <w:r w:rsidR="00DD0D21">
        <w:rPr>
          <w:rFonts w:ascii="Calibri" w:eastAsia="Times New Roman" w:hAnsi="Calibri" w:cs="Times New Roman"/>
          <w:kern w:val="0"/>
          <w:lang w:eastAsia="hr-HR"/>
          <w14:ligatures w14:val="none"/>
        </w:rPr>
        <w:t>59</w:t>
      </w:r>
      <w:r w:rsidRPr="00EC778E">
        <w:rPr>
          <w:rFonts w:ascii="Calibri" w:eastAsia="Times New Roman" w:hAnsi="Calibri" w:cs="Times New Roman"/>
          <w:kern w:val="0"/>
          <w:lang w:eastAsia="hr-HR"/>
          <w14:ligatures w14:val="none"/>
        </w:rPr>
        <w:t xml:space="preserve"> – </w:t>
      </w:r>
      <w:r w:rsidR="00E663F5">
        <w:rPr>
          <w:rFonts w:ascii="Calibri" w:eastAsia="Times New Roman" w:hAnsi="Calibri" w:cs="Times New Roman"/>
          <w:kern w:val="0"/>
          <w:lang w:eastAsia="hr-HR"/>
          <w14:ligatures w14:val="none"/>
        </w:rPr>
        <w:t>1,47</w:t>
      </w:r>
      <w:r w:rsidRPr="00EC778E">
        <w:rPr>
          <w:rFonts w:ascii="Calibri" w:eastAsia="Times New Roman" w:hAnsi="Calibri" w:cs="Times New Roman"/>
          <w:kern w:val="0"/>
          <w:lang w:eastAsia="hr-HR"/>
          <w14:ligatures w14:val="none"/>
        </w:rPr>
        <w:t xml:space="preserve"> m/s</w:t>
      </w:r>
      <w:r w:rsidRPr="00EC778E">
        <w:rPr>
          <w:rFonts w:ascii="Calibri" w:eastAsia="Times New Roman" w:hAnsi="Calibri" w:cs="Times New Roman"/>
          <w:kern w:val="0"/>
          <w:vertAlign w:val="superscript"/>
          <w:lang w:eastAsia="hr-HR"/>
          <w14:ligatures w14:val="none"/>
        </w:rPr>
        <w:t xml:space="preserve">2 </w:t>
      </w:r>
      <w:r w:rsidRPr="00EC778E">
        <w:rPr>
          <w:rFonts w:ascii="Calibri" w:eastAsia="Times New Roman" w:hAnsi="Calibri" w:cs="Times New Roman"/>
          <w:kern w:val="0"/>
          <w:lang w:eastAsia="hr-HR"/>
          <w14:ligatures w14:val="none"/>
        </w:rPr>
        <w:t>. Ubrzanje odgovara potresu jačine</w:t>
      </w:r>
      <w:r w:rsidRPr="00EC778E">
        <w:rPr>
          <w:rFonts w:ascii="Calibri" w:eastAsia="Times New Roman" w:hAnsi="Calibri" w:cs="Calibri"/>
          <w:kern w:val="0"/>
          <w:lang w:eastAsia="hr-HR"/>
          <w14:ligatures w14:val="none"/>
        </w:rPr>
        <w:t xml:space="preserve"> VI</w:t>
      </w:r>
      <w:r w:rsidR="00590189" w:rsidRPr="00EC778E">
        <w:rPr>
          <w:rFonts w:ascii="Calibri" w:eastAsia="Times New Roman" w:hAnsi="Calibri" w:cs="Calibri"/>
          <w:kern w:val="0"/>
          <w:lang w:eastAsia="hr-HR"/>
          <w14:ligatures w14:val="none"/>
        </w:rPr>
        <w:t>°</w:t>
      </w:r>
      <w:r w:rsidR="00590189" w:rsidRPr="00590189">
        <w:rPr>
          <w:rFonts w:ascii="Calibri" w:eastAsia="Times New Roman" w:hAnsi="Calibri" w:cs="Calibri"/>
          <w:kern w:val="0"/>
          <w:lang w:eastAsia="hr-HR"/>
          <w14:ligatures w14:val="none"/>
        </w:rPr>
        <w:t xml:space="preserve"> do VII</w:t>
      </w:r>
      <w:r w:rsidRPr="00EC778E">
        <w:rPr>
          <w:rFonts w:ascii="Calibri" w:eastAsia="Times New Roman" w:hAnsi="Calibri" w:cs="Calibri"/>
          <w:kern w:val="0"/>
          <w:lang w:eastAsia="hr-HR"/>
          <w14:ligatures w14:val="none"/>
        </w:rPr>
        <w:t xml:space="preserve">° </w:t>
      </w:r>
      <w:r w:rsidRPr="00EC778E">
        <w:rPr>
          <w:rFonts w:ascii="Calibri" w:eastAsia="Times New Roman" w:hAnsi="Calibri" w:cs="Times New Roman"/>
          <w:kern w:val="0"/>
          <w:lang w:eastAsia="hr-HR"/>
          <w14:ligatures w14:val="none"/>
        </w:rPr>
        <w:t xml:space="preserve">MCS ljestvice. </w:t>
      </w:r>
    </w:p>
    <w:p w14:paraId="558AB688" w14:textId="77777777" w:rsidR="00590189" w:rsidRDefault="00590189" w:rsidP="00590189">
      <w:pPr>
        <w:pStyle w:val="StandardWeb"/>
        <w:keepNext/>
        <w:jc w:val="center"/>
      </w:pPr>
      <w:r>
        <w:rPr>
          <w:noProof/>
        </w:rPr>
        <w:lastRenderedPageBreak/>
        <w:drawing>
          <wp:inline distT="0" distB="0" distL="0" distR="0" wp14:anchorId="2D4C4700" wp14:editId="624C9EC5">
            <wp:extent cx="4612005" cy="411861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2005" cy="4118610"/>
                    </a:xfrm>
                    <a:prstGeom prst="rect">
                      <a:avLst/>
                    </a:prstGeom>
                    <a:noFill/>
                    <a:ln>
                      <a:noFill/>
                    </a:ln>
                  </pic:spPr>
                </pic:pic>
              </a:graphicData>
            </a:graphic>
          </wp:inline>
        </w:drawing>
      </w:r>
    </w:p>
    <w:p w14:paraId="4C8F3760" w14:textId="46BC84E9" w:rsidR="00590189" w:rsidRPr="00590189" w:rsidRDefault="00590189" w:rsidP="0077391F">
      <w:pPr>
        <w:pStyle w:val="Opisslike"/>
        <w:spacing w:after="0"/>
        <w:jc w:val="center"/>
        <w:rPr>
          <w:b/>
          <w:bCs/>
          <w:i w:val="0"/>
          <w:iCs w:val="0"/>
          <w:color w:val="auto"/>
          <w:sz w:val="28"/>
          <w:szCs w:val="28"/>
        </w:rPr>
      </w:pPr>
      <w:bookmarkStart w:id="246" w:name="_Toc162957726"/>
      <w:r w:rsidRPr="00590189">
        <w:rPr>
          <w:b/>
          <w:bCs/>
          <w:i w:val="0"/>
          <w:iCs w:val="0"/>
          <w:color w:val="auto"/>
          <w:sz w:val="20"/>
          <w:szCs w:val="20"/>
        </w:rPr>
        <w:t xml:space="preserve">Slika </w:t>
      </w:r>
      <w:r w:rsidRPr="00590189">
        <w:rPr>
          <w:b/>
          <w:bCs/>
          <w:i w:val="0"/>
          <w:iCs w:val="0"/>
          <w:color w:val="auto"/>
          <w:sz w:val="20"/>
          <w:szCs w:val="20"/>
        </w:rPr>
        <w:fldChar w:fldCharType="begin"/>
      </w:r>
      <w:r w:rsidRPr="00590189">
        <w:rPr>
          <w:b/>
          <w:bCs/>
          <w:i w:val="0"/>
          <w:iCs w:val="0"/>
          <w:color w:val="auto"/>
          <w:sz w:val="20"/>
          <w:szCs w:val="20"/>
        </w:rPr>
        <w:instrText xml:space="preserve"> SEQ Slika \* ARABIC </w:instrText>
      </w:r>
      <w:r w:rsidRPr="00590189">
        <w:rPr>
          <w:b/>
          <w:bCs/>
          <w:i w:val="0"/>
          <w:iCs w:val="0"/>
          <w:color w:val="auto"/>
          <w:sz w:val="20"/>
          <w:szCs w:val="20"/>
        </w:rPr>
        <w:fldChar w:fldCharType="separate"/>
      </w:r>
      <w:r w:rsidR="00FD0F9D">
        <w:rPr>
          <w:b/>
          <w:bCs/>
          <w:i w:val="0"/>
          <w:iCs w:val="0"/>
          <w:noProof/>
          <w:color w:val="auto"/>
          <w:sz w:val="20"/>
          <w:szCs w:val="20"/>
        </w:rPr>
        <w:t>9</w:t>
      </w:r>
      <w:r w:rsidRPr="00590189">
        <w:rPr>
          <w:b/>
          <w:bCs/>
          <w:i w:val="0"/>
          <w:iCs w:val="0"/>
          <w:color w:val="auto"/>
          <w:sz w:val="20"/>
          <w:szCs w:val="20"/>
        </w:rPr>
        <w:fldChar w:fldCharType="end"/>
      </w:r>
      <w:r w:rsidRPr="00590189">
        <w:rPr>
          <w:b/>
          <w:bCs/>
          <w:i w:val="0"/>
          <w:iCs w:val="0"/>
          <w:color w:val="auto"/>
          <w:sz w:val="20"/>
          <w:szCs w:val="20"/>
        </w:rPr>
        <w:t>. Karta potresnog područja s povratnim razdobljem od 95 godina za područje Grada Ivanca</w:t>
      </w:r>
      <w:bookmarkEnd w:id="246"/>
    </w:p>
    <w:p w14:paraId="0DE74348" w14:textId="758889B2" w:rsidR="00590189" w:rsidRPr="0077391F" w:rsidRDefault="00590189" w:rsidP="0077391F">
      <w:pPr>
        <w:spacing w:line="240" w:lineRule="auto"/>
        <w:jc w:val="center"/>
        <w:rPr>
          <w:sz w:val="20"/>
          <w:szCs w:val="20"/>
        </w:rPr>
      </w:pPr>
      <w:r>
        <w:rPr>
          <w:sz w:val="20"/>
          <w:szCs w:val="20"/>
        </w:rPr>
        <w:t>Izvor: PMF Zagreb – geofizički odsjek, 2012. god.</w:t>
      </w:r>
    </w:p>
    <w:p w14:paraId="1E3E916B" w14:textId="77777777" w:rsidR="0046078B" w:rsidRDefault="0046078B" w:rsidP="00EC778E">
      <w:pPr>
        <w:spacing w:after="0"/>
        <w:rPr>
          <w:rFonts w:eastAsia="Times New Roman"/>
          <w:lang w:eastAsia="hr-HR"/>
        </w:rPr>
      </w:pPr>
    </w:p>
    <w:p w14:paraId="52B22CF7" w14:textId="172FC252" w:rsidR="00EC778E" w:rsidRDefault="00EC778E" w:rsidP="00EC778E">
      <w:pPr>
        <w:spacing w:after="0"/>
        <w:rPr>
          <w:rFonts w:eastAsia="Times New Roman"/>
          <w:lang w:eastAsia="hr-HR"/>
        </w:rPr>
      </w:pPr>
      <w:r>
        <w:rPr>
          <w:rFonts w:eastAsia="Times New Roman"/>
          <w:lang w:eastAsia="hr-HR"/>
        </w:rPr>
        <w:t xml:space="preserve">Prema podacima koji su prikazani Krtom potresnih područja Republike Hrvatske za povratni period od 475 godina, područje Grada </w:t>
      </w:r>
      <w:r w:rsidR="00590189">
        <w:rPr>
          <w:rFonts w:eastAsia="Times New Roman"/>
          <w:lang w:eastAsia="hr-HR"/>
        </w:rPr>
        <w:t xml:space="preserve">Ivanca </w:t>
      </w:r>
      <w:r>
        <w:rPr>
          <w:rFonts w:eastAsia="Times New Roman"/>
          <w:lang w:eastAsia="hr-HR"/>
        </w:rPr>
        <w:t>pripada području s vršnim ubrzanjem od 0,</w:t>
      </w:r>
      <w:r w:rsidR="00590189">
        <w:rPr>
          <w:rFonts w:eastAsia="Times New Roman"/>
          <w:lang w:eastAsia="hr-HR"/>
        </w:rPr>
        <w:t>18 g</w:t>
      </w:r>
      <w:r>
        <w:rPr>
          <w:rFonts w:eastAsia="Times New Roman"/>
          <w:lang w:eastAsia="hr-HR"/>
        </w:rPr>
        <w:t xml:space="preserve"> gdje je g ubrzanje polja sile teže i iznosi </w:t>
      </w:r>
      <w:r w:rsidR="00DD0D21">
        <w:rPr>
          <w:rFonts w:eastAsia="Times New Roman"/>
          <w:lang w:eastAsia="hr-HR"/>
        </w:rPr>
        <w:t>1,47</w:t>
      </w:r>
      <w:r>
        <w:rPr>
          <w:rFonts w:eastAsia="Times New Roman"/>
          <w:lang w:eastAsia="hr-HR"/>
        </w:rPr>
        <w:t xml:space="preserve"> – 2,</w:t>
      </w:r>
      <w:r w:rsidR="00E663F5">
        <w:rPr>
          <w:rFonts w:eastAsia="Times New Roman"/>
          <w:lang w:eastAsia="hr-HR"/>
        </w:rPr>
        <w:t>94</w:t>
      </w:r>
      <w:r>
        <w:rPr>
          <w:rFonts w:eastAsia="Times New Roman"/>
          <w:lang w:eastAsia="hr-HR"/>
        </w:rPr>
        <w:t xml:space="preserve"> m/s</w:t>
      </w:r>
      <w:r>
        <w:rPr>
          <w:rFonts w:eastAsia="Times New Roman"/>
          <w:vertAlign w:val="superscript"/>
          <w:lang w:eastAsia="hr-HR"/>
        </w:rPr>
        <w:t>2</w:t>
      </w:r>
      <w:r>
        <w:rPr>
          <w:rFonts w:eastAsia="Times New Roman"/>
          <w:lang w:eastAsia="hr-HR"/>
        </w:rPr>
        <w:t>. Ubrzanje odgovara potresu granične jačine VII</w:t>
      </w:r>
      <w:r>
        <w:rPr>
          <w:rFonts w:eastAsia="Times New Roman" w:cstheme="minorHAnsi"/>
          <w:lang w:eastAsia="hr-HR"/>
        </w:rPr>
        <w:t>°</w:t>
      </w:r>
      <w:r>
        <w:rPr>
          <w:rFonts w:eastAsia="Times New Roman"/>
          <w:lang w:eastAsia="hr-HR"/>
        </w:rPr>
        <w:t xml:space="preserve"> </w:t>
      </w:r>
      <w:r w:rsidR="00DD0D21">
        <w:rPr>
          <w:rFonts w:eastAsia="Times New Roman"/>
          <w:lang w:eastAsia="hr-HR"/>
        </w:rPr>
        <w:t>do</w:t>
      </w:r>
      <w:r>
        <w:rPr>
          <w:rFonts w:eastAsia="Times New Roman"/>
          <w:lang w:eastAsia="hr-HR"/>
        </w:rPr>
        <w:t xml:space="preserve"> VIII</w:t>
      </w:r>
      <w:r>
        <w:rPr>
          <w:rFonts w:eastAsia="Times New Roman" w:cstheme="minorHAnsi"/>
          <w:lang w:eastAsia="hr-HR"/>
        </w:rPr>
        <w:t>°</w:t>
      </w:r>
      <w:r>
        <w:rPr>
          <w:rFonts w:eastAsia="Times New Roman"/>
          <w:lang w:eastAsia="hr-HR"/>
        </w:rPr>
        <w:t xml:space="preserve"> MCS ljestvice. </w:t>
      </w:r>
    </w:p>
    <w:p w14:paraId="76535D64" w14:textId="77777777" w:rsidR="00BA487C" w:rsidRDefault="00BA487C" w:rsidP="00BA487C"/>
    <w:p w14:paraId="4060394E" w14:textId="77777777" w:rsidR="00590189" w:rsidRDefault="00590189" w:rsidP="00590189">
      <w:pPr>
        <w:keepNext/>
      </w:pPr>
      <w:r>
        <w:rPr>
          <w:noProof/>
        </w:rPr>
        <w:lastRenderedPageBreak/>
        <w:drawing>
          <wp:inline distT="0" distB="0" distL="0" distR="0" wp14:anchorId="738B2B98" wp14:editId="55FF8667">
            <wp:extent cx="5627370" cy="3237230"/>
            <wp:effectExtent l="0" t="0" r="0" b="1270"/>
            <wp:docPr id="136634890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27370" cy="3237230"/>
                    </a:xfrm>
                    <a:prstGeom prst="rect">
                      <a:avLst/>
                    </a:prstGeom>
                    <a:noFill/>
                  </pic:spPr>
                </pic:pic>
              </a:graphicData>
            </a:graphic>
          </wp:inline>
        </w:drawing>
      </w:r>
    </w:p>
    <w:p w14:paraId="0E338769" w14:textId="0C1525D7" w:rsidR="00590189" w:rsidRPr="00590189" w:rsidRDefault="00590189" w:rsidP="0077391F">
      <w:pPr>
        <w:pStyle w:val="Opisslike"/>
        <w:spacing w:after="0"/>
        <w:jc w:val="center"/>
        <w:rPr>
          <w:b/>
          <w:bCs/>
          <w:i w:val="0"/>
          <w:iCs w:val="0"/>
          <w:color w:val="auto"/>
          <w:sz w:val="20"/>
          <w:szCs w:val="20"/>
        </w:rPr>
      </w:pPr>
      <w:bookmarkStart w:id="247" w:name="_Toc162957727"/>
      <w:r w:rsidRPr="00590189">
        <w:rPr>
          <w:b/>
          <w:bCs/>
          <w:i w:val="0"/>
          <w:iCs w:val="0"/>
          <w:color w:val="auto"/>
          <w:sz w:val="20"/>
          <w:szCs w:val="20"/>
        </w:rPr>
        <w:t xml:space="preserve">Slika </w:t>
      </w:r>
      <w:r w:rsidRPr="00590189">
        <w:rPr>
          <w:b/>
          <w:bCs/>
          <w:i w:val="0"/>
          <w:iCs w:val="0"/>
          <w:color w:val="auto"/>
          <w:sz w:val="20"/>
          <w:szCs w:val="20"/>
        </w:rPr>
        <w:fldChar w:fldCharType="begin"/>
      </w:r>
      <w:r w:rsidRPr="00590189">
        <w:rPr>
          <w:b/>
          <w:bCs/>
          <w:i w:val="0"/>
          <w:iCs w:val="0"/>
          <w:color w:val="auto"/>
          <w:sz w:val="20"/>
          <w:szCs w:val="20"/>
        </w:rPr>
        <w:instrText xml:space="preserve"> SEQ Slika \* ARABIC </w:instrText>
      </w:r>
      <w:r w:rsidRPr="00590189">
        <w:rPr>
          <w:b/>
          <w:bCs/>
          <w:i w:val="0"/>
          <w:iCs w:val="0"/>
          <w:color w:val="auto"/>
          <w:sz w:val="20"/>
          <w:szCs w:val="20"/>
        </w:rPr>
        <w:fldChar w:fldCharType="separate"/>
      </w:r>
      <w:r w:rsidR="00FD0F9D">
        <w:rPr>
          <w:b/>
          <w:bCs/>
          <w:i w:val="0"/>
          <w:iCs w:val="0"/>
          <w:noProof/>
          <w:color w:val="auto"/>
          <w:sz w:val="20"/>
          <w:szCs w:val="20"/>
        </w:rPr>
        <w:t>10</w:t>
      </w:r>
      <w:r w:rsidRPr="00590189">
        <w:rPr>
          <w:b/>
          <w:bCs/>
          <w:i w:val="0"/>
          <w:iCs w:val="0"/>
          <w:color w:val="auto"/>
          <w:sz w:val="20"/>
          <w:szCs w:val="20"/>
        </w:rPr>
        <w:fldChar w:fldCharType="end"/>
      </w:r>
      <w:r w:rsidRPr="00590189">
        <w:rPr>
          <w:b/>
          <w:bCs/>
          <w:i w:val="0"/>
          <w:iCs w:val="0"/>
          <w:color w:val="auto"/>
          <w:sz w:val="20"/>
          <w:szCs w:val="20"/>
        </w:rPr>
        <w:t xml:space="preserve">. Karta potresnih područja </w:t>
      </w:r>
      <w:r w:rsidR="00DD0D21">
        <w:rPr>
          <w:b/>
          <w:bCs/>
          <w:i w:val="0"/>
          <w:iCs w:val="0"/>
          <w:color w:val="auto"/>
          <w:sz w:val="20"/>
          <w:szCs w:val="20"/>
        </w:rPr>
        <w:t xml:space="preserve">s </w:t>
      </w:r>
      <w:r w:rsidRPr="00590189">
        <w:rPr>
          <w:b/>
          <w:bCs/>
          <w:i w:val="0"/>
          <w:iCs w:val="0"/>
          <w:color w:val="auto"/>
          <w:sz w:val="20"/>
          <w:szCs w:val="20"/>
        </w:rPr>
        <w:t>povratno razdoblje 475 godina</w:t>
      </w:r>
      <w:r w:rsidR="00DD0D21">
        <w:rPr>
          <w:b/>
          <w:bCs/>
          <w:i w:val="0"/>
          <w:iCs w:val="0"/>
          <w:color w:val="auto"/>
          <w:sz w:val="20"/>
          <w:szCs w:val="20"/>
        </w:rPr>
        <w:t xml:space="preserve"> za područje Grada Ivanca</w:t>
      </w:r>
      <w:bookmarkEnd w:id="247"/>
    </w:p>
    <w:p w14:paraId="734F12E0" w14:textId="39A78291" w:rsidR="00BA487C" w:rsidRDefault="00590189" w:rsidP="00590189">
      <w:pPr>
        <w:jc w:val="center"/>
        <w:rPr>
          <w:sz w:val="20"/>
          <w:szCs w:val="20"/>
        </w:rPr>
      </w:pPr>
      <w:r>
        <w:rPr>
          <w:sz w:val="20"/>
          <w:szCs w:val="20"/>
        </w:rPr>
        <w:t>Izvor: PMF Zagreb – geofizički odsjek, 2012. god.</w:t>
      </w:r>
    </w:p>
    <w:p w14:paraId="22A7687C" w14:textId="77777777" w:rsidR="001F0AF6" w:rsidRDefault="001F0AF6" w:rsidP="00590189">
      <w:pPr>
        <w:jc w:val="center"/>
      </w:pPr>
    </w:p>
    <w:p w14:paraId="5990308F" w14:textId="4C2D3029" w:rsidR="00BA487C" w:rsidRDefault="00DD0D21" w:rsidP="00DD0D21">
      <w:pPr>
        <w:pStyle w:val="Naslov3"/>
      </w:pPr>
      <w:bookmarkStart w:id="248" w:name="_Toc158621790"/>
      <w:bookmarkStart w:id="249" w:name="_Toc162957908"/>
      <w:r>
        <w:t>Uzrok pojave potresa</w:t>
      </w:r>
      <w:bookmarkEnd w:id="248"/>
      <w:bookmarkEnd w:id="249"/>
    </w:p>
    <w:p w14:paraId="3DA57FDE" w14:textId="354BD91C" w:rsidR="00DD0D21" w:rsidRDefault="001F0AF6" w:rsidP="00DD0D21">
      <w:r w:rsidRPr="00B95642">
        <w:t>Potresi se s obzirom na vjerojatnost pojavljivanja mogu vezati za određeni povratni period. Karte za povratne periode  rade</w:t>
      </w:r>
      <w:r w:rsidRPr="001F0AF6">
        <w:t xml:space="preserve"> se unatrag 50, 100, 500, 1000 i 10 000 godina. Europski propisi za utjecaj potresa na građevinama </w:t>
      </w:r>
      <w:proofErr w:type="spellStart"/>
      <w:r w:rsidRPr="001F0AF6">
        <w:t>Eurocade</w:t>
      </w:r>
      <w:proofErr w:type="spellEnd"/>
      <w:r w:rsidRPr="001F0AF6">
        <w:t xml:space="preserve"> 8, koriste povratna razdoblja od 95 i 475 godina. Potres je endogeni proces do kojeg dolazi uslijed pomicanja tektonskih ploča, a posljedica je  podrhtavanje Zemljine kore zbog oslobađanja velike količine energije. Oslobađanje energije tijekom potresa objašnjava teorija elastičnog odraza, odnosno stijene na desnoj strani rasjeda relativno se pomiču u odnosu na stijene s druge strane što uzrokuje savijanje, odnosno deformaciju.  Magnituda i jakost (intenzitet) su mjere koje opisuju potres. Magnituda potresa predstavlja energiju koja je oslobođena prilikom potresa, a izražava se stupnjevima </w:t>
      </w:r>
      <w:proofErr w:type="spellStart"/>
      <w:r w:rsidRPr="001F0AF6">
        <w:t>Richterove</w:t>
      </w:r>
      <w:proofErr w:type="spellEnd"/>
      <w:r w:rsidRPr="001F0AF6">
        <w:t xml:space="preserve"> ljestvice, vrijednosti od 0 do 9. Intenzitet potresa ovisi o više čimbenika kao što su količina oslobođene energije, dubina </w:t>
      </w:r>
      <w:proofErr w:type="spellStart"/>
      <w:r w:rsidRPr="001F0AF6">
        <w:t>hipocentra</w:t>
      </w:r>
      <w:proofErr w:type="spellEnd"/>
      <w:r w:rsidRPr="001F0AF6">
        <w:t xml:space="preserve">, udaljenosti epicentra i građi Zemljine kore. Njegovo djelovanje  može se iskazati pomoću </w:t>
      </w:r>
      <w:proofErr w:type="spellStart"/>
      <w:r w:rsidRPr="001F0AF6">
        <w:t>Mercalli-Cancani-Siebergove</w:t>
      </w:r>
      <w:proofErr w:type="spellEnd"/>
      <w:r w:rsidRPr="001F0AF6">
        <w:t xml:space="preserve"> ljestvice koja ima 12 stupnjeva, a temelji se na razornosti i posljedicama potresa. S obzirom na dubinu </w:t>
      </w:r>
      <w:proofErr w:type="spellStart"/>
      <w:r w:rsidRPr="001F0AF6">
        <w:t>hipocentra</w:t>
      </w:r>
      <w:proofErr w:type="spellEnd"/>
      <w:r w:rsidRPr="001F0AF6">
        <w:t>, odnosno žarišta potresi se dijele u tri grupe, plitki (0</w:t>
      </w:r>
      <w:r>
        <w:t xml:space="preserve"> </w:t>
      </w:r>
      <w:r w:rsidRPr="001F0AF6">
        <w:t>-70 km), srednji (70</w:t>
      </w:r>
      <w:r>
        <w:t xml:space="preserve"> </w:t>
      </w:r>
      <w:r w:rsidRPr="001F0AF6">
        <w:t>-</w:t>
      </w:r>
      <w:r>
        <w:t xml:space="preserve"> </w:t>
      </w:r>
      <w:r w:rsidRPr="001F0AF6">
        <w:t>350 km) te duboki (350</w:t>
      </w:r>
      <w:r>
        <w:t xml:space="preserve"> </w:t>
      </w:r>
      <w:r w:rsidRPr="001F0AF6">
        <w:t>-</w:t>
      </w:r>
      <w:r>
        <w:t xml:space="preserve"> </w:t>
      </w:r>
      <w:r w:rsidRPr="001F0AF6">
        <w:t>700 km). Svi potresi na području  Republike Hrvatske ubrajaju se u red plitkih potresa. Znanstvena istraživanja radi prognoziranja potresa provode se u mnogim državama svijeta, osobito u Japanu, SAD-u i Rusiji, no usprkos istraživanjima, do danas ni jedan potres nije pretkazan znanstvenim metodama.</w:t>
      </w:r>
    </w:p>
    <w:p w14:paraId="563B37EF" w14:textId="77777777" w:rsidR="001F0AF6" w:rsidRPr="001F0AF6" w:rsidRDefault="001F0AF6" w:rsidP="001F0AF6">
      <w:pPr>
        <w:autoSpaceDN w:val="0"/>
        <w:spacing w:after="0" w:line="276" w:lineRule="auto"/>
        <w:rPr>
          <w:rFonts w:ascii="Calibri" w:eastAsia="Calibri" w:hAnsi="Calibri" w:cs="Times New Roman"/>
          <w:kern w:val="0"/>
          <w:szCs w:val="22"/>
          <w:shd w:val="clear" w:color="auto" w:fill="FFFFFF"/>
          <w14:ligatures w14:val="none"/>
        </w:rPr>
      </w:pPr>
      <w:r w:rsidRPr="001F0AF6">
        <w:rPr>
          <w:rFonts w:ascii="Calibri" w:eastAsia="Calibri" w:hAnsi="Calibri" w:cs="Times New Roman"/>
          <w:kern w:val="0"/>
          <w:szCs w:val="22"/>
          <w:shd w:val="clear" w:color="auto" w:fill="FFFFFF"/>
          <w14:ligatures w14:val="none"/>
        </w:rPr>
        <w:t>Vrste potresa prema nastanku:</w:t>
      </w:r>
    </w:p>
    <w:p w14:paraId="38DDA55D" w14:textId="77777777" w:rsidR="001F0AF6" w:rsidRPr="001F0AF6" w:rsidRDefault="001F0AF6">
      <w:pPr>
        <w:numPr>
          <w:ilvl w:val="0"/>
          <w:numId w:val="39"/>
        </w:numPr>
        <w:autoSpaceDN w:val="0"/>
        <w:spacing w:after="0" w:line="276" w:lineRule="auto"/>
        <w:ind w:left="714" w:hanging="357"/>
        <w:rPr>
          <w:rFonts w:ascii="Calibri" w:eastAsia="Calibri" w:hAnsi="Calibri" w:cs="Times New Roman"/>
          <w:kern w:val="0"/>
          <w:szCs w:val="22"/>
          <w14:ligatures w14:val="none"/>
        </w:rPr>
      </w:pPr>
      <w:r w:rsidRPr="001F0AF6">
        <w:rPr>
          <w:rFonts w:ascii="Calibri" w:eastAsia="Calibri" w:hAnsi="Calibri" w:cs="Times New Roman"/>
          <w:kern w:val="0"/>
          <w:shd w:val="clear" w:color="auto" w:fill="FFFFFF"/>
          <w14:ligatures w14:val="none"/>
        </w:rPr>
        <w:lastRenderedPageBreak/>
        <w:t>tektonski potresi (90 % slučajeva) – do kojih dolazi tektonskim gibanjem, tektonski potresi su najjači i zahvaćaju veća područja, a zone tektonskih potresa vezane su uz gibanja </w:t>
      </w:r>
      <w:proofErr w:type="spellStart"/>
      <w:r>
        <w:fldChar w:fldCharType="begin"/>
      </w:r>
      <w:r>
        <w:instrText>HYPERLINK "https://hr.wikipedia.org/wiki/Litosfera" \o "Litosfera"</w:instrText>
      </w:r>
      <w:r>
        <w:fldChar w:fldCharType="separate"/>
      </w:r>
      <w:r w:rsidRPr="001F0AF6">
        <w:rPr>
          <w:rFonts w:ascii="Calibri" w:eastAsia="Calibri" w:hAnsi="Calibri" w:cs="Times New Roman"/>
          <w:kern w:val="0"/>
          <w:shd w:val="clear" w:color="auto" w:fill="FFFFFF"/>
          <w14:ligatures w14:val="none"/>
        </w:rPr>
        <w:t>litosfernih</w:t>
      </w:r>
      <w:proofErr w:type="spellEnd"/>
      <w:r>
        <w:rPr>
          <w:rFonts w:ascii="Calibri" w:eastAsia="Calibri" w:hAnsi="Calibri" w:cs="Times New Roman"/>
          <w:kern w:val="0"/>
          <w:shd w:val="clear" w:color="auto" w:fill="FFFFFF"/>
          <w14:ligatures w14:val="none"/>
        </w:rPr>
        <w:fldChar w:fldCharType="end"/>
      </w:r>
      <w:r w:rsidRPr="001F0AF6">
        <w:rPr>
          <w:rFonts w:ascii="Calibri" w:eastAsia="Calibri" w:hAnsi="Calibri" w:cs="Times New Roman"/>
          <w:kern w:val="0"/>
          <w:shd w:val="clear" w:color="auto" w:fill="FFFFFF"/>
          <w14:ligatures w14:val="none"/>
        </w:rPr>
        <w:t> ploča i do njih dolazi zbog </w:t>
      </w:r>
      <w:proofErr w:type="spellStart"/>
      <w:r>
        <w:fldChar w:fldCharType="begin"/>
      </w:r>
      <w:r>
        <w:instrText>HYPERLINK "https://hr.wikipedia.org/wiki/Subdukcija" \o "Subdukcija"</w:instrText>
      </w:r>
      <w:r>
        <w:fldChar w:fldCharType="separate"/>
      </w:r>
      <w:r w:rsidRPr="001F0AF6">
        <w:rPr>
          <w:rFonts w:ascii="Calibri" w:eastAsia="Calibri" w:hAnsi="Calibri" w:cs="Times New Roman"/>
          <w:kern w:val="0"/>
          <w:shd w:val="clear" w:color="auto" w:fill="FFFFFF"/>
          <w14:ligatures w14:val="none"/>
        </w:rPr>
        <w:t>subdukcije</w:t>
      </w:r>
      <w:proofErr w:type="spellEnd"/>
      <w:r>
        <w:rPr>
          <w:rFonts w:ascii="Calibri" w:eastAsia="Calibri" w:hAnsi="Calibri" w:cs="Times New Roman"/>
          <w:kern w:val="0"/>
          <w:shd w:val="clear" w:color="auto" w:fill="FFFFFF"/>
          <w14:ligatures w14:val="none"/>
        </w:rPr>
        <w:fldChar w:fldCharType="end"/>
      </w:r>
      <w:r w:rsidRPr="001F0AF6">
        <w:rPr>
          <w:rFonts w:ascii="Calibri" w:eastAsia="Calibri" w:hAnsi="Calibri" w:cs="Times New Roman"/>
          <w:kern w:val="0"/>
          <w:shd w:val="clear" w:color="auto" w:fill="FFFFFF"/>
          <w14:ligatures w14:val="none"/>
        </w:rPr>
        <w:t> ili </w:t>
      </w:r>
      <w:hyperlink r:id="rId29" w:tooltip="Širenje morskog dna" w:history="1">
        <w:r w:rsidRPr="001F0AF6">
          <w:rPr>
            <w:rFonts w:ascii="Calibri" w:eastAsia="Calibri" w:hAnsi="Calibri" w:cs="Times New Roman"/>
            <w:kern w:val="0"/>
            <w:shd w:val="clear" w:color="auto" w:fill="FFFFFF"/>
            <w14:ligatures w14:val="none"/>
          </w:rPr>
          <w:t>širenja morskog dna</w:t>
        </w:r>
      </w:hyperlink>
      <w:r w:rsidRPr="001F0AF6">
        <w:rPr>
          <w:rFonts w:ascii="Calibri" w:eastAsia="Calibri" w:hAnsi="Calibri" w:cs="Times New Roman"/>
          <w:kern w:val="0"/>
          <w:shd w:val="clear" w:color="auto" w:fill="FFFFFF"/>
          <w14:ligatures w14:val="none"/>
        </w:rPr>
        <w:t>,</w:t>
      </w:r>
    </w:p>
    <w:p w14:paraId="2A1DBCF3" w14:textId="0B78DE1D" w:rsidR="001F0AF6" w:rsidRPr="001F0AF6" w:rsidRDefault="001F0AF6">
      <w:pPr>
        <w:numPr>
          <w:ilvl w:val="0"/>
          <w:numId w:val="39"/>
        </w:numPr>
        <w:autoSpaceDN w:val="0"/>
        <w:spacing w:after="0" w:line="276" w:lineRule="auto"/>
        <w:ind w:left="714" w:hanging="357"/>
        <w:rPr>
          <w:rFonts w:ascii="Calibri" w:eastAsia="Calibri" w:hAnsi="Calibri" w:cs="Times New Roman"/>
          <w:kern w:val="0"/>
          <w:shd w:val="clear" w:color="auto" w:fill="FFFFFF"/>
          <w14:ligatures w14:val="none"/>
        </w:rPr>
      </w:pPr>
      <w:r w:rsidRPr="001F0AF6">
        <w:rPr>
          <w:rFonts w:ascii="Calibri" w:eastAsia="Calibri" w:hAnsi="Calibri" w:cs="Times New Roman"/>
          <w:kern w:val="0"/>
          <w:shd w:val="clear" w:color="auto" w:fill="FFFFFF"/>
          <w14:ligatures w14:val="none"/>
        </w:rPr>
        <w:t>vulkanski potresi  (7</w:t>
      </w:r>
      <w:r>
        <w:rPr>
          <w:rFonts w:ascii="Calibri" w:eastAsia="Calibri" w:hAnsi="Calibri" w:cs="Times New Roman"/>
          <w:kern w:val="0"/>
          <w:shd w:val="clear" w:color="auto" w:fill="FFFFFF"/>
          <w14:ligatures w14:val="none"/>
        </w:rPr>
        <w:t xml:space="preserve"> </w:t>
      </w:r>
      <w:r w:rsidRPr="001F0AF6">
        <w:rPr>
          <w:rFonts w:ascii="Calibri" w:eastAsia="Calibri" w:hAnsi="Calibri" w:cs="Times New Roman"/>
          <w:kern w:val="0"/>
          <w:shd w:val="clear" w:color="auto" w:fill="FFFFFF"/>
          <w14:ligatures w14:val="none"/>
        </w:rPr>
        <w:t xml:space="preserve">% slučajeva) – izazvani su vulkanskom aktivnošću, </w:t>
      </w:r>
    </w:p>
    <w:p w14:paraId="51E679C9" w14:textId="36EDABA5" w:rsidR="001F0AF6" w:rsidRPr="001F0AF6" w:rsidRDefault="001F0AF6">
      <w:pPr>
        <w:numPr>
          <w:ilvl w:val="0"/>
          <w:numId w:val="39"/>
        </w:numPr>
        <w:autoSpaceDN w:val="0"/>
        <w:spacing w:after="0" w:line="276" w:lineRule="auto"/>
        <w:ind w:left="714" w:hanging="357"/>
        <w:rPr>
          <w:rFonts w:ascii="Calibri" w:eastAsia="Calibri" w:hAnsi="Calibri" w:cs="Times New Roman"/>
          <w:kern w:val="0"/>
          <w:szCs w:val="22"/>
          <w14:ligatures w14:val="none"/>
        </w:rPr>
      </w:pPr>
      <w:proofErr w:type="spellStart"/>
      <w:r w:rsidRPr="001F0AF6">
        <w:rPr>
          <w:rFonts w:ascii="Calibri" w:eastAsia="Calibri" w:hAnsi="Calibri" w:cs="Times New Roman"/>
          <w:kern w:val="0"/>
          <w:shd w:val="clear" w:color="auto" w:fill="FFFFFF"/>
          <w14:ligatures w14:val="none"/>
        </w:rPr>
        <w:t>urušni</w:t>
      </w:r>
      <w:proofErr w:type="spellEnd"/>
      <w:r w:rsidRPr="001F0AF6">
        <w:rPr>
          <w:rFonts w:ascii="Calibri" w:eastAsia="Calibri" w:hAnsi="Calibri" w:cs="Times New Roman"/>
          <w:kern w:val="0"/>
          <w:shd w:val="clear" w:color="auto" w:fill="FFFFFF"/>
          <w14:ligatures w14:val="none"/>
        </w:rPr>
        <w:t xml:space="preserve"> (</w:t>
      </w:r>
      <w:proofErr w:type="spellStart"/>
      <w:r w:rsidRPr="001F0AF6">
        <w:rPr>
          <w:rFonts w:ascii="Calibri" w:eastAsia="Calibri" w:hAnsi="Calibri" w:cs="Times New Roman"/>
          <w:kern w:val="0"/>
          <w:shd w:val="clear" w:color="auto" w:fill="FFFFFF"/>
          <w14:ligatures w14:val="none"/>
        </w:rPr>
        <w:t>kolapsni</w:t>
      </w:r>
      <w:proofErr w:type="spellEnd"/>
      <w:r w:rsidRPr="001F0AF6">
        <w:rPr>
          <w:rFonts w:ascii="Calibri" w:eastAsia="Calibri" w:hAnsi="Calibri" w:cs="Times New Roman"/>
          <w:kern w:val="0"/>
          <w:shd w:val="clear" w:color="auto" w:fill="FFFFFF"/>
          <w14:ligatures w14:val="none"/>
        </w:rPr>
        <w:t>) potresi  (3</w:t>
      </w:r>
      <w:r>
        <w:rPr>
          <w:rFonts w:ascii="Calibri" w:eastAsia="Calibri" w:hAnsi="Calibri" w:cs="Times New Roman"/>
          <w:kern w:val="0"/>
          <w:shd w:val="clear" w:color="auto" w:fill="FFFFFF"/>
          <w14:ligatures w14:val="none"/>
        </w:rPr>
        <w:t xml:space="preserve"> </w:t>
      </w:r>
      <w:r w:rsidRPr="001F0AF6">
        <w:rPr>
          <w:rFonts w:ascii="Calibri" w:eastAsia="Calibri" w:hAnsi="Calibri" w:cs="Times New Roman"/>
          <w:kern w:val="0"/>
          <w:shd w:val="clear" w:color="auto" w:fill="FFFFFF"/>
          <w14:ligatures w14:val="none"/>
        </w:rPr>
        <w:t xml:space="preserve">% slučajeva) – nastaju  urušavanjem materijala koji </w:t>
      </w:r>
      <w:proofErr w:type="spellStart"/>
      <w:r w:rsidRPr="001F0AF6">
        <w:rPr>
          <w:rFonts w:ascii="Calibri" w:eastAsia="Calibri" w:hAnsi="Calibri" w:cs="Times New Roman"/>
          <w:kern w:val="0"/>
          <w:shd w:val="clear" w:color="auto" w:fill="FFFFFF"/>
          <w14:ligatures w14:val="none"/>
        </w:rPr>
        <w:t>nadsvođuje</w:t>
      </w:r>
      <w:proofErr w:type="spellEnd"/>
      <w:r w:rsidRPr="001F0AF6">
        <w:rPr>
          <w:rFonts w:ascii="Calibri" w:eastAsia="Calibri" w:hAnsi="Calibri" w:cs="Times New Roman"/>
          <w:kern w:val="0"/>
          <w:shd w:val="clear" w:color="auto" w:fill="FFFFFF"/>
          <w14:ligatures w14:val="none"/>
        </w:rPr>
        <w:t xml:space="preserve"> podzemne šupljine ili odronom kamenja i </w:t>
      </w:r>
      <w:hyperlink r:id="rId30" w:tooltip="Klizište" w:history="1">
        <w:r w:rsidRPr="001F0AF6">
          <w:rPr>
            <w:rFonts w:ascii="Calibri" w:eastAsia="Calibri" w:hAnsi="Calibri" w:cs="Times New Roman"/>
            <w:kern w:val="0"/>
            <w:shd w:val="clear" w:color="auto" w:fill="FFFFFF"/>
            <w14:ligatures w14:val="none"/>
          </w:rPr>
          <w:t>klizanjem</w:t>
        </w:r>
      </w:hyperlink>
      <w:r w:rsidRPr="001F0AF6">
        <w:rPr>
          <w:rFonts w:ascii="Calibri" w:eastAsia="Calibri" w:hAnsi="Calibri" w:cs="Times New Roman"/>
          <w:kern w:val="0"/>
          <w:shd w:val="clear" w:color="auto" w:fill="FFFFFF"/>
          <w14:ligatures w14:val="none"/>
        </w:rPr>
        <w:t> terena, najslabiji su i najmanjeg su dometa,</w:t>
      </w:r>
    </w:p>
    <w:p w14:paraId="11DB071D" w14:textId="77777777" w:rsidR="001F0AF6" w:rsidRPr="001F0AF6" w:rsidRDefault="001F0AF6">
      <w:pPr>
        <w:numPr>
          <w:ilvl w:val="0"/>
          <w:numId w:val="39"/>
        </w:numPr>
        <w:autoSpaceDN w:val="0"/>
        <w:spacing w:after="0" w:line="276" w:lineRule="auto"/>
        <w:ind w:left="714" w:hanging="357"/>
        <w:rPr>
          <w:rFonts w:ascii="Calibri" w:eastAsia="Calibri" w:hAnsi="Calibri" w:cs="Times New Roman"/>
          <w:kern w:val="0"/>
          <w:szCs w:val="22"/>
          <w14:ligatures w14:val="none"/>
        </w:rPr>
      </w:pPr>
      <w:r w:rsidRPr="001F0AF6">
        <w:rPr>
          <w:rFonts w:ascii="Calibri" w:eastAsia="Calibri" w:hAnsi="Calibri" w:cs="Times New Roman"/>
          <w:kern w:val="0"/>
          <w:shd w:val="clear" w:color="auto" w:fill="FFFFFF"/>
          <w14:ligatures w14:val="none"/>
        </w:rPr>
        <w:t>umjetni – izazvani klasičnim eksplozivom (vrlo slabi) te oni izazvani nuklearnim eksplozijama (snažni).</w:t>
      </w:r>
    </w:p>
    <w:p w14:paraId="4095DC1C" w14:textId="77777777" w:rsidR="001F0AF6" w:rsidRPr="001F0AF6" w:rsidRDefault="001F0AF6" w:rsidP="001F0AF6">
      <w:pPr>
        <w:autoSpaceDN w:val="0"/>
        <w:spacing w:after="0" w:line="276" w:lineRule="auto"/>
        <w:ind w:left="714"/>
        <w:rPr>
          <w:rFonts w:ascii="Calibri" w:eastAsia="Calibri" w:hAnsi="Calibri" w:cs="Times New Roman"/>
          <w:kern w:val="0"/>
          <w:szCs w:val="22"/>
          <w14:ligatures w14:val="none"/>
        </w:rPr>
      </w:pPr>
    </w:p>
    <w:p w14:paraId="263E2A7C" w14:textId="007D94CC" w:rsidR="00BA487C" w:rsidRDefault="001F0AF6" w:rsidP="00871889">
      <w:pPr>
        <w:pStyle w:val="Naslov4"/>
      </w:pPr>
      <w:bookmarkStart w:id="250" w:name="_Toc162957909"/>
      <w:r>
        <w:t>Razvoj događaja koji prethodi velikoj nesreći uslijed potresa</w:t>
      </w:r>
      <w:bookmarkEnd w:id="250"/>
    </w:p>
    <w:p w14:paraId="7742ABC1" w14:textId="77777777" w:rsidR="009C1D5B" w:rsidRDefault="009C1D5B" w:rsidP="009C1D5B">
      <w:pPr>
        <w:rPr>
          <w:szCs w:val="22"/>
        </w:rPr>
      </w:pPr>
      <w:r>
        <w:t xml:space="preserve">Potres nastaje u unutrašnjosti Zemlje te to mjesto nazivamo žarište ili </w:t>
      </w:r>
      <w:proofErr w:type="spellStart"/>
      <w:r>
        <w:t>hipocentar</w:t>
      </w:r>
      <w:proofErr w:type="spellEnd"/>
      <w:r>
        <w:t xml:space="preserve">. Mjesto na površini Zemlje gdje se potres najjače osjeti zove se epicentar. Zbog posebnih svojstava vrijeme nastanka potresa ne može predvidjeti s razumnom sigurnošću, zato se potresna opasnost ublažava isključivo prevencijom. Jedina razumna zaštita od potresa je gradnja objekata u skladu s potresnom opasnošću. </w:t>
      </w:r>
    </w:p>
    <w:p w14:paraId="53C400E6" w14:textId="77777777" w:rsidR="009C1D5B" w:rsidRDefault="009C1D5B" w:rsidP="009C1D5B">
      <w:r>
        <w:t xml:space="preserve">Potresi ne pokazuju nikakvu periodičnost pojavljivanja, niti se događaju po nekom određenom pravilu. Postoji mogućnost pojave jednog jačeg potresa kojeg ne slijedi gotovo ni jedan ili ga slijedi vrlo mali broj naknadnih potresa. Drugdje se nakon jačeg potresa događa u kraćem ili duljem vremenskom intervalu velik broj naknadnih potresa, negdje su ti naknadni potresi svi slabiji od glavnog, a negdje se dogodi da naknadni bude jači od prvotnog. </w:t>
      </w:r>
    </w:p>
    <w:p w14:paraId="64E1BFF1" w14:textId="1ACBA09D" w:rsidR="009C1D5B" w:rsidRDefault="009C1D5B" w:rsidP="00871889">
      <w:pPr>
        <w:pStyle w:val="Naslov4"/>
      </w:pPr>
      <w:bookmarkStart w:id="251" w:name="_Toc162957910"/>
      <w:r>
        <w:t>Okidač koji je uzrokovao veliku nesreću uslijed potresa</w:t>
      </w:r>
      <w:bookmarkEnd w:id="251"/>
    </w:p>
    <w:p w14:paraId="23D3ADCD" w14:textId="77777777" w:rsidR="009C1D5B" w:rsidRPr="009C1D5B" w:rsidRDefault="009C1D5B" w:rsidP="009C1D5B">
      <w:pPr>
        <w:spacing w:after="200" w:line="276" w:lineRule="auto"/>
        <w:rPr>
          <w:rFonts w:ascii="Calibri" w:eastAsia="Calibri" w:hAnsi="Calibri" w:cs="Times New Roman"/>
          <w:kern w:val="0"/>
          <w:szCs w:val="22"/>
          <w14:ligatures w14:val="none"/>
        </w:rPr>
      </w:pPr>
      <w:r w:rsidRPr="009C1D5B">
        <w:rPr>
          <w:rFonts w:ascii="Calibri" w:eastAsia="Calibri" w:hAnsi="Calibri" w:cs="Times New Roman"/>
          <w:kern w:val="0"/>
          <w:szCs w:val="22"/>
          <w14:ligatures w14:val="none"/>
        </w:rPr>
        <w:t xml:space="preserve">Unutarnji procesi uzrokovani su </w:t>
      </w:r>
      <w:proofErr w:type="spellStart"/>
      <w:r w:rsidRPr="009C1D5B">
        <w:rPr>
          <w:rFonts w:ascii="Calibri" w:eastAsia="Calibri" w:hAnsi="Calibri" w:cs="Times New Roman"/>
          <w:kern w:val="0"/>
          <w:szCs w:val="22"/>
          <w14:ligatures w14:val="none"/>
        </w:rPr>
        <w:t>konvekcijskim</w:t>
      </w:r>
      <w:proofErr w:type="spellEnd"/>
      <w:r w:rsidRPr="009C1D5B">
        <w:rPr>
          <w:rFonts w:ascii="Calibri" w:eastAsia="Calibri" w:hAnsi="Calibri" w:cs="Times New Roman"/>
          <w:kern w:val="0"/>
          <w:szCs w:val="22"/>
          <w14:ligatures w14:val="none"/>
        </w:rPr>
        <w:t xml:space="preserve"> gibanjima u unutrašnjosti Zemlje, koja su posljedica toplinske energije Zemlje i odgovorni su za kretanje oceanskih i kontinentalnih ploča. Ploče se mogu međusobno primicati, razmicati ili kliziti jedna uz drugu, a granice između ploča područja su izražene tektonske aktivnosti. Na kontaktima ploča oslobađa se golema količina energije, koja uzrokuje deformacije stijena i nastanak potresa. Unutarnji procesi  utječu na kretanje masa u zemljinoj unutrašnjosti i na formiranje tektonskih pokreta, koji djeluju kao okidač za nastanak potresa. RH se nalazi na  Euroazijskoj ploči koja je </w:t>
      </w:r>
      <w:proofErr w:type="spellStart"/>
      <w:r w:rsidRPr="009C1D5B">
        <w:rPr>
          <w:rFonts w:ascii="Calibri" w:eastAsia="Calibri" w:hAnsi="Calibri" w:cs="Times New Roman"/>
          <w:kern w:val="0"/>
          <w:szCs w:val="22"/>
          <w14:ligatures w14:val="none"/>
        </w:rPr>
        <w:t>litosferna</w:t>
      </w:r>
      <w:proofErr w:type="spellEnd"/>
      <w:r w:rsidRPr="009C1D5B">
        <w:rPr>
          <w:rFonts w:ascii="Calibri" w:eastAsia="Calibri" w:hAnsi="Calibri" w:cs="Times New Roman"/>
          <w:kern w:val="0"/>
          <w:szCs w:val="22"/>
          <w14:ligatures w14:val="none"/>
        </w:rPr>
        <w:t xml:space="preserve"> ploča te obuhvaća Euroaziju (kontinentalnu masu koja se sastoji od Europe i Azije, bez Indijskog potkontinenta, Arapskog poluotoka i područja istočno od lanca </w:t>
      </w:r>
      <w:proofErr w:type="spellStart"/>
      <w:r w:rsidRPr="009C1D5B">
        <w:rPr>
          <w:rFonts w:ascii="Calibri" w:eastAsia="Calibri" w:hAnsi="Calibri" w:cs="Times New Roman"/>
          <w:kern w:val="0"/>
          <w:szCs w:val="22"/>
          <w14:ligatures w14:val="none"/>
        </w:rPr>
        <w:t>Verhojansk</w:t>
      </w:r>
      <w:proofErr w:type="spellEnd"/>
      <w:r w:rsidRPr="009C1D5B">
        <w:rPr>
          <w:rFonts w:ascii="Calibri" w:eastAsia="Calibri" w:hAnsi="Calibri" w:cs="Times New Roman"/>
          <w:kern w:val="0"/>
          <w:szCs w:val="22"/>
          <w14:ligatures w14:val="none"/>
        </w:rPr>
        <w:t xml:space="preserve"> u istočnome Sibiru). Na zapadu se proteže sve do </w:t>
      </w:r>
      <w:proofErr w:type="spellStart"/>
      <w:r w:rsidRPr="009C1D5B">
        <w:rPr>
          <w:rFonts w:ascii="Calibri" w:eastAsia="Calibri" w:hAnsi="Calibri" w:cs="Times New Roman"/>
          <w:kern w:val="0"/>
          <w:szCs w:val="22"/>
          <w14:ligatures w14:val="none"/>
        </w:rPr>
        <w:t>Srednjoatlantskog</w:t>
      </w:r>
      <w:proofErr w:type="spellEnd"/>
      <w:r w:rsidRPr="009C1D5B">
        <w:rPr>
          <w:rFonts w:ascii="Calibri" w:eastAsia="Calibri" w:hAnsi="Calibri" w:cs="Times New Roman"/>
          <w:kern w:val="0"/>
          <w:szCs w:val="22"/>
          <w14:ligatures w14:val="none"/>
        </w:rPr>
        <w:t xml:space="preserve"> hrpta.</w:t>
      </w:r>
    </w:p>
    <w:p w14:paraId="1A6F9C87" w14:textId="7C6E5B74" w:rsidR="009C1D5B" w:rsidRDefault="009C1D5B" w:rsidP="009C1D5B">
      <w:pPr>
        <w:pStyle w:val="Naslov3"/>
      </w:pPr>
      <w:bookmarkStart w:id="252" w:name="_Toc158621791"/>
      <w:bookmarkStart w:id="253" w:name="_Toc162957911"/>
      <w:r>
        <w:t>Događaj s najgorim mogućim posljedicama – Potres</w:t>
      </w:r>
      <w:bookmarkEnd w:id="252"/>
      <w:bookmarkEnd w:id="253"/>
    </w:p>
    <w:p w14:paraId="002FF811" w14:textId="77777777" w:rsidR="00567D69" w:rsidRDefault="00567D69" w:rsidP="00567D69">
      <w:pPr>
        <w:rPr>
          <w:szCs w:val="22"/>
        </w:rPr>
      </w:pPr>
      <w:bookmarkStart w:id="254" w:name="_Hlk503437081"/>
      <w:r>
        <w:t xml:space="preserve">Za izradu procjene rizika pretpostavljeno je podrhtavanje tla u Gradu uzrokovano potresom na razini povratnog perioda usklađenog s propisima za projektiranje potresne otpornosti, odnosno događaj s najgorim mogućim posljedicama (DNP) odgovara potresnom djelovanju za provjeru GSN 475 godina. </w:t>
      </w:r>
    </w:p>
    <w:p w14:paraId="4B4C4C43" w14:textId="77777777" w:rsidR="00567D69" w:rsidRDefault="00567D69" w:rsidP="00567D69">
      <w:pPr>
        <w:rPr>
          <w:rFonts w:cs="Calibri"/>
        </w:rPr>
      </w:pPr>
      <w:r>
        <w:t xml:space="preserve">Stoga se može očekivati da će građevine koje su ispravno projektirane prema najnovijim seizmičkim propisima (zadovoljiti zahtjeve povezane s projektiranim graničnim stanjima (GSN, </w:t>
      </w:r>
      <w:r>
        <w:lastRenderedPageBreak/>
        <w:t>odnosno GSU), odnosno njihova oštećenja za odabrane događaje neće nadmašiti odgovarajuće razmjere. Potrebno je napomenuti da uobičajene građevine u pravilu nisu projektirane tako da zbog djelovanja potresa ne dožive nikakva oštećenja. Smatra se da su novije građevine projektirane da bez rušenja mogu podnijeti potrese koji se mogu očekivati u toku životnog vijeka građevine. U propisima taj nivo opterećenja poznat je kao sigurnosni potres. Pri najjačem mogućem potresu koji je karakterističan za određeno područje (Grad – potres jačine VIII</w:t>
      </w:r>
      <w:r>
        <w:rPr>
          <w:rFonts w:cs="Calibri"/>
        </w:rPr>
        <w:t xml:space="preserve">° MCS) određene građevine kritične infrastrukture mogu pretrpjeti oštećenja na ne nosivim elementima te neka oštećenja nosive konstrukcije, bez da je ugrožena funkcionalnost zgrade. </w:t>
      </w:r>
    </w:p>
    <w:p w14:paraId="49168700" w14:textId="4E800DBA" w:rsidR="00567D69" w:rsidRDefault="00567D69" w:rsidP="00567D69">
      <w:bookmarkStart w:id="255" w:name="_Hlk503437396"/>
      <w:bookmarkEnd w:id="254"/>
      <w:r>
        <w:t>U slučaju potresa od VIII</w:t>
      </w:r>
      <w:r>
        <w:rPr>
          <w:rFonts w:cs="Calibri"/>
        </w:rPr>
        <w:t>°</w:t>
      </w:r>
      <w:r>
        <w:t xml:space="preserve"> i više po MCS objekti (transformatorske stanice, dalekovodi) pretrpjeli bi oštećenja. Nakon potresa djelatnici HEP-a operator distribucijskog sustava d.o.o. – Elektra Varaždin postupit će po vlastitom Planu zaštite i spašavanja od potresa. Prekid dobave električnom energijom za naselja u Gradu može biti uzrokovan rušenjem transformatorskih stanica i dalekovoda. Na navedenom području ne očekuju se potresi jači od VIII</w:t>
      </w:r>
      <w:r>
        <w:rPr>
          <w:rFonts w:cs="Calibri"/>
        </w:rPr>
        <w:t>°</w:t>
      </w:r>
      <w:r>
        <w:t xml:space="preserve"> MCS. U slučaju razornog potresa za očekivati je pucanje cjevovoda i vodosprema što bi uzrokovalo dugotrajan prekid opskrbom vodom naseljima na području Grada.</w:t>
      </w:r>
    </w:p>
    <w:p w14:paraId="0045D901" w14:textId="77777777" w:rsidR="00567D69" w:rsidRDefault="00567D69" w:rsidP="00567D69">
      <w:pPr>
        <w:rPr>
          <w:szCs w:val="22"/>
        </w:rPr>
      </w:pPr>
      <w:r>
        <w:t>Pucanje cjevovoda, prekidi vodovodne infrastrukture mogu značajno i na više dana ugroziti opskrbu pitkom vodom, a u hladnom zimskom periodu sa snijegom, i značajno produžiti vremena za popravak.</w:t>
      </w:r>
    </w:p>
    <w:p w14:paraId="12A2B237" w14:textId="77777777" w:rsidR="00567D69" w:rsidRDefault="00567D69" w:rsidP="00567D69">
      <w:r>
        <w:t xml:space="preserve">Procijenjeni intenzitet potresa mogućeg u području Grada imat će vidljive primarne posljedice na skladišne kapacitete individualnih poljoprivrednih gospodarstava, jer su isti najčešće građeni kao pomoćne građevine bez primjene protupotresnih mjera i slabije se </w:t>
      </w:r>
      <w:bookmarkEnd w:id="255"/>
      <w:r>
        <w:t>održavaju te brojne sekundarne posljedice u proizvodnji (nedostatak potrebne radne snage za proizvodnju, skladištenje, obradu, preradu i distribuciju, apatija i nemotiviranost stanovništva zbog gubitaka bližnjih, materijalnih šteta i neizvjesnosti za budućnost, i slično).</w:t>
      </w:r>
    </w:p>
    <w:p w14:paraId="069B99F7" w14:textId="77777777" w:rsidR="00567D69" w:rsidRDefault="00567D69" w:rsidP="00567D69">
      <w:pPr>
        <w:autoSpaceDE w:val="0"/>
      </w:pPr>
      <w:r>
        <w:t xml:space="preserve">Procijenjeni intenzitet potresa u području Grada imao bi velike posljedice i zahtjeve prema sustavu Javnog zdravstva, kako u pogledu primarnih (zbrinjavanje ranjenih, traumatiziranih) tako i sekundarnih potreba (sprečavanje zaraza i epidemija, DDD). </w:t>
      </w:r>
    </w:p>
    <w:p w14:paraId="1A6E3A22" w14:textId="219B7FAC" w:rsidR="00567D69" w:rsidRDefault="00567D69" w:rsidP="00567D69">
      <w:r>
        <w:t>Značajna pomoć bila bi potrebna iz okolnih urbanih centara ili, ako su i isti obuhvaćeni potresom, iz udaljenijih dijelova države.</w:t>
      </w:r>
    </w:p>
    <w:p w14:paraId="11B8E621" w14:textId="245F1CF7" w:rsidR="00567D69" w:rsidRDefault="00567D69" w:rsidP="00567D69">
      <w:pPr>
        <w:autoSpaceDE w:val="0"/>
      </w:pPr>
      <w:r>
        <w:t xml:space="preserve">Potres očekivanog intenziteta može značajno oštetiti infrastrukturu, osobito kablove, a u periodu velikih hladnoća oštećenja će biti obimnija (krutost i krtost materijala, osobito optičkih kabela). Prekidima vodova fiksne mreže narušio bi se radni režim mobilne mreže, osim kod operatera koji je povezan RR linkom. Interventne i mobilne ekipe operatera (HT i drugi) imaju više pokretnih baznih stanica koje se komutiraju radio-putem te bi sustav pokretne telefonije bio uspostavljen u roku od 6 - 18 sati. </w:t>
      </w:r>
    </w:p>
    <w:p w14:paraId="7D61395C" w14:textId="77777777" w:rsidR="00567D69" w:rsidRDefault="00567D69" w:rsidP="00567D69">
      <w:r>
        <w:t>U slučaju potresa od VIII</w:t>
      </w:r>
      <w:r>
        <w:rPr>
          <w:rFonts w:ascii="Century Gothic" w:hAnsi="Century Gothic"/>
        </w:rPr>
        <w:t>°</w:t>
      </w:r>
      <w:r>
        <w:t xml:space="preserve"> po MCS ljestvici moglo bi doći do pukotina u cestama te odrona cesta na strmim kosinama što bi u konačnici moglo ugroziti prohodnost određenih cestovnih pravaca. </w:t>
      </w:r>
    </w:p>
    <w:p w14:paraId="15E28BB9" w14:textId="77777777" w:rsidR="00567D69" w:rsidRDefault="00567D69" w:rsidP="00567D69">
      <w:r>
        <w:lastRenderedPageBreak/>
        <w:t>Potres očekivanog intenziteta uzrokuje i veće dilatacije tla te lomove potporne infrastrukture ceste. Naselja su višestruko (redundantno) povezana prometnicama, što bi otežalo promet i pristup istima. Nastaje potreba za angažiranjem građevinske mehanizacije radi osiguranja prohodnosti prometnica, kao i angažiranje DVD - ova i sustava CZ.</w:t>
      </w:r>
    </w:p>
    <w:p w14:paraId="2F16E34B" w14:textId="77777777" w:rsidR="00567D69" w:rsidRDefault="00567D69" w:rsidP="00567D69">
      <w:pPr>
        <w:rPr>
          <w:rFonts w:cstheme="minorHAnsi"/>
        </w:rPr>
      </w:pPr>
      <w:r>
        <w:rPr>
          <w:rFonts w:cstheme="minorHAnsi"/>
        </w:rPr>
        <w:t>Specifičnost pojave potresa očituje se u tome da nastaje iznenada, nije ju moguće predvidjeti, a ni na koji način spriječiti. Važno je da se brzo reagira u tom trenutku kada potres nastane te da se u što kraćem mogućem roku sanira nastala šteta, kako se ne bi izazvale daljnje povrede i štete.</w:t>
      </w:r>
    </w:p>
    <w:p w14:paraId="4FF18001" w14:textId="5528B0F2" w:rsidR="00567D69" w:rsidRPr="00567D69" w:rsidRDefault="00567D69" w:rsidP="00567D69">
      <w:pPr>
        <w:pStyle w:val="Opisslike"/>
        <w:keepNext/>
        <w:jc w:val="center"/>
        <w:rPr>
          <w:b/>
          <w:bCs/>
          <w:i w:val="0"/>
          <w:iCs w:val="0"/>
          <w:color w:val="auto"/>
          <w:sz w:val="20"/>
          <w:szCs w:val="20"/>
        </w:rPr>
      </w:pPr>
      <w:bookmarkStart w:id="256" w:name="_Toc162957773"/>
      <w:r w:rsidRPr="00567D69">
        <w:rPr>
          <w:b/>
          <w:bCs/>
          <w:i w:val="0"/>
          <w:iCs w:val="0"/>
          <w:color w:val="auto"/>
          <w:sz w:val="20"/>
          <w:szCs w:val="20"/>
        </w:rPr>
        <w:t xml:space="preserve">Tablica </w:t>
      </w:r>
      <w:r w:rsidRPr="00567D69">
        <w:rPr>
          <w:b/>
          <w:bCs/>
          <w:i w:val="0"/>
          <w:iCs w:val="0"/>
          <w:color w:val="auto"/>
          <w:sz w:val="20"/>
          <w:szCs w:val="20"/>
        </w:rPr>
        <w:fldChar w:fldCharType="begin"/>
      </w:r>
      <w:r w:rsidRPr="00567D69">
        <w:rPr>
          <w:b/>
          <w:bCs/>
          <w:i w:val="0"/>
          <w:iCs w:val="0"/>
          <w:color w:val="auto"/>
          <w:sz w:val="20"/>
          <w:szCs w:val="20"/>
        </w:rPr>
        <w:instrText xml:space="preserve"> SEQ Tablica \* ARABIC </w:instrText>
      </w:r>
      <w:r w:rsidRPr="00567D69">
        <w:rPr>
          <w:b/>
          <w:bCs/>
          <w:i w:val="0"/>
          <w:iCs w:val="0"/>
          <w:color w:val="auto"/>
          <w:sz w:val="20"/>
          <w:szCs w:val="20"/>
        </w:rPr>
        <w:fldChar w:fldCharType="separate"/>
      </w:r>
      <w:r w:rsidR="000B1150">
        <w:rPr>
          <w:b/>
          <w:bCs/>
          <w:i w:val="0"/>
          <w:iCs w:val="0"/>
          <w:noProof/>
          <w:color w:val="auto"/>
          <w:sz w:val="20"/>
          <w:szCs w:val="20"/>
        </w:rPr>
        <w:t>26</w:t>
      </w:r>
      <w:r w:rsidRPr="00567D69">
        <w:rPr>
          <w:b/>
          <w:bCs/>
          <w:i w:val="0"/>
          <w:iCs w:val="0"/>
          <w:color w:val="auto"/>
          <w:sz w:val="20"/>
          <w:szCs w:val="20"/>
        </w:rPr>
        <w:fldChar w:fldCharType="end"/>
      </w:r>
      <w:r w:rsidRPr="00567D69">
        <w:rPr>
          <w:b/>
          <w:bCs/>
          <w:i w:val="0"/>
          <w:iCs w:val="0"/>
          <w:color w:val="auto"/>
          <w:sz w:val="20"/>
          <w:szCs w:val="20"/>
        </w:rPr>
        <w:t>.: Prikaz mogućih šteta uslijed potresa</w:t>
      </w:r>
      <w:bookmarkEnd w:id="256"/>
    </w:p>
    <w:tbl>
      <w:tblPr>
        <w:tblW w:w="8075" w:type="dxa"/>
        <w:jc w:val="center"/>
        <w:tblCellMar>
          <w:left w:w="10" w:type="dxa"/>
          <w:right w:w="10" w:type="dxa"/>
        </w:tblCellMar>
        <w:tblLook w:val="04A0" w:firstRow="1" w:lastRow="0" w:firstColumn="1" w:lastColumn="0" w:noHBand="0" w:noVBand="1"/>
      </w:tblPr>
      <w:tblGrid>
        <w:gridCol w:w="1765"/>
        <w:gridCol w:w="6310"/>
      </w:tblGrid>
      <w:tr w:rsidR="00567D69" w:rsidRPr="00567D69" w14:paraId="28F5D01F"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B8ECFFD" w14:textId="77777777" w:rsidR="00567D69" w:rsidRPr="00567D69" w:rsidRDefault="00567D69" w:rsidP="00567D69">
            <w:pPr>
              <w:spacing w:after="0" w:line="240" w:lineRule="auto"/>
              <w:jc w:val="center"/>
              <w:rPr>
                <w:rFonts w:ascii="Calibri" w:eastAsia="Calibri" w:hAnsi="Calibri" w:cs="Times New Roman"/>
                <w:b/>
                <w:kern w:val="0"/>
                <w:sz w:val="20"/>
                <w:szCs w:val="20"/>
                <w14:ligatures w14:val="none"/>
              </w:rPr>
            </w:pPr>
            <w:r w:rsidRPr="00567D69">
              <w:rPr>
                <w:rFonts w:ascii="Calibri" w:eastAsia="Calibri" w:hAnsi="Calibri" w:cs="Times New Roman"/>
                <w:b/>
                <w:kern w:val="0"/>
                <w:sz w:val="20"/>
                <w:szCs w:val="20"/>
                <w14:ligatures w14:val="none"/>
              </w:rPr>
              <w:t>Vrsta štete</w:t>
            </w: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0CDF9D2" w14:textId="77777777" w:rsidR="00567D69" w:rsidRPr="00567D69" w:rsidRDefault="00567D69" w:rsidP="00567D69">
            <w:pPr>
              <w:spacing w:after="0" w:line="240" w:lineRule="auto"/>
              <w:jc w:val="center"/>
              <w:rPr>
                <w:rFonts w:ascii="Calibri" w:eastAsia="Calibri" w:hAnsi="Calibri" w:cs="Times New Roman"/>
                <w:b/>
                <w:kern w:val="0"/>
                <w:sz w:val="20"/>
                <w:szCs w:val="20"/>
                <w14:ligatures w14:val="none"/>
              </w:rPr>
            </w:pPr>
            <w:r w:rsidRPr="00567D69">
              <w:rPr>
                <w:rFonts w:ascii="Calibri" w:eastAsia="Calibri" w:hAnsi="Calibri" w:cs="Times New Roman"/>
                <w:b/>
                <w:kern w:val="0"/>
                <w:sz w:val="20"/>
                <w:szCs w:val="20"/>
                <w14:ligatures w14:val="none"/>
              </w:rPr>
              <w:t>Pokazatelj</w:t>
            </w:r>
          </w:p>
        </w:tc>
      </w:tr>
      <w:tr w:rsidR="00567D69" w:rsidRPr="00567D69" w14:paraId="4CCAE99E"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93DFF36" w14:textId="77777777" w:rsidR="00567D69" w:rsidRPr="00567D69" w:rsidRDefault="00567D69" w:rsidP="00567D69">
            <w:pPr>
              <w:spacing w:after="0" w:line="240" w:lineRule="auto"/>
              <w:jc w:val="left"/>
              <w:rPr>
                <w:rFonts w:ascii="Calibri" w:eastAsia="Calibri" w:hAnsi="Calibri" w:cs="Times New Roman"/>
                <w:b/>
                <w:kern w:val="0"/>
                <w:sz w:val="20"/>
                <w:szCs w:val="20"/>
                <w14:ligatures w14:val="none"/>
              </w:rPr>
            </w:pPr>
            <w:r w:rsidRPr="00567D69">
              <w:rPr>
                <w:rFonts w:ascii="Calibri" w:eastAsia="Calibri" w:hAnsi="Calibri" w:cs="Times New Roman"/>
                <w:b/>
                <w:kern w:val="0"/>
                <w:sz w:val="20"/>
                <w:szCs w:val="20"/>
                <w14:ligatures w14:val="none"/>
              </w:rPr>
              <w:t>1. Direktne štete</w:t>
            </w: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A74C588"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Šteta na pokretnoj i nepokretnoj imovini</w:t>
            </w:r>
          </w:p>
        </w:tc>
      </w:tr>
      <w:tr w:rsidR="00567D69" w:rsidRPr="00567D69" w14:paraId="1E7C4051"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712BDD"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3AC927A"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Šteta na sredstvima za proizvodnju i rad</w:t>
            </w:r>
          </w:p>
        </w:tc>
      </w:tr>
      <w:tr w:rsidR="00567D69" w:rsidRPr="00567D69" w14:paraId="3A1566F2"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BC2FC8"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181C2A8"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Štete na javnim zgradama ustanovama koje ne spadaju pod druge kriterije</w:t>
            </w:r>
          </w:p>
        </w:tc>
      </w:tr>
      <w:tr w:rsidR="00567D69" w:rsidRPr="00567D69" w14:paraId="7BEF91CC"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1B296E"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71140CB"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Trošak sanacije, oporavka, asanacije te srodni troškovi</w:t>
            </w:r>
          </w:p>
        </w:tc>
      </w:tr>
      <w:tr w:rsidR="00567D69" w:rsidRPr="00567D69" w14:paraId="1E73F874"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B92816"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A4399E6"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Troškovi spašavanja, liječenja te slični troškovi</w:t>
            </w:r>
          </w:p>
        </w:tc>
      </w:tr>
      <w:tr w:rsidR="00567D69" w:rsidRPr="00567D69" w14:paraId="36862471"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0F4332"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E91B2D2"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Gubitak dobiti</w:t>
            </w:r>
          </w:p>
        </w:tc>
      </w:tr>
      <w:tr w:rsidR="00567D69" w:rsidRPr="00567D69" w14:paraId="4B9EE739"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30CA28"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1C848D6"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Gubitak repromaterijala</w:t>
            </w:r>
          </w:p>
        </w:tc>
      </w:tr>
      <w:tr w:rsidR="00567D69" w:rsidRPr="00567D69" w14:paraId="16EA8D7A"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A19595D"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r w:rsidRPr="00567D69">
              <w:rPr>
                <w:rFonts w:ascii="Calibri" w:eastAsia="Calibri" w:hAnsi="Calibri" w:cs="Times New Roman"/>
                <w:b/>
                <w:kern w:val="0"/>
                <w:sz w:val="20"/>
                <w:szCs w:val="20"/>
                <w14:ligatures w14:val="none"/>
              </w:rPr>
              <w:t>2. Indirektne štete</w:t>
            </w: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9860E97"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Izostanak radnika s posla (potrebno je procijeniti trošak izostanka s posla)</w:t>
            </w:r>
          </w:p>
        </w:tc>
      </w:tr>
      <w:tr w:rsidR="00567D69" w:rsidRPr="00567D69" w14:paraId="16B1A65C"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4233E6"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9CDC955"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Gubitak poslova i prestanak poslovanja (potrebno je procijeniti trošak)</w:t>
            </w:r>
          </w:p>
        </w:tc>
      </w:tr>
      <w:tr w:rsidR="00567D69" w:rsidRPr="00567D69" w14:paraId="564982FC"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47E127"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89564D1"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Gubitak prestiža i renomea (potrebno je procijeniti trošak)</w:t>
            </w:r>
          </w:p>
        </w:tc>
      </w:tr>
      <w:tr w:rsidR="00567D69" w:rsidRPr="00567D69" w14:paraId="7DCB5325"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32EE50" w14:textId="77777777" w:rsidR="00567D69" w:rsidRPr="00567D69" w:rsidRDefault="00567D69" w:rsidP="00567D69">
            <w:pPr>
              <w:spacing w:after="0" w:line="240" w:lineRule="auto"/>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5ED5B11" w14:textId="77777777" w:rsidR="00567D69" w:rsidRPr="00567D69" w:rsidRDefault="00567D69" w:rsidP="00567D69">
            <w:pPr>
              <w:spacing w:after="0" w:line="240" w:lineRule="auto"/>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Nedostatak radne snage (potrebno je procijeniti trošak)</w:t>
            </w:r>
          </w:p>
        </w:tc>
      </w:tr>
      <w:tr w:rsidR="00567D69" w:rsidRPr="00567D69" w14:paraId="0E25C8D9"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41A694" w14:textId="77777777" w:rsidR="00567D69" w:rsidRPr="00567D69" w:rsidRDefault="00567D69" w:rsidP="00567D69">
            <w:pPr>
              <w:spacing w:after="0" w:line="240" w:lineRule="auto"/>
              <w:jc w:val="center"/>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DA06A95" w14:textId="77777777" w:rsidR="00567D69" w:rsidRPr="00567D69" w:rsidRDefault="00567D69" w:rsidP="00567D69">
            <w:pPr>
              <w:spacing w:after="0" w:line="240" w:lineRule="auto"/>
              <w:jc w:val="left"/>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Pad prihoda</w:t>
            </w:r>
          </w:p>
        </w:tc>
      </w:tr>
      <w:tr w:rsidR="00567D69" w:rsidRPr="00567D69" w14:paraId="6D09D8A7" w14:textId="77777777" w:rsidTr="00567D69">
        <w:trPr>
          <w:jc w:val="center"/>
        </w:trPr>
        <w:tc>
          <w:tcPr>
            <w:tcW w:w="1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96E3E7" w14:textId="77777777" w:rsidR="00567D69" w:rsidRPr="00567D69" w:rsidRDefault="00567D69" w:rsidP="00567D69">
            <w:pPr>
              <w:spacing w:after="0" w:line="240" w:lineRule="auto"/>
              <w:jc w:val="center"/>
              <w:rPr>
                <w:rFonts w:ascii="Calibri" w:eastAsia="Calibri" w:hAnsi="Calibri" w:cs="Times New Roman"/>
                <w:b/>
                <w:kern w:val="0"/>
                <w:sz w:val="20"/>
                <w:szCs w:val="20"/>
                <w14:ligatures w14:val="none"/>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9B20229" w14:textId="77777777" w:rsidR="00567D69" w:rsidRPr="00567D69" w:rsidRDefault="00567D69" w:rsidP="00567D69">
            <w:pPr>
              <w:spacing w:after="0" w:line="240" w:lineRule="auto"/>
              <w:jc w:val="left"/>
              <w:rPr>
                <w:rFonts w:ascii="Calibri" w:eastAsia="Calibri" w:hAnsi="Calibri" w:cs="Times New Roman"/>
                <w:kern w:val="0"/>
                <w:sz w:val="20"/>
                <w:szCs w:val="20"/>
                <w14:ligatures w14:val="none"/>
              </w:rPr>
            </w:pPr>
            <w:r w:rsidRPr="00567D69">
              <w:rPr>
                <w:rFonts w:ascii="Calibri" w:eastAsia="Calibri" w:hAnsi="Calibri" w:cs="Times New Roman"/>
                <w:kern w:val="0"/>
                <w:sz w:val="20"/>
                <w:szCs w:val="20"/>
                <w14:ligatures w14:val="none"/>
              </w:rPr>
              <w:t>Pad proračuna</w:t>
            </w:r>
          </w:p>
        </w:tc>
      </w:tr>
    </w:tbl>
    <w:p w14:paraId="58703B51" w14:textId="77777777" w:rsidR="009C1D5B" w:rsidRPr="009C1D5B" w:rsidRDefault="009C1D5B" w:rsidP="009C1D5B"/>
    <w:p w14:paraId="6972829F" w14:textId="539AD512" w:rsidR="001F0AF6" w:rsidRPr="00E14934" w:rsidRDefault="00E14934" w:rsidP="001F0AF6">
      <w:pPr>
        <w:rPr>
          <w:rFonts w:eastAsia="Times New Roman"/>
          <w:b/>
          <w:bCs/>
          <w:u w:val="single"/>
          <w:lang w:eastAsia="hr-HR"/>
        </w:rPr>
      </w:pPr>
      <w:r w:rsidRPr="00E14934">
        <w:rPr>
          <w:b/>
          <w:bCs/>
          <w:u w:val="single"/>
        </w:rPr>
        <w:t>Procjena štete na stambenom fondu na području Grada (potres VIII</w:t>
      </w:r>
      <w:r w:rsidRPr="00E14934">
        <w:rPr>
          <w:rFonts w:cstheme="minorHAnsi"/>
          <w:b/>
          <w:bCs/>
          <w:u w:val="single"/>
        </w:rPr>
        <w:t>°</w:t>
      </w:r>
      <w:r w:rsidRPr="00E14934">
        <w:rPr>
          <w:b/>
          <w:bCs/>
          <w:u w:val="single"/>
        </w:rPr>
        <w:t xml:space="preserve"> MCS vršnog ubrzanja </w:t>
      </w:r>
      <w:r w:rsidRPr="00E14934">
        <w:rPr>
          <w:rFonts w:eastAsia="Times New Roman"/>
          <w:b/>
          <w:bCs/>
          <w:u w:val="single"/>
          <w:lang w:eastAsia="hr-HR"/>
        </w:rPr>
        <w:t>2,</w:t>
      </w:r>
      <w:r w:rsidR="00E663F5">
        <w:rPr>
          <w:rFonts w:eastAsia="Times New Roman"/>
          <w:b/>
          <w:bCs/>
          <w:u w:val="single"/>
          <w:lang w:eastAsia="hr-HR"/>
        </w:rPr>
        <w:t>94</w:t>
      </w:r>
      <w:r w:rsidRPr="00E14934">
        <w:rPr>
          <w:rFonts w:eastAsia="Times New Roman"/>
          <w:b/>
          <w:bCs/>
          <w:u w:val="single"/>
          <w:lang w:eastAsia="hr-HR"/>
        </w:rPr>
        <w:t xml:space="preserve"> m/s</w:t>
      </w:r>
      <w:r w:rsidRPr="00E14934">
        <w:rPr>
          <w:rFonts w:eastAsia="Times New Roman"/>
          <w:b/>
          <w:bCs/>
          <w:u w:val="single"/>
          <w:vertAlign w:val="superscript"/>
          <w:lang w:eastAsia="hr-HR"/>
        </w:rPr>
        <w:t>2</w:t>
      </w:r>
      <w:r w:rsidRPr="00E14934">
        <w:rPr>
          <w:rFonts w:eastAsia="Times New Roman"/>
          <w:b/>
          <w:bCs/>
          <w:u w:val="single"/>
          <w:lang w:eastAsia="hr-HR"/>
        </w:rPr>
        <w:t>):</w:t>
      </w:r>
    </w:p>
    <w:p w14:paraId="51461A4A" w14:textId="427A0A19" w:rsidR="00E14934" w:rsidRPr="00E14934" w:rsidRDefault="00E14934">
      <w:pPr>
        <w:pStyle w:val="Odlomakpopisa"/>
        <w:numPr>
          <w:ilvl w:val="0"/>
          <w:numId w:val="41"/>
        </w:numPr>
        <w:spacing w:after="0"/>
      </w:pPr>
      <w:proofErr w:type="spellStart"/>
      <w:r w:rsidRPr="00E14934">
        <w:t>potres</w:t>
      </w:r>
      <w:proofErr w:type="spellEnd"/>
      <w:r w:rsidRPr="00E14934">
        <w:t xml:space="preserve"> </w:t>
      </w:r>
      <w:proofErr w:type="spellStart"/>
      <w:r w:rsidRPr="00E14934">
        <w:t>jačine</w:t>
      </w:r>
      <w:proofErr w:type="spellEnd"/>
      <w:r w:rsidRPr="00E14934">
        <w:t xml:space="preserve"> VIII° MCS </w:t>
      </w:r>
      <w:proofErr w:type="spellStart"/>
      <w:r w:rsidRPr="00E14934">
        <w:t>ljestvice</w:t>
      </w:r>
      <w:proofErr w:type="spellEnd"/>
      <w:r w:rsidRPr="00E14934">
        <w:t xml:space="preserve"> je </w:t>
      </w:r>
      <w:proofErr w:type="spellStart"/>
      <w:r w:rsidRPr="00E14934">
        <w:t>pogodio</w:t>
      </w:r>
      <w:proofErr w:type="spellEnd"/>
      <w:r w:rsidRPr="00E14934">
        <w:t xml:space="preserve"> Grad,</w:t>
      </w:r>
    </w:p>
    <w:p w14:paraId="096B735C" w14:textId="543D7093" w:rsidR="00E14934" w:rsidRPr="00E14934" w:rsidRDefault="00E14934">
      <w:pPr>
        <w:pStyle w:val="Odlomakpopisa"/>
        <w:numPr>
          <w:ilvl w:val="0"/>
          <w:numId w:val="40"/>
        </w:numPr>
        <w:spacing w:after="0"/>
      </w:pPr>
      <w:proofErr w:type="spellStart"/>
      <w:r w:rsidRPr="00E14934">
        <w:t>akceleracija</w:t>
      </w:r>
      <w:proofErr w:type="spellEnd"/>
      <w:r w:rsidRPr="00E14934">
        <w:t xml:space="preserve"> </w:t>
      </w:r>
      <w:proofErr w:type="spellStart"/>
      <w:r w:rsidRPr="00E14934">
        <w:t>koja</w:t>
      </w:r>
      <w:proofErr w:type="spellEnd"/>
      <w:r w:rsidRPr="00E14934">
        <w:t xml:space="preserve"> </w:t>
      </w:r>
      <w:proofErr w:type="spellStart"/>
      <w:r w:rsidRPr="00E14934">
        <w:t>odgovara</w:t>
      </w:r>
      <w:proofErr w:type="spellEnd"/>
      <w:r w:rsidRPr="00E14934">
        <w:t xml:space="preserve"> VIII° </w:t>
      </w:r>
      <w:proofErr w:type="spellStart"/>
      <w:r w:rsidRPr="00E14934">
        <w:t>potresa</w:t>
      </w:r>
      <w:proofErr w:type="spellEnd"/>
      <w:r w:rsidRPr="00E14934">
        <w:t xml:space="preserve"> </w:t>
      </w:r>
      <w:proofErr w:type="spellStart"/>
      <w:r w:rsidRPr="00E14934">
        <w:t>iznosi</w:t>
      </w:r>
      <w:proofErr w:type="spellEnd"/>
      <w:r w:rsidRPr="00E14934">
        <w:t xml:space="preserve"> 2,</w:t>
      </w:r>
      <w:r w:rsidR="00E663F5">
        <w:t>94</w:t>
      </w:r>
      <w:r w:rsidRPr="00E14934">
        <w:t xml:space="preserve"> m/s</w:t>
      </w:r>
      <w:r w:rsidRPr="00E14934">
        <w:rPr>
          <w:vertAlign w:val="superscript"/>
        </w:rPr>
        <w:t>2</w:t>
      </w:r>
      <w:r w:rsidRPr="00E14934">
        <w:t xml:space="preserve"> </w:t>
      </w:r>
      <w:proofErr w:type="spellStart"/>
      <w:r w:rsidRPr="00E14934">
        <w:t>i</w:t>
      </w:r>
      <w:proofErr w:type="spellEnd"/>
      <w:r w:rsidRPr="00E14934">
        <w:t xml:space="preserve"> </w:t>
      </w:r>
      <w:proofErr w:type="spellStart"/>
      <w:r w:rsidRPr="00E14934">
        <w:t>jednaka</w:t>
      </w:r>
      <w:proofErr w:type="spellEnd"/>
      <w:r w:rsidRPr="00E14934">
        <w:t xml:space="preserve"> je </w:t>
      </w:r>
      <w:proofErr w:type="spellStart"/>
      <w:r w:rsidRPr="00E14934">
        <w:t>na</w:t>
      </w:r>
      <w:proofErr w:type="spellEnd"/>
      <w:r w:rsidRPr="00E14934">
        <w:t xml:space="preserve"> </w:t>
      </w:r>
      <w:proofErr w:type="spellStart"/>
      <w:r w:rsidRPr="00E14934">
        <w:t>cijelom</w:t>
      </w:r>
      <w:proofErr w:type="spellEnd"/>
      <w:r w:rsidRPr="00E14934">
        <w:t xml:space="preserve"> </w:t>
      </w:r>
      <w:proofErr w:type="spellStart"/>
      <w:r w:rsidRPr="00E14934">
        <w:t>području</w:t>
      </w:r>
      <w:proofErr w:type="spellEnd"/>
      <w:r w:rsidRPr="00E14934">
        <w:t>,</w:t>
      </w:r>
    </w:p>
    <w:p w14:paraId="7A35482A" w14:textId="3C5F79E4" w:rsidR="00E14934" w:rsidRPr="00E14934" w:rsidRDefault="00E14934">
      <w:pPr>
        <w:pStyle w:val="Odlomakpopisa"/>
        <w:numPr>
          <w:ilvl w:val="0"/>
          <w:numId w:val="40"/>
        </w:numPr>
        <w:spacing w:after="0"/>
      </w:pPr>
      <w:proofErr w:type="spellStart"/>
      <w:r w:rsidRPr="00E14934">
        <w:t>trajanje</w:t>
      </w:r>
      <w:proofErr w:type="spellEnd"/>
      <w:r w:rsidRPr="00E14934">
        <w:t xml:space="preserve"> </w:t>
      </w:r>
      <w:proofErr w:type="spellStart"/>
      <w:r w:rsidRPr="00E14934">
        <w:t>potresa</w:t>
      </w:r>
      <w:proofErr w:type="spellEnd"/>
      <w:r w:rsidRPr="00E14934">
        <w:t xml:space="preserve"> je 15 </w:t>
      </w:r>
      <w:proofErr w:type="spellStart"/>
      <w:r w:rsidRPr="00E14934">
        <w:t>sekundi</w:t>
      </w:r>
      <w:proofErr w:type="spellEnd"/>
      <w:r w:rsidRPr="00E14934">
        <w:t>,</w:t>
      </w:r>
    </w:p>
    <w:p w14:paraId="691E78DA" w14:textId="30338613" w:rsidR="00E14934" w:rsidRPr="00E14934" w:rsidRDefault="00E14934">
      <w:pPr>
        <w:pStyle w:val="Odlomakpopisa"/>
        <w:numPr>
          <w:ilvl w:val="0"/>
          <w:numId w:val="40"/>
        </w:numPr>
        <w:spacing w:after="0"/>
      </w:pPr>
      <w:proofErr w:type="spellStart"/>
      <w:r w:rsidRPr="00E14934">
        <w:t>ukupan</w:t>
      </w:r>
      <w:proofErr w:type="spellEnd"/>
      <w:r w:rsidRPr="00E14934">
        <w:t xml:space="preserve"> </w:t>
      </w:r>
      <w:proofErr w:type="spellStart"/>
      <w:r w:rsidRPr="00E14934">
        <w:t>broj</w:t>
      </w:r>
      <w:proofErr w:type="spellEnd"/>
      <w:r w:rsidRPr="00E14934">
        <w:t xml:space="preserve"> </w:t>
      </w:r>
      <w:proofErr w:type="spellStart"/>
      <w:r w:rsidRPr="00E14934">
        <w:t>stanovnika</w:t>
      </w:r>
      <w:proofErr w:type="spellEnd"/>
      <w:r w:rsidRPr="00E14934">
        <w:t xml:space="preserve"> je 27.007,</w:t>
      </w:r>
    </w:p>
    <w:p w14:paraId="510F3E4D" w14:textId="1BE30F6D" w:rsidR="00E14934" w:rsidRPr="00E14934" w:rsidRDefault="00E14934">
      <w:pPr>
        <w:pStyle w:val="Odlomakpopisa"/>
        <w:numPr>
          <w:ilvl w:val="0"/>
          <w:numId w:val="40"/>
        </w:numPr>
        <w:spacing w:after="0"/>
      </w:pPr>
      <w:proofErr w:type="spellStart"/>
      <w:r w:rsidRPr="00E14934">
        <w:t>ukupan</w:t>
      </w:r>
      <w:proofErr w:type="spellEnd"/>
      <w:r w:rsidRPr="00E14934">
        <w:t xml:space="preserve"> </w:t>
      </w:r>
      <w:proofErr w:type="spellStart"/>
      <w:r w:rsidRPr="00E14934">
        <w:t>broj</w:t>
      </w:r>
      <w:proofErr w:type="spellEnd"/>
      <w:r w:rsidRPr="00E14934">
        <w:t xml:space="preserve"> </w:t>
      </w:r>
      <w:proofErr w:type="spellStart"/>
      <w:r w:rsidRPr="00E14934">
        <w:t>stambenih</w:t>
      </w:r>
      <w:proofErr w:type="spellEnd"/>
      <w:r w:rsidRPr="00E14934">
        <w:t xml:space="preserve"> </w:t>
      </w:r>
      <w:proofErr w:type="spellStart"/>
      <w:r w:rsidRPr="00E14934">
        <w:t>jedinica</w:t>
      </w:r>
      <w:proofErr w:type="spellEnd"/>
      <w:r w:rsidRPr="00E14934">
        <w:t xml:space="preserve"> je 6.009, </w:t>
      </w:r>
    </w:p>
    <w:p w14:paraId="50D5FA85" w14:textId="43AB61A4" w:rsidR="00E14934" w:rsidRPr="00E14934" w:rsidRDefault="00E14934">
      <w:pPr>
        <w:pStyle w:val="Odlomakpopisa"/>
        <w:numPr>
          <w:ilvl w:val="0"/>
          <w:numId w:val="40"/>
        </w:numPr>
        <w:spacing w:after="0"/>
      </w:pPr>
      <w:r w:rsidRPr="00E14934">
        <w:t xml:space="preserve">u </w:t>
      </w:r>
      <w:proofErr w:type="spellStart"/>
      <w:r w:rsidRPr="00E14934">
        <w:t>cilju</w:t>
      </w:r>
      <w:proofErr w:type="spellEnd"/>
      <w:r w:rsidRPr="00E14934">
        <w:t xml:space="preserve"> </w:t>
      </w:r>
      <w:proofErr w:type="spellStart"/>
      <w:r w:rsidRPr="00E14934">
        <w:t>sagledavanja</w:t>
      </w:r>
      <w:proofErr w:type="spellEnd"/>
      <w:r w:rsidRPr="00E14934">
        <w:t xml:space="preserve"> </w:t>
      </w:r>
      <w:proofErr w:type="spellStart"/>
      <w:r w:rsidRPr="00E14934">
        <w:t>mogućih</w:t>
      </w:r>
      <w:proofErr w:type="spellEnd"/>
      <w:r w:rsidRPr="00E14934">
        <w:t xml:space="preserve"> </w:t>
      </w:r>
      <w:proofErr w:type="spellStart"/>
      <w:r w:rsidRPr="00E14934">
        <w:t>šteta</w:t>
      </w:r>
      <w:proofErr w:type="spellEnd"/>
      <w:r w:rsidRPr="00E14934">
        <w:t xml:space="preserve"> </w:t>
      </w:r>
      <w:proofErr w:type="spellStart"/>
      <w:r w:rsidRPr="00E14934">
        <w:t>korišten</w:t>
      </w:r>
      <w:proofErr w:type="spellEnd"/>
      <w:r w:rsidRPr="00E14934">
        <w:t xml:space="preserve"> je </w:t>
      </w:r>
      <w:proofErr w:type="spellStart"/>
      <w:r w:rsidRPr="00E14934">
        <w:t>proračun</w:t>
      </w:r>
      <w:proofErr w:type="spellEnd"/>
      <w:r w:rsidRPr="00E14934">
        <w:t xml:space="preserve"> koji </w:t>
      </w:r>
      <w:proofErr w:type="spellStart"/>
      <w:r w:rsidRPr="00E14934">
        <w:t>određuje</w:t>
      </w:r>
      <w:proofErr w:type="spellEnd"/>
      <w:r w:rsidRPr="00E14934">
        <w:t xml:space="preserve"> </w:t>
      </w:r>
      <w:proofErr w:type="spellStart"/>
      <w:r w:rsidRPr="00E14934">
        <w:t>štete</w:t>
      </w:r>
      <w:proofErr w:type="spellEnd"/>
      <w:r w:rsidRPr="00E14934">
        <w:t xml:space="preserve"> </w:t>
      </w:r>
      <w:proofErr w:type="spellStart"/>
      <w:r w:rsidRPr="00E14934">
        <w:t>na</w:t>
      </w:r>
      <w:proofErr w:type="spellEnd"/>
      <w:r w:rsidRPr="00E14934">
        <w:t xml:space="preserve"> </w:t>
      </w:r>
      <w:proofErr w:type="spellStart"/>
      <w:r w:rsidRPr="00E14934">
        <w:t>objektima</w:t>
      </w:r>
      <w:proofErr w:type="spellEnd"/>
      <w:r w:rsidRPr="00E14934">
        <w:t xml:space="preserve"> po </w:t>
      </w:r>
      <w:proofErr w:type="spellStart"/>
      <w:r w:rsidRPr="00E14934">
        <w:t>kategorijama</w:t>
      </w:r>
      <w:proofErr w:type="spellEnd"/>
      <w:r w:rsidRPr="00E14934">
        <w:t xml:space="preserve"> </w:t>
      </w:r>
      <w:proofErr w:type="spellStart"/>
      <w:r w:rsidRPr="00E14934">
        <w:t>gradnje</w:t>
      </w:r>
      <w:proofErr w:type="spellEnd"/>
      <w:r w:rsidRPr="00E14934">
        <w:t xml:space="preserve">, </w:t>
      </w:r>
      <w:proofErr w:type="spellStart"/>
      <w:r w:rsidRPr="00E14934">
        <w:t>broj</w:t>
      </w:r>
      <w:proofErr w:type="spellEnd"/>
      <w:r w:rsidRPr="00E14934">
        <w:t xml:space="preserve"> </w:t>
      </w:r>
      <w:proofErr w:type="spellStart"/>
      <w:r w:rsidRPr="00E14934">
        <w:t>ranjenih</w:t>
      </w:r>
      <w:proofErr w:type="spellEnd"/>
      <w:r w:rsidRPr="00E14934">
        <w:t xml:space="preserve"> </w:t>
      </w:r>
      <w:proofErr w:type="spellStart"/>
      <w:r w:rsidRPr="00E14934">
        <w:t>i</w:t>
      </w:r>
      <w:proofErr w:type="spellEnd"/>
      <w:r w:rsidRPr="00E14934">
        <w:t xml:space="preserve"> </w:t>
      </w:r>
      <w:proofErr w:type="spellStart"/>
      <w:r w:rsidRPr="00E14934">
        <w:t>poginulih</w:t>
      </w:r>
      <w:proofErr w:type="spellEnd"/>
      <w:r w:rsidRPr="00E14934">
        <w:t xml:space="preserve">, </w:t>
      </w:r>
      <w:proofErr w:type="spellStart"/>
      <w:r w:rsidRPr="00E14934">
        <w:t>količinu</w:t>
      </w:r>
      <w:proofErr w:type="spellEnd"/>
      <w:r w:rsidRPr="00E14934">
        <w:t xml:space="preserve"> </w:t>
      </w:r>
      <w:proofErr w:type="spellStart"/>
      <w:r w:rsidRPr="00E14934">
        <w:t>građevinskog</w:t>
      </w:r>
      <w:proofErr w:type="spellEnd"/>
      <w:r w:rsidRPr="00E14934">
        <w:t xml:space="preserve"> </w:t>
      </w:r>
      <w:proofErr w:type="spellStart"/>
      <w:r w:rsidRPr="00E14934">
        <w:t>otpada</w:t>
      </w:r>
      <w:proofErr w:type="spellEnd"/>
      <w:r w:rsidRPr="00E14934">
        <w:t xml:space="preserve"> koji bi </w:t>
      </w:r>
      <w:proofErr w:type="spellStart"/>
      <w:r w:rsidRPr="00E14934">
        <w:t>nastao</w:t>
      </w:r>
      <w:proofErr w:type="spellEnd"/>
      <w:r w:rsidRPr="00E14934">
        <w:t xml:space="preserve"> </w:t>
      </w:r>
      <w:proofErr w:type="spellStart"/>
      <w:r w:rsidRPr="00E14934">
        <w:t>kod</w:t>
      </w:r>
      <w:proofErr w:type="spellEnd"/>
      <w:r w:rsidRPr="00E14934">
        <w:t xml:space="preserve"> </w:t>
      </w:r>
      <w:proofErr w:type="spellStart"/>
      <w:r w:rsidRPr="00E14934">
        <w:t>potresa</w:t>
      </w:r>
      <w:proofErr w:type="spellEnd"/>
      <w:r w:rsidRPr="00E14934">
        <w:t xml:space="preserve"> VIII° MCS, </w:t>
      </w:r>
      <w:proofErr w:type="spellStart"/>
      <w:r w:rsidRPr="00E14934">
        <w:t>površinu</w:t>
      </w:r>
      <w:proofErr w:type="spellEnd"/>
      <w:r w:rsidRPr="00E14934">
        <w:t xml:space="preserve"> </w:t>
      </w:r>
      <w:proofErr w:type="spellStart"/>
      <w:r w:rsidRPr="00E14934">
        <w:t>zemljišta</w:t>
      </w:r>
      <w:proofErr w:type="spellEnd"/>
      <w:r w:rsidRPr="00E14934">
        <w:t xml:space="preserve"> </w:t>
      </w:r>
      <w:proofErr w:type="spellStart"/>
      <w:r w:rsidRPr="00E14934">
        <w:t>potrebnu</w:t>
      </w:r>
      <w:proofErr w:type="spellEnd"/>
      <w:r w:rsidRPr="00E14934">
        <w:t xml:space="preserve"> za </w:t>
      </w:r>
      <w:proofErr w:type="spellStart"/>
      <w:r w:rsidRPr="00E14934">
        <w:t>deponiranje</w:t>
      </w:r>
      <w:proofErr w:type="spellEnd"/>
      <w:r w:rsidRPr="00E14934">
        <w:t xml:space="preserve"> </w:t>
      </w:r>
      <w:proofErr w:type="spellStart"/>
      <w:r w:rsidRPr="00E14934">
        <w:t>tolike</w:t>
      </w:r>
      <w:proofErr w:type="spellEnd"/>
      <w:r w:rsidRPr="00E14934">
        <w:t xml:space="preserve"> </w:t>
      </w:r>
      <w:proofErr w:type="spellStart"/>
      <w:r w:rsidRPr="00E14934">
        <w:t>količine</w:t>
      </w:r>
      <w:proofErr w:type="spellEnd"/>
      <w:r w:rsidRPr="00E14934">
        <w:t xml:space="preserve"> </w:t>
      </w:r>
      <w:proofErr w:type="spellStart"/>
      <w:r w:rsidRPr="00E14934">
        <w:t>otpada</w:t>
      </w:r>
      <w:proofErr w:type="spellEnd"/>
      <w:r w:rsidRPr="00E14934">
        <w:t xml:space="preserve">, </w:t>
      </w:r>
      <w:proofErr w:type="spellStart"/>
      <w:r w:rsidRPr="00E14934">
        <w:t>potrebnu</w:t>
      </w:r>
      <w:proofErr w:type="spellEnd"/>
      <w:r w:rsidRPr="00E14934">
        <w:t xml:space="preserve"> </w:t>
      </w:r>
      <w:proofErr w:type="spellStart"/>
      <w:r w:rsidRPr="00E14934">
        <w:t>mehanizaciju</w:t>
      </w:r>
      <w:proofErr w:type="spellEnd"/>
      <w:r w:rsidRPr="00E14934">
        <w:t xml:space="preserve"> za </w:t>
      </w:r>
      <w:proofErr w:type="spellStart"/>
      <w:r w:rsidRPr="00E14934">
        <w:t>uklanjanje</w:t>
      </w:r>
      <w:proofErr w:type="spellEnd"/>
      <w:r w:rsidRPr="00E14934">
        <w:t xml:space="preserve"> </w:t>
      </w:r>
      <w:proofErr w:type="spellStart"/>
      <w:r w:rsidRPr="00E14934">
        <w:t>količine</w:t>
      </w:r>
      <w:proofErr w:type="spellEnd"/>
      <w:r w:rsidRPr="00E14934">
        <w:t xml:space="preserve"> od 20</w:t>
      </w:r>
      <w:r>
        <w:t xml:space="preserve"> </w:t>
      </w:r>
      <w:r w:rsidRPr="00E14934">
        <w:t xml:space="preserve">% </w:t>
      </w:r>
      <w:proofErr w:type="spellStart"/>
      <w:r w:rsidRPr="00E14934">
        <w:t>otpada</w:t>
      </w:r>
      <w:proofErr w:type="spellEnd"/>
      <w:r w:rsidRPr="00E14934">
        <w:t xml:space="preserve"> </w:t>
      </w:r>
      <w:proofErr w:type="spellStart"/>
      <w:r w:rsidRPr="00E14934">
        <w:t>koliko</w:t>
      </w:r>
      <w:proofErr w:type="spellEnd"/>
      <w:r w:rsidRPr="00E14934">
        <w:t xml:space="preserve"> je u </w:t>
      </w:r>
      <w:proofErr w:type="spellStart"/>
      <w:r w:rsidRPr="00E14934">
        <w:t>prva</w:t>
      </w:r>
      <w:proofErr w:type="spellEnd"/>
      <w:r w:rsidRPr="00E14934">
        <w:t xml:space="preserve"> </w:t>
      </w:r>
      <w:proofErr w:type="spellStart"/>
      <w:r w:rsidRPr="00E14934">
        <w:t>dva</w:t>
      </w:r>
      <w:proofErr w:type="spellEnd"/>
      <w:r w:rsidRPr="00E14934">
        <w:t xml:space="preserve"> dana </w:t>
      </w:r>
      <w:proofErr w:type="spellStart"/>
      <w:r w:rsidRPr="00E14934">
        <w:t>potrebno</w:t>
      </w:r>
      <w:proofErr w:type="spellEnd"/>
      <w:r w:rsidRPr="00E14934">
        <w:t xml:space="preserve"> </w:t>
      </w:r>
      <w:proofErr w:type="spellStart"/>
      <w:r w:rsidRPr="00E14934">
        <w:t>ukloniti</w:t>
      </w:r>
      <w:proofErr w:type="spellEnd"/>
      <w:r w:rsidRPr="00E14934">
        <w:t xml:space="preserve"> </w:t>
      </w:r>
      <w:proofErr w:type="spellStart"/>
      <w:r w:rsidRPr="00E14934">
        <w:t>zbog</w:t>
      </w:r>
      <w:proofErr w:type="spellEnd"/>
      <w:r w:rsidRPr="00E14934">
        <w:t xml:space="preserve"> </w:t>
      </w:r>
      <w:proofErr w:type="spellStart"/>
      <w:r w:rsidRPr="00E14934">
        <w:t>spašavanja</w:t>
      </w:r>
      <w:proofErr w:type="spellEnd"/>
      <w:r w:rsidRPr="00E14934">
        <w:t xml:space="preserve"> </w:t>
      </w:r>
      <w:proofErr w:type="spellStart"/>
      <w:r w:rsidRPr="00E14934">
        <w:t>zatrpanih</w:t>
      </w:r>
      <w:proofErr w:type="spellEnd"/>
      <w:r w:rsidRPr="00E14934">
        <w:t xml:space="preserve"> </w:t>
      </w:r>
      <w:proofErr w:type="spellStart"/>
      <w:r w:rsidRPr="00E14934">
        <w:t>osoba</w:t>
      </w:r>
      <w:proofErr w:type="spellEnd"/>
      <w:r w:rsidRPr="00E14934">
        <w:t>,</w:t>
      </w:r>
    </w:p>
    <w:p w14:paraId="4DC87849" w14:textId="665C616C" w:rsidR="00E14934" w:rsidRPr="00E14934" w:rsidRDefault="00E14934">
      <w:pPr>
        <w:pStyle w:val="Odlomakpopisa"/>
        <w:numPr>
          <w:ilvl w:val="0"/>
          <w:numId w:val="40"/>
        </w:numPr>
        <w:spacing w:after="0"/>
      </w:pPr>
      <w:r w:rsidRPr="00E14934">
        <w:t xml:space="preserve">u </w:t>
      </w:r>
      <w:proofErr w:type="spellStart"/>
      <w:r w:rsidRPr="00E14934">
        <w:t>trenutku</w:t>
      </w:r>
      <w:proofErr w:type="spellEnd"/>
      <w:r w:rsidRPr="00E14934">
        <w:t xml:space="preserve"> </w:t>
      </w:r>
      <w:proofErr w:type="spellStart"/>
      <w:r w:rsidRPr="00E14934">
        <w:t>potresa</w:t>
      </w:r>
      <w:proofErr w:type="spellEnd"/>
      <w:r w:rsidRPr="00E14934">
        <w:t xml:space="preserve"> </w:t>
      </w:r>
      <w:proofErr w:type="spellStart"/>
      <w:r w:rsidRPr="00E14934">
        <w:t>svi</w:t>
      </w:r>
      <w:proofErr w:type="spellEnd"/>
      <w:r w:rsidRPr="00E14934">
        <w:t xml:space="preserve"> se </w:t>
      </w:r>
      <w:proofErr w:type="spellStart"/>
      <w:r w:rsidRPr="00E14934">
        <w:t>stanovnici</w:t>
      </w:r>
      <w:proofErr w:type="spellEnd"/>
      <w:r w:rsidRPr="00E14934">
        <w:t xml:space="preserve"> </w:t>
      </w:r>
      <w:proofErr w:type="spellStart"/>
      <w:r w:rsidRPr="00E14934">
        <w:t>nalaze</w:t>
      </w:r>
      <w:proofErr w:type="spellEnd"/>
      <w:r w:rsidRPr="00E14934">
        <w:t xml:space="preserve"> u </w:t>
      </w:r>
      <w:proofErr w:type="spellStart"/>
      <w:r w:rsidRPr="00E14934">
        <w:t>stambenim</w:t>
      </w:r>
      <w:proofErr w:type="spellEnd"/>
      <w:r w:rsidRPr="00E14934">
        <w:t xml:space="preserve"> </w:t>
      </w:r>
      <w:proofErr w:type="spellStart"/>
      <w:r w:rsidRPr="00E14934">
        <w:t>zgradama</w:t>
      </w:r>
      <w:proofErr w:type="spellEnd"/>
      <w:r w:rsidRPr="00E14934">
        <w:t>.</w:t>
      </w:r>
    </w:p>
    <w:p w14:paraId="5CAB8097" w14:textId="77777777" w:rsidR="00BA487C" w:rsidRDefault="00BA487C" w:rsidP="00BA487C"/>
    <w:p w14:paraId="0AB8F567" w14:textId="77777777" w:rsidR="003F258A" w:rsidRDefault="003F258A" w:rsidP="00BA487C"/>
    <w:p w14:paraId="4141251C" w14:textId="77777777" w:rsidR="003F258A" w:rsidRDefault="003F258A" w:rsidP="00BA487C"/>
    <w:p w14:paraId="1E6D6C63" w14:textId="2EE8C04A" w:rsidR="00BA487C" w:rsidRPr="00E14934" w:rsidRDefault="00E14934" w:rsidP="00BA487C">
      <w:pPr>
        <w:rPr>
          <w:b/>
          <w:bCs/>
          <w:u w:val="single"/>
        </w:rPr>
      </w:pPr>
      <w:r w:rsidRPr="00E14934">
        <w:rPr>
          <w:b/>
          <w:bCs/>
          <w:u w:val="single"/>
        </w:rPr>
        <w:lastRenderedPageBreak/>
        <w:t>Podjela objekata prema kategoriji gradnje:</w:t>
      </w:r>
    </w:p>
    <w:p w14:paraId="70D7173F" w14:textId="3AC357E5" w:rsidR="00E14934" w:rsidRPr="00E14934" w:rsidRDefault="00E14934">
      <w:pPr>
        <w:numPr>
          <w:ilvl w:val="0"/>
          <w:numId w:val="42"/>
        </w:numPr>
        <w:spacing w:after="0" w:line="276" w:lineRule="auto"/>
        <w:contextualSpacing/>
        <w:rPr>
          <w:rFonts w:ascii="Calibri" w:eastAsia="Calibri" w:hAnsi="Calibri" w:cs="Times New Roman"/>
          <w:bCs/>
          <w:lang w:val="en-US"/>
        </w:rPr>
      </w:pPr>
      <w:r w:rsidRPr="00E14934">
        <w:rPr>
          <w:rFonts w:ascii="Calibri" w:eastAsia="Calibri" w:hAnsi="Calibri" w:cs="Times New Roman"/>
          <w:bCs/>
          <w:lang w:val="en-US"/>
        </w:rPr>
        <w:t xml:space="preserve">I – </w:t>
      </w:r>
      <w:proofErr w:type="spellStart"/>
      <w:r w:rsidRPr="00E14934">
        <w:rPr>
          <w:rFonts w:ascii="Calibri" w:eastAsia="Calibri" w:hAnsi="Calibri" w:cs="Times New Roman"/>
          <w:bCs/>
          <w:lang w:val="en-US"/>
        </w:rPr>
        <w:t>zidane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zidane</w:t>
      </w:r>
      <w:proofErr w:type="spellEnd"/>
      <w:r w:rsidRPr="00E14934">
        <w:rPr>
          <w:rFonts w:ascii="Calibri" w:eastAsia="Calibri" w:hAnsi="Calibri" w:cs="Times New Roman"/>
          <w:bCs/>
          <w:lang w:val="en-US"/>
        </w:rPr>
        <w:t xml:space="preserve"> do 1940. </w:t>
      </w:r>
      <w:proofErr w:type="spellStart"/>
      <w:r w:rsidRPr="00E14934">
        <w:rPr>
          <w:rFonts w:ascii="Calibri" w:eastAsia="Calibri" w:hAnsi="Calibri" w:cs="Times New Roman"/>
          <w:bCs/>
          <w:lang w:val="en-US"/>
        </w:rPr>
        <w:t>godine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što</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znači</w:t>
      </w:r>
      <w:proofErr w:type="spellEnd"/>
      <w:r w:rsidRPr="00E14934">
        <w:rPr>
          <w:rFonts w:ascii="Calibri" w:eastAsia="Calibri" w:hAnsi="Calibri" w:cs="Times New Roman"/>
          <w:bCs/>
          <w:lang w:val="en-US"/>
        </w:rPr>
        <w:t xml:space="preserve"> da </w:t>
      </w:r>
      <w:proofErr w:type="spellStart"/>
      <w:r w:rsidRPr="00E14934">
        <w:rPr>
          <w:rFonts w:ascii="Calibri" w:eastAsia="Calibri" w:hAnsi="Calibri" w:cs="Times New Roman"/>
          <w:bCs/>
          <w:lang w:val="en-US"/>
        </w:rPr>
        <w:t>su</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objekti</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građeni</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uglavnom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od</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cigle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vezane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žbukom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te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sa</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stropovima</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od</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drvenih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greda</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i</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nešto</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armiranobetonskih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ali</w:t>
      </w:r>
      <w:proofErr w:type="spellEnd"/>
      <w:r w:rsidRPr="00E14934">
        <w:rPr>
          <w:rFonts w:ascii="Calibri" w:eastAsia="Calibri" w:hAnsi="Calibri" w:cs="Times New Roman"/>
          <w:bCs/>
          <w:lang w:val="en-US"/>
        </w:rPr>
        <w:t xml:space="preserve"> bez </w:t>
      </w:r>
      <w:proofErr w:type="spellStart"/>
      <w:r w:rsidRPr="00E14934">
        <w:rPr>
          <w:rFonts w:ascii="Calibri" w:eastAsia="Calibri" w:hAnsi="Calibri" w:cs="Times New Roman"/>
          <w:bCs/>
          <w:lang w:val="en-US"/>
        </w:rPr>
        <w:t>horizontalnih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i</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vertikalnih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serklaža</w:t>
      </w:r>
      <w:proofErr w:type="spellEnd"/>
      <w:r w:rsidRPr="00E14934">
        <w:rPr>
          <w:rFonts w:ascii="Calibri" w:eastAsia="Calibri" w:hAnsi="Calibri" w:cs="Times New Roman"/>
          <w:bCs/>
          <w:lang w:val="en-US"/>
        </w:rPr>
        <w:t xml:space="preserve"> – </w:t>
      </w:r>
      <w:r w:rsidR="00981E0D">
        <w:rPr>
          <w:rFonts w:ascii="Calibri" w:eastAsia="Calibri" w:hAnsi="Calibri" w:cs="Times New Roman"/>
          <w:bCs/>
          <w:lang w:val="en-US"/>
        </w:rPr>
        <w:t>40</w:t>
      </w:r>
      <w:r>
        <w:rPr>
          <w:rFonts w:ascii="Calibri" w:eastAsia="Calibri" w:hAnsi="Calibri" w:cs="Times New Roman"/>
          <w:bCs/>
          <w:lang w:val="en-US"/>
        </w:rPr>
        <w:t xml:space="preserve"> </w:t>
      </w:r>
      <w:r w:rsidRPr="00E14934">
        <w:rPr>
          <w:rFonts w:ascii="Calibri" w:eastAsia="Calibri" w:hAnsi="Calibri" w:cs="Times New Roman"/>
          <w:bCs/>
          <w:lang w:val="en-US"/>
        </w:rPr>
        <w:t>%,</w:t>
      </w:r>
    </w:p>
    <w:p w14:paraId="06A3D17D" w14:textId="55293E50" w:rsidR="00E14934" w:rsidRPr="00E14934" w:rsidRDefault="00E14934">
      <w:pPr>
        <w:numPr>
          <w:ilvl w:val="0"/>
          <w:numId w:val="42"/>
        </w:numPr>
        <w:spacing w:after="0" w:line="276" w:lineRule="auto"/>
        <w:contextualSpacing/>
        <w:rPr>
          <w:rFonts w:ascii="Calibri" w:eastAsia="Calibri" w:hAnsi="Calibri" w:cs="Times New Roman"/>
          <w:bCs/>
          <w:lang w:val="en-US"/>
        </w:rPr>
      </w:pPr>
      <w:r w:rsidRPr="00E14934">
        <w:rPr>
          <w:rFonts w:ascii="Calibri" w:eastAsia="Calibri" w:hAnsi="Calibri" w:cs="Times New Roman"/>
          <w:bCs/>
          <w:lang w:val="en-US"/>
        </w:rPr>
        <w:t xml:space="preserve">II – </w:t>
      </w:r>
      <w:proofErr w:type="spellStart"/>
      <w:r w:rsidRPr="00E14934">
        <w:rPr>
          <w:rFonts w:ascii="Calibri" w:eastAsia="Calibri" w:hAnsi="Calibri" w:cs="Times New Roman"/>
          <w:bCs/>
          <w:lang w:val="en-US"/>
        </w:rPr>
        <w:t>zidane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s </w:t>
      </w:r>
      <w:proofErr w:type="spellStart"/>
      <w:r w:rsidRPr="00E14934">
        <w:rPr>
          <w:rFonts w:ascii="Calibri" w:eastAsia="Calibri" w:hAnsi="Calibri" w:cs="Times New Roman"/>
          <w:bCs/>
          <w:lang w:val="en-US"/>
        </w:rPr>
        <w:t>armiranobetonskim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serklažama</w:t>
      </w:r>
      <w:proofErr w:type="spellEnd"/>
      <w:r w:rsidRPr="00E14934">
        <w:rPr>
          <w:rFonts w:ascii="Calibri" w:eastAsia="Calibri" w:hAnsi="Calibri" w:cs="Times New Roman"/>
          <w:bCs/>
          <w:lang w:val="en-US"/>
        </w:rPr>
        <w:t xml:space="preserve"> (od 1945-tih </w:t>
      </w:r>
      <w:proofErr w:type="spellStart"/>
      <w:r w:rsidRPr="00E14934">
        <w:rPr>
          <w:rFonts w:ascii="Calibri" w:eastAsia="Calibri" w:hAnsi="Calibri" w:cs="Times New Roman"/>
          <w:bCs/>
          <w:lang w:val="en-US"/>
        </w:rPr>
        <w:t>godina</w:t>
      </w:r>
      <w:proofErr w:type="spellEnd"/>
      <w:r w:rsidRPr="00E14934">
        <w:rPr>
          <w:rFonts w:ascii="Calibri" w:eastAsia="Calibri" w:hAnsi="Calibri" w:cs="Times New Roman"/>
          <w:bCs/>
          <w:lang w:val="en-US"/>
        </w:rPr>
        <w:t xml:space="preserve"> do 1960-tih </w:t>
      </w:r>
      <w:proofErr w:type="spellStart"/>
      <w:r w:rsidRPr="00E14934">
        <w:rPr>
          <w:rFonts w:ascii="Calibri" w:eastAsia="Calibri" w:hAnsi="Calibri" w:cs="Times New Roman"/>
          <w:bCs/>
          <w:lang w:val="en-US"/>
        </w:rPr>
        <w:t>godina</w:t>
      </w:r>
      <w:proofErr w:type="spellEnd"/>
      <w:r w:rsidRPr="00E14934">
        <w:rPr>
          <w:rFonts w:ascii="Calibri" w:eastAsia="Calibri" w:hAnsi="Calibri" w:cs="Times New Roman"/>
          <w:bCs/>
          <w:lang w:val="en-US"/>
        </w:rPr>
        <w:t xml:space="preserve">) – </w:t>
      </w:r>
      <w:r w:rsidR="00981E0D">
        <w:rPr>
          <w:rFonts w:ascii="Calibri" w:eastAsia="Calibri" w:hAnsi="Calibri" w:cs="Times New Roman"/>
          <w:bCs/>
          <w:lang w:val="en-US"/>
        </w:rPr>
        <w:t>40</w:t>
      </w:r>
      <w:r>
        <w:rPr>
          <w:rFonts w:ascii="Calibri" w:eastAsia="Calibri" w:hAnsi="Calibri" w:cs="Times New Roman"/>
          <w:bCs/>
          <w:lang w:val="en-US"/>
        </w:rPr>
        <w:t xml:space="preserve"> </w:t>
      </w:r>
      <w:r w:rsidRPr="00E14934">
        <w:rPr>
          <w:rFonts w:ascii="Calibri" w:eastAsia="Calibri" w:hAnsi="Calibri" w:cs="Times New Roman"/>
          <w:bCs/>
          <w:lang w:val="en-US"/>
        </w:rPr>
        <w:t>%,</w:t>
      </w:r>
    </w:p>
    <w:p w14:paraId="55A856CA" w14:textId="5FC718D2" w:rsidR="00E14934" w:rsidRPr="00E14934" w:rsidRDefault="00E14934">
      <w:pPr>
        <w:numPr>
          <w:ilvl w:val="0"/>
          <w:numId w:val="42"/>
        </w:numPr>
        <w:spacing w:after="0" w:line="276" w:lineRule="auto"/>
        <w:contextualSpacing/>
        <w:rPr>
          <w:rFonts w:ascii="Calibri" w:eastAsia="Calibri" w:hAnsi="Calibri" w:cs="Times New Roman"/>
          <w:bCs/>
          <w:lang w:val="en-US"/>
        </w:rPr>
      </w:pPr>
      <w:r w:rsidRPr="00E14934">
        <w:rPr>
          <w:rFonts w:ascii="Calibri" w:eastAsia="Calibri" w:hAnsi="Calibri" w:cs="Times New Roman"/>
          <w:bCs/>
          <w:lang w:val="en-US"/>
        </w:rPr>
        <w:t xml:space="preserve">III – </w:t>
      </w:r>
      <w:proofErr w:type="spellStart"/>
      <w:r w:rsidRPr="00E14934">
        <w:rPr>
          <w:rFonts w:ascii="Calibri" w:eastAsia="Calibri" w:hAnsi="Calibri" w:cs="Times New Roman"/>
          <w:bCs/>
          <w:lang w:val="en-US"/>
        </w:rPr>
        <w:t>armiranobetonske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skeletne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(od 1960-tih </w:t>
      </w:r>
      <w:proofErr w:type="spellStart"/>
      <w:r w:rsidRPr="00E14934">
        <w:rPr>
          <w:rFonts w:ascii="Calibri" w:eastAsia="Calibri" w:hAnsi="Calibri" w:cs="Times New Roman"/>
          <w:bCs/>
          <w:lang w:val="en-US"/>
        </w:rPr>
        <w:t>godina</w:t>
      </w:r>
      <w:proofErr w:type="spellEnd"/>
      <w:r w:rsidRPr="00E14934">
        <w:rPr>
          <w:rFonts w:ascii="Calibri" w:eastAsia="Calibri" w:hAnsi="Calibri" w:cs="Times New Roman"/>
          <w:bCs/>
          <w:lang w:val="en-US"/>
        </w:rPr>
        <w:t xml:space="preserve"> do </w:t>
      </w:r>
      <w:proofErr w:type="spellStart"/>
      <w:r w:rsidRPr="00E14934">
        <w:rPr>
          <w:rFonts w:ascii="Calibri" w:eastAsia="Calibri" w:hAnsi="Calibri" w:cs="Times New Roman"/>
          <w:bCs/>
          <w:lang w:val="en-US"/>
        </w:rPr>
        <w:t>danas</w:t>
      </w:r>
      <w:proofErr w:type="spellEnd"/>
      <w:r w:rsidRPr="00E14934">
        <w:rPr>
          <w:rFonts w:ascii="Calibri" w:eastAsia="Calibri" w:hAnsi="Calibri" w:cs="Times New Roman"/>
          <w:bCs/>
          <w:lang w:val="en-US"/>
        </w:rPr>
        <w:t xml:space="preserve">) – </w:t>
      </w:r>
      <w:r w:rsidR="00981E0D">
        <w:rPr>
          <w:rFonts w:ascii="Calibri" w:eastAsia="Calibri" w:hAnsi="Calibri" w:cs="Times New Roman"/>
          <w:bCs/>
          <w:lang w:val="en-US"/>
        </w:rPr>
        <w:t>10</w:t>
      </w:r>
      <w:r>
        <w:rPr>
          <w:rFonts w:ascii="Calibri" w:eastAsia="Calibri" w:hAnsi="Calibri" w:cs="Times New Roman"/>
          <w:bCs/>
          <w:lang w:val="en-US"/>
        </w:rPr>
        <w:t xml:space="preserve"> </w:t>
      </w:r>
      <w:r w:rsidRPr="00E14934">
        <w:rPr>
          <w:rFonts w:ascii="Calibri" w:eastAsia="Calibri" w:hAnsi="Calibri" w:cs="Times New Roman"/>
          <w:bCs/>
          <w:lang w:val="en-US"/>
        </w:rPr>
        <w:t>%,</w:t>
      </w:r>
    </w:p>
    <w:p w14:paraId="36166DEF" w14:textId="28D40978" w:rsidR="00E14934" w:rsidRPr="00E14934" w:rsidRDefault="00E14934">
      <w:pPr>
        <w:numPr>
          <w:ilvl w:val="0"/>
          <w:numId w:val="42"/>
        </w:numPr>
        <w:spacing w:after="0" w:line="276" w:lineRule="auto"/>
        <w:contextualSpacing/>
        <w:rPr>
          <w:rFonts w:ascii="Calibri" w:eastAsia="Calibri" w:hAnsi="Calibri" w:cs="Times New Roman"/>
          <w:bCs/>
          <w:lang w:val="en-US"/>
        </w:rPr>
      </w:pPr>
      <w:r w:rsidRPr="00E14934">
        <w:rPr>
          <w:rFonts w:ascii="Calibri" w:eastAsia="Calibri" w:hAnsi="Calibri" w:cs="Times New Roman"/>
          <w:bCs/>
          <w:lang w:val="en-US"/>
        </w:rPr>
        <w:t xml:space="preserve">IV –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sa</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sustavom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armiranobetonskih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nosivih</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zidova</w:t>
      </w:r>
      <w:proofErr w:type="spellEnd"/>
      <w:r w:rsidRPr="00E14934">
        <w:rPr>
          <w:rFonts w:ascii="Calibri" w:eastAsia="Calibri" w:hAnsi="Calibri" w:cs="Times New Roman"/>
          <w:bCs/>
          <w:lang w:val="en-US"/>
        </w:rPr>
        <w:t xml:space="preserve"> (od 1960-tih </w:t>
      </w:r>
      <w:proofErr w:type="spellStart"/>
      <w:r w:rsidRPr="00E14934">
        <w:rPr>
          <w:rFonts w:ascii="Calibri" w:eastAsia="Calibri" w:hAnsi="Calibri" w:cs="Times New Roman"/>
          <w:bCs/>
          <w:lang w:val="en-US"/>
        </w:rPr>
        <w:t>godina</w:t>
      </w:r>
      <w:proofErr w:type="spellEnd"/>
      <w:r w:rsidRPr="00E14934">
        <w:rPr>
          <w:rFonts w:ascii="Calibri" w:eastAsia="Calibri" w:hAnsi="Calibri" w:cs="Times New Roman"/>
          <w:bCs/>
          <w:lang w:val="en-US"/>
        </w:rPr>
        <w:t xml:space="preserve"> do </w:t>
      </w:r>
      <w:proofErr w:type="spellStart"/>
      <w:r w:rsidRPr="00E14934">
        <w:rPr>
          <w:rFonts w:ascii="Calibri" w:eastAsia="Calibri" w:hAnsi="Calibri" w:cs="Times New Roman"/>
          <w:bCs/>
          <w:lang w:val="en-US"/>
        </w:rPr>
        <w:t>danas</w:t>
      </w:r>
      <w:proofErr w:type="spellEnd"/>
      <w:r w:rsidRPr="00E14934">
        <w:rPr>
          <w:rFonts w:ascii="Calibri" w:eastAsia="Calibri" w:hAnsi="Calibri" w:cs="Times New Roman"/>
          <w:bCs/>
          <w:lang w:val="en-US"/>
        </w:rPr>
        <w:t xml:space="preserve">) – </w:t>
      </w:r>
      <w:r w:rsidR="00981E0D">
        <w:rPr>
          <w:rFonts w:ascii="Calibri" w:eastAsia="Calibri" w:hAnsi="Calibri" w:cs="Times New Roman"/>
          <w:bCs/>
          <w:lang w:val="en-US"/>
        </w:rPr>
        <w:t>5</w:t>
      </w:r>
      <w:r>
        <w:rPr>
          <w:rFonts w:ascii="Calibri" w:eastAsia="Calibri" w:hAnsi="Calibri" w:cs="Times New Roman"/>
          <w:bCs/>
          <w:lang w:val="en-US"/>
        </w:rPr>
        <w:t xml:space="preserve"> </w:t>
      </w:r>
      <w:r w:rsidRPr="00E14934">
        <w:rPr>
          <w:rFonts w:ascii="Calibri" w:eastAsia="Calibri" w:hAnsi="Calibri" w:cs="Times New Roman"/>
          <w:bCs/>
          <w:lang w:val="en-US"/>
        </w:rPr>
        <w:t>%,</w:t>
      </w:r>
    </w:p>
    <w:p w14:paraId="1584288B" w14:textId="56968272" w:rsidR="00E14934" w:rsidRDefault="00E14934">
      <w:pPr>
        <w:numPr>
          <w:ilvl w:val="0"/>
          <w:numId w:val="42"/>
        </w:numPr>
        <w:spacing w:after="0" w:line="276" w:lineRule="auto"/>
        <w:contextualSpacing/>
        <w:rPr>
          <w:rFonts w:ascii="Calibri" w:eastAsia="Calibri" w:hAnsi="Calibri" w:cs="Times New Roman"/>
          <w:bCs/>
          <w:lang w:val="en-US"/>
        </w:rPr>
      </w:pPr>
      <w:r w:rsidRPr="00E14934">
        <w:rPr>
          <w:rFonts w:ascii="Calibri" w:eastAsia="Calibri" w:hAnsi="Calibri" w:cs="Times New Roman"/>
          <w:bCs/>
          <w:lang w:val="en-US"/>
        </w:rPr>
        <w:t xml:space="preserve">V – </w:t>
      </w:r>
      <w:proofErr w:type="spellStart"/>
      <w:r w:rsidRPr="00E14934">
        <w:rPr>
          <w:rFonts w:ascii="Calibri" w:eastAsia="Calibri" w:hAnsi="Calibri" w:cs="Times New Roman"/>
          <w:bCs/>
          <w:lang w:val="en-US"/>
        </w:rPr>
        <w:t>skeletne</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zgrade</w:t>
      </w:r>
      <w:proofErr w:type="spellEnd"/>
      <w:r w:rsidRPr="00E14934">
        <w:rPr>
          <w:rFonts w:ascii="Calibri" w:eastAsia="Calibri" w:hAnsi="Calibri" w:cs="Times New Roman"/>
          <w:bCs/>
          <w:lang w:val="en-US"/>
        </w:rPr>
        <w:t xml:space="preserve"> s </w:t>
      </w:r>
      <w:proofErr w:type="spellStart"/>
      <w:r w:rsidRPr="00E14934">
        <w:rPr>
          <w:rFonts w:ascii="Calibri" w:eastAsia="Calibri" w:hAnsi="Calibri" w:cs="Times New Roman"/>
          <w:bCs/>
          <w:lang w:val="en-US"/>
        </w:rPr>
        <w:t>armiranobetonskim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nosivim</w:t>
      </w:r>
      <w:proofErr w:type="spellEnd"/>
      <w:r w:rsidRPr="00E14934">
        <w:rPr>
          <w:rFonts w:ascii="Calibri" w:eastAsia="Calibri" w:hAnsi="Calibri" w:cs="Times New Roman"/>
          <w:bCs/>
          <w:lang w:val="en-US"/>
        </w:rPr>
        <w:t xml:space="preserve"> </w:t>
      </w:r>
      <w:proofErr w:type="spellStart"/>
      <w:r w:rsidRPr="00E14934">
        <w:rPr>
          <w:rFonts w:ascii="Calibri" w:eastAsia="Calibri" w:hAnsi="Calibri" w:cs="Times New Roman"/>
          <w:bCs/>
          <w:lang w:val="en-US"/>
        </w:rPr>
        <w:t>zidovima</w:t>
      </w:r>
      <w:proofErr w:type="spellEnd"/>
      <w:r w:rsidRPr="00E14934">
        <w:rPr>
          <w:rFonts w:ascii="Calibri" w:eastAsia="Calibri" w:hAnsi="Calibri" w:cs="Times New Roman"/>
          <w:bCs/>
          <w:lang w:val="en-US"/>
        </w:rPr>
        <w:t xml:space="preserve"> (od 1960-tih </w:t>
      </w:r>
      <w:proofErr w:type="spellStart"/>
      <w:r w:rsidRPr="00E14934">
        <w:rPr>
          <w:rFonts w:ascii="Calibri" w:eastAsia="Calibri" w:hAnsi="Calibri" w:cs="Times New Roman"/>
          <w:bCs/>
          <w:lang w:val="en-US"/>
        </w:rPr>
        <w:t>godina</w:t>
      </w:r>
      <w:proofErr w:type="spellEnd"/>
      <w:r w:rsidRPr="00E14934">
        <w:rPr>
          <w:rFonts w:ascii="Calibri" w:eastAsia="Calibri" w:hAnsi="Calibri" w:cs="Times New Roman"/>
          <w:bCs/>
          <w:lang w:val="en-US"/>
        </w:rPr>
        <w:t xml:space="preserve"> do </w:t>
      </w:r>
      <w:proofErr w:type="spellStart"/>
      <w:r w:rsidRPr="00E14934">
        <w:rPr>
          <w:rFonts w:ascii="Calibri" w:eastAsia="Calibri" w:hAnsi="Calibri" w:cs="Times New Roman"/>
          <w:bCs/>
          <w:lang w:val="en-US"/>
        </w:rPr>
        <w:t>danas</w:t>
      </w:r>
      <w:proofErr w:type="spellEnd"/>
      <w:r w:rsidRPr="00E14934">
        <w:rPr>
          <w:rFonts w:ascii="Calibri" w:eastAsia="Calibri" w:hAnsi="Calibri" w:cs="Times New Roman"/>
          <w:bCs/>
          <w:lang w:val="en-US"/>
        </w:rPr>
        <w:t xml:space="preserve">) – </w:t>
      </w:r>
      <w:r w:rsidR="00981E0D">
        <w:rPr>
          <w:rFonts w:ascii="Calibri" w:eastAsia="Calibri" w:hAnsi="Calibri" w:cs="Times New Roman"/>
          <w:bCs/>
          <w:lang w:val="en-US"/>
        </w:rPr>
        <w:t>5</w:t>
      </w:r>
      <w:r>
        <w:rPr>
          <w:rFonts w:ascii="Calibri" w:eastAsia="Calibri" w:hAnsi="Calibri" w:cs="Times New Roman"/>
          <w:bCs/>
          <w:lang w:val="en-US"/>
        </w:rPr>
        <w:t xml:space="preserve"> </w:t>
      </w:r>
      <w:r w:rsidRPr="00E14934">
        <w:rPr>
          <w:rFonts w:ascii="Calibri" w:eastAsia="Calibri" w:hAnsi="Calibri" w:cs="Times New Roman"/>
          <w:bCs/>
          <w:lang w:val="en-US"/>
        </w:rPr>
        <w:t>%.</w:t>
      </w:r>
    </w:p>
    <w:p w14:paraId="09D5FD1A" w14:textId="77777777" w:rsidR="00E14934" w:rsidRPr="00E14934" w:rsidRDefault="00E14934" w:rsidP="00E14934">
      <w:pPr>
        <w:spacing w:after="0" w:line="276" w:lineRule="auto"/>
        <w:ind w:left="360"/>
        <w:contextualSpacing/>
        <w:rPr>
          <w:rFonts w:ascii="Calibri" w:eastAsia="Calibri" w:hAnsi="Calibri" w:cs="Times New Roman"/>
          <w:bCs/>
          <w:lang w:val="en-US"/>
        </w:rPr>
      </w:pPr>
    </w:p>
    <w:p w14:paraId="69FC8642" w14:textId="7ED2E5FD" w:rsidR="00E14934" w:rsidRDefault="00E14934">
      <w:pPr>
        <w:pStyle w:val="Odlomakpopisa"/>
        <w:numPr>
          <w:ilvl w:val="0"/>
          <w:numId w:val="35"/>
        </w:numPr>
        <w:ind w:left="470" w:hanging="357"/>
        <w:rPr>
          <w:b/>
          <w:bCs/>
        </w:rPr>
      </w:pPr>
      <w:r>
        <w:rPr>
          <w:b/>
          <w:bCs/>
        </w:rPr>
        <w:t xml:space="preserve">U </w:t>
      </w:r>
      <w:proofErr w:type="spellStart"/>
      <w:r>
        <w:rPr>
          <w:b/>
          <w:bCs/>
        </w:rPr>
        <w:t>kategoriju</w:t>
      </w:r>
      <w:proofErr w:type="spellEnd"/>
      <w:r>
        <w:rPr>
          <w:b/>
          <w:bCs/>
        </w:rPr>
        <w:t xml:space="preserve"> I (</w:t>
      </w:r>
      <w:proofErr w:type="spellStart"/>
      <w:r>
        <w:rPr>
          <w:b/>
          <w:bCs/>
        </w:rPr>
        <w:t>zidane</w:t>
      </w:r>
      <w:proofErr w:type="spellEnd"/>
      <w:r>
        <w:rPr>
          <w:b/>
          <w:bCs/>
        </w:rPr>
        <w:t xml:space="preserve"> </w:t>
      </w:r>
      <w:proofErr w:type="spellStart"/>
      <w:r>
        <w:rPr>
          <w:b/>
          <w:bCs/>
        </w:rPr>
        <w:t>zgrade</w:t>
      </w:r>
      <w:proofErr w:type="spellEnd"/>
      <w:r>
        <w:rPr>
          <w:b/>
          <w:bCs/>
        </w:rPr>
        <w:t xml:space="preserve">) </w:t>
      </w:r>
      <w:proofErr w:type="spellStart"/>
      <w:r>
        <w:rPr>
          <w:b/>
          <w:bCs/>
        </w:rPr>
        <w:t>svrstano</w:t>
      </w:r>
      <w:proofErr w:type="spellEnd"/>
      <w:r>
        <w:rPr>
          <w:b/>
          <w:bCs/>
        </w:rPr>
        <w:t xml:space="preserve"> je </w:t>
      </w:r>
      <w:r w:rsidR="00981E0D">
        <w:rPr>
          <w:b/>
          <w:bCs/>
        </w:rPr>
        <w:t>40</w:t>
      </w:r>
      <w:r>
        <w:rPr>
          <w:b/>
          <w:bCs/>
        </w:rPr>
        <w:t xml:space="preserve"> % </w:t>
      </w:r>
      <w:proofErr w:type="spellStart"/>
      <w:r>
        <w:rPr>
          <w:b/>
          <w:bCs/>
        </w:rPr>
        <w:t>objekata</w:t>
      </w:r>
      <w:proofErr w:type="spellEnd"/>
      <w:r>
        <w:rPr>
          <w:b/>
          <w:bCs/>
        </w:rPr>
        <w:t xml:space="preserve"> </w:t>
      </w:r>
      <w:proofErr w:type="spellStart"/>
      <w:r>
        <w:rPr>
          <w:b/>
          <w:bCs/>
        </w:rPr>
        <w:t>ili</w:t>
      </w:r>
      <w:proofErr w:type="spellEnd"/>
      <w:r>
        <w:rPr>
          <w:b/>
          <w:bCs/>
        </w:rPr>
        <w:t xml:space="preserve"> </w:t>
      </w:r>
      <w:r w:rsidR="00981E0D">
        <w:rPr>
          <w:b/>
          <w:bCs/>
        </w:rPr>
        <w:t>2.404</w:t>
      </w:r>
      <w:r>
        <w:rPr>
          <w:b/>
          <w:bCs/>
        </w:rPr>
        <w:t xml:space="preserve"> </w:t>
      </w:r>
      <w:proofErr w:type="spellStart"/>
      <w:r>
        <w:rPr>
          <w:b/>
          <w:bCs/>
        </w:rPr>
        <w:t>zidana</w:t>
      </w:r>
      <w:proofErr w:type="spellEnd"/>
      <w:r>
        <w:rPr>
          <w:b/>
          <w:bCs/>
        </w:rPr>
        <w:t xml:space="preserve"> </w:t>
      </w:r>
      <w:proofErr w:type="spellStart"/>
      <w:r>
        <w:rPr>
          <w:b/>
          <w:bCs/>
        </w:rPr>
        <w:t>objekta</w:t>
      </w:r>
      <w:proofErr w:type="spellEnd"/>
      <w:r>
        <w:rPr>
          <w:b/>
          <w:bCs/>
        </w:rPr>
        <w:t xml:space="preserve"> stare </w:t>
      </w:r>
      <w:proofErr w:type="spellStart"/>
      <w:r w:rsidR="00E663F5">
        <w:rPr>
          <w:b/>
          <w:bCs/>
        </w:rPr>
        <w:t>jezgre</w:t>
      </w:r>
      <w:proofErr w:type="spellEnd"/>
      <w:r w:rsidR="00E663F5">
        <w:rPr>
          <w:b/>
          <w:bCs/>
        </w:rPr>
        <w:t xml:space="preserve"> </w:t>
      </w:r>
      <w:proofErr w:type="spellStart"/>
      <w:r w:rsidR="00E663F5">
        <w:rPr>
          <w:b/>
          <w:bCs/>
        </w:rPr>
        <w:t>izrađene</w:t>
      </w:r>
      <w:proofErr w:type="spellEnd"/>
      <w:r w:rsidR="00E663F5">
        <w:rPr>
          <w:b/>
          <w:bCs/>
        </w:rPr>
        <w:t xml:space="preserve"> do 1940. </w:t>
      </w:r>
      <w:proofErr w:type="spellStart"/>
      <w:r w:rsidR="00A57BC2">
        <w:rPr>
          <w:b/>
          <w:bCs/>
        </w:rPr>
        <w:t>godine</w:t>
      </w:r>
      <w:proofErr w:type="spellEnd"/>
    </w:p>
    <w:p w14:paraId="5D38A7BB" w14:textId="3B4B485F" w:rsidR="00E663F5" w:rsidRDefault="00E663F5">
      <w:pPr>
        <w:pStyle w:val="Odlomakpopisa"/>
        <w:numPr>
          <w:ilvl w:val="0"/>
          <w:numId w:val="43"/>
        </w:numPr>
        <w:spacing w:after="0"/>
      </w:pPr>
      <w:r w:rsidRPr="00E663F5">
        <w:t>8 %</w:t>
      </w:r>
      <w:r>
        <w:t xml:space="preserve"> </w:t>
      </w:r>
      <w:proofErr w:type="spellStart"/>
      <w:r>
        <w:t>ili</w:t>
      </w:r>
      <w:proofErr w:type="spellEnd"/>
      <w:r>
        <w:t xml:space="preserve"> </w:t>
      </w:r>
      <w:r w:rsidR="00981E0D">
        <w:t>192</w:t>
      </w:r>
      <w:r>
        <w:t xml:space="preserve"> </w:t>
      </w:r>
      <w:proofErr w:type="spellStart"/>
      <w:r>
        <w:t>objekta</w:t>
      </w:r>
      <w:proofErr w:type="spellEnd"/>
      <w:r>
        <w:t xml:space="preserve"> </w:t>
      </w:r>
      <w:proofErr w:type="spellStart"/>
      <w:r>
        <w:t>neće</w:t>
      </w:r>
      <w:proofErr w:type="spellEnd"/>
      <w:r>
        <w:t xml:space="preserve"> </w:t>
      </w:r>
      <w:proofErr w:type="spellStart"/>
      <w:r>
        <w:t>imati</w:t>
      </w:r>
      <w:proofErr w:type="spellEnd"/>
      <w:r>
        <w:t xml:space="preserve"> </w:t>
      </w:r>
      <w:proofErr w:type="spellStart"/>
      <w:r>
        <w:t>nikakvih</w:t>
      </w:r>
      <w:proofErr w:type="spellEnd"/>
      <w:r>
        <w:t xml:space="preserve"> </w:t>
      </w:r>
      <w:proofErr w:type="spellStart"/>
      <w:r>
        <w:t>oštećenja</w:t>
      </w:r>
      <w:proofErr w:type="spellEnd"/>
    </w:p>
    <w:p w14:paraId="3D5E58F6" w14:textId="179BB877" w:rsidR="00E663F5" w:rsidRDefault="00E663F5">
      <w:pPr>
        <w:pStyle w:val="Odlomakpopisa"/>
        <w:numPr>
          <w:ilvl w:val="0"/>
          <w:numId w:val="43"/>
        </w:numPr>
        <w:spacing w:after="0"/>
      </w:pPr>
      <w:r>
        <w:t xml:space="preserve">10 % </w:t>
      </w:r>
      <w:proofErr w:type="spellStart"/>
      <w:r>
        <w:t>ili</w:t>
      </w:r>
      <w:proofErr w:type="spellEnd"/>
      <w:r>
        <w:t xml:space="preserve"> </w:t>
      </w:r>
      <w:r w:rsidR="00981E0D">
        <w:t>240</w:t>
      </w:r>
      <w:r>
        <w:t xml:space="preserve"> </w:t>
      </w:r>
      <w:proofErr w:type="spellStart"/>
      <w:r>
        <w:t>objekata</w:t>
      </w:r>
      <w:proofErr w:type="spellEnd"/>
      <w:r>
        <w:t xml:space="preserve"> </w:t>
      </w:r>
      <w:proofErr w:type="spellStart"/>
      <w:r>
        <w:t>imat</w:t>
      </w:r>
      <w:proofErr w:type="spellEnd"/>
      <w:r>
        <w:t xml:space="preserve"> </w:t>
      </w:r>
      <w:proofErr w:type="spellStart"/>
      <w:r>
        <w:t>će</w:t>
      </w:r>
      <w:proofErr w:type="spellEnd"/>
      <w:r>
        <w:t xml:space="preserve"> </w:t>
      </w:r>
      <w:proofErr w:type="spellStart"/>
      <w:r>
        <w:t>neznatna</w:t>
      </w:r>
      <w:proofErr w:type="spellEnd"/>
      <w:r>
        <w:t xml:space="preserve"> </w:t>
      </w:r>
      <w:proofErr w:type="spellStart"/>
      <w:r>
        <w:t>oštećenja</w:t>
      </w:r>
      <w:proofErr w:type="spellEnd"/>
      <w:r>
        <w:t xml:space="preserve"> </w:t>
      </w:r>
      <w:proofErr w:type="spellStart"/>
      <w:r>
        <w:t>i</w:t>
      </w:r>
      <w:proofErr w:type="spellEnd"/>
      <w:r>
        <w:t xml:space="preserve"> 6 % </w:t>
      </w:r>
      <w:proofErr w:type="spellStart"/>
      <w:r>
        <w:t>štete</w:t>
      </w:r>
      <w:proofErr w:type="spellEnd"/>
    </w:p>
    <w:p w14:paraId="3408D767" w14:textId="3CF5EFC1" w:rsidR="00E663F5" w:rsidRDefault="00E663F5">
      <w:pPr>
        <w:pStyle w:val="Odlomakpopisa"/>
        <w:numPr>
          <w:ilvl w:val="0"/>
          <w:numId w:val="43"/>
        </w:numPr>
        <w:spacing w:after="0"/>
      </w:pPr>
      <w:r>
        <w:t xml:space="preserve">30 % </w:t>
      </w:r>
      <w:proofErr w:type="spellStart"/>
      <w:r>
        <w:t>ili</w:t>
      </w:r>
      <w:proofErr w:type="spellEnd"/>
      <w:r>
        <w:t xml:space="preserve"> </w:t>
      </w:r>
      <w:r w:rsidR="00981E0D">
        <w:t>721</w:t>
      </w:r>
      <w:r>
        <w:t xml:space="preserve"> </w:t>
      </w:r>
      <w:proofErr w:type="spellStart"/>
      <w:r>
        <w:t>objekat</w:t>
      </w:r>
      <w:proofErr w:type="spellEnd"/>
      <w:r>
        <w:t xml:space="preserve"> </w:t>
      </w:r>
      <w:proofErr w:type="spellStart"/>
      <w:r>
        <w:t>imat</w:t>
      </w:r>
      <w:proofErr w:type="spellEnd"/>
      <w:r>
        <w:t xml:space="preserve"> </w:t>
      </w:r>
      <w:proofErr w:type="spellStart"/>
      <w:r>
        <w:t>će</w:t>
      </w:r>
      <w:proofErr w:type="spellEnd"/>
      <w:r>
        <w:t xml:space="preserve"> </w:t>
      </w:r>
      <w:proofErr w:type="spellStart"/>
      <w:r>
        <w:t>umjeren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i</w:t>
      </w:r>
      <w:proofErr w:type="spellEnd"/>
      <w:r>
        <w:t xml:space="preserve"> 20 % </w:t>
      </w:r>
      <w:proofErr w:type="spellStart"/>
      <w:r>
        <w:t>građevinske</w:t>
      </w:r>
      <w:proofErr w:type="spellEnd"/>
      <w:r>
        <w:t xml:space="preserve"> </w:t>
      </w:r>
      <w:proofErr w:type="spellStart"/>
      <w:r>
        <w:t>štete</w:t>
      </w:r>
      <w:proofErr w:type="spellEnd"/>
    </w:p>
    <w:p w14:paraId="2F5AEAF8" w14:textId="078D382C" w:rsidR="00E663F5" w:rsidRDefault="00E663F5">
      <w:pPr>
        <w:pStyle w:val="Odlomakpopisa"/>
        <w:numPr>
          <w:ilvl w:val="0"/>
          <w:numId w:val="43"/>
        </w:numPr>
        <w:spacing w:after="0"/>
      </w:pPr>
      <w:r>
        <w:t xml:space="preserve">45 % </w:t>
      </w:r>
      <w:proofErr w:type="spellStart"/>
      <w:r>
        <w:t>ili</w:t>
      </w:r>
      <w:proofErr w:type="spellEnd"/>
      <w:r>
        <w:t xml:space="preserve"> </w:t>
      </w:r>
      <w:r w:rsidR="00981E0D">
        <w:t>1.082</w:t>
      </w:r>
      <w:r>
        <w:t xml:space="preserve"> </w:t>
      </w:r>
      <w:proofErr w:type="spellStart"/>
      <w:r>
        <w:t>objekta</w:t>
      </w:r>
      <w:proofErr w:type="spellEnd"/>
      <w:r>
        <w:t xml:space="preserve"> </w:t>
      </w:r>
      <w:proofErr w:type="spellStart"/>
      <w:r>
        <w:t>imat</w:t>
      </w:r>
      <w:proofErr w:type="spellEnd"/>
      <w:r>
        <w:t xml:space="preserve"> </w:t>
      </w:r>
      <w:proofErr w:type="spellStart"/>
      <w:r>
        <w:t>će</w:t>
      </w:r>
      <w:proofErr w:type="spellEnd"/>
      <w:r>
        <w:t xml:space="preserve"> </w:t>
      </w:r>
      <w:proofErr w:type="spellStart"/>
      <w:r>
        <w:t>jako</w:t>
      </w:r>
      <w:proofErr w:type="spellEnd"/>
      <w:r>
        <w:t xml:space="preserve"> </w:t>
      </w:r>
      <w:proofErr w:type="spellStart"/>
      <w:r>
        <w:t>oštećenje</w:t>
      </w:r>
      <w:proofErr w:type="spellEnd"/>
      <w:r>
        <w:t xml:space="preserve"> </w:t>
      </w:r>
      <w:proofErr w:type="spellStart"/>
      <w:r>
        <w:t>i</w:t>
      </w:r>
      <w:proofErr w:type="spellEnd"/>
      <w:r>
        <w:t xml:space="preserve"> 40 % </w:t>
      </w:r>
      <w:proofErr w:type="spellStart"/>
      <w:r>
        <w:t>građevinske</w:t>
      </w:r>
      <w:proofErr w:type="spellEnd"/>
      <w:r>
        <w:t xml:space="preserve"> </w:t>
      </w:r>
      <w:proofErr w:type="spellStart"/>
      <w:r>
        <w:t>štete</w:t>
      </w:r>
      <w:proofErr w:type="spellEnd"/>
    </w:p>
    <w:p w14:paraId="02EF43F2" w14:textId="7B16525C" w:rsidR="00E663F5" w:rsidRDefault="00E663F5">
      <w:pPr>
        <w:pStyle w:val="Odlomakpopisa"/>
        <w:numPr>
          <w:ilvl w:val="0"/>
          <w:numId w:val="43"/>
        </w:numPr>
        <w:spacing w:after="0"/>
      </w:pPr>
      <w:r>
        <w:t xml:space="preserve">4 % </w:t>
      </w:r>
      <w:proofErr w:type="spellStart"/>
      <w:r>
        <w:t>ili</w:t>
      </w:r>
      <w:proofErr w:type="spellEnd"/>
      <w:r>
        <w:t xml:space="preserve"> </w:t>
      </w:r>
      <w:r w:rsidR="00981E0D">
        <w:t>96</w:t>
      </w:r>
      <w:r>
        <w:t xml:space="preserve"> </w:t>
      </w:r>
      <w:proofErr w:type="spellStart"/>
      <w:r>
        <w:t>objekta</w:t>
      </w:r>
      <w:proofErr w:type="spellEnd"/>
      <w:r>
        <w:t xml:space="preserve"> </w:t>
      </w:r>
      <w:proofErr w:type="spellStart"/>
      <w:r>
        <w:t>imat</w:t>
      </w:r>
      <w:proofErr w:type="spellEnd"/>
      <w:r>
        <w:t xml:space="preserve"> </w:t>
      </w:r>
      <w:proofErr w:type="spellStart"/>
      <w:r>
        <w:t>će</w:t>
      </w:r>
      <w:proofErr w:type="spellEnd"/>
      <w:r>
        <w:t xml:space="preserve"> </w:t>
      </w:r>
      <w:proofErr w:type="spellStart"/>
      <w:r>
        <w:t>totalni</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i</w:t>
      </w:r>
      <w:proofErr w:type="spellEnd"/>
      <w:r>
        <w:t xml:space="preserve"> 62 % </w:t>
      </w:r>
      <w:proofErr w:type="spellStart"/>
      <w:r>
        <w:t>građevinske</w:t>
      </w:r>
      <w:proofErr w:type="spellEnd"/>
      <w:r>
        <w:t xml:space="preserve"> </w:t>
      </w:r>
      <w:proofErr w:type="spellStart"/>
      <w:r>
        <w:t>štete</w:t>
      </w:r>
      <w:proofErr w:type="spellEnd"/>
    </w:p>
    <w:p w14:paraId="5DAC2B45" w14:textId="35F649FA" w:rsidR="00E663F5" w:rsidRDefault="00E663F5">
      <w:pPr>
        <w:pStyle w:val="Odlomakpopisa"/>
        <w:numPr>
          <w:ilvl w:val="0"/>
          <w:numId w:val="43"/>
        </w:numPr>
        <w:spacing w:after="0"/>
      </w:pPr>
      <w:r>
        <w:t xml:space="preserve">3 % </w:t>
      </w:r>
      <w:proofErr w:type="spellStart"/>
      <w:r>
        <w:t>ili</w:t>
      </w:r>
      <w:proofErr w:type="spellEnd"/>
      <w:r>
        <w:t xml:space="preserve"> </w:t>
      </w:r>
      <w:r w:rsidR="00981E0D">
        <w:t>72</w:t>
      </w:r>
      <w:r>
        <w:t xml:space="preserve"> </w:t>
      </w:r>
      <w:proofErr w:type="spellStart"/>
      <w:r>
        <w:t>objekta</w:t>
      </w:r>
      <w:proofErr w:type="spellEnd"/>
      <w:r>
        <w:t xml:space="preserve"> </w:t>
      </w:r>
      <w:proofErr w:type="spellStart"/>
      <w:r>
        <w:t>biti</w:t>
      </w:r>
      <w:proofErr w:type="spellEnd"/>
      <w:r>
        <w:t xml:space="preserve"> </w:t>
      </w:r>
      <w:proofErr w:type="spellStart"/>
      <w:r>
        <w:t>će</w:t>
      </w:r>
      <w:proofErr w:type="spellEnd"/>
      <w:r>
        <w:t xml:space="preserve"> </w:t>
      </w:r>
      <w:proofErr w:type="spellStart"/>
      <w:r>
        <w:t>srušen</w:t>
      </w:r>
      <w:proofErr w:type="spellEnd"/>
      <w:r>
        <w:t xml:space="preserve"> </w:t>
      </w:r>
      <w:proofErr w:type="spellStart"/>
      <w:r>
        <w:t>uz</w:t>
      </w:r>
      <w:proofErr w:type="spellEnd"/>
      <w:r>
        <w:t xml:space="preserve"> 100 % </w:t>
      </w:r>
      <w:proofErr w:type="spellStart"/>
      <w:r>
        <w:t>građevinske</w:t>
      </w:r>
      <w:proofErr w:type="spellEnd"/>
      <w:r>
        <w:t xml:space="preserve"> </w:t>
      </w:r>
      <w:proofErr w:type="spellStart"/>
      <w:r>
        <w:t>štete</w:t>
      </w:r>
      <w:proofErr w:type="spellEnd"/>
    </w:p>
    <w:p w14:paraId="024B045A" w14:textId="77777777" w:rsidR="00E663F5" w:rsidRDefault="00E663F5" w:rsidP="00E663F5">
      <w:pPr>
        <w:pStyle w:val="Odlomakpopisa"/>
        <w:spacing w:after="0"/>
        <w:ind w:left="833"/>
      </w:pPr>
    </w:p>
    <w:p w14:paraId="76DCA5B3" w14:textId="6D13BEFC" w:rsidR="00CF6AF4" w:rsidRPr="00CF6AF4" w:rsidRDefault="00CF6AF4">
      <w:pPr>
        <w:pStyle w:val="Odlomakpopisa"/>
        <w:numPr>
          <w:ilvl w:val="0"/>
          <w:numId w:val="35"/>
        </w:numPr>
        <w:spacing w:after="0"/>
      </w:pPr>
      <w:r>
        <w:rPr>
          <w:b/>
          <w:bCs/>
        </w:rPr>
        <w:t xml:space="preserve">U </w:t>
      </w:r>
      <w:proofErr w:type="spellStart"/>
      <w:r>
        <w:rPr>
          <w:b/>
          <w:bCs/>
        </w:rPr>
        <w:t>kategoriju</w:t>
      </w:r>
      <w:proofErr w:type="spellEnd"/>
      <w:r>
        <w:rPr>
          <w:b/>
          <w:bCs/>
        </w:rPr>
        <w:t xml:space="preserve"> II (</w:t>
      </w:r>
      <w:proofErr w:type="spellStart"/>
      <w:r>
        <w:rPr>
          <w:b/>
          <w:bCs/>
        </w:rPr>
        <w:t>zidane</w:t>
      </w:r>
      <w:proofErr w:type="spellEnd"/>
      <w:r>
        <w:rPr>
          <w:b/>
          <w:bCs/>
        </w:rPr>
        <w:t xml:space="preserve"> </w:t>
      </w:r>
      <w:proofErr w:type="spellStart"/>
      <w:r>
        <w:rPr>
          <w:b/>
          <w:bCs/>
        </w:rPr>
        <w:t>zgrade</w:t>
      </w:r>
      <w:proofErr w:type="spellEnd"/>
      <w:r>
        <w:rPr>
          <w:b/>
          <w:bCs/>
        </w:rPr>
        <w:t xml:space="preserve"> s </w:t>
      </w:r>
      <w:proofErr w:type="spellStart"/>
      <w:r>
        <w:rPr>
          <w:b/>
          <w:bCs/>
        </w:rPr>
        <w:t>armiranobetonskim</w:t>
      </w:r>
      <w:proofErr w:type="spellEnd"/>
      <w:r>
        <w:rPr>
          <w:b/>
          <w:bCs/>
        </w:rPr>
        <w:t xml:space="preserve"> </w:t>
      </w:r>
      <w:proofErr w:type="spellStart"/>
      <w:r>
        <w:rPr>
          <w:b/>
          <w:bCs/>
        </w:rPr>
        <w:t>serklažama</w:t>
      </w:r>
      <w:proofErr w:type="spellEnd"/>
      <w:r>
        <w:rPr>
          <w:b/>
          <w:bCs/>
        </w:rPr>
        <w:t xml:space="preserve">) </w:t>
      </w:r>
      <w:proofErr w:type="spellStart"/>
      <w:r>
        <w:rPr>
          <w:b/>
          <w:bCs/>
        </w:rPr>
        <w:t>svrstano</w:t>
      </w:r>
      <w:proofErr w:type="spellEnd"/>
      <w:r>
        <w:rPr>
          <w:b/>
          <w:bCs/>
        </w:rPr>
        <w:t xml:space="preserve"> je </w:t>
      </w:r>
      <w:r w:rsidR="00981E0D">
        <w:rPr>
          <w:b/>
          <w:bCs/>
        </w:rPr>
        <w:t>40</w:t>
      </w:r>
      <w:r>
        <w:rPr>
          <w:b/>
          <w:bCs/>
        </w:rPr>
        <w:t xml:space="preserve"> % </w:t>
      </w:r>
      <w:proofErr w:type="spellStart"/>
      <w:r>
        <w:rPr>
          <w:b/>
          <w:bCs/>
        </w:rPr>
        <w:t>ili</w:t>
      </w:r>
      <w:proofErr w:type="spellEnd"/>
      <w:r>
        <w:rPr>
          <w:b/>
          <w:bCs/>
        </w:rPr>
        <w:t xml:space="preserve"> </w:t>
      </w:r>
      <w:r w:rsidR="00981E0D">
        <w:rPr>
          <w:b/>
          <w:bCs/>
        </w:rPr>
        <w:t>2.404</w:t>
      </w:r>
      <w:r>
        <w:rPr>
          <w:b/>
          <w:bCs/>
        </w:rPr>
        <w:t xml:space="preserve"> </w:t>
      </w:r>
      <w:proofErr w:type="spellStart"/>
      <w:r>
        <w:rPr>
          <w:b/>
          <w:bCs/>
        </w:rPr>
        <w:t>objekta</w:t>
      </w:r>
      <w:proofErr w:type="spellEnd"/>
      <w:r>
        <w:rPr>
          <w:b/>
          <w:bCs/>
        </w:rPr>
        <w:t xml:space="preserve">. To </w:t>
      </w:r>
      <w:proofErr w:type="spellStart"/>
      <w:r>
        <w:rPr>
          <w:b/>
          <w:bCs/>
        </w:rPr>
        <w:t>su</w:t>
      </w:r>
      <w:proofErr w:type="spellEnd"/>
      <w:r>
        <w:rPr>
          <w:b/>
          <w:bCs/>
        </w:rPr>
        <w:t xml:space="preserve"> </w:t>
      </w:r>
      <w:proofErr w:type="spellStart"/>
      <w:r>
        <w:rPr>
          <w:b/>
          <w:bCs/>
        </w:rPr>
        <w:t>zgrade</w:t>
      </w:r>
      <w:proofErr w:type="spellEnd"/>
      <w:r>
        <w:rPr>
          <w:b/>
          <w:bCs/>
        </w:rPr>
        <w:t xml:space="preserve"> </w:t>
      </w:r>
      <w:proofErr w:type="spellStart"/>
      <w:r>
        <w:rPr>
          <w:b/>
          <w:bCs/>
        </w:rPr>
        <w:t>zidane</w:t>
      </w:r>
      <w:proofErr w:type="spellEnd"/>
      <w:r>
        <w:rPr>
          <w:b/>
          <w:bCs/>
        </w:rPr>
        <w:t xml:space="preserve"> u </w:t>
      </w:r>
      <w:proofErr w:type="spellStart"/>
      <w:r>
        <w:rPr>
          <w:b/>
          <w:bCs/>
        </w:rPr>
        <w:t>šezdesetima</w:t>
      </w:r>
      <w:proofErr w:type="spellEnd"/>
      <w:r>
        <w:rPr>
          <w:b/>
          <w:bCs/>
        </w:rPr>
        <w:t xml:space="preserve"> </w:t>
      </w:r>
      <w:proofErr w:type="spellStart"/>
      <w:r>
        <w:rPr>
          <w:b/>
          <w:bCs/>
        </w:rPr>
        <w:t>godinama</w:t>
      </w:r>
      <w:proofErr w:type="spellEnd"/>
      <w:r>
        <w:rPr>
          <w:b/>
          <w:bCs/>
        </w:rPr>
        <w:t xml:space="preserve">, pa do </w:t>
      </w:r>
      <w:proofErr w:type="spellStart"/>
      <w:r>
        <w:rPr>
          <w:b/>
          <w:bCs/>
        </w:rPr>
        <w:t>devedesetih</w:t>
      </w:r>
      <w:proofErr w:type="spellEnd"/>
      <w:r>
        <w:rPr>
          <w:b/>
          <w:bCs/>
        </w:rPr>
        <w:t xml:space="preserve"> </w:t>
      </w:r>
      <w:proofErr w:type="spellStart"/>
      <w:r>
        <w:rPr>
          <w:b/>
          <w:bCs/>
        </w:rPr>
        <w:t>godina</w:t>
      </w:r>
      <w:proofErr w:type="spellEnd"/>
      <w:r>
        <w:rPr>
          <w:b/>
          <w:bCs/>
        </w:rPr>
        <w:t>.</w:t>
      </w:r>
    </w:p>
    <w:p w14:paraId="30A0DBD8" w14:textId="3F14E5AD" w:rsidR="00E663F5" w:rsidRDefault="008A4228">
      <w:pPr>
        <w:pStyle w:val="Odlomakpopisa"/>
        <w:numPr>
          <w:ilvl w:val="0"/>
          <w:numId w:val="44"/>
        </w:numPr>
        <w:spacing w:after="0"/>
      </w:pPr>
      <w:r>
        <w:t xml:space="preserve">50 % </w:t>
      </w:r>
      <w:proofErr w:type="spellStart"/>
      <w:r>
        <w:t>ili</w:t>
      </w:r>
      <w:proofErr w:type="spellEnd"/>
      <w:r>
        <w:t xml:space="preserve"> </w:t>
      </w:r>
      <w:r w:rsidR="00981E0D">
        <w:t>1.202</w:t>
      </w:r>
      <w:r>
        <w:t xml:space="preserve"> </w:t>
      </w:r>
      <w:proofErr w:type="spellStart"/>
      <w:r>
        <w:t>objekta</w:t>
      </w:r>
      <w:proofErr w:type="spellEnd"/>
      <w:r>
        <w:t xml:space="preserve"> </w:t>
      </w:r>
      <w:proofErr w:type="spellStart"/>
      <w:r>
        <w:t>neće</w:t>
      </w:r>
      <w:proofErr w:type="spellEnd"/>
      <w:r>
        <w:t xml:space="preserve"> </w:t>
      </w:r>
      <w:proofErr w:type="spellStart"/>
      <w:r>
        <w:t>doživjeti</w:t>
      </w:r>
      <w:proofErr w:type="spellEnd"/>
      <w:r>
        <w:t xml:space="preserve"> </w:t>
      </w:r>
      <w:proofErr w:type="spellStart"/>
      <w:r>
        <w:t>nikakva</w:t>
      </w:r>
      <w:proofErr w:type="spellEnd"/>
      <w:r>
        <w:t xml:space="preserve"> </w:t>
      </w:r>
      <w:proofErr w:type="spellStart"/>
      <w:r>
        <w:t>oštećenja</w:t>
      </w:r>
      <w:proofErr w:type="spellEnd"/>
    </w:p>
    <w:p w14:paraId="36539365" w14:textId="7AC61CF1" w:rsidR="008A4228" w:rsidRDefault="008A4228">
      <w:pPr>
        <w:pStyle w:val="Odlomakpopisa"/>
        <w:numPr>
          <w:ilvl w:val="0"/>
          <w:numId w:val="44"/>
        </w:numPr>
        <w:spacing w:after="0"/>
      </w:pPr>
      <w:r>
        <w:t xml:space="preserve">25 % </w:t>
      </w:r>
      <w:proofErr w:type="spellStart"/>
      <w:r>
        <w:t>ili</w:t>
      </w:r>
      <w:proofErr w:type="spellEnd"/>
      <w:r>
        <w:t xml:space="preserve"> </w:t>
      </w:r>
      <w:r w:rsidR="00981E0D">
        <w:t>601</w:t>
      </w:r>
      <w:r>
        <w:t xml:space="preserve"> </w:t>
      </w:r>
      <w:proofErr w:type="spellStart"/>
      <w:r>
        <w:t>objek</w:t>
      </w:r>
      <w:r w:rsidR="00981E0D">
        <w:t>at</w:t>
      </w:r>
      <w:proofErr w:type="spellEnd"/>
      <w:r>
        <w:t xml:space="preserve"> </w:t>
      </w:r>
      <w:proofErr w:type="spellStart"/>
      <w:r>
        <w:t>će</w:t>
      </w:r>
      <w:proofErr w:type="spellEnd"/>
      <w:r>
        <w:t xml:space="preserve"> </w:t>
      </w:r>
      <w:proofErr w:type="spellStart"/>
      <w:r>
        <w:t>imati</w:t>
      </w:r>
      <w:proofErr w:type="spellEnd"/>
      <w:r>
        <w:t xml:space="preserve"> </w:t>
      </w:r>
      <w:proofErr w:type="spellStart"/>
      <w:r>
        <w:t>neznatan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6 % </w:t>
      </w:r>
      <w:proofErr w:type="spellStart"/>
      <w:r>
        <w:t>građevinske</w:t>
      </w:r>
      <w:proofErr w:type="spellEnd"/>
      <w:r>
        <w:t xml:space="preserve"> </w:t>
      </w:r>
      <w:proofErr w:type="spellStart"/>
      <w:r>
        <w:t>štete</w:t>
      </w:r>
      <w:proofErr w:type="spellEnd"/>
    </w:p>
    <w:p w14:paraId="4D18DFC0" w14:textId="4C7A1191" w:rsidR="008A4228" w:rsidRDefault="008A4228">
      <w:pPr>
        <w:pStyle w:val="Odlomakpopisa"/>
        <w:numPr>
          <w:ilvl w:val="0"/>
          <w:numId w:val="44"/>
        </w:numPr>
        <w:spacing w:after="0"/>
      </w:pPr>
      <w:r>
        <w:t xml:space="preserve">15 % </w:t>
      </w:r>
      <w:proofErr w:type="spellStart"/>
      <w:r>
        <w:t>ili</w:t>
      </w:r>
      <w:proofErr w:type="spellEnd"/>
      <w:r>
        <w:t xml:space="preserve"> </w:t>
      </w:r>
      <w:r w:rsidR="00981E0D">
        <w:t>361</w:t>
      </w:r>
      <w:r>
        <w:t xml:space="preserve"> </w:t>
      </w:r>
      <w:proofErr w:type="spellStart"/>
      <w:r>
        <w:t>objekat</w:t>
      </w:r>
      <w:proofErr w:type="spellEnd"/>
      <w:r>
        <w:t xml:space="preserve"> </w:t>
      </w:r>
      <w:proofErr w:type="spellStart"/>
      <w:r>
        <w:t>će</w:t>
      </w:r>
      <w:proofErr w:type="spellEnd"/>
      <w:r>
        <w:t xml:space="preserve"> </w:t>
      </w:r>
      <w:proofErr w:type="spellStart"/>
      <w:r>
        <w:t>imati</w:t>
      </w:r>
      <w:proofErr w:type="spellEnd"/>
      <w:r>
        <w:t xml:space="preserve"> </w:t>
      </w:r>
      <w:proofErr w:type="spellStart"/>
      <w:r>
        <w:t>umjereni</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20 % </w:t>
      </w:r>
      <w:proofErr w:type="spellStart"/>
      <w:r>
        <w:t>građevinske</w:t>
      </w:r>
      <w:proofErr w:type="spellEnd"/>
      <w:r>
        <w:t xml:space="preserve"> </w:t>
      </w:r>
      <w:proofErr w:type="spellStart"/>
      <w:r>
        <w:t>štete</w:t>
      </w:r>
      <w:proofErr w:type="spellEnd"/>
    </w:p>
    <w:p w14:paraId="0F883DA3" w14:textId="1D513394" w:rsidR="008A4228" w:rsidRDefault="008A4228">
      <w:pPr>
        <w:pStyle w:val="Odlomakpopisa"/>
        <w:numPr>
          <w:ilvl w:val="0"/>
          <w:numId w:val="44"/>
        </w:numPr>
        <w:spacing w:after="0"/>
      </w:pPr>
      <w:r>
        <w:t xml:space="preserve">10 % </w:t>
      </w:r>
      <w:proofErr w:type="spellStart"/>
      <w:r>
        <w:t>ili</w:t>
      </w:r>
      <w:proofErr w:type="spellEnd"/>
      <w:r>
        <w:t xml:space="preserve"> </w:t>
      </w:r>
      <w:r w:rsidR="00981E0D">
        <w:t>240</w:t>
      </w:r>
      <w:r>
        <w:t xml:space="preserve"> </w:t>
      </w:r>
      <w:proofErr w:type="spellStart"/>
      <w:r>
        <w:t>objek</w:t>
      </w:r>
      <w:r w:rsidR="00981E0D">
        <w:t>a</w:t>
      </w:r>
      <w:r>
        <w:t>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jaka</w:t>
      </w:r>
      <w:proofErr w:type="spellEnd"/>
      <w:r>
        <w:t xml:space="preserve"> </w:t>
      </w:r>
      <w:proofErr w:type="spellStart"/>
      <w:r>
        <w:t>oštećenja</w:t>
      </w:r>
      <w:proofErr w:type="spellEnd"/>
      <w:r>
        <w:t xml:space="preserve"> </w:t>
      </w:r>
      <w:proofErr w:type="spellStart"/>
      <w:r>
        <w:t>uz</w:t>
      </w:r>
      <w:proofErr w:type="spellEnd"/>
      <w:r>
        <w:t xml:space="preserve"> 40 % </w:t>
      </w:r>
      <w:proofErr w:type="spellStart"/>
      <w:r>
        <w:t>građevinske</w:t>
      </w:r>
      <w:proofErr w:type="spellEnd"/>
      <w:r>
        <w:t xml:space="preserve"> </w:t>
      </w:r>
      <w:proofErr w:type="spellStart"/>
      <w:r>
        <w:t>štete</w:t>
      </w:r>
      <w:proofErr w:type="spellEnd"/>
    </w:p>
    <w:p w14:paraId="678A4005" w14:textId="77777777" w:rsidR="008A4228" w:rsidRPr="00E663F5" w:rsidRDefault="008A4228" w:rsidP="008A4228">
      <w:pPr>
        <w:pStyle w:val="Odlomakpopisa"/>
        <w:spacing w:after="0"/>
        <w:ind w:left="720"/>
      </w:pPr>
    </w:p>
    <w:p w14:paraId="4BD24972" w14:textId="0E8C71C9" w:rsidR="00BA487C" w:rsidRPr="008A4228" w:rsidRDefault="008A4228">
      <w:pPr>
        <w:pStyle w:val="Odlomakpopisa"/>
        <w:numPr>
          <w:ilvl w:val="0"/>
          <w:numId w:val="35"/>
        </w:numPr>
      </w:pPr>
      <w:r>
        <w:rPr>
          <w:b/>
          <w:bCs/>
        </w:rPr>
        <w:t xml:space="preserve">U </w:t>
      </w:r>
      <w:proofErr w:type="spellStart"/>
      <w:r>
        <w:rPr>
          <w:b/>
          <w:bCs/>
        </w:rPr>
        <w:t>kategoriju</w:t>
      </w:r>
      <w:proofErr w:type="spellEnd"/>
      <w:r>
        <w:rPr>
          <w:b/>
          <w:bCs/>
        </w:rPr>
        <w:t xml:space="preserve"> III (</w:t>
      </w:r>
      <w:proofErr w:type="spellStart"/>
      <w:r>
        <w:rPr>
          <w:b/>
          <w:bCs/>
        </w:rPr>
        <w:t>armiranobetonske</w:t>
      </w:r>
      <w:proofErr w:type="spellEnd"/>
      <w:r>
        <w:rPr>
          <w:b/>
          <w:bCs/>
        </w:rPr>
        <w:t xml:space="preserve"> </w:t>
      </w:r>
      <w:proofErr w:type="spellStart"/>
      <w:r>
        <w:rPr>
          <w:b/>
          <w:bCs/>
        </w:rPr>
        <w:t>skeletne</w:t>
      </w:r>
      <w:proofErr w:type="spellEnd"/>
      <w:r>
        <w:rPr>
          <w:b/>
          <w:bCs/>
        </w:rPr>
        <w:t xml:space="preserve"> </w:t>
      </w:r>
      <w:proofErr w:type="spellStart"/>
      <w:r>
        <w:rPr>
          <w:b/>
          <w:bCs/>
        </w:rPr>
        <w:t>zgrade</w:t>
      </w:r>
      <w:proofErr w:type="spellEnd"/>
      <w:r>
        <w:rPr>
          <w:b/>
          <w:bCs/>
        </w:rPr>
        <w:t xml:space="preserve">) </w:t>
      </w:r>
      <w:proofErr w:type="spellStart"/>
      <w:r>
        <w:rPr>
          <w:b/>
          <w:bCs/>
        </w:rPr>
        <w:t>svrstano</w:t>
      </w:r>
      <w:proofErr w:type="spellEnd"/>
      <w:r>
        <w:rPr>
          <w:b/>
          <w:bCs/>
        </w:rPr>
        <w:t xml:space="preserve"> je </w:t>
      </w:r>
      <w:r w:rsidR="00981E0D">
        <w:rPr>
          <w:b/>
          <w:bCs/>
        </w:rPr>
        <w:t>10</w:t>
      </w:r>
      <w:r>
        <w:rPr>
          <w:b/>
          <w:bCs/>
        </w:rPr>
        <w:t xml:space="preserve"> % </w:t>
      </w:r>
      <w:proofErr w:type="spellStart"/>
      <w:r>
        <w:rPr>
          <w:b/>
          <w:bCs/>
        </w:rPr>
        <w:t>ili</w:t>
      </w:r>
      <w:proofErr w:type="spellEnd"/>
      <w:r>
        <w:rPr>
          <w:b/>
          <w:bCs/>
        </w:rPr>
        <w:t xml:space="preserve"> </w:t>
      </w:r>
      <w:r w:rsidR="00981E0D">
        <w:rPr>
          <w:b/>
          <w:bCs/>
        </w:rPr>
        <w:t>601</w:t>
      </w:r>
      <w:r>
        <w:rPr>
          <w:b/>
          <w:bCs/>
        </w:rPr>
        <w:t xml:space="preserve"> </w:t>
      </w:r>
      <w:proofErr w:type="spellStart"/>
      <w:r>
        <w:rPr>
          <w:b/>
          <w:bCs/>
        </w:rPr>
        <w:t>objekt</w:t>
      </w:r>
      <w:proofErr w:type="spellEnd"/>
    </w:p>
    <w:p w14:paraId="0FFDEC03" w14:textId="4F346924" w:rsidR="008A4228" w:rsidRDefault="005E000E">
      <w:pPr>
        <w:pStyle w:val="Odlomakpopisa"/>
        <w:numPr>
          <w:ilvl w:val="0"/>
          <w:numId w:val="45"/>
        </w:numPr>
        <w:spacing w:after="0"/>
      </w:pPr>
      <w:r>
        <w:t xml:space="preserve">15 % </w:t>
      </w:r>
      <w:proofErr w:type="spellStart"/>
      <w:r>
        <w:t>ili</w:t>
      </w:r>
      <w:proofErr w:type="spellEnd"/>
      <w:r>
        <w:t xml:space="preserve"> </w:t>
      </w:r>
      <w:r w:rsidR="00981E0D">
        <w:t>90</w:t>
      </w:r>
      <w:r>
        <w:t xml:space="preserve"> </w:t>
      </w:r>
      <w:proofErr w:type="spellStart"/>
      <w:r>
        <w:t>objek</w:t>
      </w:r>
      <w:r w:rsidR="00981E0D">
        <w:t>a</w:t>
      </w:r>
      <w:r>
        <w:t>ta</w:t>
      </w:r>
      <w:proofErr w:type="spellEnd"/>
      <w:r>
        <w:t xml:space="preserve"> </w:t>
      </w:r>
      <w:proofErr w:type="spellStart"/>
      <w:r>
        <w:t>neće</w:t>
      </w:r>
      <w:proofErr w:type="spellEnd"/>
      <w:r>
        <w:t xml:space="preserve"> </w:t>
      </w:r>
      <w:proofErr w:type="spellStart"/>
      <w:r>
        <w:t>doživjeti</w:t>
      </w:r>
      <w:proofErr w:type="spellEnd"/>
      <w:r>
        <w:t xml:space="preserve"> </w:t>
      </w:r>
      <w:proofErr w:type="spellStart"/>
      <w:r>
        <w:t>nikakva</w:t>
      </w:r>
      <w:proofErr w:type="spellEnd"/>
      <w:r>
        <w:t xml:space="preserve"> </w:t>
      </w:r>
      <w:proofErr w:type="spellStart"/>
      <w:r>
        <w:t>oštećenja</w:t>
      </w:r>
      <w:proofErr w:type="spellEnd"/>
    </w:p>
    <w:p w14:paraId="4A9A9F29" w14:textId="1AD28DA9" w:rsidR="005E000E" w:rsidRDefault="005E000E">
      <w:pPr>
        <w:pStyle w:val="Odlomakpopisa"/>
        <w:numPr>
          <w:ilvl w:val="0"/>
          <w:numId w:val="45"/>
        </w:numPr>
        <w:spacing w:after="0"/>
      </w:pPr>
      <w:r>
        <w:t xml:space="preserve">25 % </w:t>
      </w:r>
      <w:proofErr w:type="spellStart"/>
      <w:r>
        <w:t>ili</w:t>
      </w:r>
      <w:proofErr w:type="spellEnd"/>
      <w:r>
        <w:t xml:space="preserve"> </w:t>
      </w:r>
      <w:r w:rsidR="00981E0D">
        <w:t>150</w:t>
      </w:r>
      <w:r>
        <w:t xml:space="preserve"> </w:t>
      </w:r>
      <w:proofErr w:type="spellStart"/>
      <w:r>
        <w:t>objekata</w:t>
      </w:r>
      <w:proofErr w:type="spellEnd"/>
      <w:r>
        <w:t xml:space="preserve"> </w:t>
      </w:r>
      <w:proofErr w:type="spellStart"/>
      <w:r>
        <w:t>će</w:t>
      </w:r>
      <w:proofErr w:type="spellEnd"/>
      <w:r>
        <w:t xml:space="preserve"> </w:t>
      </w:r>
      <w:proofErr w:type="spellStart"/>
      <w:r>
        <w:t>doživjeti</w:t>
      </w:r>
      <w:proofErr w:type="spellEnd"/>
      <w:r>
        <w:t xml:space="preserve"> </w:t>
      </w:r>
      <w:proofErr w:type="spellStart"/>
      <w:r>
        <w:t>neznatna</w:t>
      </w:r>
      <w:proofErr w:type="spellEnd"/>
      <w:r>
        <w:t xml:space="preserve"> </w:t>
      </w:r>
      <w:proofErr w:type="spellStart"/>
      <w:r>
        <w:t>oštećenja</w:t>
      </w:r>
      <w:proofErr w:type="spellEnd"/>
      <w:r>
        <w:t xml:space="preserve"> </w:t>
      </w:r>
      <w:proofErr w:type="spellStart"/>
      <w:r>
        <w:t>uz</w:t>
      </w:r>
      <w:proofErr w:type="spellEnd"/>
      <w:r>
        <w:t xml:space="preserve"> 6 % </w:t>
      </w:r>
      <w:proofErr w:type="spellStart"/>
      <w:r>
        <w:t>građevinske</w:t>
      </w:r>
      <w:proofErr w:type="spellEnd"/>
      <w:r>
        <w:t xml:space="preserve"> </w:t>
      </w:r>
      <w:proofErr w:type="spellStart"/>
      <w:r>
        <w:t>štete</w:t>
      </w:r>
      <w:proofErr w:type="spellEnd"/>
    </w:p>
    <w:p w14:paraId="11747739" w14:textId="28B262A5" w:rsidR="005E000E" w:rsidRDefault="005E000E">
      <w:pPr>
        <w:pStyle w:val="Odlomakpopisa"/>
        <w:numPr>
          <w:ilvl w:val="0"/>
          <w:numId w:val="45"/>
        </w:numPr>
        <w:spacing w:after="0"/>
      </w:pPr>
      <w:r>
        <w:t xml:space="preserve">35 % </w:t>
      </w:r>
      <w:proofErr w:type="spellStart"/>
      <w:r>
        <w:t>ili</w:t>
      </w:r>
      <w:proofErr w:type="spellEnd"/>
      <w:r>
        <w:t xml:space="preserve"> </w:t>
      </w:r>
      <w:r w:rsidR="00981E0D">
        <w:t>210</w:t>
      </w:r>
      <w:r>
        <w:t xml:space="preserve"> </w:t>
      </w:r>
      <w:proofErr w:type="spellStart"/>
      <w:r>
        <w:t>objek</w:t>
      </w:r>
      <w:r w:rsidR="00981E0D">
        <w:t>a</w:t>
      </w:r>
      <w:r>
        <w:t>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umjeren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20 % </w:t>
      </w:r>
      <w:proofErr w:type="spellStart"/>
      <w:r>
        <w:t>građevinske</w:t>
      </w:r>
      <w:proofErr w:type="spellEnd"/>
      <w:r>
        <w:t xml:space="preserve"> </w:t>
      </w:r>
      <w:proofErr w:type="spellStart"/>
      <w:r>
        <w:t>štete</w:t>
      </w:r>
      <w:proofErr w:type="spellEnd"/>
    </w:p>
    <w:p w14:paraId="7207177D" w14:textId="4E51773E" w:rsidR="005E000E" w:rsidRDefault="005E000E">
      <w:pPr>
        <w:pStyle w:val="Odlomakpopisa"/>
        <w:numPr>
          <w:ilvl w:val="0"/>
          <w:numId w:val="45"/>
        </w:numPr>
        <w:spacing w:after="0"/>
      </w:pPr>
      <w:r>
        <w:t xml:space="preserve">17 % </w:t>
      </w:r>
      <w:proofErr w:type="spellStart"/>
      <w:r>
        <w:t>ili</w:t>
      </w:r>
      <w:proofErr w:type="spellEnd"/>
      <w:r>
        <w:t xml:space="preserve"> </w:t>
      </w:r>
      <w:r w:rsidR="00981E0D">
        <w:t>102</w:t>
      </w:r>
      <w:r>
        <w:t xml:space="preserve"> </w:t>
      </w:r>
      <w:proofErr w:type="spellStart"/>
      <w:r>
        <w:t>objekt</w:t>
      </w:r>
      <w:r w:rsidR="00981E0D">
        <w: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jaka</w:t>
      </w:r>
      <w:proofErr w:type="spellEnd"/>
      <w:r>
        <w:t xml:space="preserve"> </w:t>
      </w:r>
      <w:proofErr w:type="spellStart"/>
      <w:r>
        <w:t>oštećenja</w:t>
      </w:r>
      <w:proofErr w:type="spellEnd"/>
      <w:r>
        <w:t xml:space="preserve"> </w:t>
      </w:r>
      <w:proofErr w:type="spellStart"/>
      <w:r>
        <w:t>uz</w:t>
      </w:r>
      <w:proofErr w:type="spellEnd"/>
      <w:r>
        <w:t xml:space="preserve"> 40 % </w:t>
      </w:r>
      <w:proofErr w:type="spellStart"/>
      <w:r>
        <w:t>građevinske</w:t>
      </w:r>
      <w:proofErr w:type="spellEnd"/>
      <w:r>
        <w:t xml:space="preserve"> </w:t>
      </w:r>
      <w:proofErr w:type="spellStart"/>
      <w:r>
        <w:t>štete</w:t>
      </w:r>
      <w:proofErr w:type="spellEnd"/>
    </w:p>
    <w:p w14:paraId="3BC01208" w14:textId="5EDDDE2A" w:rsidR="005E000E" w:rsidRDefault="005E000E">
      <w:pPr>
        <w:pStyle w:val="Odlomakpopisa"/>
        <w:numPr>
          <w:ilvl w:val="0"/>
          <w:numId w:val="45"/>
        </w:numPr>
        <w:spacing w:after="0"/>
      </w:pPr>
      <w:r>
        <w:t xml:space="preserve">6 % </w:t>
      </w:r>
      <w:proofErr w:type="spellStart"/>
      <w:r>
        <w:t>ili</w:t>
      </w:r>
      <w:proofErr w:type="spellEnd"/>
      <w:r>
        <w:t xml:space="preserve"> </w:t>
      </w:r>
      <w:r w:rsidR="00981E0D">
        <w:t>36</w:t>
      </w:r>
      <w:r>
        <w:t xml:space="preserve"> </w:t>
      </w:r>
      <w:proofErr w:type="spellStart"/>
      <w:r>
        <w:t>objekta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totalna</w:t>
      </w:r>
      <w:proofErr w:type="spellEnd"/>
      <w:r>
        <w:t xml:space="preserve"> </w:t>
      </w:r>
      <w:proofErr w:type="spellStart"/>
      <w:r>
        <w:t>oštećenja</w:t>
      </w:r>
      <w:proofErr w:type="spellEnd"/>
      <w:r>
        <w:t xml:space="preserve"> </w:t>
      </w:r>
      <w:proofErr w:type="spellStart"/>
      <w:r>
        <w:t>uz</w:t>
      </w:r>
      <w:proofErr w:type="spellEnd"/>
      <w:r>
        <w:t xml:space="preserve"> 62 % </w:t>
      </w:r>
      <w:proofErr w:type="spellStart"/>
      <w:r>
        <w:t>građevinske</w:t>
      </w:r>
      <w:proofErr w:type="spellEnd"/>
      <w:r>
        <w:t xml:space="preserve"> </w:t>
      </w:r>
      <w:proofErr w:type="spellStart"/>
      <w:r>
        <w:t>štete</w:t>
      </w:r>
      <w:proofErr w:type="spellEnd"/>
    </w:p>
    <w:p w14:paraId="79AA5B35" w14:textId="33C84E93" w:rsidR="005E000E" w:rsidRDefault="005E000E">
      <w:pPr>
        <w:pStyle w:val="Odlomakpopisa"/>
        <w:numPr>
          <w:ilvl w:val="0"/>
          <w:numId w:val="45"/>
        </w:numPr>
        <w:spacing w:after="0"/>
      </w:pPr>
      <w:r>
        <w:t xml:space="preserve">2 % </w:t>
      </w:r>
      <w:proofErr w:type="spellStart"/>
      <w:r>
        <w:t>ili</w:t>
      </w:r>
      <w:proofErr w:type="spellEnd"/>
      <w:r>
        <w:t xml:space="preserve"> </w:t>
      </w:r>
      <w:r w:rsidR="00981E0D">
        <w:t>12</w:t>
      </w:r>
      <w:r>
        <w:t xml:space="preserve"> </w:t>
      </w:r>
      <w:proofErr w:type="spellStart"/>
      <w:r>
        <w:t>objekta</w:t>
      </w:r>
      <w:proofErr w:type="spellEnd"/>
      <w:r>
        <w:t xml:space="preserve"> </w:t>
      </w:r>
      <w:proofErr w:type="spellStart"/>
      <w:r>
        <w:t>će</w:t>
      </w:r>
      <w:proofErr w:type="spellEnd"/>
      <w:r>
        <w:t xml:space="preserve"> </w:t>
      </w:r>
      <w:proofErr w:type="spellStart"/>
      <w:r>
        <w:t>biti</w:t>
      </w:r>
      <w:proofErr w:type="spellEnd"/>
      <w:r>
        <w:t xml:space="preserve"> </w:t>
      </w:r>
      <w:proofErr w:type="spellStart"/>
      <w:r>
        <w:t>srušeno</w:t>
      </w:r>
      <w:proofErr w:type="spellEnd"/>
      <w:r>
        <w:t xml:space="preserve"> </w:t>
      </w:r>
      <w:proofErr w:type="spellStart"/>
      <w:r>
        <w:t>uz</w:t>
      </w:r>
      <w:proofErr w:type="spellEnd"/>
      <w:r>
        <w:t xml:space="preserve"> 100 % </w:t>
      </w:r>
      <w:proofErr w:type="spellStart"/>
      <w:r>
        <w:t>građevinske</w:t>
      </w:r>
      <w:proofErr w:type="spellEnd"/>
      <w:r>
        <w:t xml:space="preserve"> </w:t>
      </w:r>
      <w:proofErr w:type="spellStart"/>
      <w:r>
        <w:t>štete</w:t>
      </w:r>
      <w:proofErr w:type="spellEnd"/>
    </w:p>
    <w:p w14:paraId="5DB6E604" w14:textId="77777777" w:rsidR="005E000E" w:rsidRDefault="005E000E" w:rsidP="005E000E">
      <w:pPr>
        <w:pStyle w:val="Odlomakpopisa"/>
        <w:spacing w:after="0"/>
        <w:ind w:left="720"/>
      </w:pPr>
    </w:p>
    <w:p w14:paraId="26176BC9" w14:textId="5E2AA177" w:rsidR="00BA487C" w:rsidRPr="005E000E" w:rsidRDefault="005E000E">
      <w:pPr>
        <w:pStyle w:val="Odlomakpopisa"/>
        <w:numPr>
          <w:ilvl w:val="0"/>
          <w:numId w:val="35"/>
        </w:numPr>
        <w:rPr>
          <w:b/>
          <w:bCs/>
        </w:rPr>
      </w:pPr>
      <w:r w:rsidRPr="005E000E">
        <w:rPr>
          <w:b/>
          <w:bCs/>
        </w:rPr>
        <w:lastRenderedPageBreak/>
        <w:t xml:space="preserve">U </w:t>
      </w:r>
      <w:proofErr w:type="spellStart"/>
      <w:r w:rsidRPr="005E000E">
        <w:rPr>
          <w:b/>
          <w:bCs/>
        </w:rPr>
        <w:t>kategoriju</w:t>
      </w:r>
      <w:proofErr w:type="spellEnd"/>
      <w:r w:rsidRPr="005E000E">
        <w:rPr>
          <w:b/>
          <w:bCs/>
        </w:rPr>
        <w:t xml:space="preserve"> IV (</w:t>
      </w:r>
      <w:proofErr w:type="spellStart"/>
      <w:r w:rsidRPr="005E000E">
        <w:rPr>
          <w:b/>
          <w:bCs/>
        </w:rPr>
        <w:t>sustav</w:t>
      </w:r>
      <w:proofErr w:type="spellEnd"/>
      <w:r w:rsidRPr="005E000E">
        <w:rPr>
          <w:b/>
          <w:bCs/>
        </w:rPr>
        <w:t xml:space="preserve"> </w:t>
      </w:r>
      <w:proofErr w:type="spellStart"/>
      <w:r w:rsidRPr="005E000E">
        <w:rPr>
          <w:b/>
          <w:bCs/>
        </w:rPr>
        <w:t>armiranobetonskih</w:t>
      </w:r>
      <w:proofErr w:type="spellEnd"/>
      <w:r w:rsidRPr="005E000E">
        <w:rPr>
          <w:b/>
          <w:bCs/>
        </w:rPr>
        <w:t xml:space="preserve"> </w:t>
      </w:r>
      <w:proofErr w:type="spellStart"/>
      <w:r w:rsidRPr="005E000E">
        <w:rPr>
          <w:b/>
          <w:bCs/>
        </w:rPr>
        <w:t>nosivih</w:t>
      </w:r>
      <w:proofErr w:type="spellEnd"/>
      <w:r w:rsidRPr="005E000E">
        <w:rPr>
          <w:b/>
          <w:bCs/>
        </w:rPr>
        <w:t xml:space="preserve"> </w:t>
      </w:r>
      <w:proofErr w:type="spellStart"/>
      <w:r w:rsidRPr="005E000E">
        <w:rPr>
          <w:b/>
          <w:bCs/>
        </w:rPr>
        <w:t>zidova</w:t>
      </w:r>
      <w:proofErr w:type="spellEnd"/>
      <w:r w:rsidRPr="005E000E">
        <w:rPr>
          <w:b/>
          <w:bCs/>
        </w:rPr>
        <w:t xml:space="preserve">) </w:t>
      </w:r>
      <w:proofErr w:type="spellStart"/>
      <w:r w:rsidRPr="005E000E">
        <w:rPr>
          <w:b/>
          <w:bCs/>
        </w:rPr>
        <w:t>svrstano</w:t>
      </w:r>
      <w:proofErr w:type="spellEnd"/>
      <w:r w:rsidRPr="005E000E">
        <w:rPr>
          <w:b/>
          <w:bCs/>
        </w:rPr>
        <w:t xml:space="preserve"> je </w:t>
      </w:r>
      <w:r w:rsidR="00981E0D">
        <w:rPr>
          <w:b/>
          <w:bCs/>
        </w:rPr>
        <w:t>5</w:t>
      </w:r>
      <w:r w:rsidRPr="005E000E">
        <w:rPr>
          <w:b/>
          <w:bCs/>
        </w:rPr>
        <w:t xml:space="preserve"> % </w:t>
      </w:r>
      <w:proofErr w:type="spellStart"/>
      <w:r w:rsidRPr="005E000E">
        <w:rPr>
          <w:b/>
          <w:bCs/>
        </w:rPr>
        <w:t>ili</w:t>
      </w:r>
      <w:proofErr w:type="spellEnd"/>
      <w:r w:rsidRPr="005E000E">
        <w:rPr>
          <w:b/>
          <w:bCs/>
        </w:rPr>
        <w:t xml:space="preserve"> </w:t>
      </w:r>
      <w:r w:rsidR="00981E0D">
        <w:rPr>
          <w:b/>
          <w:bCs/>
        </w:rPr>
        <w:t>300</w:t>
      </w:r>
      <w:r w:rsidRPr="005E000E">
        <w:rPr>
          <w:b/>
          <w:bCs/>
        </w:rPr>
        <w:t xml:space="preserve"> </w:t>
      </w:r>
      <w:proofErr w:type="spellStart"/>
      <w:r w:rsidRPr="005E000E">
        <w:rPr>
          <w:b/>
          <w:bCs/>
        </w:rPr>
        <w:t>objek</w:t>
      </w:r>
      <w:r w:rsidR="00981E0D">
        <w:rPr>
          <w:b/>
          <w:bCs/>
        </w:rPr>
        <w:t>a</w:t>
      </w:r>
      <w:r w:rsidRPr="005E000E">
        <w:rPr>
          <w:b/>
          <w:bCs/>
        </w:rPr>
        <w:t>t</w:t>
      </w:r>
      <w:r w:rsidR="00981E0D">
        <w:rPr>
          <w:b/>
          <w:bCs/>
        </w:rPr>
        <w:t>a</w:t>
      </w:r>
      <w:proofErr w:type="spellEnd"/>
    </w:p>
    <w:p w14:paraId="42BE2C47" w14:textId="5844C834" w:rsidR="005E000E" w:rsidRDefault="005E000E">
      <w:pPr>
        <w:pStyle w:val="Odlomakpopisa"/>
        <w:numPr>
          <w:ilvl w:val="0"/>
          <w:numId w:val="46"/>
        </w:numPr>
        <w:spacing w:after="0"/>
      </w:pPr>
      <w:r>
        <w:t xml:space="preserve">5 % </w:t>
      </w:r>
      <w:proofErr w:type="spellStart"/>
      <w:r>
        <w:t>ili</w:t>
      </w:r>
      <w:proofErr w:type="spellEnd"/>
      <w:r>
        <w:t xml:space="preserve"> </w:t>
      </w:r>
      <w:r w:rsidR="00981E0D">
        <w:t>15</w:t>
      </w:r>
      <w:r>
        <w:t xml:space="preserve"> </w:t>
      </w:r>
      <w:proofErr w:type="spellStart"/>
      <w:r>
        <w:t>objekta</w:t>
      </w:r>
      <w:proofErr w:type="spellEnd"/>
      <w:r>
        <w:t xml:space="preserve"> </w:t>
      </w:r>
      <w:proofErr w:type="spellStart"/>
      <w:r>
        <w:t>neće</w:t>
      </w:r>
      <w:proofErr w:type="spellEnd"/>
      <w:r>
        <w:t xml:space="preserve"> </w:t>
      </w:r>
      <w:proofErr w:type="spellStart"/>
      <w:r>
        <w:t>doživjeti</w:t>
      </w:r>
      <w:proofErr w:type="spellEnd"/>
      <w:r>
        <w:t xml:space="preserve"> </w:t>
      </w:r>
      <w:proofErr w:type="spellStart"/>
      <w:r>
        <w:t>nikakva</w:t>
      </w:r>
      <w:proofErr w:type="spellEnd"/>
      <w:r>
        <w:t xml:space="preserve"> </w:t>
      </w:r>
      <w:proofErr w:type="spellStart"/>
      <w:r>
        <w:t>oštećenja</w:t>
      </w:r>
      <w:proofErr w:type="spellEnd"/>
    </w:p>
    <w:p w14:paraId="1C47A40F" w14:textId="1E2091F4" w:rsidR="005E000E" w:rsidRDefault="005E000E">
      <w:pPr>
        <w:pStyle w:val="Odlomakpopisa"/>
        <w:numPr>
          <w:ilvl w:val="0"/>
          <w:numId w:val="46"/>
        </w:numPr>
        <w:spacing w:after="0"/>
      </w:pPr>
      <w:r>
        <w:t xml:space="preserve">70 % </w:t>
      </w:r>
      <w:proofErr w:type="spellStart"/>
      <w:r>
        <w:t>ili</w:t>
      </w:r>
      <w:proofErr w:type="spellEnd"/>
      <w:r>
        <w:t xml:space="preserve"> </w:t>
      </w:r>
      <w:r w:rsidR="00981E0D">
        <w:t>210</w:t>
      </w:r>
      <w:r>
        <w:t xml:space="preserve"> </w:t>
      </w:r>
      <w:proofErr w:type="spellStart"/>
      <w:r>
        <w:t>objekata</w:t>
      </w:r>
      <w:proofErr w:type="spellEnd"/>
      <w:r>
        <w:t xml:space="preserve"> </w:t>
      </w:r>
      <w:proofErr w:type="spellStart"/>
      <w:r>
        <w:t>će</w:t>
      </w:r>
      <w:proofErr w:type="spellEnd"/>
      <w:r>
        <w:t xml:space="preserve"> </w:t>
      </w:r>
      <w:proofErr w:type="spellStart"/>
      <w:r>
        <w:t>doživjeti</w:t>
      </w:r>
      <w:proofErr w:type="spellEnd"/>
      <w:r>
        <w:t xml:space="preserve"> </w:t>
      </w:r>
      <w:proofErr w:type="spellStart"/>
      <w:r>
        <w:t>neznatna</w:t>
      </w:r>
      <w:proofErr w:type="spellEnd"/>
      <w:r>
        <w:t xml:space="preserve"> </w:t>
      </w:r>
      <w:proofErr w:type="spellStart"/>
      <w:r>
        <w:t>oštećenja</w:t>
      </w:r>
      <w:proofErr w:type="spellEnd"/>
      <w:r>
        <w:t xml:space="preserve"> </w:t>
      </w:r>
      <w:proofErr w:type="spellStart"/>
      <w:r>
        <w:t>uz</w:t>
      </w:r>
      <w:proofErr w:type="spellEnd"/>
      <w:r>
        <w:t xml:space="preserve"> 6 % </w:t>
      </w:r>
      <w:proofErr w:type="spellStart"/>
      <w:r>
        <w:t>građevinske</w:t>
      </w:r>
      <w:proofErr w:type="spellEnd"/>
      <w:r>
        <w:t xml:space="preserve"> </w:t>
      </w:r>
      <w:proofErr w:type="spellStart"/>
      <w:r>
        <w:t>štete</w:t>
      </w:r>
      <w:proofErr w:type="spellEnd"/>
    </w:p>
    <w:p w14:paraId="2AE5CA69" w14:textId="265873BF" w:rsidR="005E000E" w:rsidRDefault="005E000E">
      <w:pPr>
        <w:pStyle w:val="Odlomakpopisa"/>
        <w:numPr>
          <w:ilvl w:val="0"/>
          <w:numId w:val="46"/>
        </w:numPr>
        <w:spacing w:after="0"/>
      </w:pPr>
      <w:r>
        <w:t xml:space="preserve">25 % </w:t>
      </w:r>
      <w:proofErr w:type="spellStart"/>
      <w:r>
        <w:t>ili</w:t>
      </w:r>
      <w:proofErr w:type="spellEnd"/>
      <w:r>
        <w:t xml:space="preserve"> </w:t>
      </w:r>
      <w:r w:rsidR="00981E0D">
        <w:t>75</w:t>
      </w:r>
      <w:r>
        <w:t xml:space="preserve"> </w:t>
      </w:r>
      <w:proofErr w:type="spellStart"/>
      <w:r>
        <w:t>objekta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umjeren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20 % </w:t>
      </w:r>
      <w:proofErr w:type="spellStart"/>
      <w:r>
        <w:t>građevinske</w:t>
      </w:r>
      <w:proofErr w:type="spellEnd"/>
      <w:r>
        <w:t xml:space="preserve"> </w:t>
      </w:r>
      <w:proofErr w:type="spellStart"/>
      <w:r>
        <w:t>štete</w:t>
      </w:r>
      <w:proofErr w:type="spellEnd"/>
    </w:p>
    <w:p w14:paraId="5D3B811B" w14:textId="77777777" w:rsidR="005E000E" w:rsidRDefault="005E000E" w:rsidP="005E000E"/>
    <w:p w14:paraId="609774A1" w14:textId="432F21F9" w:rsidR="00BA487C" w:rsidRPr="005D528A" w:rsidRDefault="005E000E">
      <w:pPr>
        <w:pStyle w:val="Odlomakpopisa"/>
        <w:numPr>
          <w:ilvl w:val="0"/>
          <w:numId w:val="35"/>
        </w:numPr>
      </w:pPr>
      <w:r>
        <w:rPr>
          <w:b/>
          <w:bCs/>
        </w:rPr>
        <w:t xml:space="preserve">U </w:t>
      </w:r>
      <w:proofErr w:type="spellStart"/>
      <w:r>
        <w:rPr>
          <w:b/>
          <w:bCs/>
        </w:rPr>
        <w:t>kategoriju</w:t>
      </w:r>
      <w:proofErr w:type="spellEnd"/>
      <w:r>
        <w:rPr>
          <w:b/>
          <w:bCs/>
        </w:rPr>
        <w:t xml:space="preserve"> V (</w:t>
      </w:r>
      <w:proofErr w:type="spellStart"/>
      <w:r>
        <w:rPr>
          <w:b/>
          <w:bCs/>
        </w:rPr>
        <w:t>skeletne</w:t>
      </w:r>
      <w:proofErr w:type="spellEnd"/>
      <w:r>
        <w:rPr>
          <w:b/>
          <w:bCs/>
        </w:rPr>
        <w:t xml:space="preserve"> </w:t>
      </w:r>
      <w:proofErr w:type="spellStart"/>
      <w:r>
        <w:rPr>
          <w:b/>
          <w:bCs/>
        </w:rPr>
        <w:t>zgrade</w:t>
      </w:r>
      <w:proofErr w:type="spellEnd"/>
      <w:r>
        <w:rPr>
          <w:b/>
          <w:bCs/>
        </w:rPr>
        <w:t xml:space="preserve"> s </w:t>
      </w:r>
      <w:proofErr w:type="spellStart"/>
      <w:r>
        <w:rPr>
          <w:b/>
          <w:bCs/>
        </w:rPr>
        <w:t>armiranobetonskim</w:t>
      </w:r>
      <w:proofErr w:type="spellEnd"/>
      <w:r>
        <w:rPr>
          <w:b/>
          <w:bCs/>
        </w:rPr>
        <w:t xml:space="preserve"> </w:t>
      </w:r>
      <w:proofErr w:type="spellStart"/>
      <w:r>
        <w:rPr>
          <w:b/>
          <w:bCs/>
        </w:rPr>
        <w:t>nosivim</w:t>
      </w:r>
      <w:proofErr w:type="spellEnd"/>
      <w:r>
        <w:rPr>
          <w:b/>
          <w:bCs/>
        </w:rPr>
        <w:t xml:space="preserve"> </w:t>
      </w:r>
      <w:proofErr w:type="spellStart"/>
      <w:r>
        <w:rPr>
          <w:b/>
          <w:bCs/>
        </w:rPr>
        <w:t>zidovima</w:t>
      </w:r>
      <w:proofErr w:type="spellEnd"/>
      <w:r>
        <w:rPr>
          <w:b/>
          <w:bCs/>
        </w:rPr>
        <w:t xml:space="preserve">) </w:t>
      </w:r>
      <w:proofErr w:type="spellStart"/>
      <w:r>
        <w:rPr>
          <w:b/>
          <w:bCs/>
        </w:rPr>
        <w:t>svrstano</w:t>
      </w:r>
      <w:proofErr w:type="spellEnd"/>
      <w:r>
        <w:rPr>
          <w:b/>
          <w:bCs/>
        </w:rPr>
        <w:t xml:space="preserve"> je </w:t>
      </w:r>
      <w:r w:rsidR="00981E0D">
        <w:rPr>
          <w:b/>
          <w:bCs/>
        </w:rPr>
        <w:t>5</w:t>
      </w:r>
      <w:r>
        <w:rPr>
          <w:b/>
          <w:bCs/>
        </w:rPr>
        <w:t xml:space="preserve"> % </w:t>
      </w:r>
      <w:proofErr w:type="spellStart"/>
      <w:r>
        <w:rPr>
          <w:b/>
          <w:bCs/>
        </w:rPr>
        <w:t>ili</w:t>
      </w:r>
      <w:proofErr w:type="spellEnd"/>
      <w:r>
        <w:rPr>
          <w:b/>
          <w:bCs/>
        </w:rPr>
        <w:t xml:space="preserve"> </w:t>
      </w:r>
      <w:r w:rsidR="00981E0D">
        <w:rPr>
          <w:b/>
          <w:bCs/>
        </w:rPr>
        <w:t>300</w:t>
      </w:r>
      <w:r w:rsidR="005D528A">
        <w:rPr>
          <w:b/>
          <w:bCs/>
        </w:rPr>
        <w:t xml:space="preserve"> </w:t>
      </w:r>
      <w:proofErr w:type="spellStart"/>
      <w:r w:rsidR="005D528A">
        <w:rPr>
          <w:b/>
          <w:bCs/>
        </w:rPr>
        <w:t>objekat</w:t>
      </w:r>
      <w:r w:rsidR="00981E0D">
        <w:rPr>
          <w:b/>
          <w:bCs/>
        </w:rPr>
        <w:t>a</w:t>
      </w:r>
      <w:proofErr w:type="spellEnd"/>
    </w:p>
    <w:p w14:paraId="39F1BFA1" w14:textId="5F076E2F" w:rsidR="005D528A" w:rsidRDefault="005D528A">
      <w:pPr>
        <w:pStyle w:val="Odlomakpopisa"/>
        <w:numPr>
          <w:ilvl w:val="0"/>
          <w:numId w:val="47"/>
        </w:numPr>
        <w:spacing w:after="0"/>
      </w:pPr>
      <w:r>
        <w:t xml:space="preserve">15 % </w:t>
      </w:r>
      <w:proofErr w:type="spellStart"/>
      <w:r>
        <w:t>ili</w:t>
      </w:r>
      <w:proofErr w:type="spellEnd"/>
      <w:r>
        <w:t xml:space="preserve"> </w:t>
      </w:r>
      <w:r w:rsidR="00981E0D">
        <w:t>45</w:t>
      </w:r>
      <w:r>
        <w:t xml:space="preserve"> </w:t>
      </w:r>
      <w:proofErr w:type="spellStart"/>
      <w:r>
        <w:t>objekata</w:t>
      </w:r>
      <w:proofErr w:type="spellEnd"/>
      <w:r>
        <w:t xml:space="preserve"> </w:t>
      </w:r>
      <w:proofErr w:type="spellStart"/>
      <w:r>
        <w:t>neće</w:t>
      </w:r>
      <w:proofErr w:type="spellEnd"/>
      <w:r>
        <w:t xml:space="preserve"> </w:t>
      </w:r>
      <w:proofErr w:type="spellStart"/>
      <w:r>
        <w:t>doživjeti</w:t>
      </w:r>
      <w:proofErr w:type="spellEnd"/>
      <w:r>
        <w:t xml:space="preserve"> </w:t>
      </w:r>
      <w:proofErr w:type="spellStart"/>
      <w:r>
        <w:t>nikakva</w:t>
      </w:r>
      <w:proofErr w:type="spellEnd"/>
      <w:r>
        <w:t xml:space="preserve"> </w:t>
      </w:r>
      <w:proofErr w:type="spellStart"/>
      <w:r>
        <w:t>oštećenja</w:t>
      </w:r>
      <w:proofErr w:type="spellEnd"/>
    </w:p>
    <w:p w14:paraId="3430C54E" w14:textId="159DC53C" w:rsidR="005D528A" w:rsidRDefault="005D528A">
      <w:pPr>
        <w:pStyle w:val="Odlomakpopisa"/>
        <w:numPr>
          <w:ilvl w:val="0"/>
          <w:numId w:val="47"/>
        </w:numPr>
        <w:spacing w:after="0"/>
      </w:pPr>
      <w:r>
        <w:t xml:space="preserve">20 % </w:t>
      </w:r>
      <w:proofErr w:type="spellStart"/>
      <w:r>
        <w:t>ili</w:t>
      </w:r>
      <w:proofErr w:type="spellEnd"/>
      <w:r>
        <w:t xml:space="preserve"> </w:t>
      </w:r>
      <w:r w:rsidR="00981E0D">
        <w:t>60</w:t>
      </w:r>
      <w:r>
        <w:t xml:space="preserve"> </w:t>
      </w:r>
      <w:proofErr w:type="spellStart"/>
      <w:r>
        <w:t>objekta</w:t>
      </w:r>
      <w:proofErr w:type="spellEnd"/>
      <w:r>
        <w:t xml:space="preserve"> </w:t>
      </w:r>
      <w:proofErr w:type="spellStart"/>
      <w:r>
        <w:t>će</w:t>
      </w:r>
      <w:proofErr w:type="spellEnd"/>
      <w:r>
        <w:t xml:space="preserve"> </w:t>
      </w:r>
      <w:proofErr w:type="spellStart"/>
      <w:r>
        <w:t>doživjeti</w:t>
      </w:r>
      <w:proofErr w:type="spellEnd"/>
      <w:r>
        <w:t xml:space="preserve"> </w:t>
      </w:r>
      <w:proofErr w:type="spellStart"/>
      <w:r>
        <w:t>neznatna</w:t>
      </w:r>
      <w:proofErr w:type="spellEnd"/>
      <w:r>
        <w:t xml:space="preserve"> </w:t>
      </w:r>
      <w:proofErr w:type="spellStart"/>
      <w:r>
        <w:t>oštećenja</w:t>
      </w:r>
      <w:proofErr w:type="spellEnd"/>
      <w:r>
        <w:t xml:space="preserve"> </w:t>
      </w:r>
      <w:proofErr w:type="spellStart"/>
      <w:r>
        <w:t>uz</w:t>
      </w:r>
      <w:proofErr w:type="spellEnd"/>
      <w:r>
        <w:t xml:space="preserve"> 6 % </w:t>
      </w:r>
      <w:proofErr w:type="spellStart"/>
      <w:r>
        <w:t>građevinske</w:t>
      </w:r>
      <w:proofErr w:type="spellEnd"/>
      <w:r>
        <w:t xml:space="preserve"> </w:t>
      </w:r>
      <w:proofErr w:type="spellStart"/>
      <w:r>
        <w:t>štete</w:t>
      </w:r>
      <w:proofErr w:type="spellEnd"/>
    </w:p>
    <w:p w14:paraId="68B344F1" w14:textId="335BF153" w:rsidR="005D528A" w:rsidRDefault="005D528A">
      <w:pPr>
        <w:pStyle w:val="Odlomakpopisa"/>
        <w:numPr>
          <w:ilvl w:val="0"/>
          <w:numId w:val="47"/>
        </w:numPr>
        <w:spacing w:after="0"/>
      </w:pPr>
      <w:r>
        <w:t xml:space="preserve">50 % </w:t>
      </w:r>
      <w:proofErr w:type="spellStart"/>
      <w:r>
        <w:t>ili</w:t>
      </w:r>
      <w:proofErr w:type="spellEnd"/>
      <w:r>
        <w:t xml:space="preserve"> </w:t>
      </w:r>
      <w:r w:rsidR="00981E0D">
        <w:t>150</w:t>
      </w:r>
      <w:r>
        <w:t xml:space="preserve"> </w:t>
      </w:r>
      <w:proofErr w:type="spellStart"/>
      <w:r>
        <w:t>objekat</w:t>
      </w:r>
      <w:proofErr w:type="spellEnd"/>
      <w:r>
        <w:t xml:space="preserve"> </w:t>
      </w:r>
      <w:proofErr w:type="spellStart"/>
      <w:r>
        <w:t>će</w:t>
      </w:r>
      <w:proofErr w:type="spellEnd"/>
      <w:r>
        <w:t xml:space="preserve"> </w:t>
      </w:r>
      <w:proofErr w:type="spellStart"/>
      <w:r>
        <w:t>imati</w:t>
      </w:r>
      <w:proofErr w:type="spellEnd"/>
      <w:r>
        <w:t xml:space="preserve"> </w:t>
      </w:r>
      <w:proofErr w:type="spellStart"/>
      <w:r>
        <w:t>umjeren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20 % </w:t>
      </w:r>
      <w:proofErr w:type="spellStart"/>
      <w:r>
        <w:t>građevinske</w:t>
      </w:r>
      <w:proofErr w:type="spellEnd"/>
      <w:r>
        <w:t xml:space="preserve"> </w:t>
      </w:r>
      <w:proofErr w:type="spellStart"/>
      <w:r>
        <w:t>štete</w:t>
      </w:r>
      <w:proofErr w:type="spellEnd"/>
    </w:p>
    <w:p w14:paraId="4C5D7FAF" w14:textId="717E1612" w:rsidR="005D528A" w:rsidRDefault="005D528A">
      <w:pPr>
        <w:pStyle w:val="Odlomakpopisa"/>
        <w:numPr>
          <w:ilvl w:val="0"/>
          <w:numId w:val="47"/>
        </w:numPr>
        <w:spacing w:after="0"/>
      </w:pPr>
      <w:r>
        <w:t xml:space="preserve">15 % </w:t>
      </w:r>
      <w:proofErr w:type="spellStart"/>
      <w:r>
        <w:t>ili</w:t>
      </w:r>
      <w:proofErr w:type="spellEnd"/>
      <w:r>
        <w:t xml:space="preserve"> </w:t>
      </w:r>
      <w:r w:rsidR="00981E0D">
        <w:t>45</w:t>
      </w:r>
      <w:r>
        <w:t xml:space="preserve"> </w:t>
      </w:r>
      <w:proofErr w:type="spellStart"/>
      <w:r>
        <w:t>objekata</w:t>
      </w:r>
      <w:proofErr w:type="spellEnd"/>
      <w:r>
        <w:t xml:space="preserve"> </w:t>
      </w:r>
      <w:proofErr w:type="spellStart"/>
      <w:r>
        <w:t>će</w:t>
      </w:r>
      <w:proofErr w:type="spellEnd"/>
      <w:r>
        <w:t xml:space="preserve"> </w:t>
      </w:r>
      <w:proofErr w:type="spellStart"/>
      <w:r>
        <w:t>imati</w:t>
      </w:r>
      <w:proofErr w:type="spellEnd"/>
      <w:r>
        <w:t xml:space="preserve"> </w:t>
      </w:r>
      <w:proofErr w:type="spellStart"/>
      <w:r>
        <w:t>umjeren</w:t>
      </w:r>
      <w:proofErr w:type="spellEnd"/>
      <w:r>
        <w:t xml:space="preserve"> </w:t>
      </w:r>
      <w:proofErr w:type="spellStart"/>
      <w:r>
        <w:t>stupanj</w:t>
      </w:r>
      <w:proofErr w:type="spellEnd"/>
      <w:r>
        <w:t xml:space="preserve"> </w:t>
      </w:r>
      <w:proofErr w:type="spellStart"/>
      <w:r>
        <w:t>oštećenja</w:t>
      </w:r>
      <w:proofErr w:type="spellEnd"/>
      <w:r>
        <w:t xml:space="preserve"> </w:t>
      </w:r>
      <w:proofErr w:type="spellStart"/>
      <w:r>
        <w:t>uz</w:t>
      </w:r>
      <w:proofErr w:type="spellEnd"/>
      <w:r>
        <w:t xml:space="preserve"> 40 % </w:t>
      </w:r>
      <w:proofErr w:type="spellStart"/>
      <w:r>
        <w:t>građevinske</w:t>
      </w:r>
      <w:proofErr w:type="spellEnd"/>
      <w:r>
        <w:t xml:space="preserve"> </w:t>
      </w:r>
      <w:proofErr w:type="spellStart"/>
      <w:r>
        <w:t>štete</w:t>
      </w:r>
      <w:proofErr w:type="spellEnd"/>
    </w:p>
    <w:p w14:paraId="29FE397F" w14:textId="77777777" w:rsidR="00BA487C" w:rsidRDefault="00BA487C" w:rsidP="00BA487C"/>
    <w:p w14:paraId="7FAE3CCD" w14:textId="07BB8E17" w:rsidR="00567CA7" w:rsidRPr="00567CA7" w:rsidRDefault="00567CA7" w:rsidP="00567CA7">
      <w:pPr>
        <w:pStyle w:val="Opisslike"/>
        <w:keepNext/>
        <w:jc w:val="center"/>
        <w:rPr>
          <w:b/>
          <w:bCs/>
          <w:i w:val="0"/>
          <w:iCs w:val="0"/>
          <w:color w:val="auto"/>
          <w:sz w:val="20"/>
          <w:szCs w:val="20"/>
        </w:rPr>
      </w:pPr>
      <w:bookmarkStart w:id="257" w:name="_Toc162957774"/>
      <w:r w:rsidRPr="00567CA7">
        <w:rPr>
          <w:b/>
          <w:bCs/>
          <w:i w:val="0"/>
          <w:iCs w:val="0"/>
          <w:color w:val="auto"/>
          <w:sz w:val="20"/>
          <w:szCs w:val="20"/>
        </w:rPr>
        <w:t xml:space="preserve">Tablica </w:t>
      </w:r>
      <w:r w:rsidRPr="00567CA7">
        <w:rPr>
          <w:b/>
          <w:bCs/>
          <w:i w:val="0"/>
          <w:iCs w:val="0"/>
          <w:color w:val="auto"/>
          <w:sz w:val="20"/>
          <w:szCs w:val="20"/>
        </w:rPr>
        <w:fldChar w:fldCharType="begin"/>
      </w:r>
      <w:r w:rsidRPr="00567CA7">
        <w:rPr>
          <w:b/>
          <w:bCs/>
          <w:i w:val="0"/>
          <w:iCs w:val="0"/>
          <w:color w:val="auto"/>
          <w:sz w:val="20"/>
          <w:szCs w:val="20"/>
        </w:rPr>
        <w:instrText xml:space="preserve"> SEQ Tablica \* ARABIC </w:instrText>
      </w:r>
      <w:r w:rsidRPr="00567CA7">
        <w:rPr>
          <w:b/>
          <w:bCs/>
          <w:i w:val="0"/>
          <w:iCs w:val="0"/>
          <w:color w:val="auto"/>
          <w:sz w:val="20"/>
          <w:szCs w:val="20"/>
        </w:rPr>
        <w:fldChar w:fldCharType="separate"/>
      </w:r>
      <w:r w:rsidR="000B1150">
        <w:rPr>
          <w:b/>
          <w:bCs/>
          <w:i w:val="0"/>
          <w:iCs w:val="0"/>
          <w:noProof/>
          <w:color w:val="auto"/>
          <w:sz w:val="20"/>
          <w:szCs w:val="20"/>
        </w:rPr>
        <w:t>27</w:t>
      </w:r>
      <w:r w:rsidRPr="00567CA7">
        <w:rPr>
          <w:b/>
          <w:bCs/>
          <w:i w:val="0"/>
          <w:iCs w:val="0"/>
          <w:color w:val="auto"/>
          <w:sz w:val="20"/>
          <w:szCs w:val="20"/>
        </w:rPr>
        <w:fldChar w:fldCharType="end"/>
      </w:r>
      <w:r w:rsidRPr="00567CA7">
        <w:rPr>
          <w:b/>
          <w:bCs/>
          <w:i w:val="0"/>
          <w:iCs w:val="0"/>
          <w:color w:val="auto"/>
          <w:sz w:val="20"/>
          <w:szCs w:val="20"/>
        </w:rPr>
        <w:t>.: Prikaz stupnjeva oštećenja po kategorijama te nastale građevinske štete pri potresu VIII° MCS</w:t>
      </w:r>
      <w:bookmarkEnd w:id="257"/>
    </w:p>
    <w:tbl>
      <w:tblPr>
        <w:tblW w:w="8654" w:type="dxa"/>
        <w:jc w:val="center"/>
        <w:tblCellMar>
          <w:left w:w="10" w:type="dxa"/>
          <w:right w:w="10" w:type="dxa"/>
        </w:tblCellMar>
        <w:tblLook w:val="04A0" w:firstRow="1" w:lastRow="0" w:firstColumn="1" w:lastColumn="0" w:noHBand="0" w:noVBand="1"/>
      </w:tblPr>
      <w:tblGrid>
        <w:gridCol w:w="1260"/>
        <w:gridCol w:w="975"/>
        <w:gridCol w:w="978"/>
        <w:gridCol w:w="979"/>
        <w:gridCol w:w="978"/>
        <w:gridCol w:w="976"/>
        <w:gridCol w:w="1254"/>
        <w:gridCol w:w="1254"/>
      </w:tblGrid>
      <w:tr w:rsidR="00567CA7" w:rsidRPr="00567CA7" w14:paraId="185B1A12" w14:textId="77777777" w:rsidTr="00567CA7">
        <w:trPr>
          <w:trHeight w:val="70"/>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886DD3"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Stupanj oštećenja</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A3C21"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I</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118267"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II</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C456AD"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III</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3E109A"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IV</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0FB10C"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V</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7EFAE"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Građevinska</w:t>
            </w:r>
          </w:p>
          <w:p w14:paraId="1B82A348"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šteta %</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BEB60D" w14:textId="77777777" w:rsidR="00567CA7" w:rsidRPr="00567CA7" w:rsidRDefault="00567CA7" w:rsidP="00567CA7">
            <w:pPr>
              <w:spacing w:after="0" w:line="240" w:lineRule="auto"/>
              <w:jc w:val="center"/>
              <w:rPr>
                <w:rFonts w:ascii="Calibri" w:eastAsia="Calibri" w:hAnsi="Calibri" w:cs="Calibri"/>
                <w:b/>
                <w:kern w:val="0"/>
                <w:sz w:val="20"/>
                <w:szCs w:val="20"/>
                <w14:ligatures w14:val="none"/>
              </w:rPr>
            </w:pPr>
            <w:r w:rsidRPr="00567CA7">
              <w:rPr>
                <w:rFonts w:ascii="Calibri" w:eastAsia="Calibri" w:hAnsi="Calibri" w:cs="Calibri"/>
                <w:b/>
                <w:kern w:val="0"/>
                <w:sz w:val="20"/>
                <w:szCs w:val="20"/>
                <w14:ligatures w14:val="none"/>
              </w:rPr>
              <w:t>Ukupno stambenih jedinica</w:t>
            </w:r>
          </w:p>
        </w:tc>
      </w:tr>
      <w:tr w:rsidR="00567CA7" w:rsidRPr="00567CA7" w14:paraId="2945E07D" w14:textId="77777777" w:rsidTr="00567CA7">
        <w:trPr>
          <w:trHeight w:hRule="exact" w:val="317"/>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03D610"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nikakvo</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8267E" w14:textId="0AEFAA39"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192</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95ADC" w14:textId="7091AEE9"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1.202</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F6E69" w14:textId="57B932B7"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90</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B74BD" w14:textId="457939E8"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A7255" w14:textId="192836D1"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45</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0E5E5" w14:textId="6F22D86D"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0</w:t>
            </w:r>
          </w:p>
        </w:tc>
        <w:tc>
          <w:tcPr>
            <w:tcW w:w="1254" w:type="dxa"/>
            <w:tcBorders>
              <w:top w:val="single" w:sz="4" w:space="0" w:color="000000"/>
              <w:left w:val="single" w:sz="4" w:space="0" w:color="000000"/>
              <w:bottom w:val="single" w:sz="4" w:space="0" w:color="000000"/>
              <w:right w:val="single" w:sz="4" w:space="0" w:color="000000"/>
            </w:tcBorders>
            <w:vAlign w:val="center"/>
          </w:tcPr>
          <w:p w14:paraId="4C1052D0" w14:textId="10AED720"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1.544</w:t>
            </w:r>
          </w:p>
        </w:tc>
      </w:tr>
      <w:tr w:rsidR="00567CA7" w:rsidRPr="00567CA7" w14:paraId="18DD9E85" w14:textId="77777777" w:rsidTr="00567CA7">
        <w:trPr>
          <w:trHeight w:hRule="exact" w:val="265"/>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C1D69A"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neznatno</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2BED1" w14:textId="0C5B01DC"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240</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6F2EEA" w14:textId="352F1DEC"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601</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7C2CB" w14:textId="18788045"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150</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89BEB" w14:textId="1018A08A"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210</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26CB9" w14:textId="3D87B53F"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60</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1D3B1" w14:textId="26D5BB38"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w:t>
            </w:r>
          </w:p>
        </w:tc>
        <w:tc>
          <w:tcPr>
            <w:tcW w:w="1254" w:type="dxa"/>
            <w:tcBorders>
              <w:top w:val="single" w:sz="4" w:space="0" w:color="000000"/>
              <w:left w:val="single" w:sz="4" w:space="0" w:color="000000"/>
              <w:bottom w:val="single" w:sz="4" w:space="0" w:color="000000"/>
              <w:right w:val="single" w:sz="4" w:space="0" w:color="000000"/>
            </w:tcBorders>
            <w:vAlign w:val="center"/>
          </w:tcPr>
          <w:p w14:paraId="58E30903" w14:textId="1E7F91A3"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1.262</w:t>
            </w:r>
          </w:p>
        </w:tc>
      </w:tr>
      <w:tr w:rsidR="00567CA7" w:rsidRPr="00567CA7" w14:paraId="2584B62A" w14:textId="77777777" w:rsidTr="00567CA7">
        <w:trPr>
          <w:trHeight w:hRule="exact" w:val="297"/>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171369"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umjereno</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50545F" w14:textId="70B13B16"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721</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C1A751" w14:textId="3519116B"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361</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C89FE" w14:textId="19721268"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210</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6BEA0" w14:textId="1C95EA0B"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75</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BC296" w14:textId="2585A8E8"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150</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4D2C1" w14:textId="6562C6D1"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20</w:t>
            </w:r>
          </w:p>
        </w:tc>
        <w:tc>
          <w:tcPr>
            <w:tcW w:w="1254" w:type="dxa"/>
            <w:tcBorders>
              <w:top w:val="single" w:sz="4" w:space="0" w:color="000000"/>
              <w:left w:val="single" w:sz="4" w:space="0" w:color="000000"/>
              <w:bottom w:val="single" w:sz="4" w:space="0" w:color="000000"/>
              <w:right w:val="single" w:sz="4" w:space="0" w:color="000000"/>
            </w:tcBorders>
            <w:vAlign w:val="center"/>
          </w:tcPr>
          <w:p w14:paraId="6BC5FCEB" w14:textId="1F02D7BC"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1.517</w:t>
            </w:r>
          </w:p>
        </w:tc>
      </w:tr>
      <w:tr w:rsidR="00567CA7" w:rsidRPr="00567CA7" w14:paraId="5081E592" w14:textId="77777777" w:rsidTr="00567CA7">
        <w:trPr>
          <w:trHeight w:hRule="exact" w:val="287"/>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4D2739"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jako</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697DC" w14:textId="390FFA50"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1.082</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CD154" w14:textId="4F8DD738"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240</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7477B" w14:textId="0D6CA59E"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102</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DE37F" w14:textId="3E4071E0"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D4040" w14:textId="06C530B5"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45</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46AB2B" w14:textId="4A503A7E"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40</w:t>
            </w:r>
          </w:p>
        </w:tc>
        <w:tc>
          <w:tcPr>
            <w:tcW w:w="1254" w:type="dxa"/>
            <w:tcBorders>
              <w:top w:val="single" w:sz="4" w:space="0" w:color="000000"/>
              <w:left w:val="single" w:sz="4" w:space="0" w:color="000000"/>
              <w:bottom w:val="single" w:sz="4" w:space="0" w:color="000000"/>
              <w:right w:val="single" w:sz="4" w:space="0" w:color="000000"/>
            </w:tcBorders>
            <w:vAlign w:val="center"/>
          </w:tcPr>
          <w:p w14:paraId="65217B3E" w14:textId="46D76355"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1.469</w:t>
            </w:r>
          </w:p>
        </w:tc>
      </w:tr>
      <w:tr w:rsidR="00567CA7" w:rsidRPr="00567CA7" w14:paraId="6C63D89C" w14:textId="77777777" w:rsidTr="00567CA7">
        <w:trPr>
          <w:trHeight w:hRule="exact" w:val="277"/>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50E908"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totalno</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8AD54" w14:textId="4072CA79"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96</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E25B1" w14:textId="0E8BCE86"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8B74A" w14:textId="384DF55A"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36</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C705E" w14:textId="495D7BF6"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3FA1DC" w14:textId="55EA3A2A"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315B59" w14:textId="08506E47"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62</w:t>
            </w:r>
          </w:p>
        </w:tc>
        <w:tc>
          <w:tcPr>
            <w:tcW w:w="1254" w:type="dxa"/>
            <w:tcBorders>
              <w:top w:val="single" w:sz="4" w:space="0" w:color="000000"/>
              <w:left w:val="single" w:sz="4" w:space="0" w:color="000000"/>
              <w:bottom w:val="single" w:sz="4" w:space="0" w:color="000000"/>
              <w:right w:val="single" w:sz="4" w:space="0" w:color="000000"/>
            </w:tcBorders>
            <w:vAlign w:val="center"/>
          </w:tcPr>
          <w:p w14:paraId="788A4AC8" w14:textId="7E84C1A5"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132</w:t>
            </w:r>
          </w:p>
        </w:tc>
      </w:tr>
      <w:tr w:rsidR="00567CA7" w:rsidRPr="00567CA7" w14:paraId="1CF16E8F" w14:textId="77777777" w:rsidTr="00567CA7">
        <w:trPr>
          <w:trHeight w:hRule="exact" w:val="281"/>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79BF8C" w14:textId="77777777" w:rsidR="00567CA7" w:rsidRPr="00567CA7" w:rsidRDefault="00567CA7" w:rsidP="00567CA7">
            <w:pPr>
              <w:spacing w:after="0" w:line="240" w:lineRule="auto"/>
              <w:jc w:val="center"/>
              <w:rPr>
                <w:rFonts w:ascii="Calibri" w:eastAsia="Calibri" w:hAnsi="Calibri" w:cs="Calibri"/>
                <w:kern w:val="0"/>
                <w:sz w:val="20"/>
                <w:szCs w:val="20"/>
                <w14:ligatures w14:val="none"/>
              </w:rPr>
            </w:pPr>
            <w:r w:rsidRPr="00567CA7">
              <w:rPr>
                <w:rFonts w:ascii="Calibri" w:eastAsia="Calibri" w:hAnsi="Calibri" w:cs="Calibri"/>
                <w:kern w:val="0"/>
                <w:sz w:val="20"/>
                <w:szCs w:val="20"/>
                <w14:ligatures w14:val="none"/>
              </w:rPr>
              <w:t>rušenje</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B646D5" w14:textId="1C0E4283"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72</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84594" w14:textId="6A1A5069"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1FD54" w14:textId="670EFCA9" w:rsidR="00567CA7" w:rsidRPr="00567CA7" w:rsidRDefault="00981E0D"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12</w:t>
            </w:r>
          </w:p>
        </w:tc>
        <w:tc>
          <w:tcPr>
            <w:tcW w:w="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0730E" w14:textId="22696130"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ABD5F" w14:textId="15C62FC2"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FC4D2" w14:textId="424EF64D"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100</w:t>
            </w:r>
          </w:p>
        </w:tc>
        <w:tc>
          <w:tcPr>
            <w:tcW w:w="1254" w:type="dxa"/>
            <w:tcBorders>
              <w:top w:val="single" w:sz="4" w:space="0" w:color="000000"/>
              <w:left w:val="single" w:sz="4" w:space="0" w:color="000000"/>
              <w:bottom w:val="single" w:sz="4" w:space="0" w:color="000000"/>
              <w:right w:val="single" w:sz="4" w:space="0" w:color="000000"/>
            </w:tcBorders>
            <w:vAlign w:val="center"/>
          </w:tcPr>
          <w:p w14:paraId="7F3E87EC" w14:textId="4BA03598" w:rsidR="00567CA7" w:rsidRPr="00567CA7" w:rsidRDefault="008400F5" w:rsidP="00567CA7">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84</w:t>
            </w:r>
          </w:p>
        </w:tc>
      </w:tr>
    </w:tbl>
    <w:p w14:paraId="705572EB" w14:textId="6252A410" w:rsidR="005D528A" w:rsidRDefault="005D528A" w:rsidP="00BA487C"/>
    <w:p w14:paraId="703976E1" w14:textId="7C984107" w:rsidR="00864620" w:rsidRDefault="00391B73" w:rsidP="00864620">
      <w:pPr>
        <w:rPr>
          <w:b/>
          <w:bCs/>
          <w:u w:val="single"/>
          <w:vertAlign w:val="superscript"/>
        </w:rPr>
      </w:pPr>
      <w:r>
        <w:rPr>
          <w:b/>
          <w:bCs/>
          <w:u w:val="single"/>
        </w:rPr>
        <w:t>Prognoza broja žrtava prilikom potresa jačine VIII</w:t>
      </w:r>
      <w:r>
        <w:rPr>
          <w:rFonts w:cstheme="minorHAnsi"/>
          <w:b/>
          <w:bCs/>
          <w:u w:val="single"/>
        </w:rPr>
        <w:t xml:space="preserve">° </w:t>
      </w:r>
      <w:r>
        <w:rPr>
          <w:b/>
          <w:bCs/>
          <w:u w:val="single"/>
        </w:rPr>
        <w:t>MCS</w:t>
      </w:r>
      <w:r w:rsidR="004725E6">
        <w:rPr>
          <w:b/>
          <w:bCs/>
          <w:u w:val="single"/>
        </w:rPr>
        <w:t xml:space="preserve"> vršnog ubrzanja 2,94 m/s</w:t>
      </w:r>
      <w:r w:rsidR="004725E6">
        <w:rPr>
          <w:b/>
          <w:bCs/>
          <w:u w:val="single"/>
          <w:vertAlign w:val="superscript"/>
        </w:rPr>
        <w:t>2</w:t>
      </w:r>
    </w:p>
    <w:p w14:paraId="058737C7" w14:textId="77777777" w:rsidR="00411E74" w:rsidRPr="00411E74" w:rsidRDefault="00411E74" w:rsidP="00411E74">
      <w:pPr>
        <w:spacing w:after="0" w:line="276" w:lineRule="auto"/>
        <w:rPr>
          <w:rFonts w:ascii="Calibri" w:eastAsia="Calibri" w:hAnsi="Calibri" w:cs="Calibri"/>
          <w:kern w:val="0"/>
          <w14:ligatures w14:val="none"/>
        </w:rPr>
      </w:pPr>
      <w:r w:rsidRPr="00411E74">
        <w:rPr>
          <w:rFonts w:ascii="Calibri" w:eastAsia="Calibri" w:hAnsi="Calibri" w:cs="Calibri"/>
          <w:kern w:val="0"/>
          <w14:ligatures w14:val="none"/>
        </w:rPr>
        <w:t xml:space="preserve">U žrtve potresa ubrajamo </w:t>
      </w:r>
      <w:r w:rsidRPr="00411E74">
        <w:rPr>
          <w:rFonts w:ascii="Calibri" w:eastAsia="Calibri" w:hAnsi="Calibri" w:cs="Calibri"/>
          <w:bCs/>
          <w:kern w:val="0"/>
          <w14:ligatures w14:val="none"/>
        </w:rPr>
        <w:t xml:space="preserve">plitko, srednje i duboko zatrpane </w:t>
      </w:r>
      <w:r w:rsidRPr="00411E74">
        <w:rPr>
          <w:rFonts w:ascii="Calibri" w:eastAsia="Calibri" w:hAnsi="Calibri" w:cs="Calibri"/>
          <w:kern w:val="0"/>
          <w14:ligatures w14:val="none"/>
        </w:rPr>
        <w:t>osobe. Plitko zatrpane osobe - moguće spašavanje uporabom lake opreme za spašavanje bez specijalnih radova i građevinskih strojeva. Duboko zatrpane osobe - osobe koje je moguće spasiti unutar 20 sati specifičnim radovima, specijalnom opremom i građevinskim strojevima (specijalizirana jedinica za spašavanje iz ruševina). Broj plitko i srednje zatrpanih osoba izračunava se prema formuli (1), a broj duboko zatrpanih osoba prema formuli (2).</w:t>
      </w:r>
    </w:p>
    <w:p w14:paraId="2F738A36" w14:textId="77777777" w:rsidR="00411E74" w:rsidRPr="00411E74" w:rsidRDefault="00411E74">
      <w:pPr>
        <w:numPr>
          <w:ilvl w:val="0"/>
          <w:numId w:val="48"/>
        </w:numPr>
        <w:autoSpaceDN w:val="0"/>
        <w:spacing w:after="0" w:line="276" w:lineRule="auto"/>
        <w:rPr>
          <w:rFonts w:ascii="Calibri" w:eastAsia="Calibri" w:hAnsi="Calibri" w:cs="Calibri"/>
          <w:kern w:val="0"/>
          <w14:ligatures w14:val="none"/>
        </w:rPr>
      </w:pPr>
      <w:r w:rsidRPr="00411E74">
        <w:rPr>
          <w:rFonts w:ascii="Calibri" w:eastAsia="Calibri" w:hAnsi="Calibri" w:cs="Calibri"/>
          <w:bCs/>
          <w:kern w:val="0"/>
          <w14:ligatures w14:val="none"/>
        </w:rPr>
        <w:t xml:space="preserve">(BPSZ) = A </w:t>
      </w:r>
      <w:r w:rsidRPr="00411E74">
        <w:rPr>
          <w:rFonts w:ascii="Calibri" w:eastAsia="Calibri" w:hAnsi="Calibri" w:cs="Calibri"/>
          <w:b/>
          <w:bCs/>
          <w:kern w:val="0"/>
          <w14:ligatures w14:val="none"/>
        </w:rPr>
        <w:object w:dxaOrig="570" w:dyaOrig="720" w14:anchorId="26A5E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visibility:visible" o:ole="">
            <v:imagedata r:id="rId31" o:title=""/>
          </v:shape>
          <o:OLEObject Type="Embed" ProgID="Equation.3" ShapeID="_x0000_i1025" DrawAspect="Content" ObjectID="_1778301711" r:id="rId32"/>
        </w:object>
      </w:r>
      <w:r w:rsidRPr="00411E74">
        <w:rPr>
          <w:rFonts w:ascii="Calibri" w:eastAsia="Calibri" w:hAnsi="Calibri" w:cs="Calibri"/>
          <w:b/>
          <w:bCs/>
          <w:kern w:val="0"/>
          <w14:ligatures w14:val="none"/>
        </w:rPr>
        <w:t xml:space="preserve"> </w:t>
      </w:r>
      <w:r w:rsidRPr="00411E74">
        <w:rPr>
          <w:rFonts w:ascii="Calibri" w:eastAsia="Calibri" w:hAnsi="Calibri" w:cs="Calibri"/>
          <w:bCs/>
          <w:kern w:val="0"/>
          <w14:ligatures w14:val="none"/>
        </w:rPr>
        <w:t xml:space="preserve"> </w:t>
      </w:r>
      <w:r w:rsidRPr="00411E74">
        <w:rPr>
          <w:rFonts w:ascii="Calibri" w:eastAsia="Calibri" w:hAnsi="Calibri" w:cs="Calibri"/>
          <w:bCs/>
          <w:kern w:val="0"/>
          <w14:ligatures w14:val="none"/>
        </w:rPr>
        <w:object w:dxaOrig="180" w:dyaOrig="180" w14:anchorId="46A61316">
          <v:shape id="_x0000_i1026" type="#_x0000_t75" style="width:7.5pt;height:7.5pt;visibility:visible" o:ole="">
            <v:imagedata r:id="rId33" o:title=""/>
          </v:shape>
          <o:OLEObject Type="Embed" ProgID="Equation.3" ShapeID="_x0000_i1026" DrawAspect="Content" ObjectID="_1778301712" r:id="rId34"/>
        </w:object>
      </w:r>
      <w:r w:rsidRPr="00411E74">
        <w:rPr>
          <w:rFonts w:ascii="Calibri" w:eastAsia="Calibri" w:hAnsi="Calibri" w:cs="Calibri"/>
          <w:bCs/>
          <w:kern w:val="0"/>
          <w14:ligatures w14:val="none"/>
        </w:rPr>
        <w:t xml:space="preserve"> </w:t>
      </w:r>
      <w:r w:rsidRPr="00411E74">
        <w:rPr>
          <w:rFonts w:ascii="Calibri" w:eastAsia="Calibri" w:hAnsi="Calibri" w:cs="Calibri"/>
          <w:b/>
          <w:bCs/>
          <w:kern w:val="0"/>
          <w14:ligatures w14:val="none"/>
        </w:rPr>
        <w:object w:dxaOrig="720" w:dyaOrig="720" w14:anchorId="6C371958">
          <v:shape id="_x0000_i1027" type="#_x0000_t75" style="width:36pt;height:36pt;visibility:visible" o:ole="">
            <v:imagedata r:id="rId35" o:title=""/>
          </v:shape>
          <o:OLEObject Type="Embed" ProgID="Equation.3" ShapeID="_x0000_i1027" DrawAspect="Content" ObjectID="_1778301713" r:id="rId36"/>
        </w:object>
      </w:r>
    </w:p>
    <w:p w14:paraId="7E8A06F1" w14:textId="77777777" w:rsidR="00411E74" w:rsidRPr="00411E74" w:rsidRDefault="00411E74">
      <w:pPr>
        <w:numPr>
          <w:ilvl w:val="0"/>
          <w:numId w:val="48"/>
        </w:numPr>
        <w:tabs>
          <w:tab w:val="left" w:pos="-15414"/>
        </w:tabs>
        <w:autoSpaceDN w:val="0"/>
        <w:spacing w:after="0" w:line="276" w:lineRule="auto"/>
        <w:rPr>
          <w:rFonts w:ascii="Calibri" w:eastAsia="Calibri" w:hAnsi="Calibri" w:cs="Calibri"/>
          <w:kern w:val="0"/>
          <w14:ligatures w14:val="none"/>
        </w:rPr>
      </w:pPr>
      <w:r w:rsidRPr="00411E74">
        <w:rPr>
          <w:rFonts w:ascii="Calibri" w:eastAsia="Calibri" w:hAnsi="Calibri" w:cs="Calibri"/>
          <w:bCs/>
          <w:kern w:val="0"/>
          <w14:ligatures w14:val="none"/>
        </w:rPr>
        <w:t xml:space="preserve"> (BDZ) = A </w:t>
      </w:r>
      <w:r w:rsidRPr="00411E74">
        <w:rPr>
          <w:rFonts w:ascii="Calibri" w:eastAsia="Calibri" w:hAnsi="Calibri" w:cs="Calibri"/>
          <w:b/>
          <w:bCs/>
          <w:kern w:val="0"/>
          <w14:ligatures w14:val="none"/>
        </w:rPr>
        <w:object w:dxaOrig="180" w:dyaOrig="180" w14:anchorId="18D42375">
          <v:shape id="_x0000_i1028" type="#_x0000_t75" style="width:7.5pt;height:7.5pt;visibility:visible" o:ole="">
            <v:imagedata r:id="rId37" o:title=""/>
          </v:shape>
          <o:OLEObject Type="Embed" ProgID="Equation.3" ShapeID="_x0000_i1028" DrawAspect="Content" ObjectID="_1778301714" r:id="rId38"/>
        </w:object>
      </w:r>
      <w:r w:rsidRPr="00411E74">
        <w:rPr>
          <w:rFonts w:ascii="Calibri" w:eastAsia="Calibri" w:hAnsi="Calibri" w:cs="Calibri"/>
          <w:b/>
          <w:bCs/>
          <w:kern w:val="0"/>
          <w14:ligatures w14:val="none"/>
        </w:rPr>
        <w:t xml:space="preserve"> </w:t>
      </w:r>
      <w:r w:rsidRPr="00411E74">
        <w:rPr>
          <w:rFonts w:ascii="Calibri" w:eastAsia="Calibri" w:hAnsi="Calibri" w:cs="Calibri"/>
          <w:b/>
          <w:bCs/>
          <w:kern w:val="0"/>
          <w14:ligatures w14:val="none"/>
        </w:rPr>
        <w:object w:dxaOrig="570" w:dyaOrig="720" w14:anchorId="1D60F4EE">
          <v:shape id="_x0000_i1029" type="#_x0000_t75" style="width:28.5pt;height:36pt;visibility:visible" o:ole="">
            <v:imagedata r:id="rId39" o:title=""/>
          </v:shape>
          <o:OLEObject Type="Embed" ProgID="Equation.3" ShapeID="_x0000_i1029" DrawAspect="Content" ObjectID="_1778301715" r:id="rId40"/>
        </w:object>
      </w:r>
      <w:r w:rsidRPr="00411E74">
        <w:rPr>
          <w:rFonts w:ascii="Calibri" w:eastAsia="Calibri" w:hAnsi="Calibri" w:cs="Calibri"/>
          <w:b/>
          <w:bCs/>
          <w:kern w:val="0"/>
          <w14:ligatures w14:val="none"/>
        </w:rPr>
        <w:object w:dxaOrig="180" w:dyaOrig="180" w14:anchorId="2BA1157F">
          <v:shape id="_x0000_i1030" type="#_x0000_t75" style="width:7.5pt;height:7.5pt;visibility:visible" o:ole="">
            <v:imagedata r:id="rId41" o:title=""/>
          </v:shape>
          <o:OLEObject Type="Embed" ProgID="Equation.3" ShapeID="_x0000_i1030" DrawAspect="Content" ObjectID="_1778301716" r:id="rId42"/>
        </w:object>
      </w:r>
      <w:r w:rsidRPr="00411E74">
        <w:rPr>
          <w:rFonts w:ascii="Calibri" w:eastAsia="Calibri" w:hAnsi="Calibri" w:cs="Calibri"/>
          <w:b/>
          <w:bCs/>
          <w:kern w:val="0"/>
          <w14:ligatures w14:val="none"/>
        </w:rPr>
        <w:t xml:space="preserve"> </w:t>
      </w:r>
      <w:r w:rsidRPr="00411E74">
        <w:rPr>
          <w:rFonts w:ascii="Calibri" w:eastAsia="Calibri" w:hAnsi="Calibri" w:cs="Calibri"/>
          <w:b/>
          <w:bCs/>
          <w:kern w:val="0"/>
          <w14:ligatures w14:val="none"/>
        </w:rPr>
        <w:object w:dxaOrig="720" w:dyaOrig="720" w14:anchorId="5DC2641B">
          <v:shape id="_x0000_i1031" type="#_x0000_t75" style="width:36pt;height:36pt;visibility:visible" o:ole="">
            <v:imagedata r:id="rId43" o:title=""/>
          </v:shape>
          <o:OLEObject Type="Embed" ProgID="Equation.3" ShapeID="_x0000_i1031" DrawAspect="Content" ObjectID="_1778301717" r:id="rId44"/>
        </w:object>
      </w:r>
    </w:p>
    <w:p w14:paraId="336832C5" w14:textId="77777777" w:rsidR="00411E74" w:rsidRDefault="00411E74" w:rsidP="00411E74">
      <w:pPr>
        <w:spacing w:after="120" w:line="276" w:lineRule="auto"/>
        <w:rPr>
          <w:rFonts w:ascii="Calibri" w:eastAsia="Calibri" w:hAnsi="Calibri" w:cs="Calibri"/>
          <w:bCs/>
          <w:kern w:val="0"/>
          <w14:ligatures w14:val="none"/>
        </w:rPr>
      </w:pPr>
    </w:p>
    <w:p w14:paraId="103936C7" w14:textId="380BAFE8" w:rsidR="00411E74" w:rsidRPr="00411E74" w:rsidRDefault="00411E74" w:rsidP="00411E74">
      <w:pPr>
        <w:spacing w:after="120" w:line="276" w:lineRule="auto"/>
        <w:rPr>
          <w:rFonts w:ascii="Calibri" w:eastAsia="Calibri" w:hAnsi="Calibri" w:cs="Calibri"/>
          <w:bCs/>
          <w:kern w:val="0"/>
          <w14:ligatures w14:val="none"/>
        </w:rPr>
      </w:pPr>
      <w:r w:rsidRPr="00411E74">
        <w:rPr>
          <w:rFonts w:ascii="Calibri" w:eastAsia="Calibri" w:hAnsi="Calibri" w:cs="Calibri"/>
          <w:bCs/>
          <w:kern w:val="0"/>
          <w14:ligatures w14:val="none"/>
        </w:rPr>
        <w:t>gdje je:</w:t>
      </w:r>
    </w:p>
    <w:p w14:paraId="7DF72111" w14:textId="77777777" w:rsidR="00411E74" w:rsidRPr="00411E74" w:rsidRDefault="00411E74" w:rsidP="00411E74">
      <w:pPr>
        <w:tabs>
          <w:tab w:val="left" w:pos="567"/>
          <w:tab w:val="left" w:pos="709"/>
        </w:tabs>
        <w:spacing w:after="0" w:line="276" w:lineRule="auto"/>
        <w:rPr>
          <w:rFonts w:ascii="Calibri" w:eastAsia="Calibri" w:hAnsi="Calibri" w:cs="Calibri"/>
          <w:kern w:val="0"/>
          <w14:ligatures w14:val="none"/>
        </w:rPr>
      </w:pPr>
      <w:r w:rsidRPr="00411E74">
        <w:rPr>
          <w:rFonts w:ascii="Calibri" w:eastAsia="Calibri" w:hAnsi="Calibri" w:cs="Calibri"/>
          <w:bCs/>
          <w:kern w:val="0"/>
          <w14:ligatures w14:val="none"/>
        </w:rPr>
        <w:lastRenderedPageBreak/>
        <w:t xml:space="preserve">BPSZ - </w:t>
      </w:r>
      <w:r w:rsidRPr="00411E74">
        <w:rPr>
          <w:rFonts w:ascii="Calibri" w:eastAsia="Calibri" w:hAnsi="Calibri" w:cs="Calibri"/>
          <w:kern w:val="0"/>
          <w14:ligatures w14:val="none"/>
        </w:rPr>
        <w:t>broj plitko i srednje zatrpanih osoba,</w:t>
      </w:r>
    </w:p>
    <w:p w14:paraId="0CBC92E6" w14:textId="77777777" w:rsidR="00411E74" w:rsidRPr="00411E74" w:rsidRDefault="00411E74" w:rsidP="00411E74">
      <w:pPr>
        <w:tabs>
          <w:tab w:val="left" w:pos="709"/>
        </w:tabs>
        <w:spacing w:after="0" w:line="276" w:lineRule="auto"/>
        <w:rPr>
          <w:rFonts w:ascii="Calibri" w:eastAsia="Calibri" w:hAnsi="Calibri" w:cs="Calibri"/>
          <w:kern w:val="0"/>
          <w14:ligatures w14:val="none"/>
        </w:rPr>
      </w:pPr>
      <w:r w:rsidRPr="00411E74">
        <w:rPr>
          <w:rFonts w:ascii="Calibri" w:eastAsia="Calibri" w:hAnsi="Calibri" w:cs="Calibri"/>
          <w:kern w:val="0"/>
          <w14:ligatures w14:val="none"/>
        </w:rPr>
        <w:t xml:space="preserve">BDZ - </w:t>
      </w:r>
      <w:r w:rsidRPr="00411E74">
        <w:rPr>
          <w:rFonts w:ascii="Calibri" w:eastAsia="Calibri" w:hAnsi="Calibri" w:cs="Calibri"/>
          <w:bCs/>
          <w:kern w:val="0"/>
          <w14:ligatures w14:val="none"/>
        </w:rPr>
        <w:t xml:space="preserve">broj </w:t>
      </w:r>
      <w:r w:rsidRPr="00411E74">
        <w:rPr>
          <w:rFonts w:ascii="Calibri" w:eastAsia="Calibri" w:hAnsi="Calibri" w:cs="Calibri"/>
          <w:kern w:val="0"/>
          <w14:ligatures w14:val="none"/>
        </w:rPr>
        <w:t>duboko zatrpanih</w:t>
      </w:r>
      <w:r w:rsidRPr="00411E74">
        <w:rPr>
          <w:rFonts w:ascii="Calibri" w:eastAsia="Calibri" w:hAnsi="Calibri" w:cs="Calibri"/>
          <w:bCs/>
          <w:kern w:val="0"/>
          <w14:ligatures w14:val="none"/>
        </w:rPr>
        <w:t xml:space="preserve"> osoba,</w:t>
      </w:r>
    </w:p>
    <w:p w14:paraId="395C2FA3" w14:textId="77777777" w:rsidR="00411E74" w:rsidRPr="00411E74" w:rsidRDefault="00411E74" w:rsidP="00411E74">
      <w:pPr>
        <w:tabs>
          <w:tab w:val="left" w:pos="709"/>
        </w:tabs>
        <w:spacing w:after="0" w:line="276" w:lineRule="auto"/>
        <w:rPr>
          <w:rFonts w:ascii="Calibri" w:eastAsia="Calibri" w:hAnsi="Calibri" w:cs="Calibri"/>
          <w:bCs/>
          <w:kern w:val="0"/>
          <w14:ligatures w14:val="none"/>
        </w:rPr>
      </w:pPr>
      <w:r w:rsidRPr="00411E74">
        <w:rPr>
          <w:rFonts w:ascii="Calibri" w:eastAsia="Calibri" w:hAnsi="Calibri" w:cs="Calibri"/>
          <w:bCs/>
          <w:kern w:val="0"/>
          <w14:ligatures w14:val="none"/>
        </w:rPr>
        <w:t xml:space="preserve">     A - ukupan broj osoba koje žive na nekom području,</w:t>
      </w:r>
    </w:p>
    <w:p w14:paraId="209C4EE4" w14:textId="77777777" w:rsidR="00411E74" w:rsidRPr="00411E74" w:rsidRDefault="00411E74" w:rsidP="00411E74">
      <w:pPr>
        <w:tabs>
          <w:tab w:val="left" w:pos="709"/>
        </w:tabs>
        <w:spacing w:after="0" w:line="276" w:lineRule="auto"/>
        <w:ind w:left="709" w:hanging="709"/>
        <w:rPr>
          <w:rFonts w:ascii="Calibri" w:eastAsia="Calibri" w:hAnsi="Calibri" w:cs="Calibri"/>
          <w:kern w:val="0"/>
          <w14:ligatures w14:val="none"/>
        </w:rPr>
      </w:pPr>
      <w:r w:rsidRPr="00411E74">
        <w:rPr>
          <w:rFonts w:ascii="Calibri" w:eastAsia="Calibri" w:hAnsi="Calibri" w:cs="Calibri"/>
          <w:bCs/>
          <w:kern w:val="0"/>
          <w14:ligatures w14:val="none"/>
        </w:rPr>
        <w:t xml:space="preserve">     B - </w:t>
      </w:r>
      <w:r w:rsidRPr="00411E74">
        <w:rPr>
          <w:rFonts w:ascii="Calibri" w:eastAsia="Calibri" w:hAnsi="Calibri" w:cs="Calibri"/>
          <w:kern w:val="0"/>
          <w14:ligatures w14:val="none"/>
        </w:rPr>
        <w:t>postotak zastupljenosti zgrada određenog konstruktivnog sustava u ukupnom broj stambenih zgrada određene gradske zone,</w:t>
      </w:r>
    </w:p>
    <w:p w14:paraId="278B5007" w14:textId="77777777" w:rsidR="00411E74" w:rsidRPr="00411E74" w:rsidRDefault="00411E74" w:rsidP="00411E74">
      <w:pPr>
        <w:tabs>
          <w:tab w:val="left" w:pos="0"/>
          <w:tab w:val="left" w:pos="567"/>
        </w:tabs>
        <w:spacing w:after="0" w:line="276" w:lineRule="auto"/>
        <w:ind w:left="709" w:hanging="709"/>
        <w:rPr>
          <w:rFonts w:ascii="Calibri" w:eastAsia="Calibri" w:hAnsi="Calibri" w:cs="Calibri"/>
          <w:kern w:val="0"/>
          <w14:ligatures w14:val="none"/>
        </w:rPr>
      </w:pPr>
      <w:r w:rsidRPr="00411E74">
        <w:rPr>
          <w:rFonts w:ascii="Calibri" w:eastAsia="Calibri" w:hAnsi="Calibri" w:cs="Calibri"/>
          <w:kern w:val="0"/>
          <w14:ligatures w14:val="none"/>
        </w:rPr>
        <w:t xml:space="preserve">     C - postotak zastupljenosti zgrada određenog konstruktivnog sistema prema stupnjevima oštećenja za određeni intenzitet procesa u donosu prema ukupnom broju zgrada tog sustava, </w:t>
      </w:r>
    </w:p>
    <w:p w14:paraId="2689F629" w14:textId="77777777" w:rsidR="00411E74" w:rsidRPr="00411E74" w:rsidRDefault="00411E74" w:rsidP="00411E74">
      <w:pPr>
        <w:tabs>
          <w:tab w:val="left" w:pos="567"/>
        </w:tabs>
        <w:spacing w:after="0" w:line="276" w:lineRule="auto"/>
        <w:ind w:left="709" w:hanging="709"/>
        <w:rPr>
          <w:rFonts w:ascii="Calibri" w:eastAsia="Calibri" w:hAnsi="Calibri" w:cs="Calibri"/>
          <w:kern w:val="0"/>
          <w14:ligatures w14:val="none"/>
        </w:rPr>
      </w:pPr>
      <w:r w:rsidRPr="00411E74">
        <w:rPr>
          <w:rFonts w:ascii="Calibri" w:eastAsia="Calibri" w:hAnsi="Calibri" w:cs="Calibri"/>
          <w:kern w:val="0"/>
          <w14:ligatures w14:val="none"/>
        </w:rPr>
        <w:t xml:space="preserve">     D - postotak plitko i srednje zatrpanih za j-to oštećenje u i-tom konstruktivnom sustavu,</w:t>
      </w:r>
    </w:p>
    <w:p w14:paraId="15B53FAA" w14:textId="77777777" w:rsidR="00411E74" w:rsidRPr="00411E74" w:rsidRDefault="00411E74" w:rsidP="00411E74">
      <w:pPr>
        <w:tabs>
          <w:tab w:val="left" w:pos="567"/>
        </w:tabs>
        <w:spacing w:after="0" w:line="276" w:lineRule="auto"/>
        <w:ind w:left="709" w:hanging="709"/>
        <w:rPr>
          <w:rFonts w:ascii="Calibri" w:eastAsia="Calibri" w:hAnsi="Calibri" w:cs="Calibri"/>
          <w:kern w:val="0"/>
          <w14:ligatures w14:val="none"/>
        </w:rPr>
      </w:pPr>
      <w:r w:rsidRPr="00411E74">
        <w:rPr>
          <w:rFonts w:ascii="Calibri" w:eastAsia="Calibri" w:hAnsi="Calibri" w:cs="Calibri"/>
          <w:kern w:val="0"/>
          <w14:ligatures w14:val="none"/>
        </w:rPr>
        <w:t xml:space="preserve">     E - postotak duboko zatrpanih za j-to oštećenje u i-tom konstruktivnom sustavu.</w:t>
      </w:r>
    </w:p>
    <w:p w14:paraId="3F34FA7A" w14:textId="77777777" w:rsidR="004725E6" w:rsidRDefault="004725E6" w:rsidP="00864620">
      <w:pPr>
        <w:rPr>
          <w:b/>
          <w:bCs/>
          <w:u w:val="single"/>
          <w:vertAlign w:val="superscript"/>
        </w:rPr>
      </w:pPr>
    </w:p>
    <w:p w14:paraId="5A151ACF" w14:textId="7431374C" w:rsidR="00411E74" w:rsidRPr="00411E74" w:rsidRDefault="00411E74">
      <w:pPr>
        <w:pStyle w:val="Odlomakpopisa"/>
        <w:numPr>
          <w:ilvl w:val="0"/>
          <w:numId w:val="35"/>
        </w:numPr>
        <w:rPr>
          <w:b/>
          <w:bCs/>
          <w:u w:val="single"/>
          <w:vertAlign w:val="superscript"/>
        </w:rPr>
      </w:pPr>
      <w:proofErr w:type="spellStart"/>
      <w:r>
        <w:rPr>
          <w:b/>
          <w:bCs/>
        </w:rPr>
        <w:t>Izračunom</w:t>
      </w:r>
      <w:proofErr w:type="spellEnd"/>
      <w:r>
        <w:rPr>
          <w:b/>
          <w:bCs/>
        </w:rPr>
        <w:t xml:space="preserve"> je </w:t>
      </w:r>
      <w:proofErr w:type="spellStart"/>
      <w:r>
        <w:rPr>
          <w:b/>
          <w:bCs/>
        </w:rPr>
        <w:t>dobiven</w:t>
      </w:r>
      <w:proofErr w:type="spellEnd"/>
      <w:r>
        <w:rPr>
          <w:b/>
          <w:bCs/>
        </w:rPr>
        <w:t xml:space="preserve"> </w:t>
      </w:r>
      <w:proofErr w:type="spellStart"/>
      <w:r>
        <w:rPr>
          <w:b/>
          <w:bCs/>
        </w:rPr>
        <w:t>ukupan</w:t>
      </w:r>
      <w:proofErr w:type="spellEnd"/>
      <w:r>
        <w:rPr>
          <w:b/>
          <w:bCs/>
        </w:rPr>
        <w:t xml:space="preserve"> </w:t>
      </w:r>
      <w:proofErr w:type="spellStart"/>
      <w:r>
        <w:rPr>
          <w:b/>
          <w:bCs/>
        </w:rPr>
        <w:t>broj</w:t>
      </w:r>
      <w:proofErr w:type="spellEnd"/>
      <w:r>
        <w:rPr>
          <w:b/>
          <w:bCs/>
        </w:rPr>
        <w:t xml:space="preserve"> </w:t>
      </w:r>
      <w:proofErr w:type="spellStart"/>
      <w:r>
        <w:rPr>
          <w:b/>
          <w:bCs/>
        </w:rPr>
        <w:t>plitko</w:t>
      </w:r>
      <w:proofErr w:type="spellEnd"/>
      <w:r>
        <w:rPr>
          <w:b/>
          <w:bCs/>
        </w:rPr>
        <w:t xml:space="preserve"> </w:t>
      </w:r>
      <w:proofErr w:type="spellStart"/>
      <w:r>
        <w:rPr>
          <w:b/>
          <w:bCs/>
        </w:rPr>
        <w:t>i</w:t>
      </w:r>
      <w:proofErr w:type="spellEnd"/>
      <w:r>
        <w:rPr>
          <w:b/>
          <w:bCs/>
        </w:rPr>
        <w:t xml:space="preserve"> </w:t>
      </w:r>
      <w:proofErr w:type="spellStart"/>
      <w:r>
        <w:rPr>
          <w:b/>
          <w:bCs/>
        </w:rPr>
        <w:t>srednje</w:t>
      </w:r>
      <w:proofErr w:type="spellEnd"/>
      <w:r>
        <w:rPr>
          <w:b/>
          <w:bCs/>
        </w:rPr>
        <w:t xml:space="preserve"> </w:t>
      </w:r>
      <w:proofErr w:type="spellStart"/>
      <w:r>
        <w:rPr>
          <w:b/>
          <w:bCs/>
        </w:rPr>
        <w:t>zatrpanih</w:t>
      </w:r>
      <w:proofErr w:type="spellEnd"/>
      <w:r>
        <w:rPr>
          <w:b/>
          <w:bCs/>
        </w:rPr>
        <w:t xml:space="preserve"> </w:t>
      </w:r>
      <w:proofErr w:type="spellStart"/>
      <w:r>
        <w:rPr>
          <w:b/>
          <w:bCs/>
        </w:rPr>
        <w:t>i</w:t>
      </w:r>
      <w:proofErr w:type="spellEnd"/>
      <w:r>
        <w:rPr>
          <w:b/>
          <w:bCs/>
        </w:rPr>
        <w:t xml:space="preserve"> </w:t>
      </w:r>
      <w:proofErr w:type="spellStart"/>
      <w:r>
        <w:rPr>
          <w:b/>
          <w:bCs/>
        </w:rPr>
        <w:t>duboko</w:t>
      </w:r>
      <w:proofErr w:type="spellEnd"/>
      <w:r>
        <w:rPr>
          <w:b/>
          <w:bCs/>
        </w:rPr>
        <w:t xml:space="preserve"> </w:t>
      </w:r>
      <w:proofErr w:type="spellStart"/>
      <w:r>
        <w:rPr>
          <w:b/>
          <w:bCs/>
        </w:rPr>
        <w:t>zatrpanih</w:t>
      </w:r>
      <w:proofErr w:type="spellEnd"/>
      <w:r>
        <w:rPr>
          <w:b/>
          <w:bCs/>
        </w:rPr>
        <w:t xml:space="preserve"> </w:t>
      </w:r>
      <w:proofErr w:type="spellStart"/>
      <w:r>
        <w:rPr>
          <w:b/>
          <w:bCs/>
        </w:rPr>
        <w:t>osoba</w:t>
      </w:r>
      <w:proofErr w:type="spellEnd"/>
      <w:r>
        <w:rPr>
          <w:b/>
          <w:bCs/>
        </w:rPr>
        <w:t>:</w:t>
      </w:r>
    </w:p>
    <w:p w14:paraId="599E4E4E" w14:textId="103E6EEE" w:rsidR="00411E74" w:rsidRPr="00411E74" w:rsidRDefault="00411E74">
      <w:pPr>
        <w:pStyle w:val="Odlomakpopisa"/>
        <w:numPr>
          <w:ilvl w:val="0"/>
          <w:numId w:val="49"/>
        </w:numPr>
        <w:spacing w:after="0"/>
        <w:rPr>
          <w:b/>
          <w:bCs/>
          <w:u w:val="single"/>
        </w:rPr>
      </w:pPr>
      <w:r w:rsidRPr="00411E74">
        <w:rPr>
          <w:b/>
          <w:bCs/>
        </w:rPr>
        <w:t>353</w:t>
      </w:r>
      <w:r>
        <w:t xml:space="preserve"> </w:t>
      </w:r>
      <w:proofErr w:type="spellStart"/>
      <w:r>
        <w:t>plitko</w:t>
      </w:r>
      <w:proofErr w:type="spellEnd"/>
      <w:r>
        <w:t xml:space="preserve"> </w:t>
      </w:r>
      <w:proofErr w:type="spellStart"/>
      <w:r>
        <w:t>i</w:t>
      </w:r>
      <w:proofErr w:type="spellEnd"/>
      <w:r>
        <w:t xml:space="preserve"> </w:t>
      </w:r>
      <w:proofErr w:type="spellStart"/>
      <w:r>
        <w:t>srednje</w:t>
      </w:r>
      <w:proofErr w:type="spellEnd"/>
      <w:r>
        <w:t xml:space="preserve"> </w:t>
      </w:r>
      <w:proofErr w:type="spellStart"/>
      <w:r>
        <w:t>zatrpanih</w:t>
      </w:r>
      <w:proofErr w:type="spellEnd"/>
      <w:r>
        <w:t xml:space="preserve"> </w:t>
      </w:r>
      <w:proofErr w:type="spellStart"/>
      <w:r>
        <w:t>osoba</w:t>
      </w:r>
      <w:proofErr w:type="spellEnd"/>
      <w:r>
        <w:t>,</w:t>
      </w:r>
    </w:p>
    <w:p w14:paraId="3EC1F7AA" w14:textId="33C47694" w:rsidR="00411E74" w:rsidRPr="00411E74" w:rsidRDefault="00411E74">
      <w:pPr>
        <w:pStyle w:val="Odlomakpopisa"/>
        <w:numPr>
          <w:ilvl w:val="0"/>
          <w:numId w:val="49"/>
        </w:numPr>
        <w:spacing w:after="0"/>
        <w:rPr>
          <w:b/>
          <w:bCs/>
          <w:u w:val="single"/>
        </w:rPr>
      </w:pPr>
      <w:r w:rsidRPr="00411E74">
        <w:rPr>
          <w:b/>
          <w:bCs/>
        </w:rPr>
        <w:t>429</w:t>
      </w:r>
      <w:r>
        <w:t xml:space="preserve"> </w:t>
      </w:r>
      <w:proofErr w:type="spellStart"/>
      <w:r>
        <w:t>duboko</w:t>
      </w:r>
      <w:proofErr w:type="spellEnd"/>
      <w:r>
        <w:t xml:space="preserve"> </w:t>
      </w:r>
      <w:proofErr w:type="spellStart"/>
      <w:r>
        <w:t>zatrpanih</w:t>
      </w:r>
      <w:proofErr w:type="spellEnd"/>
      <w:r>
        <w:t xml:space="preserve"> </w:t>
      </w:r>
      <w:proofErr w:type="spellStart"/>
      <w:r>
        <w:t>osoba</w:t>
      </w:r>
      <w:proofErr w:type="spellEnd"/>
      <w:r>
        <w:t>.</w:t>
      </w:r>
    </w:p>
    <w:p w14:paraId="5616D230" w14:textId="56B46EFD" w:rsidR="00411E74" w:rsidRPr="00411E74" w:rsidRDefault="00411E74">
      <w:pPr>
        <w:pStyle w:val="Odlomakpopisa"/>
        <w:numPr>
          <w:ilvl w:val="0"/>
          <w:numId w:val="49"/>
        </w:numPr>
        <w:spacing w:after="0"/>
        <w:rPr>
          <w:b/>
          <w:bCs/>
          <w:u w:val="single"/>
        </w:rPr>
      </w:pPr>
      <w:proofErr w:type="spellStart"/>
      <w:r>
        <w:t>Ukupno</w:t>
      </w:r>
      <w:proofErr w:type="spellEnd"/>
      <w:r>
        <w:t xml:space="preserve"> </w:t>
      </w:r>
      <w:proofErr w:type="spellStart"/>
      <w:r>
        <w:t>ranjeno</w:t>
      </w:r>
      <w:proofErr w:type="spellEnd"/>
      <w:r>
        <w:t xml:space="preserve"> </w:t>
      </w:r>
      <w:proofErr w:type="spellStart"/>
      <w:r>
        <w:t>osoba</w:t>
      </w:r>
      <w:proofErr w:type="spellEnd"/>
      <w:r>
        <w:t xml:space="preserve"> </w:t>
      </w:r>
      <w:r w:rsidRPr="00411E74">
        <w:rPr>
          <w:b/>
          <w:bCs/>
        </w:rPr>
        <w:t>638</w:t>
      </w:r>
    </w:p>
    <w:p w14:paraId="6E262D9A" w14:textId="5EEDBA52" w:rsidR="00411E74" w:rsidRPr="00411E74" w:rsidRDefault="00411E74">
      <w:pPr>
        <w:pStyle w:val="Odlomakpopisa"/>
        <w:numPr>
          <w:ilvl w:val="0"/>
          <w:numId w:val="49"/>
        </w:numPr>
        <w:spacing w:after="0"/>
        <w:rPr>
          <w:b/>
          <w:bCs/>
          <w:u w:val="single"/>
        </w:rPr>
      </w:pPr>
      <w:proofErr w:type="spellStart"/>
      <w:r>
        <w:t>Ukupno</w:t>
      </w:r>
      <w:proofErr w:type="spellEnd"/>
      <w:r>
        <w:t xml:space="preserve"> </w:t>
      </w:r>
      <w:proofErr w:type="spellStart"/>
      <w:r>
        <w:t>poginulih</w:t>
      </w:r>
      <w:proofErr w:type="spellEnd"/>
      <w:r>
        <w:t xml:space="preserve"> </w:t>
      </w:r>
      <w:proofErr w:type="spellStart"/>
      <w:r>
        <w:t>osoba</w:t>
      </w:r>
      <w:proofErr w:type="spellEnd"/>
      <w:r>
        <w:t xml:space="preserve"> </w:t>
      </w:r>
      <w:r w:rsidRPr="00411E74">
        <w:rPr>
          <w:b/>
          <w:bCs/>
        </w:rPr>
        <w:t>97</w:t>
      </w:r>
    </w:p>
    <w:p w14:paraId="5DDA1751" w14:textId="77777777" w:rsidR="00411E74" w:rsidRPr="00411E74" w:rsidRDefault="00411E74" w:rsidP="00411E74">
      <w:pPr>
        <w:pStyle w:val="Odlomakpopisa"/>
        <w:spacing w:after="0"/>
        <w:ind w:left="1364"/>
        <w:rPr>
          <w:b/>
          <w:bCs/>
          <w:u w:val="single"/>
        </w:rPr>
      </w:pPr>
    </w:p>
    <w:p w14:paraId="7E9878EB" w14:textId="3CEEAE4C" w:rsidR="00411E74" w:rsidRPr="00FA06B9" w:rsidRDefault="00411E74">
      <w:pPr>
        <w:pStyle w:val="Odlomakpopisa"/>
        <w:numPr>
          <w:ilvl w:val="0"/>
          <w:numId w:val="50"/>
        </w:numPr>
        <w:spacing w:after="0"/>
        <w:rPr>
          <w:b/>
          <w:bCs/>
          <w:u w:val="single"/>
        </w:rPr>
      </w:pPr>
      <w:proofErr w:type="spellStart"/>
      <w:r>
        <w:rPr>
          <w:b/>
          <w:bCs/>
        </w:rPr>
        <w:t>Procjena</w:t>
      </w:r>
      <w:proofErr w:type="spellEnd"/>
      <w:r>
        <w:rPr>
          <w:b/>
          <w:bCs/>
        </w:rPr>
        <w:t xml:space="preserve"> </w:t>
      </w:r>
      <w:proofErr w:type="spellStart"/>
      <w:r>
        <w:rPr>
          <w:b/>
          <w:bCs/>
        </w:rPr>
        <w:t>količine</w:t>
      </w:r>
      <w:proofErr w:type="spellEnd"/>
      <w:r>
        <w:rPr>
          <w:b/>
          <w:bCs/>
        </w:rPr>
        <w:t xml:space="preserve"> </w:t>
      </w:r>
      <w:proofErr w:type="spellStart"/>
      <w:r>
        <w:rPr>
          <w:b/>
          <w:bCs/>
        </w:rPr>
        <w:t>građevinskog</w:t>
      </w:r>
      <w:proofErr w:type="spellEnd"/>
      <w:r>
        <w:rPr>
          <w:b/>
          <w:bCs/>
        </w:rPr>
        <w:t xml:space="preserve"> </w:t>
      </w:r>
      <w:proofErr w:type="spellStart"/>
      <w:r w:rsidR="00FA06B9">
        <w:rPr>
          <w:b/>
          <w:bCs/>
        </w:rPr>
        <w:t>otpada</w:t>
      </w:r>
      <w:proofErr w:type="spellEnd"/>
      <w:r w:rsidR="00FA06B9">
        <w:rPr>
          <w:b/>
          <w:bCs/>
        </w:rPr>
        <w:t xml:space="preserve"> </w:t>
      </w:r>
      <w:proofErr w:type="spellStart"/>
      <w:r w:rsidR="00FA06B9">
        <w:rPr>
          <w:b/>
          <w:bCs/>
        </w:rPr>
        <w:t>uslijed</w:t>
      </w:r>
      <w:proofErr w:type="spellEnd"/>
      <w:r w:rsidR="00FA06B9">
        <w:rPr>
          <w:b/>
          <w:bCs/>
        </w:rPr>
        <w:t xml:space="preserve"> </w:t>
      </w:r>
      <w:proofErr w:type="spellStart"/>
      <w:r w:rsidR="00FA06B9">
        <w:rPr>
          <w:b/>
          <w:bCs/>
        </w:rPr>
        <w:t>potresa</w:t>
      </w:r>
      <w:proofErr w:type="spellEnd"/>
      <w:r w:rsidR="00FA06B9">
        <w:rPr>
          <w:b/>
          <w:bCs/>
        </w:rPr>
        <w:t xml:space="preserve"> </w:t>
      </w:r>
      <w:proofErr w:type="spellStart"/>
      <w:r w:rsidR="00FA06B9">
        <w:rPr>
          <w:b/>
          <w:bCs/>
        </w:rPr>
        <w:t>jačine</w:t>
      </w:r>
      <w:proofErr w:type="spellEnd"/>
      <w:r w:rsidR="00FA06B9">
        <w:rPr>
          <w:b/>
          <w:bCs/>
        </w:rPr>
        <w:t xml:space="preserve"> VIII</w:t>
      </w:r>
      <w:r w:rsidR="00FA06B9" w:rsidRPr="00FA06B9">
        <w:rPr>
          <w:rFonts w:cstheme="minorHAnsi"/>
          <w:b/>
          <w:bCs/>
        </w:rPr>
        <w:t xml:space="preserve">° </w:t>
      </w:r>
      <w:r w:rsidR="00FA06B9" w:rsidRPr="00FA06B9">
        <w:rPr>
          <w:b/>
          <w:bCs/>
        </w:rPr>
        <w:t xml:space="preserve">MCS </w:t>
      </w:r>
      <w:proofErr w:type="spellStart"/>
      <w:r w:rsidR="00FA06B9" w:rsidRPr="00FA06B9">
        <w:rPr>
          <w:b/>
          <w:bCs/>
        </w:rPr>
        <w:t>vršnog</w:t>
      </w:r>
      <w:proofErr w:type="spellEnd"/>
      <w:r w:rsidR="00FA06B9" w:rsidRPr="00FA06B9">
        <w:rPr>
          <w:b/>
          <w:bCs/>
        </w:rPr>
        <w:t xml:space="preserve"> </w:t>
      </w:r>
      <w:proofErr w:type="spellStart"/>
      <w:r w:rsidR="00FA06B9" w:rsidRPr="00FA06B9">
        <w:rPr>
          <w:b/>
          <w:bCs/>
        </w:rPr>
        <w:t>ubrzanja</w:t>
      </w:r>
      <w:proofErr w:type="spellEnd"/>
      <w:r w:rsidR="00FA06B9" w:rsidRPr="00FA06B9">
        <w:rPr>
          <w:b/>
          <w:bCs/>
        </w:rPr>
        <w:t xml:space="preserve"> 2,94 m/s</w:t>
      </w:r>
      <w:r w:rsidR="00FA06B9" w:rsidRPr="00FA06B9">
        <w:rPr>
          <w:b/>
          <w:bCs/>
          <w:vertAlign w:val="superscript"/>
        </w:rPr>
        <w:t>2</w:t>
      </w:r>
    </w:p>
    <w:p w14:paraId="68A6902E" w14:textId="77777777" w:rsidR="00FA06B9" w:rsidRDefault="00FA06B9" w:rsidP="00FA06B9">
      <w:pPr>
        <w:spacing w:after="0"/>
        <w:rPr>
          <w:b/>
          <w:bCs/>
          <w:u w:val="single"/>
        </w:rPr>
      </w:pPr>
    </w:p>
    <w:p w14:paraId="1DD46F82" w14:textId="16DDA165" w:rsidR="00FA06B9" w:rsidRPr="00FA06B9" w:rsidRDefault="00FA06B9" w:rsidP="00FA06B9">
      <w:pPr>
        <w:spacing w:after="0" w:line="276" w:lineRule="auto"/>
        <w:rPr>
          <w:rFonts w:ascii="Calibri" w:eastAsia="Calibri" w:hAnsi="Calibri" w:cs="Arial"/>
          <w:kern w:val="0"/>
          <w14:ligatures w14:val="none"/>
        </w:rPr>
      </w:pPr>
      <w:r w:rsidRPr="00FA06B9">
        <w:rPr>
          <w:rFonts w:ascii="Calibri" w:eastAsia="Calibri" w:hAnsi="Calibri" w:cs="Arial"/>
          <w:kern w:val="0"/>
          <w14:ligatures w14:val="none"/>
        </w:rPr>
        <w:t xml:space="preserve">Količina građevinskog otpada nastalog urušavanjem važna je da bi se dimenzioniralo i odredilo područje gdje će taj građevinski otpad biti privremeno pohranjen. Količina otpada će se proračunati metodom koju upotrebljava US </w:t>
      </w:r>
      <w:proofErr w:type="spellStart"/>
      <w:r w:rsidRPr="00FA06B9">
        <w:rPr>
          <w:rFonts w:ascii="Calibri" w:eastAsia="Calibri" w:hAnsi="Calibri" w:cs="Arial"/>
          <w:kern w:val="0"/>
          <w14:ligatures w14:val="none"/>
        </w:rPr>
        <w:t>Army</w:t>
      </w:r>
      <w:proofErr w:type="spellEnd"/>
      <w:r w:rsidRPr="00FA06B9">
        <w:rPr>
          <w:rFonts w:ascii="Calibri" w:eastAsia="Calibri" w:hAnsi="Calibri" w:cs="Arial"/>
          <w:kern w:val="0"/>
          <w14:ligatures w14:val="none"/>
        </w:rPr>
        <w:t xml:space="preserve"> </w:t>
      </w:r>
      <w:proofErr w:type="spellStart"/>
      <w:r w:rsidRPr="00FA06B9">
        <w:rPr>
          <w:rFonts w:ascii="Calibri" w:eastAsia="Calibri" w:hAnsi="Calibri" w:cs="Arial"/>
          <w:kern w:val="0"/>
          <w14:ligatures w14:val="none"/>
        </w:rPr>
        <w:t>Corps</w:t>
      </w:r>
      <w:proofErr w:type="spellEnd"/>
      <w:r w:rsidRPr="00FA06B9">
        <w:rPr>
          <w:rFonts w:ascii="Calibri" w:eastAsia="Calibri" w:hAnsi="Calibri" w:cs="Arial"/>
          <w:kern w:val="0"/>
          <w14:ligatures w14:val="none"/>
        </w:rPr>
        <w:t xml:space="preserve"> </w:t>
      </w:r>
      <w:proofErr w:type="spellStart"/>
      <w:r w:rsidRPr="00FA06B9">
        <w:rPr>
          <w:rFonts w:ascii="Calibri" w:eastAsia="Calibri" w:hAnsi="Calibri" w:cs="Arial"/>
          <w:kern w:val="0"/>
          <w14:ligatures w14:val="none"/>
        </w:rPr>
        <w:t>of</w:t>
      </w:r>
      <w:proofErr w:type="spellEnd"/>
      <w:r w:rsidRPr="00FA06B9">
        <w:rPr>
          <w:rFonts w:ascii="Calibri" w:eastAsia="Calibri" w:hAnsi="Calibri" w:cs="Arial"/>
          <w:kern w:val="0"/>
          <w14:ligatures w14:val="none"/>
        </w:rPr>
        <w:t xml:space="preserve"> </w:t>
      </w:r>
      <w:proofErr w:type="spellStart"/>
      <w:r w:rsidRPr="00FA06B9">
        <w:rPr>
          <w:rFonts w:ascii="Calibri" w:eastAsia="Calibri" w:hAnsi="Calibri" w:cs="Arial"/>
          <w:kern w:val="0"/>
          <w14:ligatures w14:val="none"/>
        </w:rPr>
        <w:t>Engineers</w:t>
      </w:r>
      <w:proofErr w:type="spellEnd"/>
      <w:r w:rsidRPr="00FA06B9">
        <w:rPr>
          <w:rFonts w:ascii="Calibri" w:eastAsia="Calibri" w:hAnsi="Calibri" w:cs="Arial"/>
          <w:kern w:val="0"/>
          <w14:ligatures w14:val="none"/>
        </w:rPr>
        <w:t xml:space="preserve"> (USACE)</w:t>
      </w:r>
      <w:r w:rsidRPr="00FA06B9">
        <w:rPr>
          <w:rFonts w:ascii="Calibri" w:eastAsia="Calibri" w:hAnsi="Calibri" w:cs="Arial"/>
          <w:kern w:val="0"/>
          <w:vertAlign w:val="superscript"/>
          <w14:ligatures w14:val="none"/>
        </w:rPr>
        <w:footnoteReference w:id="2"/>
      </w:r>
      <w:r w:rsidRPr="00FA06B9">
        <w:rPr>
          <w:rFonts w:ascii="Calibri" w:eastAsia="Calibri" w:hAnsi="Calibri" w:cs="Arial"/>
          <w:kern w:val="0"/>
          <w14:ligatures w14:val="none"/>
        </w:rPr>
        <w:t xml:space="preserve">. Proračunom je utvrđeno da će u Gradu doći do potpunog rušenja i totalnog oštećenja </w:t>
      </w:r>
      <w:r w:rsidR="008400F5">
        <w:rPr>
          <w:rFonts w:ascii="Calibri" w:eastAsia="Calibri" w:hAnsi="Calibri" w:cs="Arial"/>
          <w:kern w:val="0"/>
          <w14:ligatures w14:val="none"/>
        </w:rPr>
        <w:t>216</w:t>
      </w:r>
      <w:r w:rsidRPr="00FA06B9">
        <w:rPr>
          <w:rFonts w:ascii="Calibri" w:eastAsia="Calibri" w:hAnsi="Calibri" w:cs="Arial"/>
          <w:kern w:val="0"/>
          <w14:ligatures w14:val="none"/>
        </w:rPr>
        <w:t xml:space="preserve"> objekta. Uglavnom se radi o većim objektima stare jezgre, odnosno objektima sagrađenima do 1940-ih godina prošlog stoljeća.</w:t>
      </w:r>
    </w:p>
    <w:p w14:paraId="79C6969B" w14:textId="77777777" w:rsidR="00FA06B9" w:rsidRPr="00FA06B9" w:rsidRDefault="00FA06B9" w:rsidP="00FA06B9">
      <w:pPr>
        <w:spacing w:after="200" w:line="276" w:lineRule="auto"/>
        <w:rPr>
          <w:rFonts w:ascii="Calibri" w:eastAsia="Calibri" w:hAnsi="Calibri" w:cs="Arial"/>
          <w:kern w:val="0"/>
          <w:szCs w:val="22"/>
          <w14:ligatures w14:val="none"/>
        </w:rPr>
      </w:pPr>
      <w:r w:rsidRPr="00FA06B9">
        <w:rPr>
          <w:rFonts w:ascii="Calibri" w:eastAsia="Calibri" w:hAnsi="Calibri" w:cs="Arial"/>
          <w:kern w:val="0"/>
          <w:szCs w:val="22"/>
          <w14:ligatures w14:val="none"/>
        </w:rPr>
        <w:t>Jedan prizemni objekt prosječnih gabarita 8 m L* 8 m W * 6 m H ima:</w:t>
      </w:r>
    </w:p>
    <w:p w14:paraId="528CA3FB" w14:textId="77777777" w:rsidR="00FA06B9" w:rsidRPr="00FA06B9" w:rsidRDefault="00FA06B9" w:rsidP="00FA06B9">
      <w:pPr>
        <w:spacing w:after="200" w:line="276" w:lineRule="auto"/>
        <w:rPr>
          <w:rFonts w:ascii="Calibri" w:eastAsia="Calibri" w:hAnsi="Calibri" w:cs="Arial"/>
          <w:kern w:val="0"/>
          <w:szCs w:val="22"/>
          <w14:ligatures w14:val="none"/>
        </w:rPr>
      </w:pPr>
      <w:r w:rsidRPr="00FA06B9">
        <w:rPr>
          <w:rFonts w:ascii="Calibri" w:eastAsia="Calibri" w:hAnsi="Calibri" w:cs="Arial"/>
          <w:kern w:val="0"/>
          <w:szCs w:val="22"/>
          <w14:ligatures w14:val="none"/>
        </w:rPr>
        <w:t>(L* W* H) / 0,02831685 / 27 = -------------- 0,7645549 m</w:t>
      </w:r>
      <w:r w:rsidRPr="00FA06B9">
        <w:rPr>
          <w:rFonts w:ascii="Calibri" w:eastAsia="Calibri" w:hAnsi="Calibri" w:cs="Arial"/>
          <w:kern w:val="0"/>
          <w:szCs w:val="22"/>
          <w:vertAlign w:val="superscript"/>
          <w14:ligatures w14:val="none"/>
        </w:rPr>
        <w:t>3</w:t>
      </w:r>
      <w:r w:rsidRPr="00FA06B9">
        <w:rPr>
          <w:rFonts w:ascii="Calibri" w:eastAsia="Calibri" w:hAnsi="Calibri" w:cs="Arial"/>
          <w:kern w:val="0"/>
          <w:szCs w:val="22"/>
          <w14:ligatures w14:val="none"/>
        </w:rPr>
        <w:t xml:space="preserve"> * 0,33 = ------------- m</w:t>
      </w:r>
      <w:r w:rsidRPr="00FA06B9">
        <w:rPr>
          <w:rFonts w:ascii="Calibri" w:eastAsia="Calibri" w:hAnsi="Calibri" w:cs="Arial"/>
          <w:kern w:val="0"/>
          <w:szCs w:val="22"/>
          <w:vertAlign w:val="superscript"/>
          <w14:ligatures w14:val="none"/>
        </w:rPr>
        <w:t>3</w:t>
      </w:r>
      <w:r w:rsidRPr="00FA06B9">
        <w:rPr>
          <w:rFonts w:ascii="Calibri" w:eastAsia="Calibri" w:hAnsi="Calibri" w:cs="Arial"/>
          <w:kern w:val="0"/>
          <w:szCs w:val="22"/>
          <w14:ligatures w14:val="none"/>
        </w:rPr>
        <w:t xml:space="preserve"> građevinskog otpada</w:t>
      </w:r>
    </w:p>
    <w:p w14:paraId="787BAEC5" w14:textId="77777777" w:rsidR="00FA06B9" w:rsidRPr="00FA06B9" w:rsidRDefault="00FA06B9" w:rsidP="00FA06B9">
      <w:pPr>
        <w:spacing w:after="200" w:line="276" w:lineRule="auto"/>
        <w:rPr>
          <w:rFonts w:ascii="Calibri" w:eastAsia="Calibri" w:hAnsi="Calibri" w:cs="Arial"/>
          <w:kern w:val="0"/>
          <w:szCs w:val="22"/>
          <w14:ligatures w14:val="none"/>
        </w:rPr>
      </w:pPr>
      <w:r w:rsidRPr="00FA06B9">
        <w:rPr>
          <w:rFonts w:ascii="Calibri" w:eastAsia="Calibri" w:hAnsi="Calibri" w:cs="Arial"/>
          <w:kern w:val="0"/>
          <w:szCs w:val="22"/>
          <w14:ligatures w14:val="none"/>
        </w:rPr>
        <w:t>pa prema izračunu proizlazi da jedan objekt ima:</w:t>
      </w:r>
    </w:p>
    <w:p w14:paraId="3BECAC8F" w14:textId="77777777" w:rsidR="00FA06B9" w:rsidRPr="00FA06B9" w:rsidRDefault="00FA06B9" w:rsidP="00FA06B9">
      <w:pPr>
        <w:spacing w:after="200" w:line="276" w:lineRule="auto"/>
        <w:rPr>
          <w:rFonts w:ascii="Calibri" w:eastAsia="Calibri" w:hAnsi="Calibri" w:cs="Arial"/>
          <w:kern w:val="0"/>
          <w:szCs w:val="22"/>
          <w14:ligatures w14:val="none"/>
        </w:rPr>
      </w:pPr>
      <w:r w:rsidRPr="00FA06B9">
        <w:rPr>
          <w:rFonts w:ascii="Calibri" w:eastAsia="Calibri" w:hAnsi="Calibri" w:cs="Arial"/>
          <w:kern w:val="0"/>
          <w:szCs w:val="22"/>
          <w14:ligatures w14:val="none"/>
        </w:rPr>
        <w:t>(8*8*6 )/ 0,02831685 /27 = 502,25 * 0,7645549* 0,33 = 126,72 m</w:t>
      </w:r>
      <w:r w:rsidRPr="00FA06B9">
        <w:rPr>
          <w:rFonts w:ascii="Calibri" w:eastAsia="Calibri" w:hAnsi="Calibri" w:cs="Arial"/>
          <w:kern w:val="0"/>
          <w:szCs w:val="22"/>
          <w:vertAlign w:val="superscript"/>
          <w14:ligatures w14:val="none"/>
        </w:rPr>
        <w:t>3</w:t>
      </w:r>
      <w:r w:rsidRPr="00FA06B9">
        <w:rPr>
          <w:rFonts w:ascii="Calibri" w:eastAsia="Calibri" w:hAnsi="Calibri" w:cs="Arial"/>
          <w:kern w:val="0"/>
          <w:szCs w:val="22"/>
          <w14:ligatures w14:val="none"/>
        </w:rPr>
        <w:t xml:space="preserve"> otpada u prosjeku.</w:t>
      </w:r>
    </w:p>
    <w:p w14:paraId="7B81DF91" w14:textId="0F6A711C" w:rsidR="00FA06B9" w:rsidRDefault="00FA06B9" w:rsidP="00FA06B9">
      <w:pPr>
        <w:spacing w:after="0"/>
      </w:pPr>
      <w:r>
        <w:t xml:space="preserve">Ukupna količina građevinskog otpada nastala rušenjem 82 objekta iznosi </w:t>
      </w:r>
      <w:r w:rsidR="00981E0D" w:rsidRPr="00981E0D">
        <w:t>27</w:t>
      </w:r>
      <w:r w:rsidR="00981E0D">
        <w:t>.</w:t>
      </w:r>
      <w:r w:rsidR="00981E0D" w:rsidRPr="00981E0D">
        <w:t>412,58</w:t>
      </w:r>
      <w:r w:rsidR="00981E0D">
        <w:t xml:space="preserve"> </w:t>
      </w:r>
      <w:r>
        <w:t>m</w:t>
      </w:r>
      <w:r>
        <w:rPr>
          <w:vertAlign w:val="superscript"/>
        </w:rPr>
        <w:t>3</w:t>
      </w:r>
      <w:r>
        <w:t>.</w:t>
      </w:r>
    </w:p>
    <w:p w14:paraId="5F63E255" w14:textId="77777777" w:rsidR="00FA06B9" w:rsidRDefault="00FA06B9" w:rsidP="00FA06B9">
      <w:pPr>
        <w:spacing w:after="0"/>
      </w:pPr>
    </w:p>
    <w:p w14:paraId="6BD015F0" w14:textId="77777777" w:rsidR="00FA06B9" w:rsidRPr="00FA06B9" w:rsidRDefault="00FA06B9" w:rsidP="00FA06B9">
      <w:pPr>
        <w:spacing w:after="0" w:line="276" w:lineRule="auto"/>
        <w:rPr>
          <w:rFonts w:ascii="Calibri" w:eastAsia="Calibri" w:hAnsi="Calibri" w:cs="Calibri"/>
          <w:kern w:val="0"/>
          <w:szCs w:val="22"/>
          <w14:ligatures w14:val="none"/>
        </w:rPr>
      </w:pPr>
      <w:r w:rsidRPr="00FA06B9">
        <w:rPr>
          <w:rFonts w:ascii="Calibri" w:eastAsia="Calibri" w:hAnsi="Calibri" w:cs="Calibri"/>
          <w:kern w:val="0"/>
          <w:szCs w:val="22"/>
          <w14:ligatures w14:val="none"/>
        </w:rPr>
        <w:lastRenderedPageBreak/>
        <w:t>Od ove količine USACE predviđa da će 30% biti drvena građa koja se kasnije može lako reciklirati. Od ostalih 70% predviđa se da je:</w:t>
      </w:r>
    </w:p>
    <w:p w14:paraId="28E68DD4" w14:textId="77777777" w:rsidR="00FA06B9" w:rsidRPr="00FA06B9" w:rsidRDefault="00FA06B9">
      <w:pPr>
        <w:numPr>
          <w:ilvl w:val="0"/>
          <w:numId w:val="51"/>
        </w:numPr>
        <w:spacing w:after="0" w:line="276" w:lineRule="auto"/>
        <w:rPr>
          <w:rFonts w:ascii="Calibri" w:eastAsia="Calibri" w:hAnsi="Calibri" w:cs="Calibri"/>
          <w:kern w:val="0"/>
          <w:szCs w:val="22"/>
          <w14:ligatures w14:val="none"/>
        </w:rPr>
      </w:pPr>
      <w:r w:rsidRPr="00FA06B9">
        <w:rPr>
          <w:rFonts w:ascii="Calibri" w:eastAsia="Calibri" w:hAnsi="Calibri" w:cs="Calibri"/>
          <w:kern w:val="0"/>
          <w:szCs w:val="22"/>
          <w14:ligatures w14:val="none"/>
        </w:rPr>
        <w:t>42% gorivi materijal koji zahtijeva sortiranje,</w:t>
      </w:r>
    </w:p>
    <w:p w14:paraId="2FDBB863" w14:textId="77777777" w:rsidR="00FA06B9" w:rsidRPr="00FA06B9" w:rsidRDefault="00FA06B9">
      <w:pPr>
        <w:numPr>
          <w:ilvl w:val="0"/>
          <w:numId w:val="51"/>
        </w:numPr>
        <w:spacing w:after="0" w:line="276" w:lineRule="auto"/>
        <w:rPr>
          <w:rFonts w:ascii="Calibri" w:eastAsia="Calibri" w:hAnsi="Calibri" w:cs="Calibri"/>
          <w:kern w:val="0"/>
          <w:szCs w:val="22"/>
          <w14:ligatures w14:val="none"/>
        </w:rPr>
      </w:pPr>
      <w:r w:rsidRPr="00FA06B9">
        <w:rPr>
          <w:rFonts w:ascii="Calibri" w:eastAsia="Calibri" w:hAnsi="Calibri" w:cs="Calibri"/>
          <w:kern w:val="0"/>
          <w:szCs w:val="22"/>
          <w14:ligatures w14:val="none"/>
        </w:rPr>
        <w:t>43% građevinski otpad (kamen, beton, žbuka),</w:t>
      </w:r>
    </w:p>
    <w:p w14:paraId="0445AEC2" w14:textId="1B3D748D" w:rsidR="00FA06B9" w:rsidRPr="00FA06B9" w:rsidRDefault="00FA06B9">
      <w:pPr>
        <w:pStyle w:val="Odlomakpopisa"/>
        <w:numPr>
          <w:ilvl w:val="0"/>
          <w:numId w:val="52"/>
        </w:numPr>
        <w:spacing w:after="0"/>
      </w:pPr>
      <w:r w:rsidRPr="00FA06B9">
        <w:rPr>
          <w:rFonts w:cs="Calibri"/>
        </w:rPr>
        <w:t>15% metal.</w:t>
      </w:r>
    </w:p>
    <w:p w14:paraId="67A9B900" w14:textId="77777777" w:rsidR="00981E0D" w:rsidRDefault="00981E0D" w:rsidP="00981E0D">
      <w:pPr>
        <w:spacing w:after="0"/>
      </w:pPr>
    </w:p>
    <w:p w14:paraId="27B08390" w14:textId="25439283" w:rsidR="00981E0D" w:rsidRPr="008400F5" w:rsidRDefault="00981E0D" w:rsidP="00981E0D">
      <w:pPr>
        <w:spacing w:after="0"/>
        <w:rPr>
          <w:rFonts w:cs="Calibri"/>
        </w:rPr>
      </w:pPr>
      <w:r>
        <w:rPr>
          <w:rFonts w:cs="Calibri"/>
        </w:rPr>
        <w:t xml:space="preserve">Prema tome, urušavanjem 82 zgrada starije gradnje, pri čemu će nastati ukupno </w:t>
      </w:r>
      <w:r w:rsidR="008400F5" w:rsidRPr="008400F5">
        <w:rPr>
          <w:rFonts w:cs="Calibri"/>
        </w:rPr>
        <w:t>27</w:t>
      </w:r>
      <w:r w:rsidR="00B97AD9">
        <w:rPr>
          <w:rFonts w:cs="Calibri"/>
        </w:rPr>
        <w:t>.</w:t>
      </w:r>
      <w:r w:rsidR="008400F5" w:rsidRPr="008400F5">
        <w:rPr>
          <w:rFonts w:cs="Calibri"/>
        </w:rPr>
        <w:t>394,33</w:t>
      </w:r>
      <w:r w:rsidR="008400F5">
        <w:rPr>
          <w:rFonts w:cs="Calibri"/>
        </w:rPr>
        <w:t xml:space="preserve"> </w:t>
      </w:r>
      <w:r>
        <w:rPr>
          <w:rFonts w:cs="Calibri"/>
        </w:rPr>
        <w:t>m</w:t>
      </w:r>
      <w:r>
        <w:rPr>
          <w:rFonts w:cs="Calibri"/>
          <w:vertAlign w:val="superscript"/>
        </w:rPr>
        <w:t>3</w:t>
      </w:r>
      <w:r>
        <w:rPr>
          <w:rFonts w:cs="Calibri"/>
          <w:color w:val="993300"/>
        </w:rPr>
        <w:t xml:space="preserve"> </w:t>
      </w:r>
      <w:r>
        <w:rPr>
          <w:rFonts w:cs="Calibri"/>
        </w:rPr>
        <w:t xml:space="preserve">građevinskog otpada, nastaje: </w:t>
      </w:r>
    </w:p>
    <w:p w14:paraId="39B3F498" w14:textId="7DC65262" w:rsidR="00981E0D" w:rsidRPr="008400F5" w:rsidRDefault="008400F5">
      <w:pPr>
        <w:numPr>
          <w:ilvl w:val="0"/>
          <w:numId w:val="53"/>
        </w:numPr>
        <w:spacing w:after="0" w:line="276" w:lineRule="auto"/>
        <w:contextualSpacing/>
        <w:jc w:val="left"/>
        <w:rPr>
          <w:rFonts w:cs="Calibri"/>
        </w:rPr>
      </w:pPr>
      <w:r w:rsidRPr="008400F5">
        <w:rPr>
          <w:rFonts w:cs="Calibri"/>
        </w:rPr>
        <w:t>8</w:t>
      </w:r>
      <w:r>
        <w:rPr>
          <w:rFonts w:cs="Calibri"/>
        </w:rPr>
        <w:t>.</w:t>
      </w:r>
      <w:r w:rsidRPr="008400F5">
        <w:rPr>
          <w:rFonts w:cs="Calibri"/>
        </w:rPr>
        <w:t>218,30</w:t>
      </w:r>
      <w:r>
        <w:rPr>
          <w:rFonts w:cs="Calibri"/>
        </w:rPr>
        <w:t xml:space="preserve"> </w:t>
      </w:r>
      <w:r w:rsidR="00981E0D" w:rsidRPr="008400F5">
        <w:rPr>
          <w:rFonts w:cs="Calibri"/>
          <w:lang w:val="en-US"/>
        </w:rPr>
        <w:t>m</w:t>
      </w:r>
      <w:r w:rsidR="00981E0D" w:rsidRPr="008400F5">
        <w:rPr>
          <w:rFonts w:cs="Calibri"/>
          <w:vertAlign w:val="superscript"/>
          <w:lang w:val="en-US"/>
        </w:rPr>
        <w:t>3</w:t>
      </w:r>
      <w:r w:rsidR="00981E0D" w:rsidRPr="008400F5">
        <w:rPr>
          <w:rFonts w:cs="Calibri"/>
          <w:lang w:val="en-US"/>
        </w:rPr>
        <w:t xml:space="preserve"> </w:t>
      </w:r>
      <w:proofErr w:type="spellStart"/>
      <w:r w:rsidR="00981E0D" w:rsidRPr="008400F5">
        <w:rPr>
          <w:rFonts w:cs="Calibri"/>
          <w:lang w:val="en-US"/>
        </w:rPr>
        <w:t>otpada</w:t>
      </w:r>
      <w:proofErr w:type="spellEnd"/>
      <w:r w:rsidR="00981E0D" w:rsidRPr="008400F5">
        <w:rPr>
          <w:rFonts w:cs="Calibri"/>
          <w:lang w:val="en-US"/>
        </w:rPr>
        <w:t xml:space="preserve"> </w:t>
      </w:r>
      <w:proofErr w:type="spellStart"/>
      <w:r w:rsidR="00981E0D" w:rsidRPr="008400F5">
        <w:rPr>
          <w:rFonts w:cs="Calibri"/>
          <w:lang w:val="en-US"/>
        </w:rPr>
        <w:t>drvene</w:t>
      </w:r>
      <w:proofErr w:type="spellEnd"/>
      <w:r w:rsidR="00981E0D" w:rsidRPr="008400F5">
        <w:rPr>
          <w:rFonts w:cs="Calibri"/>
          <w:lang w:val="en-US"/>
        </w:rPr>
        <w:t xml:space="preserve"> </w:t>
      </w:r>
      <w:proofErr w:type="spellStart"/>
      <w:r w:rsidR="00981E0D" w:rsidRPr="008400F5">
        <w:rPr>
          <w:rFonts w:cs="Calibri"/>
          <w:lang w:val="en-US"/>
        </w:rPr>
        <w:t>građe</w:t>
      </w:r>
      <w:proofErr w:type="spellEnd"/>
      <w:r w:rsidR="00981E0D" w:rsidRPr="008400F5">
        <w:rPr>
          <w:rFonts w:cs="Calibri"/>
          <w:lang w:val="en-US"/>
        </w:rPr>
        <w:t>,</w:t>
      </w:r>
    </w:p>
    <w:p w14:paraId="47BB376C" w14:textId="3C53845F" w:rsidR="00981E0D" w:rsidRDefault="008400F5">
      <w:pPr>
        <w:numPr>
          <w:ilvl w:val="0"/>
          <w:numId w:val="53"/>
        </w:numPr>
        <w:spacing w:after="0" w:line="276" w:lineRule="auto"/>
        <w:contextualSpacing/>
        <w:jc w:val="left"/>
        <w:rPr>
          <w:rFonts w:cs="Calibri"/>
          <w:lang w:val="en-US"/>
        </w:rPr>
      </w:pPr>
      <w:r w:rsidRPr="008400F5">
        <w:rPr>
          <w:rFonts w:cs="Calibri"/>
          <w:lang w:val="en-US"/>
        </w:rPr>
        <w:t>8</w:t>
      </w:r>
      <w:r>
        <w:rPr>
          <w:rFonts w:cs="Calibri"/>
          <w:lang w:val="en-US"/>
        </w:rPr>
        <w:t>.</w:t>
      </w:r>
      <w:r w:rsidRPr="008400F5">
        <w:rPr>
          <w:rFonts w:cs="Calibri"/>
          <w:lang w:val="en-US"/>
        </w:rPr>
        <w:t>053,93</w:t>
      </w:r>
      <w:r>
        <w:rPr>
          <w:rFonts w:cs="Calibri"/>
          <w:lang w:val="en-US"/>
        </w:rPr>
        <w:t xml:space="preserve"> </w:t>
      </w:r>
      <w:r w:rsidR="00981E0D">
        <w:rPr>
          <w:rFonts w:cs="Calibri"/>
          <w:lang w:val="en-US"/>
        </w:rPr>
        <w:t>m</w:t>
      </w:r>
      <w:r w:rsidR="00981E0D">
        <w:rPr>
          <w:rFonts w:cs="Calibri"/>
          <w:vertAlign w:val="superscript"/>
          <w:lang w:val="en-US"/>
        </w:rPr>
        <w:t>3</w:t>
      </w:r>
      <w:r w:rsidR="00981E0D">
        <w:rPr>
          <w:rFonts w:cs="Calibri"/>
          <w:lang w:val="en-US"/>
        </w:rPr>
        <w:t xml:space="preserve"> </w:t>
      </w:r>
      <w:proofErr w:type="spellStart"/>
      <w:r w:rsidR="00981E0D">
        <w:rPr>
          <w:rFonts w:cs="Calibri"/>
          <w:lang w:val="en-US"/>
        </w:rPr>
        <w:t>otpada</w:t>
      </w:r>
      <w:proofErr w:type="spellEnd"/>
      <w:r w:rsidR="00981E0D">
        <w:rPr>
          <w:rFonts w:cs="Calibri"/>
          <w:lang w:val="en-US"/>
        </w:rPr>
        <w:t xml:space="preserve"> </w:t>
      </w:r>
      <w:proofErr w:type="spellStart"/>
      <w:r w:rsidR="00981E0D">
        <w:rPr>
          <w:rFonts w:cs="Calibri"/>
          <w:lang w:val="en-US"/>
        </w:rPr>
        <w:t>gorivog</w:t>
      </w:r>
      <w:proofErr w:type="spellEnd"/>
      <w:r w:rsidR="00981E0D">
        <w:rPr>
          <w:rFonts w:cs="Calibri"/>
          <w:lang w:val="en-US"/>
        </w:rPr>
        <w:t xml:space="preserve"> </w:t>
      </w:r>
      <w:proofErr w:type="spellStart"/>
      <w:r w:rsidR="00981E0D">
        <w:rPr>
          <w:rFonts w:cs="Calibri"/>
          <w:lang w:val="en-US"/>
        </w:rPr>
        <w:t>materijala</w:t>
      </w:r>
      <w:proofErr w:type="spellEnd"/>
      <w:r w:rsidR="00981E0D">
        <w:rPr>
          <w:rFonts w:cs="Calibri"/>
          <w:lang w:val="en-US"/>
        </w:rPr>
        <w:t>,</w:t>
      </w:r>
    </w:p>
    <w:p w14:paraId="7449F9A8" w14:textId="6B09F345" w:rsidR="00981E0D" w:rsidRDefault="008400F5">
      <w:pPr>
        <w:numPr>
          <w:ilvl w:val="0"/>
          <w:numId w:val="53"/>
        </w:numPr>
        <w:spacing w:after="0" w:line="276" w:lineRule="auto"/>
        <w:contextualSpacing/>
        <w:jc w:val="left"/>
        <w:rPr>
          <w:rFonts w:cs="Calibri"/>
          <w:lang w:val="en-US"/>
        </w:rPr>
      </w:pPr>
      <w:r w:rsidRPr="008400F5">
        <w:rPr>
          <w:rFonts w:cs="Calibri"/>
          <w:lang w:val="en-US"/>
        </w:rPr>
        <w:t>8</w:t>
      </w:r>
      <w:r>
        <w:rPr>
          <w:rFonts w:cs="Calibri"/>
          <w:lang w:val="en-US"/>
        </w:rPr>
        <w:t>.</w:t>
      </w:r>
      <w:r w:rsidRPr="008400F5">
        <w:rPr>
          <w:rFonts w:cs="Calibri"/>
          <w:lang w:val="en-US"/>
        </w:rPr>
        <w:t>245,69</w:t>
      </w:r>
      <w:r>
        <w:rPr>
          <w:rFonts w:cs="Calibri"/>
          <w:lang w:val="en-US"/>
        </w:rPr>
        <w:t xml:space="preserve"> </w:t>
      </w:r>
      <w:r w:rsidR="00981E0D">
        <w:rPr>
          <w:rFonts w:cs="Calibri"/>
          <w:lang w:val="en-US"/>
        </w:rPr>
        <w:t>m</w:t>
      </w:r>
      <w:r w:rsidR="00981E0D">
        <w:rPr>
          <w:rFonts w:cs="Calibri"/>
          <w:vertAlign w:val="superscript"/>
          <w:lang w:val="en-US"/>
        </w:rPr>
        <w:t>3</w:t>
      </w:r>
      <w:r w:rsidR="00981E0D">
        <w:rPr>
          <w:rFonts w:cs="Calibri"/>
          <w:lang w:val="en-US"/>
        </w:rPr>
        <w:t xml:space="preserve"> </w:t>
      </w:r>
      <w:proofErr w:type="spellStart"/>
      <w:r w:rsidR="00981E0D">
        <w:rPr>
          <w:rFonts w:cs="Calibri"/>
          <w:lang w:val="en-US"/>
        </w:rPr>
        <w:t>građevinskog</w:t>
      </w:r>
      <w:proofErr w:type="spellEnd"/>
      <w:r w:rsidR="00981E0D">
        <w:rPr>
          <w:rFonts w:cs="Calibri"/>
          <w:lang w:val="en-US"/>
        </w:rPr>
        <w:t xml:space="preserve"> </w:t>
      </w:r>
      <w:proofErr w:type="spellStart"/>
      <w:r w:rsidR="00981E0D">
        <w:rPr>
          <w:rFonts w:cs="Calibri"/>
          <w:lang w:val="en-US"/>
        </w:rPr>
        <w:t>otpada</w:t>
      </w:r>
      <w:proofErr w:type="spellEnd"/>
      <w:r w:rsidR="00981E0D">
        <w:rPr>
          <w:rFonts w:cs="Calibri"/>
          <w:lang w:val="en-US"/>
        </w:rPr>
        <w:t>,</w:t>
      </w:r>
    </w:p>
    <w:p w14:paraId="54FB908D" w14:textId="77C69832" w:rsidR="00981E0D" w:rsidRDefault="008400F5">
      <w:pPr>
        <w:numPr>
          <w:ilvl w:val="0"/>
          <w:numId w:val="53"/>
        </w:numPr>
        <w:spacing w:after="0" w:line="276" w:lineRule="auto"/>
        <w:contextualSpacing/>
        <w:jc w:val="left"/>
        <w:rPr>
          <w:rFonts w:cs="Calibri"/>
          <w:lang w:val="en-US"/>
        </w:rPr>
      </w:pPr>
      <w:r w:rsidRPr="008400F5">
        <w:rPr>
          <w:rFonts w:cs="Calibri"/>
          <w:lang w:val="en-US"/>
        </w:rPr>
        <w:t>2</w:t>
      </w:r>
      <w:r>
        <w:rPr>
          <w:rFonts w:cs="Calibri"/>
          <w:lang w:val="en-US"/>
        </w:rPr>
        <w:t>.</w:t>
      </w:r>
      <w:r w:rsidRPr="008400F5">
        <w:rPr>
          <w:rFonts w:cs="Calibri"/>
          <w:lang w:val="en-US"/>
        </w:rPr>
        <w:t>876,40</w:t>
      </w:r>
      <w:r>
        <w:rPr>
          <w:rFonts w:cs="Calibri"/>
          <w:lang w:val="en-US"/>
        </w:rPr>
        <w:t xml:space="preserve"> </w:t>
      </w:r>
      <w:r w:rsidR="00981E0D">
        <w:rPr>
          <w:rFonts w:cs="Calibri"/>
          <w:lang w:val="en-US"/>
        </w:rPr>
        <w:t>m</w:t>
      </w:r>
      <w:r w:rsidR="00981E0D">
        <w:rPr>
          <w:rFonts w:cs="Calibri"/>
          <w:vertAlign w:val="superscript"/>
          <w:lang w:val="en-US"/>
        </w:rPr>
        <w:t>3</w:t>
      </w:r>
      <w:r w:rsidR="00981E0D">
        <w:rPr>
          <w:rFonts w:cs="Calibri"/>
          <w:lang w:val="en-US"/>
        </w:rPr>
        <w:t xml:space="preserve"> </w:t>
      </w:r>
      <w:proofErr w:type="spellStart"/>
      <w:r w:rsidR="00981E0D">
        <w:rPr>
          <w:rFonts w:cs="Calibri"/>
          <w:lang w:val="en-US"/>
        </w:rPr>
        <w:t>metalnog</w:t>
      </w:r>
      <w:proofErr w:type="spellEnd"/>
      <w:r w:rsidR="00981E0D">
        <w:rPr>
          <w:rFonts w:cs="Calibri"/>
          <w:lang w:val="en-US"/>
        </w:rPr>
        <w:t xml:space="preserve"> </w:t>
      </w:r>
      <w:proofErr w:type="spellStart"/>
      <w:r w:rsidR="00981E0D">
        <w:rPr>
          <w:rFonts w:cs="Calibri"/>
          <w:lang w:val="en-US"/>
        </w:rPr>
        <w:t>otpada</w:t>
      </w:r>
      <w:proofErr w:type="spellEnd"/>
      <w:r w:rsidR="00981E0D">
        <w:rPr>
          <w:rFonts w:cs="Calibri"/>
          <w:lang w:val="en-US"/>
        </w:rPr>
        <w:t xml:space="preserve">. </w:t>
      </w:r>
    </w:p>
    <w:p w14:paraId="2A0D563F" w14:textId="77777777" w:rsidR="008400F5" w:rsidRDefault="008400F5" w:rsidP="008400F5">
      <w:pPr>
        <w:spacing w:after="200" w:line="276" w:lineRule="auto"/>
        <w:rPr>
          <w:rFonts w:ascii="Calibri" w:eastAsia="Calibri" w:hAnsi="Calibri" w:cs="Calibri"/>
          <w:kern w:val="0"/>
          <w14:ligatures w14:val="none"/>
        </w:rPr>
      </w:pPr>
    </w:p>
    <w:p w14:paraId="084188BD" w14:textId="36D618C7" w:rsidR="008400F5" w:rsidRDefault="008400F5" w:rsidP="008400F5">
      <w:pPr>
        <w:spacing w:after="200" w:line="276" w:lineRule="auto"/>
        <w:rPr>
          <w:rFonts w:ascii="Calibri" w:eastAsia="Calibri" w:hAnsi="Calibri" w:cs="Calibri"/>
          <w:kern w:val="0"/>
          <w14:ligatures w14:val="none"/>
        </w:rPr>
      </w:pPr>
      <w:r w:rsidRPr="008400F5">
        <w:rPr>
          <w:rFonts w:ascii="Calibri" w:eastAsia="Calibri" w:hAnsi="Calibri" w:cs="Calibri"/>
          <w:kern w:val="0"/>
          <w14:ligatures w14:val="none"/>
        </w:rPr>
        <w:t>Za sav gore navedeni otpad potrebno je predvidjeti područje za privremeno deponiranje veličine 11</w:t>
      </w:r>
      <w:r>
        <w:rPr>
          <w:rFonts w:ascii="Calibri" w:eastAsia="Calibri" w:hAnsi="Calibri" w:cs="Calibri"/>
          <w:kern w:val="0"/>
          <w14:ligatures w14:val="none"/>
        </w:rPr>
        <w:t>.</w:t>
      </w:r>
      <w:r w:rsidRPr="008400F5">
        <w:rPr>
          <w:rFonts w:ascii="Calibri" w:eastAsia="Calibri" w:hAnsi="Calibri" w:cs="Calibri"/>
          <w:kern w:val="0"/>
          <w14:ligatures w14:val="none"/>
        </w:rPr>
        <w:t>086,07</w:t>
      </w:r>
      <w:r>
        <w:rPr>
          <w:rFonts w:ascii="Calibri" w:eastAsia="Calibri" w:hAnsi="Calibri" w:cs="Calibri"/>
          <w:kern w:val="0"/>
          <w14:ligatures w14:val="none"/>
        </w:rPr>
        <w:t xml:space="preserve"> </w:t>
      </w:r>
      <w:r w:rsidRPr="008400F5">
        <w:rPr>
          <w:rFonts w:ascii="Calibri" w:eastAsia="Calibri" w:hAnsi="Calibri" w:cs="Calibri"/>
          <w:kern w:val="0"/>
          <w14:ligatures w14:val="none"/>
        </w:rPr>
        <w:t>m</w:t>
      </w:r>
      <w:r w:rsidRPr="008400F5">
        <w:rPr>
          <w:rFonts w:ascii="Calibri" w:eastAsia="Calibri" w:hAnsi="Calibri" w:cs="Calibri"/>
          <w:kern w:val="0"/>
          <w:vertAlign w:val="superscript"/>
          <w14:ligatures w14:val="none"/>
        </w:rPr>
        <w:t>2</w:t>
      </w:r>
      <w:r w:rsidRPr="008400F5">
        <w:rPr>
          <w:rFonts w:ascii="Calibri" w:eastAsia="Calibri" w:hAnsi="Calibri" w:cs="Calibri"/>
          <w:kern w:val="0"/>
          <w14:ligatures w14:val="none"/>
        </w:rPr>
        <w:t>. Područje treba odrediti te u sljedećoj reviziji Prostornog plana ucrtati u kartogra</w:t>
      </w:r>
      <w:r>
        <w:rPr>
          <w:rFonts w:ascii="Calibri" w:eastAsia="Calibri" w:hAnsi="Calibri" w:cs="Calibri"/>
          <w:kern w:val="0"/>
          <w14:ligatures w14:val="none"/>
        </w:rPr>
        <w:t>fske prikaze</w:t>
      </w:r>
      <w:r w:rsidRPr="008400F5">
        <w:rPr>
          <w:rFonts w:ascii="Calibri" w:eastAsia="Calibri" w:hAnsi="Calibri" w:cs="Calibri"/>
          <w:kern w:val="0"/>
          <w14:ligatures w14:val="none"/>
        </w:rPr>
        <w:t>.</w:t>
      </w:r>
    </w:p>
    <w:p w14:paraId="2C87F14E" w14:textId="77777777" w:rsidR="008400F5" w:rsidRPr="00FA06B9" w:rsidRDefault="008400F5">
      <w:pPr>
        <w:pStyle w:val="Odlomakpopisa"/>
        <w:numPr>
          <w:ilvl w:val="0"/>
          <w:numId w:val="50"/>
        </w:numPr>
        <w:spacing w:after="0"/>
        <w:rPr>
          <w:b/>
          <w:bCs/>
          <w:u w:val="single"/>
        </w:rPr>
      </w:pPr>
      <w:proofErr w:type="spellStart"/>
      <w:r>
        <w:rPr>
          <w:rFonts w:cs="Calibri"/>
          <w:b/>
          <w:bCs/>
        </w:rPr>
        <w:t>Procjena</w:t>
      </w:r>
      <w:proofErr w:type="spellEnd"/>
      <w:r>
        <w:rPr>
          <w:rFonts w:cs="Calibri"/>
          <w:b/>
          <w:bCs/>
        </w:rPr>
        <w:t xml:space="preserve"> </w:t>
      </w:r>
      <w:proofErr w:type="spellStart"/>
      <w:r>
        <w:rPr>
          <w:rFonts w:cs="Calibri"/>
          <w:b/>
          <w:bCs/>
        </w:rPr>
        <w:t>građevinske</w:t>
      </w:r>
      <w:proofErr w:type="spellEnd"/>
      <w:r>
        <w:rPr>
          <w:rFonts w:cs="Calibri"/>
          <w:b/>
          <w:bCs/>
        </w:rPr>
        <w:t xml:space="preserve"> </w:t>
      </w:r>
      <w:proofErr w:type="spellStart"/>
      <w:r>
        <w:rPr>
          <w:rFonts w:cs="Calibri"/>
          <w:b/>
          <w:bCs/>
        </w:rPr>
        <w:t>mehanizacije</w:t>
      </w:r>
      <w:proofErr w:type="spellEnd"/>
      <w:r>
        <w:rPr>
          <w:rFonts w:cs="Calibri"/>
          <w:b/>
          <w:bCs/>
        </w:rPr>
        <w:t xml:space="preserve"> </w:t>
      </w:r>
      <w:proofErr w:type="spellStart"/>
      <w:r>
        <w:rPr>
          <w:rFonts w:cs="Calibri"/>
          <w:b/>
          <w:bCs/>
        </w:rPr>
        <w:t>i</w:t>
      </w:r>
      <w:proofErr w:type="spellEnd"/>
      <w:r>
        <w:rPr>
          <w:rFonts w:cs="Calibri"/>
          <w:b/>
          <w:bCs/>
        </w:rPr>
        <w:t xml:space="preserve"> </w:t>
      </w:r>
      <w:proofErr w:type="spellStart"/>
      <w:r>
        <w:rPr>
          <w:rFonts w:cs="Calibri"/>
          <w:b/>
          <w:bCs/>
        </w:rPr>
        <w:t>ljudstva</w:t>
      </w:r>
      <w:proofErr w:type="spellEnd"/>
      <w:r>
        <w:rPr>
          <w:rFonts w:cs="Calibri"/>
          <w:b/>
          <w:bCs/>
        </w:rPr>
        <w:t xml:space="preserve"> za </w:t>
      </w:r>
      <w:proofErr w:type="spellStart"/>
      <w:r>
        <w:rPr>
          <w:rFonts w:cs="Calibri"/>
          <w:b/>
          <w:bCs/>
        </w:rPr>
        <w:t>otklanjanje</w:t>
      </w:r>
      <w:proofErr w:type="spellEnd"/>
      <w:r>
        <w:rPr>
          <w:rFonts w:cs="Calibri"/>
          <w:b/>
          <w:bCs/>
        </w:rPr>
        <w:t xml:space="preserve"> </w:t>
      </w:r>
      <w:proofErr w:type="spellStart"/>
      <w:r>
        <w:rPr>
          <w:rFonts w:cs="Calibri"/>
          <w:b/>
          <w:bCs/>
        </w:rPr>
        <w:t>posljedica</w:t>
      </w:r>
      <w:proofErr w:type="spellEnd"/>
      <w:r>
        <w:rPr>
          <w:rFonts w:cs="Calibri"/>
          <w:b/>
          <w:bCs/>
        </w:rPr>
        <w:t xml:space="preserve"> </w:t>
      </w:r>
      <w:proofErr w:type="spellStart"/>
      <w:r>
        <w:rPr>
          <w:rFonts w:cs="Calibri"/>
          <w:b/>
          <w:bCs/>
        </w:rPr>
        <w:t>potresa</w:t>
      </w:r>
      <w:proofErr w:type="spellEnd"/>
      <w:r>
        <w:rPr>
          <w:rFonts w:cs="Calibri"/>
          <w:b/>
          <w:bCs/>
        </w:rPr>
        <w:t xml:space="preserve"> </w:t>
      </w:r>
      <w:proofErr w:type="spellStart"/>
      <w:r>
        <w:rPr>
          <w:b/>
          <w:bCs/>
        </w:rPr>
        <w:t>jačine</w:t>
      </w:r>
      <w:proofErr w:type="spellEnd"/>
      <w:r>
        <w:rPr>
          <w:b/>
          <w:bCs/>
        </w:rPr>
        <w:t xml:space="preserve"> VIII</w:t>
      </w:r>
      <w:r w:rsidRPr="00FA06B9">
        <w:rPr>
          <w:rFonts w:cstheme="minorHAnsi"/>
          <w:b/>
          <w:bCs/>
        </w:rPr>
        <w:t xml:space="preserve">° </w:t>
      </w:r>
      <w:r w:rsidRPr="00FA06B9">
        <w:rPr>
          <w:b/>
          <w:bCs/>
        </w:rPr>
        <w:t xml:space="preserve">MCS </w:t>
      </w:r>
      <w:proofErr w:type="spellStart"/>
      <w:r w:rsidRPr="00FA06B9">
        <w:rPr>
          <w:b/>
          <w:bCs/>
        </w:rPr>
        <w:t>vršnog</w:t>
      </w:r>
      <w:proofErr w:type="spellEnd"/>
      <w:r w:rsidRPr="00FA06B9">
        <w:rPr>
          <w:b/>
          <w:bCs/>
        </w:rPr>
        <w:t xml:space="preserve"> </w:t>
      </w:r>
      <w:proofErr w:type="spellStart"/>
      <w:r w:rsidRPr="00FA06B9">
        <w:rPr>
          <w:b/>
          <w:bCs/>
        </w:rPr>
        <w:t>ubrzanja</w:t>
      </w:r>
      <w:proofErr w:type="spellEnd"/>
      <w:r w:rsidRPr="00FA06B9">
        <w:rPr>
          <w:b/>
          <w:bCs/>
        </w:rPr>
        <w:t xml:space="preserve"> 2,94 m/s</w:t>
      </w:r>
      <w:r w:rsidRPr="00FA06B9">
        <w:rPr>
          <w:b/>
          <w:bCs/>
          <w:vertAlign w:val="superscript"/>
        </w:rPr>
        <w:t>2</w:t>
      </w:r>
    </w:p>
    <w:p w14:paraId="7BEFB1EB" w14:textId="77777777" w:rsidR="008400F5" w:rsidRDefault="008400F5" w:rsidP="008400F5">
      <w:pPr>
        <w:spacing w:after="0"/>
        <w:rPr>
          <w:szCs w:val="22"/>
        </w:rPr>
      </w:pPr>
      <w:r>
        <w:t>Procjena građevinske mehanizacije i broja ljudstva potrebnog za uklanjanje dijela ruševina u prva dva dana spašavanja nakon potresa:</w:t>
      </w:r>
    </w:p>
    <w:p w14:paraId="358990F0" w14:textId="77777777" w:rsidR="008400F5" w:rsidRDefault="008400F5">
      <w:pPr>
        <w:numPr>
          <w:ilvl w:val="0"/>
          <w:numId w:val="54"/>
        </w:numPr>
        <w:autoSpaceDN w:val="0"/>
        <w:spacing w:after="0" w:line="276" w:lineRule="auto"/>
      </w:pPr>
      <w:r>
        <w:t>nakon katastrofalnog potresa potrebno je u vrlo kratkom roku reagirati kako bi se spasili ljudski životi, iz spasilačke prakse</w:t>
      </w:r>
      <w:r>
        <w:rPr>
          <w:vertAlign w:val="superscript"/>
        </w:rPr>
        <w:footnoteReference w:id="3"/>
      </w:r>
      <w:r>
        <w:rPr>
          <w:vertAlign w:val="superscript"/>
        </w:rPr>
        <w:t xml:space="preserve"> </w:t>
      </w:r>
      <w:r>
        <w:t>poznato je da se najviše života spasi u prvih šest sati nakon potresa, dok se još uvijek ljudski životi mogu spasiti unutar 48 sati nakon potresa, zbog toga se i procjena potrebne mehanizacije i broja spasitelja računa za ovaj period</w:t>
      </w:r>
    </w:p>
    <w:p w14:paraId="798A17BB" w14:textId="117186FD" w:rsidR="008400F5" w:rsidRDefault="008400F5">
      <w:pPr>
        <w:numPr>
          <w:ilvl w:val="0"/>
          <w:numId w:val="54"/>
        </w:numPr>
        <w:autoSpaceDN w:val="0"/>
        <w:spacing w:after="0" w:line="276" w:lineRule="auto"/>
      </w:pPr>
      <w:r>
        <w:t>u prvih 24 sata ukloni se približno 20% građevinskog otpada (</w:t>
      </w:r>
      <w:r w:rsidR="00B97AD9">
        <w:t xml:space="preserve"> 5.482,516 </w:t>
      </w:r>
      <w:r>
        <w:t>m</w:t>
      </w:r>
      <w:r>
        <w:rPr>
          <w:vertAlign w:val="superscript"/>
        </w:rPr>
        <w:t>3</w:t>
      </w:r>
      <w:r>
        <w:t>) od ukupne količine otpada koji je nastao rušenjem (tih 20% otpada odnosi se na otpad koji se uklanja zbog spašavanja zatrpanih)</w:t>
      </w:r>
    </w:p>
    <w:p w14:paraId="41BD6B40" w14:textId="77777777" w:rsidR="008400F5" w:rsidRDefault="008400F5">
      <w:pPr>
        <w:numPr>
          <w:ilvl w:val="0"/>
          <w:numId w:val="54"/>
        </w:numPr>
        <w:autoSpaceDN w:val="0"/>
        <w:spacing w:after="0" w:line="276" w:lineRule="auto"/>
      </w:pPr>
      <w:r>
        <w:t>svaki kamion kiper kapaciteta 10 m</w:t>
      </w:r>
      <w:r>
        <w:rPr>
          <w:vertAlign w:val="superscript"/>
        </w:rPr>
        <w:t>3</w:t>
      </w:r>
      <w:r>
        <w:t xml:space="preserve"> može u 24 sata prosječno napraviti 20 prijevoza na odlagalište otpada, odnosno na područje za privremeno deponiranje veličine </w:t>
      </w:r>
    </w:p>
    <w:p w14:paraId="1AC85C15" w14:textId="17581C1F" w:rsidR="008400F5" w:rsidRDefault="008400F5">
      <w:pPr>
        <w:numPr>
          <w:ilvl w:val="0"/>
          <w:numId w:val="54"/>
        </w:numPr>
        <w:autoSpaceDN w:val="0"/>
        <w:spacing w:after="0" w:line="276" w:lineRule="auto"/>
      </w:pPr>
      <w:r>
        <w:t>za opsluživanje građevinske mehanizacije i spašavanje u prva 24 sata predviđa se da je potrebno oko 1</w:t>
      </w:r>
      <w:r w:rsidR="00B97AD9">
        <w:t>.160</w:t>
      </w:r>
      <w:r>
        <w:t xml:space="preserve"> ljudi odnosno spasitelja, a u 48 sata </w:t>
      </w:r>
      <w:r w:rsidR="00B97AD9">
        <w:t>580</w:t>
      </w:r>
      <w:r>
        <w:t xml:space="preserve"> spasitelja, a spašavanje i sanacija će trajati približno </w:t>
      </w:r>
      <w:r w:rsidR="00B97AD9" w:rsidRPr="00B97AD9">
        <w:t>9</w:t>
      </w:r>
      <w:r w:rsidR="00B97AD9">
        <w:t>.</w:t>
      </w:r>
      <w:r w:rsidR="00B97AD9" w:rsidRPr="00B97AD9">
        <w:t>278</w:t>
      </w:r>
      <w:r w:rsidR="00B97AD9">
        <w:t xml:space="preserve"> </w:t>
      </w:r>
      <w:r>
        <w:t>sati.</w:t>
      </w:r>
    </w:p>
    <w:p w14:paraId="7D47D64A" w14:textId="77777777" w:rsidR="00B97AD9" w:rsidRDefault="00B97AD9" w:rsidP="00B97AD9">
      <w:pPr>
        <w:autoSpaceDN w:val="0"/>
        <w:spacing w:after="0" w:line="276" w:lineRule="auto"/>
        <w:ind w:left="720"/>
      </w:pPr>
    </w:p>
    <w:p w14:paraId="56276FCC" w14:textId="3BA0A9FC" w:rsidR="008400F5" w:rsidRPr="00B97AD9" w:rsidRDefault="00B97AD9">
      <w:pPr>
        <w:pStyle w:val="Odlomakpopisa"/>
        <w:numPr>
          <w:ilvl w:val="0"/>
          <w:numId w:val="50"/>
        </w:numPr>
        <w:spacing w:after="200"/>
        <w:rPr>
          <w:rFonts w:cs="Calibri"/>
        </w:rPr>
      </w:pPr>
      <w:proofErr w:type="spellStart"/>
      <w:r>
        <w:rPr>
          <w:rFonts w:cs="Calibri"/>
          <w:b/>
          <w:bCs/>
        </w:rPr>
        <w:t>Približni</w:t>
      </w:r>
      <w:proofErr w:type="spellEnd"/>
      <w:r>
        <w:rPr>
          <w:rFonts w:cs="Calibri"/>
          <w:b/>
          <w:bCs/>
        </w:rPr>
        <w:t xml:space="preserve"> </w:t>
      </w:r>
      <w:proofErr w:type="spellStart"/>
      <w:r>
        <w:rPr>
          <w:rFonts w:cs="Calibri"/>
          <w:b/>
          <w:bCs/>
        </w:rPr>
        <w:t>troškovi</w:t>
      </w:r>
      <w:proofErr w:type="spellEnd"/>
      <w:r>
        <w:rPr>
          <w:rFonts w:cs="Calibri"/>
          <w:b/>
          <w:bCs/>
        </w:rPr>
        <w:t xml:space="preserve"> </w:t>
      </w:r>
      <w:proofErr w:type="spellStart"/>
      <w:r>
        <w:rPr>
          <w:rFonts w:cs="Calibri"/>
          <w:b/>
          <w:bCs/>
        </w:rPr>
        <w:t>izgradnje</w:t>
      </w:r>
      <w:proofErr w:type="spellEnd"/>
      <w:r>
        <w:rPr>
          <w:rFonts w:cs="Calibri"/>
          <w:b/>
          <w:bCs/>
        </w:rPr>
        <w:t xml:space="preserve"> </w:t>
      </w:r>
      <w:proofErr w:type="spellStart"/>
      <w:r>
        <w:rPr>
          <w:rFonts w:cs="Calibri"/>
          <w:b/>
          <w:bCs/>
        </w:rPr>
        <w:t>različitih</w:t>
      </w:r>
      <w:proofErr w:type="spellEnd"/>
      <w:r>
        <w:rPr>
          <w:rFonts w:cs="Calibri"/>
          <w:b/>
          <w:bCs/>
        </w:rPr>
        <w:t xml:space="preserve"> </w:t>
      </w:r>
      <w:proofErr w:type="spellStart"/>
      <w:r>
        <w:rPr>
          <w:rFonts w:cs="Calibri"/>
          <w:b/>
          <w:bCs/>
        </w:rPr>
        <w:t>kategorija</w:t>
      </w:r>
      <w:proofErr w:type="spellEnd"/>
      <w:r>
        <w:rPr>
          <w:rFonts w:cs="Calibri"/>
          <w:b/>
          <w:bCs/>
        </w:rPr>
        <w:t xml:space="preserve"> </w:t>
      </w:r>
      <w:proofErr w:type="spellStart"/>
      <w:r>
        <w:rPr>
          <w:rFonts w:cs="Calibri"/>
          <w:b/>
          <w:bCs/>
        </w:rPr>
        <w:t>građevina</w:t>
      </w:r>
      <w:proofErr w:type="spellEnd"/>
    </w:p>
    <w:p w14:paraId="133B7EB5" w14:textId="77777777" w:rsidR="00B97AD9" w:rsidRPr="00B97AD9" w:rsidRDefault="00B97AD9" w:rsidP="00B97AD9">
      <w:pPr>
        <w:spacing w:after="0" w:line="276" w:lineRule="auto"/>
        <w:rPr>
          <w:rFonts w:ascii="Calibri" w:eastAsia="Calibri" w:hAnsi="Calibri" w:cs="Times New Roman"/>
          <w:kern w:val="0"/>
          <w14:ligatures w14:val="none"/>
        </w:rPr>
      </w:pPr>
      <w:r w:rsidRPr="00B97AD9">
        <w:rPr>
          <w:rFonts w:ascii="Calibri" w:eastAsia="Calibri" w:hAnsi="Calibri" w:cs="Times New Roman"/>
          <w:kern w:val="0"/>
          <w14:ligatures w14:val="none"/>
        </w:rPr>
        <w:t xml:space="preserve">Troškovi sanacije građevina, uklanjanja ruševina i ponovne izgradnje ovise o stupnju oštećenja nakon potresa te se mogu izraziti omjerom troškova potrebnih popravaka ili troškova </w:t>
      </w:r>
      <w:r w:rsidRPr="00B97AD9">
        <w:rPr>
          <w:rFonts w:ascii="Calibri" w:eastAsia="Calibri" w:hAnsi="Calibri" w:cs="Times New Roman"/>
          <w:kern w:val="0"/>
          <w14:ligatures w14:val="none"/>
        </w:rPr>
        <w:lastRenderedPageBreak/>
        <w:t xml:space="preserve">izgradnje novog objekta, dođe li do potpunog rušenja, a primjenjuju se na postotak građevina u svakoj pojedinoj kategoriji oštećenja.  Procjena ukupnih ekonomskih gubitaka može se izračunati pomoću srednje vrijednosti omjera troškova oštećenja i poznate vrijednosti pogođenog fonda građevina. Za izračun ekonomskih gubitaka na građevinskom fondu koristi se pomoću standardizirane američke metodologije za procjenu gubitaka od potresa, poplava i orkanskog vjetra. Vrijednosti koje se koriste u izračunu štete po stambenom fondu prikazane su u tablici. </w:t>
      </w:r>
    </w:p>
    <w:p w14:paraId="035A914A" w14:textId="77777777" w:rsidR="00B97AD9" w:rsidRDefault="00B97AD9" w:rsidP="00B97AD9">
      <w:pPr>
        <w:spacing w:after="200"/>
        <w:rPr>
          <w:rFonts w:cs="Calibri"/>
        </w:rPr>
      </w:pPr>
    </w:p>
    <w:p w14:paraId="4D59CA2B" w14:textId="05B434CF" w:rsidR="00B97AD9" w:rsidRPr="00B97AD9" w:rsidRDefault="00B97AD9" w:rsidP="00B97AD9">
      <w:pPr>
        <w:pStyle w:val="Opisslike"/>
        <w:keepNext/>
        <w:jc w:val="center"/>
        <w:rPr>
          <w:b/>
          <w:bCs/>
          <w:i w:val="0"/>
          <w:iCs w:val="0"/>
          <w:color w:val="auto"/>
          <w:sz w:val="20"/>
          <w:szCs w:val="20"/>
        </w:rPr>
      </w:pPr>
      <w:bookmarkStart w:id="258" w:name="_Toc162957775"/>
      <w:r w:rsidRPr="00B97AD9">
        <w:rPr>
          <w:b/>
          <w:bCs/>
          <w:i w:val="0"/>
          <w:iCs w:val="0"/>
          <w:color w:val="auto"/>
          <w:sz w:val="20"/>
          <w:szCs w:val="20"/>
        </w:rPr>
        <w:t xml:space="preserve">Tablica </w:t>
      </w:r>
      <w:r w:rsidRPr="00B97AD9">
        <w:rPr>
          <w:b/>
          <w:bCs/>
          <w:i w:val="0"/>
          <w:iCs w:val="0"/>
          <w:color w:val="auto"/>
          <w:sz w:val="20"/>
          <w:szCs w:val="20"/>
        </w:rPr>
        <w:fldChar w:fldCharType="begin"/>
      </w:r>
      <w:r w:rsidRPr="00B97AD9">
        <w:rPr>
          <w:b/>
          <w:bCs/>
          <w:i w:val="0"/>
          <w:iCs w:val="0"/>
          <w:color w:val="auto"/>
          <w:sz w:val="20"/>
          <w:szCs w:val="20"/>
        </w:rPr>
        <w:instrText xml:space="preserve"> SEQ Tablica \* ARABIC </w:instrText>
      </w:r>
      <w:r w:rsidRPr="00B97AD9">
        <w:rPr>
          <w:b/>
          <w:bCs/>
          <w:i w:val="0"/>
          <w:iCs w:val="0"/>
          <w:color w:val="auto"/>
          <w:sz w:val="20"/>
          <w:szCs w:val="20"/>
        </w:rPr>
        <w:fldChar w:fldCharType="separate"/>
      </w:r>
      <w:r w:rsidR="000B1150">
        <w:rPr>
          <w:b/>
          <w:bCs/>
          <w:i w:val="0"/>
          <w:iCs w:val="0"/>
          <w:noProof/>
          <w:color w:val="auto"/>
          <w:sz w:val="20"/>
          <w:szCs w:val="20"/>
        </w:rPr>
        <w:t>28</w:t>
      </w:r>
      <w:r w:rsidRPr="00B97AD9">
        <w:rPr>
          <w:b/>
          <w:bCs/>
          <w:i w:val="0"/>
          <w:iCs w:val="0"/>
          <w:color w:val="auto"/>
          <w:sz w:val="20"/>
          <w:szCs w:val="20"/>
        </w:rPr>
        <w:fldChar w:fldCharType="end"/>
      </w:r>
      <w:r w:rsidRPr="00B97AD9">
        <w:rPr>
          <w:b/>
          <w:bCs/>
          <w:i w:val="0"/>
          <w:iCs w:val="0"/>
          <w:color w:val="auto"/>
          <w:sz w:val="20"/>
          <w:szCs w:val="20"/>
        </w:rPr>
        <w:t>.: Približni jedinični troškovi izgradnje raznih kategorija građevine</w:t>
      </w:r>
      <w:bookmarkEnd w:id="258"/>
    </w:p>
    <w:tbl>
      <w:tblPr>
        <w:tblW w:w="9067" w:type="dxa"/>
        <w:tblCellMar>
          <w:left w:w="10" w:type="dxa"/>
          <w:right w:w="10" w:type="dxa"/>
        </w:tblCellMar>
        <w:tblLook w:val="04A0" w:firstRow="1" w:lastRow="0" w:firstColumn="1" w:lastColumn="0" w:noHBand="0" w:noVBand="1"/>
      </w:tblPr>
      <w:tblGrid>
        <w:gridCol w:w="988"/>
        <w:gridCol w:w="6662"/>
        <w:gridCol w:w="1417"/>
      </w:tblGrid>
      <w:tr w:rsidR="00B97AD9" w:rsidRPr="00B97AD9" w14:paraId="307AF6D7"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63ECB1" w14:textId="77777777" w:rsidR="00B97AD9" w:rsidRPr="00B97AD9" w:rsidRDefault="00B97AD9">
            <w:pPr>
              <w:spacing w:after="0" w:line="240" w:lineRule="auto"/>
              <w:jc w:val="center"/>
              <w:rPr>
                <w:b/>
                <w:sz w:val="20"/>
                <w:szCs w:val="20"/>
              </w:rPr>
            </w:pPr>
            <w:r w:rsidRPr="00B97AD9">
              <w:rPr>
                <w:b/>
                <w:sz w:val="20"/>
                <w:szCs w:val="20"/>
              </w:rPr>
              <w:t>Klasa</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7C141F" w14:textId="77777777" w:rsidR="00B97AD9" w:rsidRPr="00B97AD9" w:rsidRDefault="00B97AD9">
            <w:pPr>
              <w:spacing w:after="0" w:line="240" w:lineRule="auto"/>
              <w:jc w:val="center"/>
              <w:rPr>
                <w:b/>
                <w:sz w:val="20"/>
                <w:szCs w:val="20"/>
              </w:rPr>
            </w:pPr>
            <w:r w:rsidRPr="00B97AD9">
              <w:rPr>
                <w:b/>
                <w:sz w:val="20"/>
                <w:szCs w:val="20"/>
              </w:rPr>
              <w:t>Opis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1CD097" w14:textId="77777777" w:rsidR="00B97AD9" w:rsidRPr="00B97AD9" w:rsidRDefault="00B97AD9">
            <w:pPr>
              <w:spacing w:after="0" w:line="240" w:lineRule="auto"/>
              <w:jc w:val="center"/>
              <w:rPr>
                <w:sz w:val="20"/>
                <w:szCs w:val="20"/>
              </w:rPr>
            </w:pPr>
            <w:r w:rsidRPr="00B97AD9">
              <w:rPr>
                <w:b/>
                <w:sz w:val="20"/>
                <w:szCs w:val="20"/>
              </w:rPr>
              <w:t>Trošak (</w:t>
            </w:r>
            <w:r w:rsidRPr="00B97AD9">
              <w:rPr>
                <w:rFonts w:cs="Calibri"/>
                <w:b/>
                <w:sz w:val="20"/>
                <w:szCs w:val="20"/>
              </w:rPr>
              <w:t>€</w:t>
            </w:r>
            <w:r w:rsidRPr="00B97AD9">
              <w:rPr>
                <w:b/>
                <w:sz w:val="20"/>
                <w:szCs w:val="20"/>
              </w:rPr>
              <w:t>/m</w:t>
            </w:r>
            <w:r w:rsidRPr="00B97AD9">
              <w:rPr>
                <w:b/>
                <w:sz w:val="20"/>
                <w:szCs w:val="20"/>
                <w:vertAlign w:val="superscript"/>
              </w:rPr>
              <w:t>2</w:t>
            </w:r>
            <w:r w:rsidRPr="00B97AD9">
              <w:rPr>
                <w:b/>
                <w:sz w:val="20"/>
                <w:szCs w:val="20"/>
              </w:rPr>
              <w:t>)</w:t>
            </w:r>
          </w:p>
        </w:tc>
      </w:tr>
      <w:tr w:rsidR="00B97AD9" w:rsidRPr="00B97AD9" w14:paraId="38D6B73C"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5C629B" w14:textId="77777777" w:rsidR="00B97AD9" w:rsidRPr="00B97AD9" w:rsidRDefault="00B97AD9">
            <w:pPr>
              <w:spacing w:after="0" w:line="240" w:lineRule="auto"/>
              <w:jc w:val="center"/>
              <w:rPr>
                <w:b/>
                <w:sz w:val="20"/>
                <w:szCs w:val="20"/>
              </w:rPr>
            </w:pPr>
            <w:proofErr w:type="spellStart"/>
            <w:r w:rsidRPr="00B97AD9">
              <w:rPr>
                <w:b/>
                <w:sz w:val="20"/>
                <w:szCs w:val="20"/>
              </w:rPr>
              <w:t>Ia</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3FBF9C" w14:textId="77777777" w:rsidR="00B97AD9" w:rsidRPr="00B97AD9" w:rsidRDefault="00B97AD9">
            <w:pPr>
              <w:spacing w:after="0" w:line="240" w:lineRule="auto"/>
              <w:jc w:val="center"/>
              <w:rPr>
                <w:sz w:val="20"/>
                <w:szCs w:val="20"/>
              </w:rPr>
            </w:pPr>
            <w:r w:rsidRPr="00B97AD9">
              <w:rPr>
                <w:sz w:val="20"/>
                <w:szCs w:val="20"/>
              </w:rPr>
              <w:t>Jednostavne poljoprivredne građevine, pomoćne građevine i slično</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A67B58" w14:textId="77777777" w:rsidR="00B97AD9" w:rsidRPr="00B97AD9" w:rsidRDefault="00B97AD9">
            <w:pPr>
              <w:spacing w:after="0" w:line="240" w:lineRule="auto"/>
              <w:jc w:val="center"/>
              <w:rPr>
                <w:sz w:val="20"/>
                <w:szCs w:val="20"/>
              </w:rPr>
            </w:pPr>
            <w:r w:rsidRPr="00B97AD9">
              <w:rPr>
                <w:sz w:val="20"/>
                <w:szCs w:val="20"/>
              </w:rPr>
              <w:t>28,4</w:t>
            </w:r>
          </w:p>
        </w:tc>
      </w:tr>
      <w:tr w:rsidR="00B97AD9" w:rsidRPr="00B97AD9" w14:paraId="4A2ACDF2"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405197" w14:textId="77777777" w:rsidR="00B97AD9" w:rsidRPr="00B97AD9" w:rsidRDefault="00B97AD9">
            <w:pPr>
              <w:spacing w:after="0" w:line="240" w:lineRule="auto"/>
              <w:jc w:val="center"/>
              <w:rPr>
                <w:b/>
                <w:sz w:val="20"/>
                <w:szCs w:val="20"/>
              </w:rPr>
            </w:pPr>
            <w:proofErr w:type="spellStart"/>
            <w:r w:rsidRPr="00B97AD9">
              <w:rPr>
                <w:b/>
                <w:sz w:val="20"/>
                <w:szCs w:val="20"/>
              </w:rPr>
              <w:t>Ib</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86CAB2" w14:textId="77777777" w:rsidR="00B97AD9" w:rsidRPr="00B97AD9" w:rsidRDefault="00B97AD9">
            <w:pPr>
              <w:spacing w:after="0" w:line="240" w:lineRule="auto"/>
              <w:jc w:val="center"/>
              <w:rPr>
                <w:sz w:val="20"/>
                <w:szCs w:val="20"/>
              </w:rPr>
            </w:pPr>
            <w:r w:rsidRPr="00B97AD9">
              <w:rPr>
                <w:sz w:val="20"/>
                <w:szCs w:val="20"/>
              </w:rPr>
              <w:t>Spremišta (rezervoari) vode, trgovačka skladišta, štale i slično</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1AFB62" w14:textId="77777777" w:rsidR="00B97AD9" w:rsidRPr="00B97AD9" w:rsidRDefault="00B97AD9">
            <w:pPr>
              <w:spacing w:after="0" w:line="240" w:lineRule="auto"/>
              <w:jc w:val="center"/>
              <w:rPr>
                <w:sz w:val="20"/>
                <w:szCs w:val="20"/>
              </w:rPr>
            </w:pPr>
            <w:r w:rsidRPr="00B97AD9">
              <w:rPr>
                <w:sz w:val="20"/>
                <w:szCs w:val="20"/>
              </w:rPr>
              <w:t>49,5</w:t>
            </w:r>
          </w:p>
        </w:tc>
      </w:tr>
      <w:tr w:rsidR="00B97AD9" w:rsidRPr="00B97AD9" w14:paraId="30F46D43"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2B93C1" w14:textId="77777777" w:rsidR="00B97AD9" w:rsidRPr="00B97AD9" w:rsidRDefault="00B97AD9">
            <w:pPr>
              <w:spacing w:after="0" w:line="240" w:lineRule="auto"/>
              <w:jc w:val="center"/>
              <w:rPr>
                <w:b/>
                <w:sz w:val="20"/>
                <w:szCs w:val="20"/>
              </w:rPr>
            </w:pPr>
            <w:proofErr w:type="spellStart"/>
            <w:r w:rsidRPr="00B97AD9">
              <w:rPr>
                <w:b/>
                <w:sz w:val="20"/>
                <w:szCs w:val="20"/>
              </w:rPr>
              <w:t>IIa</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D040F6" w14:textId="77777777" w:rsidR="00B97AD9" w:rsidRPr="00B97AD9" w:rsidRDefault="00B97AD9">
            <w:pPr>
              <w:spacing w:after="0" w:line="240" w:lineRule="auto"/>
              <w:jc w:val="center"/>
              <w:rPr>
                <w:sz w:val="20"/>
                <w:szCs w:val="20"/>
              </w:rPr>
            </w:pPr>
            <w:r w:rsidRPr="00B97AD9">
              <w:rPr>
                <w:sz w:val="20"/>
                <w:szCs w:val="20"/>
              </w:rPr>
              <w:t>Tornjevi, vodotornjevi, ostala spremišta</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58DBC9" w14:textId="77777777" w:rsidR="00B97AD9" w:rsidRPr="00B97AD9" w:rsidRDefault="00B97AD9">
            <w:pPr>
              <w:spacing w:after="0" w:line="240" w:lineRule="auto"/>
              <w:jc w:val="center"/>
              <w:rPr>
                <w:sz w:val="20"/>
                <w:szCs w:val="20"/>
              </w:rPr>
            </w:pPr>
            <w:r w:rsidRPr="00B97AD9">
              <w:rPr>
                <w:sz w:val="20"/>
                <w:szCs w:val="20"/>
              </w:rPr>
              <w:t>78,4</w:t>
            </w:r>
          </w:p>
        </w:tc>
      </w:tr>
      <w:tr w:rsidR="00B97AD9" w:rsidRPr="00B97AD9" w14:paraId="53161550"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106282" w14:textId="77777777" w:rsidR="00B97AD9" w:rsidRPr="00B97AD9" w:rsidRDefault="00B97AD9">
            <w:pPr>
              <w:spacing w:after="0" w:line="240" w:lineRule="auto"/>
              <w:jc w:val="center"/>
              <w:rPr>
                <w:b/>
                <w:sz w:val="20"/>
                <w:szCs w:val="20"/>
              </w:rPr>
            </w:pPr>
            <w:proofErr w:type="spellStart"/>
            <w:r w:rsidRPr="00B97AD9">
              <w:rPr>
                <w:b/>
                <w:sz w:val="20"/>
                <w:szCs w:val="20"/>
              </w:rPr>
              <w:t>IIb</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9FCD6D" w14:textId="77777777" w:rsidR="00B97AD9" w:rsidRPr="00B97AD9" w:rsidRDefault="00B97AD9">
            <w:pPr>
              <w:spacing w:after="0" w:line="240" w:lineRule="auto"/>
              <w:jc w:val="center"/>
              <w:rPr>
                <w:sz w:val="20"/>
                <w:szCs w:val="20"/>
              </w:rPr>
            </w:pPr>
            <w:r w:rsidRPr="00B97AD9">
              <w:rPr>
                <w:sz w:val="20"/>
                <w:szCs w:val="20"/>
              </w:rPr>
              <w:t>Uredi, trgovine, poljoprivredne građevine do visine jednog kata, jednostavna industrijska postrojenja i slično</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988AEB" w14:textId="77777777" w:rsidR="00B97AD9" w:rsidRPr="00B97AD9" w:rsidRDefault="00B97AD9">
            <w:pPr>
              <w:spacing w:after="0" w:line="240" w:lineRule="auto"/>
              <w:jc w:val="center"/>
              <w:rPr>
                <w:sz w:val="20"/>
                <w:szCs w:val="20"/>
              </w:rPr>
            </w:pPr>
            <w:r w:rsidRPr="00B97AD9">
              <w:rPr>
                <w:sz w:val="20"/>
                <w:szCs w:val="20"/>
              </w:rPr>
              <w:t>146,4</w:t>
            </w:r>
          </w:p>
        </w:tc>
      </w:tr>
      <w:tr w:rsidR="00B97AD9" w:rsidRPr="00B97AD9" w14:paraId="211F2B8F"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3C83E5" w14:textId="77777777" w:rsidR="00B97AD9" w:rsidRPr="00B97AD9" w:rsidRDefault="00B97AD9">
            <w:pPr>
              <w:spacing w:after="0" w:line="240" w:lineRule="auto"/>
              <w:jc w:val="center"/>
              <w:rPr>
                <w:b/>
                <w:sz w:val="20"/>
                <w:szCs w:val="20"/>
              </w:rPr>
            </w:pPr>
            <w:proofErr w:type="spellStart"/>
            <w:r w:rsidRPr="00B97AD9">
              <w:rPr>
                <w:b/>
                <w:sz w:val="20"/>
                <w:szCs w:val="20"/>
              </w:rPr>
              <w:t>IIIa</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9C95E5" w14:textId="77777777" w:rsidR="00B97AD9" w:rsidRPr="00B97AD9" w:rsidRDefault="00B97AD9">
            <w:pPr>
              <w:spacing w:after="0" w:line="240" w:lineRule="auto"/>
              <w:jc w:val="center"/>
              <w:rPr>
                <w:sz w:val="20"/>
                <w:szCs w:val="20"/>
              </w:rPr>
            </w:pPr>
            <w:r w:rsidRPr="00B97AD9">
              <w:rPr>
                <w:sz w:val="20"/>
                <w:szCs w:val="20"/>
              </w:rPr>
              <w:t>Stambene zgrade do četiri kata, lokalne sportske građevine, parkirališta na kat, poslovne građevine i slično</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2F6AC0" w14:textId="77777777" w:rsidR="00B97AD9" w:rsidRPr="00B97AD9" w:rsidRDefault="00B97AD9">
            <w:pPr>
              <w:spacing w:after="0" w:line="240" w:lineRule="auto"/>
              <w:jc w:val="center"/>
              <w:rPr>
                <w:sz w:val="20"/>
                <w:szCs w:val="20"/>
              </w:rPr>
            </w:pPr>
            <w:r w:rsidRPr="00B97AD9">
              <w:rPr>
                <w:sz w:val="20"/>
                <w:szCs w:val="20"/>
              </w:rPr>
              <w:t>175,8</w:t>
            </w:r>
          </w:p>
        </w:tc>
      </w:tr>
      <w:tr w:rsidR="00B97AD9" w:rsidRPr="00B97AD9" w14:paraId="4932600D"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D6BE54" w14:textId="77777777" w:rsidR="00B97AD9" w:rsidRPr="00B97AD9" w:rsidRDefault="00B97AD9">
            <w:pPr>
              <w:spacing w:after="0" w:line="240" w:lineRule="auto"/>
              <w:jc w:val="center"/>
              <w:rPr>
                <w:b/>
                <w:sz w:val="20"/>
                <w:szCs w:val="20"/>
              </w:rPr>
            </w:pPr>
            <w:proofErr w:type="spellStart"/>
            <w:r w:rsidRPr="00B97AD9">
              <w:rPr>
                <w:b/>
                <w:sz w:val="20"/>
                <w:szCs w:val="20"/>
              </w:rPr>
              <w:t>IIIb</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506AE5" w14:textId="77777777" w:rsidR="00B97AD9" w:rsidRPr="00B97AD9" w:rsidRDefault="00B97AD9">
            <w:pPr>
              <w:spacing w:after="0" w:line="240" w:lineRule="auto"/>
              <w:jc w:val="center"/>
              <w:rPr>
                <w:sz w:val="20"/>
                <w:szCs w:val="20"/>
              </w:rPr>
            </w:pPr>
            <w:r w:rsidRPr="00B97AD9">
              <w:rPr>
                <w:sz w:val="20"/>
                <w:szCs w:val="20"/>
              </w:rPr>
              <w:t>Stambene i poslovne građevine, složenije poljoprivredne i industrijske građevine, građevine javnih institucija, domovi zdravlja, hoteli niže kategorije i slično</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218684" w14:textId="77777777" w:rsidR="00B97AD9" w:rsidRPr="00B97AD9" w:rsidRDefault="00B97AD9">
            <w:pPr>
              <w:spacing w:after="0" w:line="240" w:lineRule="auto"/>
              <w:jc w:val="center"/>
              <w:rPr>
                <w:sz w:val="20"/>
                <w:szCs w:val="20"/>
              </w:rPr>
            </w:pPr>
            <w:r w:rsidRPr="00B97AD9">
              <w:rPr>
                <w:sz w:val="20"/>
                <w:szCs w:val="20"/>
              </w:rPr>
              <w:t>200,5</w:t>
            </w:r>
          </w:p>
        </w:tc>
      </w:tr>
      <w:tr w:rsidR="00B97AD9" w:rsidRPr="00B97AD9" w14:paraId="25B8AF94"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9BB45B" w14:textId="77777777" w:rsidR="00B97AD9" w:rsidRPr="00B97AD9" w:rsidRDefault="00B97AD9">
            <w:pPr>
              <w:spacing w:after="0" w:line="240" w:lineRule="auto"/>
              <w:jc w:val="center"/>
              <w:rPr>
                <w:b/>
                <w:sz w:val="20"/>
                <w:szCs w:val="20"/>
              </w:rPr>
            </w:pPr>
            <w:proofErr w:type="spellStart"/>
            <w:r w:rsidRPr="00B97AD9">
              <w:rPr>
                <w:b/>
                <w:sz w:val="20"/>
                <w:szCs w:val="20"/>
              </w:rPr>
              <w:t>IVa</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62D488" w14:textId="77777777" w:rsidR="00B97AD9" w:rsidRPr="00B97AD9" w:rsidRDefault="00B97AD9">
            <w:pPr>
              <w:spacing w:after="0" w:line="240" w:lineRule="auto"/>
              <w:jc w:val="center"/>
              <w:rPr>
                <w:sz w:val="20"/>
                <w:szCs w:val="20"/>
              </w:rPr>
            </w:pPr>
            <w:r w:rsidRPr="00B97AD9">
              <w:rPr>
                <w:sz w:val="20"/>
                <w:szCs w:val="20"/>
              </w:rPr>
              <w:t>Privatne kuće, uredske zgrade, veliki trgovački centri</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805E91" w14:textId="77777777" w:rsidR="00B97AD9" w:rsidRPr="00B97AD9" w:rsidRDefault="00B97AD9">
            <w:pPr>
              <w:spacing w:after="0" w:line="240" w:lineRule="auto"/>
              <w:jc w:val="center"/>
              <w:rPr>
                <w:sz w:val="20"/>
                <w:szCs w:val="20"/>
              </w:rPr>
            </w:pPr>
            <w:r w:rsidRPr="00B97AD9">
              <w:rPr>
                <w:sz w:val="20"/>
                <w:szCs w:val="20"/>
              </w:rPr>
              <w:t>226,3</w:t>
            </w:r>
          </w:p>
        </w:tc>
      </w:tr>
      <w:tr w:rsidR="00B97AD9" w:rsidRPr="00B97AD9" w14:paraId="69F4DC96"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347E82" w14:textId="77777777" w:rsidR="00B97AD9" w:rsidRPr="00B97AD9" w:rsidRDefault="00B97AD9">
            <w:pPr>
              <w:spacing w:after="0" w:line="240" w:lineRule="auto"/>
              <w:jc w:val="center"/>
              <w:rPr>
                <w:b/>
                <w:sz w:val="20"/>
                <w:szCs w:val="20"/>
              </w:rPr>
            </w:pPr>
            <w:proofErr w:type="spellStart"/>
            <w:r w:rsidRPr="00B97AD9">
              <w:rPr>
                <w:b/>
                <w:sz w:val="20"/>
                <w:szCs w:val="20"/>
              </w:rPr>
              <w:t>IVb</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E60E7B" w14:textId="77777777" w:rsidR="00B97AD9" w:rsidRPr="00B97AD9" w:rsidRDefault="00B97AD9">
            <w:pPr>
              <w:spacing w:after="0" w:line="240" w:lineRule="auto"/>
              <w:jc w:val="center"/>
              <w:rPr>
                <w:sz w:val="20"/>
                <w:szCs w:val="20"/>
              </w:rPr>
            </w:pPr>
            <w:r w:rsidRPr="00B97AD9">
              <w:rPr>
                <w:sz w:val="20"/>
                <w:szCs w:val="20"/>
              </w:rPr>
              <w:t>Trgovački centri i hoteli viših kategorija</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C64292" w14:textId="77777777" w:rsidR="00B97AD9" w:rsidRPr="00B97AD9" w:rsidRDefault="00B97AD9">
            <w:pPr>
              <w:spacing w:after="0" w:line="240" w:lineRule="auto"/>
              <w:jc w:val="center"/>
              <w:rPr>
                <w:sz w:val="20"/>
                <w:szCs w:val="20"/>
              </w:rPr>
            </w:pPr>
            <w:r w:rsidRPr="00B97AD9">
              <w:rPr>
                <w:sz w:val="20"/>
                <w:szCs w:val="20"/>
              </w:rPr>
              <w:t>250,0</w:t>
            </w:r>
          </w:p>
        </w:tc>
      </w:tr>
      <w:tr w:rsidR="00B97AD9" w:rsidRPr="00B97AD9" w14:paraId="76CCB328"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BF68F1" w14:textId="77777777" w:rsidR="00B97AD9" w:rsidRPr="00B97AD9" w:rsidRDefault="00B97AD9">
            <w:pPr>
              <w:spacing w:after="0" w:line="240" w:lineRule="auto"/>
              <w:jc w:val="center"/>
              <w:rPr>
                <w:b/>
                <w:sz w:val="20"/>
                <w:szCs w:val="20"/>
              </w:rPr>
            </w:pPr>
            <w:proofErr w:type="spellStart"/>
            <w:r w:rsidRPr="00B97AD9">
              <w:rPr>
                <w:b/>
                <w:sz w:val="20"/>
                <w:szCs w:val="20"/>
              </w:rPr>
              <w:t>IVc</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29C874" w14:textId="77777777" w:rsidR="00B97AD9" w:rsidRPr="00B97AD9" w:rsidRDefault="00B97AD9">
            <w:pPr>
              <w:spacing w:after="0" w:line="240" w:lineRule="auto"/>
              <w:jc w:val="center"/>
              <w:rPr>
                <w:sz w:val="20"/>
                <w:szCs w:val="20"/>
              </w:rPr>
            </w:pPr>
            <w:r w:rsidRPr="00B97AD9">
              <w:rPr>
                <w:sz w:val="20"/>
                <w:szCs w:val="20"/>
              </w:rPr>
              <w:t>Bolnice, knjižnice i kulturne građevine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FC0159" w14:textId="77777777" w:rsidR="00B97AD9" w:rsidRPr="00B97AD9" w:rsidRDefault="00B97AD9">
            <w:pPr>
              <w:spacing w:after="0" w:line="240" w:lineRule="auto"/>
              <w:jc w:val="center"/>
              <w:rPr>
                <w:sz w:val="20"/>
                <w:szCs w:val="20"/>
              </w:rPr>
            </w:pPr>
            <w:r w:rsidRPr="00B97AD9">
              <w:rPr>
                <w:sz w:val="20"/>
                <w:szCs w:val="20"/>
              </w:rPr>
              <w:t>300,5</w:t>
            </w:r>
          </w:p>
        </w:tc>
      </w:tr>
      <w:tr w:rsidR="00B97AD9" w:rsidRPr="00B97AD9" w14:paraId="5B09D5FF"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02013D" w14:textId="77777777" w:rsidR="00B97AD9" w:rsidRPr="00B97AD9" w:rsidRDefault="00B97AD9">
            <w:pPr>
              <w:spacing w:after="0" w:line="240" w:lineRule="auto"/>
              <w:jc w:val="center"/>
              <w:rPr>
                <w:b/>
                <w:sz w:val="20"/>
                <w:szCs w:val="20"/>
              </w:rPr>
            </w:pPr>
            <w:proofErr w:type="spellStart"/>
            <w:r w:rsidRPr="00B97AD9">
              <w:rPr>
                <w:b/>
                <w:sz w:val="20"/>
                <w:szCs w:val="20"/>
              </w:rPr>
              <w:t>Va</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F656CE" w14:textId="77777777" w:rsidR="00B97AD9" w:rsidRPr="00B97AD9" w:rsidRDefault="00B97AD9">
            <w:pPr>
              <w:spacing w:after="0" w:line="240" w:lineRule="auto"/>
              <w:jc w:val="center"/>
              <w:rPr>
                <w:sz w:val="20"/>
                <w:szCs w:val="20"/>
              </w:rPr>
            </w:pPr>
            <w:r w:rsidRPr="00B97AD9">
              <w:rPr>
                <w:sz w:val="20"/>
                <w:szCs w:val="20"/>
              </w:rPr>
              <w:t>Radio i TV postaje, obrazovne institucije, trgovački centri s dodatnim sadržajem</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6CE7EA" w14:textId="77777777" w:rsidR="00B97AD9" w:rsidRPr="00B97AD9" w:rsidRDefault="00B97AD9">
            <w:pPr>
              <w:spacing w:after="0" w:line="240" w:lineRule="auto"/>
              <w:jc w:val="center"/>
              <w:rPr>
                <w:sz w:val="20"/>
                <w:szCs w:val="20"/>
              </w:rPr>
            </w:pPr>
            <w:r w:rsidRPr="00B97AD9">
              <w:rPr>
                <w:sz w:val="20"/>
                <w:szCs w:val="20"/>
              </w:rPr>
              <w:t>372,6</w:t>
            </w:r>
          </w:p>
        </w:tc>
      </w:tr>
      <w:tr w:rsidR="00B97AD9" w:rsidRPr="00B97AD9" w14:paraId="7547E298"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63773F" w14:textId="77777777" w:rsidR="00B97AD9" w:rsidRPr="00B97AD9" w:rsidRDefault="00B97AD9">
            <w:pPr>
              <w:spacing w:after="0" w:line="240" w:lineRule="auto"/>
              <w:jc w:val="center"/>
              <w:rPr>
                <w:b/>
                <w:sz w:val="20"/>
                <w:szCs w:val="20"/>
              </w:rPr>
            </w:pPr>
            <w:proofErr w:type="spellStart"/>
            <w:r w:rsidRPr="00B97AD9">
              <w:rPr>
                <w:b/>
                <w:sz w:val="20"/>
                <w:szCs w:val="20"/>
              </w:rPr>
              <w:t>Vb</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E27D09" w14:textId="77777777" w:rsidR="00B97AD9" w:rsidRPr="00B97AD9" w:rsidRDefault="00B97AD9">
            <w:pPr>
              <w:spacing w:after="0" w:line="240" w:lineRule="auto"/>
              <w:jc w:val="center"/>
              <w:rPr>
                <w:sz w:val="20"/>
                <w:szCs w:val="20"/>
              </w:rPr>
            </w:pPr>
            <w:r w:rsidRPr="00B97AD9">
              <w:rPr>
                <w:sz w:val="20"/>
                <w:szCs w:val="20"/>
              </w:rPr>
              <w:t>Kongresni centri, zračne luke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E3913F" w14:textId="77777777" w:rsidR="00B97AD9" w:rsidRPr="00B97AD9" w:rsidRDefault="00B97AD9">
            <w:pPr>
              <w:spacing w:after="0" w:line="240" w:lineRule="auto"/>
              <w:jc w:val="center"/>
              <w:rPr>
                <w:sz w:val="20"/>
                <w:szCs w:val="20"/>
              </w:rPr>
            </w:pPr>
            <w:r w:rsidRPr="00B97AD9">
              <w:rPr>
                <w:sz w:val="20"/>
                <w:szCs w:val="20"/>
              </w:rPr>
              <w:t>451,6</w:t>
            </w:r>
          </w:p>
        </w:tc>
      </w:tr>
      <w:tr w:rsidR="00B97AD9" w:rsidRPr="00B97AD9" w14:paraId="4BD4257E"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CCD0B6" w14:textId="77777777" w:rsidR="00B97AD9" w:rsidRPr="00B97AD9" w:rsidRDefault="00B97AD9">
            <w:pPr>
              <w:spacing w:after="0" w:line="240" w:lineRule="auto"/>
              <w:jc w:val="center"/>
              <w:rPr>
                <w:b/>
                <w:sz w:val="20"/>
                <w:szCs w:val="20"/>
              </w:rPr>
            </w:pPr>
            <w:proofErr w:type="spellStart"/>
            <w:r w:rsidRPr="00B97AD9">
              <w:rPr>
                <w:b/>
                <w:sz w:val="20"/>
                <w:szCs w:val="20"/>
              </w:rPr>
              <w:t>Vc</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6FBAC0" w14:textId="77777777" w:rsidR="00B97AD9" w:rsidRPr="00B97AD9" w:rsidRDefault="00B97AD9">
            <w:pPr>
              <w:spacing w:after="0" w:line="240" w:lineRule="auto"/>
              <w:jc w:val="center"/>
              <w:rPr>
                <w:sz w:val="20"/>
                <w:szCs w:val="20"/>
              </w:rPr>
            </w:pPr>
            <w:r w:rsidRPr="00B97AD9">
              <w:rPr>
                <w:sz w:val="20"/>
                <w:szCs w:val="20"/>
              </w:rPr>
              <w:t>Kliničko – bolnički centri, hoteli najviših kategorija</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5C090E" w14:textId="77777777" w:rsidR="00B97AD9" w:rsidRPr="00B97AD9" w:rsidRDefault="00B97AD9">
            <w:pPr>
              <w:spacing w:after="0" w:line="240" w:lineRule="auto"/>
              <w:jc w:val="center"/>
              <w:rPr>
                <w:sz w:val="20"/>
                <w:szCs w:val="20"/>
              </w:rPr>
            </w:pPr>
            <w:r w:rsidRPr="00B97AD9">
              <w:rPr>
                <w:sz w:val="20"/>
                <w:szCs w:val="20"/>
              </w:rPr>
              <w:t>513,3</w:t>
            </w:r>
          </w:p>
        </w:tc>
      </w:tr>
      <w:tr w:rsidR="00B97AD9" w:rsidRPr="00B97AD9" w14:paraId="38A75D90" w14:textId="77777777" w:rsidTr="00B97AD9">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AF3096" w14:textId="77777777" w:rsidR="00B97AD9" w:rsidRPr="00B97AD9" w:rsidRDefault="00B97AD9">
            <w:pPr>
              <w:spacing w:after="0" w:line="240" w:lineRule="auto"/>
              <w:jc w:val="center"/>
              <w:rPr>
                <w:b/>
                <w:sz w:val="20"/>
                <w:szCs w:val="20"/>
              </w:rPr>
            </w:pPr>
            <w:proofErr w:type="spellStart"/>
            <w:r w:rsidRPr="00B97AD9">
              <w:rPr>
                <w:b/>
                <w:sz w:val="20"/>
                <w:szCs w:val="20"/>
              </w:rPr>
              <w:t>Vd</w:t>
            </w:r>
            <w:proofErr w:type="spellEnd"/>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E7ADDA" w14:textId="77777777" w:rsidR="00B97AD9" w:rsidRPr="00B97AD9" w:rsidRDefault="00B97AD9">
            <w:pPr>
              <w:spacing w:after="0" w:line="240" w:lineRule="auto"/>
              <w:jc w:val="center"/>
              <w:rPr>
                <w:sz w:val="20"/>
                <w:szCs w:val="20"/>
              </w:rPr>
            </w:pPr>
            <w:r w:rsidRPr="00B97AD9">
              <w:rPr>
                <w:sz w:val="20"/>
                <w:szCs w:val="20"/>
              </w:rPr>
              <w:t>Kazališta, operne i koncertne dvorane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05695A" w14:textId="77777777" w:rsidR="00B97AD9" w:rsidRPr="00B97AD9" w:rsidRDefault="00B97AD9">
            <w:pPr>
              <w:spacing w:after="0" w:line="240" w:lineRule="auto"/>
              <w:jc w:val="center"/>
              <w:rPr>
                <w:sz w:val="20"/>
                <w:szCs w:val="20"/>
              </w:rPr>
            </w:pPr>
            <w:r w:rsidRPr="00B97AD9">
              <w:rPr>
                <w:sz w:val="20"/>
                <w:szCs w:val="20"/>
              </w:rPr>
              <w:t>615,3</w:t>
            </w:r>
          </w:p>
        </w:tc>
      </w:tr>
    </w:tbl>
    <w:p w14:paraId="4228A623" w14:textId="3568E386" w:rsidR="00B97AD9" w:rsidRDefault="00B97AD9" w:rsidP="00B97AD9">
      <w:pPr>
        <w:spacing w:after="200"/>
        <w:jc w:val="center"/>
        <w:rPr>
          <w:sz w:val="20"/>
          <w:szCs w:val="20"/>
        </w:rPr>
      </w:pPr>
      <w:r>
        <w:rPr>
          <w:sz w:val="20"/>
          <w:szCs w:val="20"/>
        </w:rPr>
        <w:t>Izvor: Procjena rizika od katastrofa za Republiku Hrvatsku, 2016./2019. god.</w:t>
      </w:r>
    </w:p>
    <w:p w14:paraId="5B06E29E" w14:textId="32506B54" w:rsidR="00FA06B9" w:rsidRDefault="00B97AD9" w:rsidP="00871889">
      <w:pPr>
        <w:pStyle w:val="Naslov4"/>
      </w:pPr>
      <w:bookmarkStart w:id="259" w:name="_Toc162957912"/>
      <w:r>
        <w:t>Procjena posljedica događaja s najgorim mogućim posljedicama uslijed potresa na život i zdravlje ljudi</w:t>
      </w:r>
      <w:bookmarkEnd w:id="259"/>
    </w:p>
    <w:p w14:paraId="254E715C" w14:textId="77777777" w:rsidR="004D7EBB" w:rsidRDefault="004D7EBB" w:rsidP="004D7EBB">
      <w:pPr>
        <w:spacing w:after="0"/>
        <w:rPr>
          <w:szCs w:val="22"/>
        </w:rPr>
      </w:pPr>
      <w:r>
        <w:t xml:space="preserve">Posljedice na život i zdravlje ljudi prikazuju se ukupnim brojem ljudi (dobiven jednostavnim zbrajanjem, bez </w:t>
      </w:r>
      <w:proofErr w:type="spellStart"/>
      <w:r>
        <w:t>podnerivanja</w:t>
      </w:r>
      <w:proofErr w:type="spellEnd"/>
      <w:r>
        <w:t xml:space="preserve">) za koje se procjenjuje kako mogu biti u sastavu nekog od procesa nastalih kao posljedica događaja opisanih scenarijem – poginuli, ozlijeđeni, oboljeli, evakuirani, zbrinuti i sklonjeni. </w:t>
      </w:r>
    </w:p>
    <w:p w14:paraId="4D5F955C" w14:textId="77777777" w:rsidR="004D7EBB" w:rsidRDefault="004D7EBB" w:rsidP="004D7EBB">
      <w:pPr>
        <w:spacing w:after="0"/>
        <w:rPr>
          <w:highlight w:val="yellow"/>
        </w:rPr>
      </w:pPr>
    </w:p>
    <w:p w14:paraId="6EEA49ED" w14:textId="4BEDBEA8" w:rsidR="00B97AD9" w:rsidRDefault="004D7EBB" w:rsidP="0077391F">
      <w:pPr>
        <w:rPr>
          <w:rFonts w:cs="Arial"/>
          <w:bCs/>
        </w:rPr>
      </w:pPr>
      <w:r>
        <w:t xml:space="preserve">Procjena posljedica na život i zdravlje ljudi vezana za stupanj oštećenja građevina jer bez detaljnih istraživanja nije moguće precizno procijeniti broj poginulih te duboko, srednje i plitko zatrpanih. Prema prognozi broja žrtava </w:t>
      </w:r>
      <w:r>
        <w:rPr>
          <w:rFonts w:cs="Arial"/>
          <w:bCs/>
        </w:rPr>
        <w:t xml:space="preserve">izračunom je dobiven ukupan broj plitko i srednje zatrpanih i duboko zatrpanih osoba: 353 plitko i srednje zatrpanih osoba te 429 duboko zatrpanih osoba, od toga 637,8 ranjenih i </w:t>
      </w:r>
      <w:r w:rsidR="00D416B7">
        <w:rPr>
          <w:rFonts w:cs="Arial"/>
          <w:bCs/>
        </w:rPr>
        <w:t>97</w:t>
      </w:r>
      <w:r>
        <w:rPr>
          <w:rFonts w:cs="Arial"/>
          <w:bCs/>
        </w:rPr>
        <w:t xml:space="preserve"> poginulih osoba. </w:t>
      </w:r>
    </w:p>
    <w:p w14:paraId="66EB145B" w14:textId="77777777" w:rsidR="003F258A" w:rsidRPr="0077391F" w:rsidRDefault="003F258A" w:rsidP="0077391F">
      <w:pPr>
        <w:rPr>
          <w:rFonts w:cs="Arial"/>
          <w:bCs/>
        </w:rPr>
      </w:pPr>
    </w:p>
    <w:p w14:paraId="3E5B8809" w14:textId="08639A77" w:rsidR="00D416B7" w:rsidRPr="00D416B7" w:rsidRDefault="00D416B7" w:rsidP="00D416B7">
      <w:pPr>
        <w:pStyle w:val="Opisslike"/>
        <w:keepNext/>
        <w:jc w:val="center"/>
        <w:rPr>
          <w:b/>
          <w:bCs/>
          <w:i w:val="0"/>
          <w:iCs w:val="0"/>
        </w:rPr>
      </w:pPr>
      <w:bookmarkStart w:id="260" w:name="_Toc162957776"/>
      <w:r w:rsidRPr="00D416B7">
        <w:rPr>
          <w:b/>
          <w:bCs/>
          <w:i w:val="0"/>
          <w:iCs w:val="0"/>
          <w:color w:val="auto"/>
          <w:sz w:val="20"/>
          <w:szCs w:val="20"/>
        </w:rPr>
        <w:lastRenderedPageBreak/>
        <w:t xml:space="preserve">Tablica </w:t>
      </w:r>
      <w:r w:rsidRPr="00D416B7">
        <w:rPr>
          <w:b/>
          <w:bCs/>
          <w:i w:val="0"/>
          <w:iCs w:val="0"/>
          <w:color w:val="auto"/>
          <w:sz w:val="20"/>
          <w:szCs w:val="20"/>
        </w:rPr>
        <w:fldChar w:fldCharType="begin"/>
      </w:r>
      <w:r w:rsidRPr="00D416B7">
        <w:rPr>
          <w:b/>
          <w:bCs/>
          <w:i w:val="0"/>
          <w:iCs w:val="0"/>
          <w:color w:val="auto"/>
          <w:sz w:val="20"/>
          <w:szCs w:val="20"/>
        </w:rPr>
        <w:instrText xml:space="preserve"> SEQ Tablica \* ARABIC </w:instrText>
      </w:r>
      <w:r w:rsidRPr="00D416B7">
        <w:rPr>
          <w:b/>
          <w:bCs/>
          <w:i w:val="0"/>
          <w:iCs w:val="0"/>
          <w:color w:val="auto"/>
          <w:sz w:val="20"/>
          <w:szCs w:val="20"/>
        </w:rPr>
        <w:fldChar w:fldCharType="separate"/>
      </w:r>
      <w:r w:rsidR="000B1150">
        <w:rPr>
          <w:b/>
          <w:bCs/>
          <w:i w:val="0"/>
          <w:iCs w:val="0"/>
          <w:noProof/>
          <w:color w:val="auto"/>
          <w:sz w:val="20"/>
          <w:szCs w:val="20"/>
        </w:rPr>
        <w:t>29</w:t>
      </w:r>
      <w:r w:rsidRPr="00D416B7">
        <w:rPr>
          <w:b/>
          <w:bCs/>
          <w:i w:val="0"/>
          <w:iCs w:val="0"/>
          <w:color w:val="auto"/>
          <w:sz w:val="20"/>
          <w:szCs w:val="20"/>
        </w:rPr>
        <w:fldChar w:fldCharType="end"/>
      </w:r>
      <w:r w:rsidRPr="00D416B7">
        <w:rPr>
          <w:b/>
          <w:bCs/>
          <w:i w:val="0"/>
          <w:iCs w:val="0"/>
          <w:color w:val="auto"/>
          <w:sz w:val="20"/>
          <w:szCs w:val="20"/>
        </w:rPr>
        <w:t>. Prikaz prijetnjom nastalih posljedica na život i zdravlje ljudi - Događaj s najgorim mogućim posljedicama – Potres</w:t>
      </w:r>
      <w:bookmarkEnd w:id="260"/>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D416B7" w:rsidRPr="00D416B7" w14:paraId="34FF5F52" w14:textId="77777777" w:rsidTr="00D416B7">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25ECEE"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Život i zdravlje ljudi</w:t>
            </w:r>
          </w:p>
        </w:tc>
      </w:tr>
      <w:tr w:rsidR="00D416B7" w:rsidRPr="00D416B7" w14:paraId="37993B8F" w14:textId="77777777" w:rsidTr="00D416B7">
        <w:trPr>
          <w:trHeight w:val="173"/>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F8A61B"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092111"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6590D" w14:textId="05339470"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Broj stanovnika</w:t>
            </w:r>
            <w:r>
              <w:rPr>
                <w:rFonts w:ascii="Calibri" w:eastAsia="Calibri" w:hAnsi="Calibri" w:cs="Times New Roman"/>
                <w:b/>
                <w:kern w:val="0"/>
                <w:sz w:val="20"/>
                <w:szCs w:val="20"/>
                <w14:ligatures w14:val="none"/>
              </w:rPr>
              <w:t xml:space="preserve"> u %</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D31353"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Odabrano</w:t>
            </w:r>
          </w:p>
        </w:tc>
      </w:tr>
      <w:tr w:rsidR="00D416B7" w:rsidRPr="00D416B7" w14:paraId="011FB1F7" w14:textId="77777777" w:rsidTr="00D416B7">
        <w:trPr>
          <w:trHeight w:val="173"/>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8E9FB7"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91DCE3"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3CD27" w14:textId="5F8FF2D5"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*&lt;0,001</w:t>
            </w:r>
            <w:r>
              <w:rPr>
                <w:rFonts w:ascii="Calibri" w:eastAsia="Calibri" w:hAnsi="Calibri" w:cs="Times New Roman"/>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21F18"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p>
        </w:tc>
      </w:tr>
      <w:tr w:rsidR="00D416B7" w:rsidRPr="00D416B7" w14:paraId="3C26CC27" w14:textId="77777777" w:rsidTr="00D416B7">
        <w:trPr>
          <w:trHeight w:val="173"/>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FB06D4"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41D267"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31811F" w14:textId="663D7A76"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0,001 - 0,0046</w:t>
            </w:r>
            <w:r>
              <w:rPr>
                <w:rFonts w:ascii="Calibri" w:eastAsia="Calibri" w:hAnsi="Calibri" w:cs="Times New Roman"/>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37BF1"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p>
        </w:tc>
      </w:tr>
      <w:tr w:rsidR="00D416B7" w:rsidRPr="00D416B7" w14:paraId="7B41FFCB" w14:textId="77777777" w:rsidTr="00D416B7">
        <w:trPr>
          <w:trHeight w:val="173"/>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72DAE5"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445E27"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DCEBA3" w14:textId="33644934"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0,0047 - 0,011</w:t>
            </w:r>
            <w:r>
              <w:rPr>
                <w:rFonts w:ascii="Calibri" w:eastAsia="Calibri" w:hAnsi="Calibri" w:cs="Times New Roman"/>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8B484"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p>
        </w:tc>
      </w:tr>
      <w:tr w:rsidR="00D416B7" w:rsidRPr="00D416B7" w14:paraId="575A1DD4" w14:textId="77777777" w:rsidTr="00D416B7">
        <w:trPr>
          <w:trHeight w:val="181"/>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FF18C4"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65E129"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7BA017"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93CB1"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p>
        </w:tc>
      </w:tr>
      <w:tr w:rsidR="00D416B7" w:rsidRPr="00D416B7" w14:paraId="146D5735" w14:textId="77777777" w:rsidTr="00D416B7">
        <w:trPr>
          <w:trHeight w:val="43"/>
          <w:jc w:val="center"/>
        </w:trPr>
        <w:tc>
          <w:tcPr>
            <w:tcW w:w="1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372B74"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8AC806" w14:textId="77777777" w:rsidR="00D416B7" w:rsidRPr="00D416B7" w:rsidRDefault="00D416B7" w:rsidP="00D416B7">
            <w:pPr>
              <w:spacing w:after="0" w:line="240" w:lineRule="auto"/>
              <w:jc w:val="center"/>
              <w:rPr>
                <w:rFonts w:ascii="Calibri" w:eastAsia="Calibri" w:hAnsi="Calibri" w:cs="Times New Roman"/>
                <w:kern w:val="0"/>
                <w:sz w:val="20"/>
                <w:szCs w:val="20"/>
                <w14:ligatures w14:val="none"/>
              </w:rPr>
            </w:pPr>
            <w:r w:rsidRPr="00D416B7">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286194" w14:textId="77777777" w:rsidR="00D416B7" w:rsidRPr="00D416B7" w:rsidRDefault="00D416B7" w:rsidP="00D416B7">
            <w:pPr>
              <w:spacing w:after="0" w:line="240" w:lineRule="auto"/>
              <w:ind w:left="720"/>
              <w:contextualSpacing/>
              <w:jc w:val="left"/>
              <w:rPr>
                <w:rFonts w:ascii="Calibri" w:eastAsia="Calibri" w:hAnsi="Calibri" w:cs="Times New Roman"/>
                <w:kern w:val="0"/>
                <w:sz w:val="20"/>
                <w:szCs w:val="20"/>
                <w:lang w:val="en-US"/>
                <w14:ligatures w14:val="none"/>
              </w:rPr>
            </w:pPr>
            <w:r w:rsidRPr="00D416B7">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34249C" w14:textId="77777777" w:rsidR="00D416B7" w:rsidRPr="00D416B7" w:rsidRDefault="00D416B7" w:rsidP="00D416B7">
            <w:pPr>
              <w:spacing w:after="0" w:line="240" w:lineRule="auto"/>
              <w:jc w:val="center"/>
              <w:rPr>
                <w:rFonts w:ascii="Calibri" w:eastAsia="Calibri" w:hAnsi="Calibri" w:cs="Times New Roman"/>
                <w:b/>
                <w:kern w:val="0"/>
                <w:sz w:val="20"/>
                <w:szCs w:val="20"/>
                <w14:ligatures w14:val="none"/>
              </w:rPr>
            </w:pPr>
            <w:r w:rsidRPr="00D416B7">
              <w:rPr>
                <w:rFonts w:ascii="Calibri" w:eastAsia="Calibri" w:hAnsi="Calibri" w:cs="Times New Roman"/>
                <w:b/>
                <w:kern w:val="0"/>
                <w:sz w:val="20"/>
                <w:szCs w:val="20"/>
                <w14:ligatures w14:val="none"/>
              </w:rPr>
              <w:t>X</w:t>
            </w:r>
          </w:p>
        </w:tc>
      </w:tr>
    </w:tbl>
    <w:p w14:paraId="20F70C65" w14:textId="77777777" w:rsidR="00D416B7" w:rsidRPr="00742CB3" w:rsidRDefault="00D416B7" w:rsidP="00D416B7">
      <w:pPr>
        <w:spacing w:line="240" w:lineRule="auto"/>
        <w:rPr>
          <w:rFonts w:cs="Arial"/>
          <w:b/>
          <w:bCs/>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3F038A77" w14:textId="3D47AC11" w:rsidR="00D416B7" w:rsidRDefault="00D416B7" w:rsidP="00871889">
      <w:pPr>
        <w:pStyle w:val="Naslov4"/>
      </w:pPr>
      <w:bookmarkStart w:id="261" w:name="_Toc162957913"/>
      <w:r>
        <w:t>Procjena posljedica događaja s najgorim mogućim posljedicama uslijed potresa na gospodarstvo</w:t>
      </w:r>
      <w:bookmarkEnd w:id="261"/>
    </w:p>
    <w:p w14:paraId="353DADB5" w14:textId="77777777" w:rsidR="00D416B7" w:rsidRDefault="00D416B7" w:rsidP="00D416B7">
      <w:pPr>
        <w:spacing w:after="0"/>
      </w:pPr>
      <w:r>
        <w:t xml:space="preserve">Procjena posljedica na gospodarstvo vezana je na direktne (izravne) i indirektne (neizravne) gubitke. Direktne posljedice su također vezane na oštećenja građevina odnosno nesigurnosti u procjeni su vezane za nesigurnosti u procjeni oštećenih zgrada. Vrijednosti su orijentacijske odnosno ne mogu predstavljati realne troškove potrebe za popravak zgrada jer isti odstupaju i ovise o mnoštvu parametara (starost građevine, vrsta materijala itd.). Indirektne posljedice je vrlo teško procijeniti. Odnosi se na ukupnu materijalnu i financijsku štetu u gospodarstvu. Šteta se prikazuje u odnosu na proračun jedinica lokalne i područne (regionalne) samouprave. </w:t>
      </w:r>
    </w:p>
    <w:p w14:paraId="1A3DD54B" w14:textId="05DF6A7F" w:rsidR="00D416B7" w:rsidRDefault="00D416B7" w:rsidP="00D416B7">
      <w:pPr>
        <w:rPr>
          <w:iCs/>
        </w:rPr>
      </w:pPr>
      <w:r>
        <w:t xml:space="preserve">Navedena materijalna šteta ne odnosi se na materijalnu štetu koja treba biti iskazana u kategoriji </w:t>
      </w:r>
      <w:r>
        <w:rPr>
          <w:iCs/>
        </w:rPr>
        <w:t>društvena stabilnost i politika. Kao posljedica razornog potresa na području Grada u gospodarstvu se očekuju štete veće od 25 % proračunskih sredstava Grada.</w:t>
      </w:r>
    </w:p>
    <w:p w14:paraId="77C9E4BF" w14:textId="5D055556" w:rsidR="00D416B7" w:rsidRPr="00D416B7" w:rsidRDefault="00D416B7" w:rsidP="00D416B7">
      <w:pPr>
        <w:pStyle w:val="Opisslike"/>
        <w:keepNext/>
        <w:jc w:val="center"/>
        <w:rPr>
          <w:b/>
          <w:bCs/>
          <w:i w:val="0"/>
          <w:iCs w:val="0"/>
          <w:color w:val="auto"/>
          <w:sz w:val="20"/>
          <w:szCs w:val="20"/>
        </w:rPr>
      </w:pPr>
      <w:bookmarkStart w:id="262" w:name="_Toc162957777"/>
      <w:r w:rsidRPr="00D416B7">
        <w:rPr>
          <w:b/>
          <w:bCs/>
          <w:i w:val="0"/>
          <w:iCs w:val="0"/>
          <w:color w:val="auto"/>
          <w:sz w:val="20"/>
          <w:szCs w:val="20"/>
        </w:rPr>
        <w:t xml:space="preserve">Tablica </w:t>
      </w:r>
      <w:r w:rsidRPr="00D416B7">
        <w:rPr>
          <w:b/>
          <w:bCs/>
          <w:i w:val="0"/>
          <w:iCs w:val="0"/>
          <w:color w:val="auto"/>
          <w:sz w:val="20"/>
          <w:szCs w:val="20"/>
        </w:rPr>
        <w:fldChar w:fldCharType="begin"/>
      </w:r>
      <w:r w:rsidRPr="00D416B7">
        <w:rPr>
          <w:b/>
          <w:bCs/>
          <w:i w:val="0"/>
          <w:iCs w:val="0"/>
          <w:color w:val="auto"/>
          <w:sz w:val="20"/>
          <w:szCs w:val="20"/>
        </w:rPr>
        <w:instrText xml:space="preserve"> SEQ Tablica \* ARABIC </w:instrText>
      </w:r>
      <w:r w:rsidRPr="00D416B7">
        <w:rPr>
          <w:b/>
          <w:bCs/>
          <w:i w:val="0"/>
          <w:iCs w:val="0"/>
          <w:color w:val="auto"/>
          <w:sz w:val="20"/>
          <w:szCs w:val="20"/>
        </w:rPr>
        <w:fldChar w:fldCharType="separate"/>
      </w:r>
      <w:r w:rsidR="000B1150">
        <w:rPr>
          <w:b/>
          <w:bCs/>
          <w:i w:val="0"/>
          <w:iCs w:val="0"/>
          <w:noProof/>
          <w:color w:val="auto"/>
          <w:sz w:val="20"/>
          <w:szCs w:val="20"/>
        </w:rPr>
        <w:t>30</w:t>
      </w:r>
      <w:r w:rsidRPr="00D416B7">
        <w:rPr>
          <w:b/>
          <w:bCs/>
          <w:i w:val="0"/>
          <w:iCs w:val="0"/>
          <w:color w:val="auto"/>
          <w:sz w:val="20"/>
          <w:szCs w:val="20"/>
        </w:rPr>
        <w:fldChar w:fldCharType="end"/>
      </w:r>
      <w:r w:rsidRPr="00D416B7">
        <w:rPr>
          <w:b/>
          <w:bCs/>
          <w:i w:val="0"/>
          <w:iCs w:val="0"/>
          <w:color w:val="auto"/>
          <w:sz w:val="20"/>
          <w:szCs w:val="20"/>
        </w:rPr>
        <w:t>. Prikaz prijetnjom nastalih posljedica na gospodarstvo - Događaj s najgorim mogućim posljedicama - Potres</w:t>
      </w:r>
      <w:bookmarkEnd w:id="262"/>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D416B7" w14:paraId="614AAEA6" w14:textId="77777777" w:rsidTr="00D416B7">
        <w:trPr>
          <w:trHeight w:val="70"/>
          <w:jc w:val="center"/>
        </w:trPr>
        <w:tc>
          <w:tcPr>
            <w:tcW w:w="710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B6A7A9" w14:textId="77777777" w:rsidR="00D416B7" w:rsidRDefault="00D416B7">
            <w:pPr>
              <w:spacing w:after="0" w:line="240" w:lineRule="auto"/>
              <w:jc w:val="center"/>
              <w:rPr>
                <w:b/>
                <w:sz w:val="20"/>
                <w:szCs w:val="20"/>
              </w:rPr>
            </w:pPr>
            <w:r>
              <w:rPr>
                <w:b/>
                <w:sz w:val="20"/>
                <w:szCs w:val="20"/>
              </w:rPr>
              <w:t>Gospodarstvo</w:t>
            </w:r>
          </w:p>
        </w:tc>
      </w:tr>
      <w:tr w:rsidR="00D416B7" w14:paraId="2587277B" w14:textId="77777777" w:rsidTr="00D416B7">
        <w:trPr>
          <w:trHeight w:val="72"/>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1AEF40" w14:textId="77777777" w:rsidR="00D416B7" w:rsidRDefault="00D416B7">
            <w:pPr>
              <w:spacing w:after="0" w:line="240" w:lineRule="auto"/>
              <w:jc w:val="center"/>
              <w:rPr>
                <w:b/>
                <w:sz w:val="20"/>
                <w:szCs w:val="20"/>
              </w:rPr>
            </w:pPr>
            <w:r>
              <w:rPr>
                <w:b/>
                <w:sz w:val="20"/>
                <w:szCs w:val="20"/>
              </w:rPr>
              <w:t>Kategorija</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590EAA" w14:textId="77777777" w:rsidR="00D416B7" w:rsidRDefault="00D416B7">
            <w:pPr>
              <w:spacing w:after="0" w:line="240" w:lineRule="auto"/>
              <w:jc w:val="center"/>
              <w:rPr>
                <w:b/>
                <w:sz w:val="20"/>
                <w:szCs w:val="20"/>
              </w:rPr>
            </w:pPr>
            <w:r>
              <w:rPr>
                <w:b/>
                <w:sz w:val="20"/>
                <w:szCs w:val="20"/>
              </w:rPr>
              <w:t>Posljedica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94743D" w14:textId="77777777" w:rsidR="00D416B7" w:rsidRDefault="00D416B7">
            <w:pPr>
              <w:spacing w:after="0" w:line="240" w:lineRule="auto"/>
              <w:jc w:val="center"/>
              <w:rPr>
                <w:b/>
                <w:sz w:val="20"/>
                <w:szCs w:val="20"/>
              </w:rPr>
            </w:pPr>
            <w:r>
              <w:rPr>
                <w:b/>
                <w:sz w:val="20"/>
                <w:szCs w:val="20"/>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3C11E5" w14:textId="77777777" w:rsidR="00D416B7" w:rsidRDefault="00D416B7">
            <w:pPr>
              <w:spacing w:after="0" w:line="240" w:lineRule="auto"/>
              <w:jc w:val="center"/>
              <w:rPr>
                <w:b/>
                <w:sz w:val="20"/>
                <w:szCs w:val="20"/>
              </w:rPr>
            </w:pPr>
            <w:r>
              <w:rPr>
                <w:b/>
                <w:sz w:val="20"/>
                <w:szCs w:val="20"/>
              </w:rPr>
              <w:t>Odabrano</w:t>
            </w:r>
          </w:p>
        </w:tc>
      </w:tr>
      <w:tr w:rsidR="00D416B7" w14:paraId="1AE4F90A" w14:textId="77777777" w:rsidTr="00D416B7">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025061" w14:textId="77777777" w:rsidR="00D416B7" w:rsidRDefault="00D416B7">
            <w:pPr>
              <w:spacing w:after="0" w:line="240" w:lineRule="auto"/>
              <w:jc w:val="center"/>
              <w:rPr>
                <w:b/>
                <w:sz w:val="20"/>
                <w:szCs w:val="20"/>
              </w:rPr>
            </w:pPr>
            <w:r>
              <w:rPr>
                <w:b/>
                <w:sz w:val="20"/>
                <w:szCs w:val="20"/>
              </w:rPr>
              <w:t>1</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D28A01" w14:textId="77777777" w:rsidR="00D416B7" w:rsidRDefault="00D416B7">
            <w:pPr>
              <w:spacing w:after="0" w:line="240" w:lineRule="auto"/>
              <w:jc w:val="center"/>
              <w:rPr>
                <w:sz w:val="20"/>
                <w:szCs w:val="20"/>
              </w:rPr>
            </w:pPr>
            <w:r>
              <w:rPr>
                <w:sz w:val="20"/>
                <w:szCs w:val="20"/>
              </w:rPr>
              <w:t>Neznatne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5305D" w14:textId="77777777" w:rsidR="00D416B7" w:rsidRDefault="00D416B7">
            <w:pPr>
              <w:spacing w:after="0" w:line="240" w:lineRule="auto"/>
              <w:jc w:val="center"/>
              <w:rPr>
                <w:sz w:val="20"/>
                <w:szCs w:val="20"/>
              </w:rPr>
            </w:pPr>
            <w:r>
              <w:rPr>
                <w:sz w:val="20"/>
                <w:szCs w:val="20"/>
              </w:rPr>
              <w:t>0,5 – 1</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D3E1F" w14:textId="77777777" w:rsidR="00D416B7" w:rsidRDefault="00D416B7">
            <w:pPr>
              <w:spacing w:after="0" w:line="240" w:lineRule="auto"/>
              <w:jc w:val="center"/>
              <w:rPr>
                <w:sz w:val="20"/>
                <w:szCs w:val="20"/>
              </w:rPr>
            </w:pPr>
          </w:p>
        </w:tc>
      </w:tr>
      <w:tr w:rsidR="00D416B7" w14:paraId="7C7F9201" w14:textId="77777777" w:rsidTr="00D416B7">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32BCF0" w14:textId="77777777" w:rsidR="00D416B7" w:rsidRDefault="00D416B7">
            <w:pPr>
              <w:spacing w:after="0" w:line="240" w:lineRule="auto"/>
              <w:jc w:val="center"/>
              <w:rPr>
                <w:b/>
                <w:sz w:val="20"/>
                <w:szCs w:val="20"/>
              </w:rPr>
            </w:pPr>
            <w:r>
              <w:rPr>
                <w:b/>
                <w:sz w:val="20"/>
                <w:szCs w:val="20"/>
              </w:rPr>
              <w:t>2</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8727E3" w14:textId="77777777" w:rsidR="00D416B7" w:rsidRDefault="00D416B7">
            <w:pPr>
              <w:spacing w:after="0" w:line="240" w:lineRule="auto"/>
              <w:jc w:val="center"/>
              <w:rPr>
                <w:sz w:val="20"/>
                <w:szCs w:val="20"/>
              </w:rPr>
            </w:pPr>
            <w:r>
              <w:rPr>
                <w:sz w:val="20"/>
                <w:szCs w:val="20"/>
              </w:rPr>
              <w:t>Malene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123477" w14:textId="77777777" w:rsidR="00D416B7" w:rsidRDefault="00D416B7">
            <w:pPr>
              <w:spacing w:after="0" w:line="240" w:lineRule="auto"/>
              <w:jc w:val="center"/>
              <w:rPr>
                <w:sz w:val="20"/>
                <w:szCs w:val="20"/>
              </w:rPr>
            </w:pPr>
            <w:r>
              <w:rPr>
                <w:sz w:val="20"/>
                <w:szCs w:val="20"/>
              </w:rPr>
              <w:t>1 – 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37C98" w14:textId="77777777" w:rsidR="00D416B7" w:rsidRDefault="00D416B7">
            <w:pPr>
              <w:spacing w:after="0" w:line="240" w:lineRule="auto"/>
              <w:jc w:val="center"/>
              <w:rPr>
                <w:b/>
                <w:sz w:val="20"/>
                <w:szCs w:val="20"/>
              </w:rPr>
            </w:pPr>
          </w:p>
        </w:tc>
      </w:tr>
      <w:tr w:rsidR="00D416B7" w14:paraId="3CF026DF" w14:textId="77777777" w:rsidTr="00D416B7">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1138CF" w14:textId="77777777" w:rsidR="00D416B7" w:rsidRDefault="00D416B7">
            <w:pPr>
              <w:spacing w:after="0" w:line="240" w:lineRule="auto"/>
              <w:jc w:val="center"/>
              <w:rPr>
                <w:b/>
                <w:sz w:val="20"/>
                <w:szCs w:val="20"/>
              </w:rPr>
            </w:pPr>
            <w:r>
              <w:rPr>
                <w:b/>
                <w:sz w:val="20"/>
                <w:szCs w:val="20"/>
              </w:rPr>
              <w:t>3</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BD2E32" w14:textId="77777777" w:rsidR="00D416B7" w:rsidRDefault="00D416B7">
            <w:pPr>
              <w:spacing w:after="0" w:line="240" w:lineRule="auto"/>
              <w:jc w:val="center"/>
              <w:rPr>
                <w:sz w:val="20"/>
                <w:szCs w:val="20"/>
              </w:rPr>
            </w:pPr>
            <w:r>
              <w:rPr>
                <w:sz w:val="20"/>
                <w:szCs w:val="20"/>
              </w:rPr>
              <w:t>Umjerene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21B91" w14:textId="77777777" w:rsidR="00D416B7" w:rsidRDefault="00D416B7">
            <w:pPr>
              <w:spacing w:after="0" w:line="240" w:lineRule="auto"/>
              <w:jc w:val="center"/>
              <w:rPr>
                <w:sz w:val="20"/>
                <w:szCs w:val="20"/>
              </w:rPr>
            </w:pPr>
            <w:r>
              <w:rPr>
                <w:sz w:val="20"/>
                <w:szCs w:val="20"/>
              </w:rPr>
              <w:t>5 – 15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0856A0" w14:textId="77777777" w:rsidR="00D416B7" w:rsidRDefault="00D416B7">
            <w:pPr>
              <w:spacing w:after="0" w:line="240" w:lineRule="auto"/>
              <w:jc w:val="center"/>
              <w:rPr>
                <w:b/>
                <w:sz w:val="20"/>
                <w:szCs w:val="20"/>
              </w:rPr>
            </w:pPr>
          </w:p>
        </w:tc>
      </w:tr>
      <w:tr w:rsidR="00D416B7" w14:paraId="6922E591" w14:textId="77777777" w:rsidTr="00D416B7">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FFE52" w14:textId="77777777" w:rsidR="00D416B7" w:rsidRDefault="00D416B7">
            <w:pPr>
              <w:spacing w:after="0" w:line="240" w:lineRule="auto"/>
              <w:jc w:val="center"/>
              <w:rPr>
                <w:b/>
                <w:sz w:val="20"/>
                <w:szCs w:val="20"/>
              </w:rPr>
            </w:pPr>
            <w:r>
              <w:rPr>
                <w:b/>
                <w:sz w:val="20"/>
                <w:szCs w:val="20"/>
              </w:rPr>
              <w:t>4</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9C6A4D" w14:textId="77777777" w:rsidR="00D416B7" w:rsidRDefault="00D416B7">
            <w:pPr>
              <w:spacing w:after="0" w:line="240" w:lineRule="auto"/>
              <w:jc w:val="center"/>
              <w:rPr>
                <w:sz w:val="20"/>
                <w:szCs w:val="20"/>
              </w:rPr>
            </w:pPr>
            <w:r>
              <w:rPr>
                <w:sz w:val="20"/>
                <w:szCs w:val="20"/>
              </w:rPr>
              <w:t>Značajne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A6F600" w14:textId="77777777" w:rsidR="00D416B7" w:rsidRDefault="00D416B7">
            <w:pPr>
              <w:spacing w:after="0" w:line="240" w:lineRule="auto"/>
              <w:jc w:val="center"/>
              <w:rPr>
                <w:sz w:val="20"/>
                <w:szCs w:val="20"/>
              </w:rPr>
            </w:pPr>
            <w:r>
              <w:rPr>
                <w:sz w:val="20"/>
                <w:szCs w:val="20"/>
              </w:rPr>
              <w:t>15 – 25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8124E" w14:textId="77777777" w:rsidR="00D416B7" w:rsidRDefault="00D416B7">
            <w:pPr>
              <w:spacing w:after="0" w:line="240" w:lineRule="auto"/>
              <w:jc w:val="center"/>
              <w:rPr>
                <w:b/>
                <w:sz w:val="20"/>
                <w:szCs w:val="20"/>
              </w:rPr>
            </w:pPr>
          </w:p>
        </w:tc>
      </w:tr>
      <w:tr w:rsidR="00D416B7" w14:paraId="1F0C88C0" w14:textId="77777777" w:rsidTr="00D416B7">
        <w:trPr>
          <w:trHeight w:val="70"/>
          <w:jc w:val="center"/>
        </w:trPr>
        <w:tc>
          <w:tcPr>
            <w:tcW w:w="1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CDE475" w14:textId="77777777" w:rsidR="00D416B7" w:rsidRDefault="00D416B7">
            <w:pPr>
              <w:spacing w:after="0" w:line="240" w:lineRule="auto"/>
              <w:jc w:val="center"/>
              <w:rPr>
                <w:b/>
                <w:sz w:val="20"/>
                <w:szCs w:val="20"/>
              </w:rPr>
            </w:pPr>
            <w:r>
              <w:rPr>
                <w:b/>
                <w:sz w:val="20"/>
                <w:szCs w:val="20"/>
              </w:rPr>
              <w:t>5</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C25537" w14:textId="77777777" w:rsidR="00D416B7" w:rsidRDefault="00D416B7">
            <w:pPr>
              <w:spacing w:after="0" w:line="240" w:lineRule="auto"/>
              <w:jc w:val="center"/>
              <w:rPr>
                <w:sz w:val="20"/>
                <w:szCs w:val="20"/>
              </w:rPr>
            </w:pPr>
            <w:r>
              <w:rPr>
                <w:sz w:val="20"/>
                <w:szCs w:val="20"/>
              </w:rPr>
              <w:t>Katastrofalne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4BEA70" w14:textId="77777777" w:rsidR="00D416B7" w:rsidRDefault="00D416B7">
            <w:pPr>
              <w:spacing w:after="0" w:line="240" w:lineRule="auto"/>
              <w:jc w:val="center"/>
              <w:rPr>
                <w:sz w:val="20"/>
                <w:szCs w:val="20"/>
              </w:rPr>
            </w:pPr>
            <w:r>
              <w:rPr>
                <w:sz w:val="20"/>
                <w:szCs w:val="20"/>
              </w:rPr>
              <w:t>&gt;25</w:t>
            </w:r>
          </w:p>
        </w:tc>
        <w:tc>
          <w:tcPr>
            <w:tcW w:w="1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6D7ACB" w14:textId="77777777" w:rsidR="00D416B7" w:rsidRDefault="00D416B7">
            <w:pPr>
              <w:spacing w:after="0" w:line="240" w:lineRule="auto"/>
              <w:jc w:val="center"/>
              <w:rPr>
                <w:b/>
                <w:sz w:val="20"/>
                <w:szCs w:val="20"/>
              </w:rPr>
            </w:pPr>
            <w:r>
              <w:rPr>
                <w:b/>
                <w:sz w:val="20"/>
                <w:szCs w:val="20"/>
              </w:rPr>
              <w:t>X</w:t>
            </w:r>
          </w:p>
        </w:tc>
      </w:tr>
    </w:tbl>
    <w:p w14:paraId="0E5B3BB8" w14:textId="77777777" w:rsidR="00D416B7" w:rsidRDefault="00D416B7" w:rsidP="00D416B7">
      <w:pPr>
        <w:rPr>
          <w:iCs/>
          <w:szCs w:val="22"/>
        </w:rPr>
      </w:pPr>
    </w:p>
    <w:p w14:paraId="14C93C98" w14:textId="1225FCF9" w:rsidR="00D416B7" w:rsidRDefault="00D416B7" w:rsidP="00871889">
      <w:pPr>
        <w:pStyle w:val="Naslov4"/>
      </w:pPr>
      <w:bookmarkStart w:id="263" w:name="_Toc162957914"/>
      <w:r>
        <w:t>Procjena posljedica događaja s najgorim mogućim posljedicama uslijed potresa na društvenu stabilnost i politiku</w:t>
      </w:r>
      <w:bookmarkEnd w:id="263"/>
    </w:p>
    <w:p w14:paraId="5C94DD8D" w14:textId="77777777" w:rsidR="00D416B7" w:rsidRPr="00D416B7" w:rsidRDefault="00D416B7" w:rsidP="00D416B7">
      <w:pPr>
        <w:spacing w:after="0" w:line="276" w:lineRule="auto"/>
        <w:rPr>
          <w:rFonts w:ascii="Calibri" w:eastAsia="Calibri" w:hAnsi="Calibri" w:cs="Times New Roman"/>
          <w:kern w:val="0"/>
          <w14:ligatures w14:val="none"/>
        </w:rPr>
      </w:pPr>
      <w:r w:rsidRPr="00D416B7">
        <w:rPr>
          <w:rFonts w:ascii="Calibri" w:eastAsia="Calibri" w:hAnsi="Calibri" w:cs="Times New Roman"/>
          <w:kern w:val="0"/>
          <w14:ligatures w14:val="none"/>
        </w:rPr>
        <w:t xml:space="preserve">Procjena posljedica na društvenu stabilnosti i politiku vezana je na oštećenja zgrada u kojima su smještene ključne institucije i oštećenje kritične infrastrukture. </w:t>
      </w:r>
    </w:p>
    <w:p w14:paraId="56046015" w14:textId="77777777" w:rsidR="00D416B7" w:rsidRPr="00D416B7" w:rsidRDefault="00D416B7" w:rsidP="00D416B7">
      <w:pPr>
        <w:spacing w:after="0" w:line="276" w:lineRule="auto"/>
        <w:rPr>
          <w:rFonts w:ascii="Calibri" w:eastAsia="Calibri" w:hAnsi="Calibri" w:cs="Times New Roman"/>
          <w:kern w:val="0"/>
          <w:szCs w:val="22"/>
          <w14:ligatures w14:val="none"/>
        </w:rPr>
      </w:pPr>
      <w:r w:rsidRPr="00D416B7">
        <w:rPr>
          <w:rFonts w:ascii="Calibri" w:eastAsia="Calibri" w:hAnsi="Calibri" w:cs="Times New Roman"/>
          <w:kern w:val="0"/>
          <w:szCs w:val="22"/>
          <w14:ligatures w14:val="none"/>
        </w:rPr>
        <w:t>Posljedice za Društvenu stabilnost i politiku iskazuju se u materijalnoj šteti i to za štetu na kritičnoj infrastrukturi i šteti na građevinama od društvenog značaja. Kategorija Društvene stabilnosti i politike dobiva se srednjom vrijednosti kategorija Kritične infrastrukture (KI) i Ustanova/građevina javnog i društvenog značaja.</w:t>
      </w:r>
    </w:p>
    <w:p w14:paraId="00E6FB1F" w14:textId="77777777" w:rsidR="00D416B7" w:rsidRPr="00D416B7" w:rsidRDefault="00D416B7" w:rsidP="00D416B7">
      <w:pPr>
        <w:spacing w:after="0" w:line="276" w:lineRule="auto"/>
        <w:rPr>
          <w:rFonts w:ascii="Calibri" w:eastAsia="Calibri" w:hAnsi="Calibri" w:cs="Times New Roman"/>
          <w:kern w:val="0"/>
          <w:szCs w:val="22"/>
          <w14:ligatures w14:val="none"/>
        </w:rPr>
      </w:pPr>
    </w:p>
    <w:p w14:paraId="383C808C" w14:textId="77777777" w:rsidR="00D416B7" w:rsidRPr="00D416B7" w:rsidRDefault="00D416B7" w:rsidP="00D416B7">
      <w:pPr>
        <w:spacing w:after="0" w:line="276" w:lineRule="auto"/>
        <w:jc w:val="center"/>
        <w:rPr>
          <w:rFonts w:ascii="Calibri" w:eastAsia="Calibri" w:hAnsi="Calibri" w:cs="Times New Roman"/>
          <w:kern w:val="0"/>
          <w:szCs w:val="22"/>
          <w14:ligatures w14:val="none"/>
        </w:rPr>
      </w:pPr>
      <w:r w:rsidRPr="00D416B7">
        <w:rPr>
          <w:rFonts w:ascii="Calibri" w:eastAsia="Calibri" w:hAnsi="Calibri" w:cs="Times New Roman"/>
          <w:b/>
          <w:kern w:val="0"/>
          <w:sz w:val="22"/>
          <w:szCs w:val="22"/>
          <w14:ligatures w14:val="none"/>
        </w:rPr>
        <w:lastRenderedPageBreak/>
        <w:t xml:space="preserve">Društvena stabilnost = </w:t>
      </w:r>
      <m:oMath>
        <m:f>
          <m:fPr>
            <m:ctrlPr>
              <w:rPr>
                <w:rFonts w:ascii="Cambria Math" w:eastAsia="Calibri" w:hAnsi="Cambria Math" w:cs="Times New Roman"/>
                <w:kern w:val="0"/>
                <w:szCs w:val="22"/>
                <w14:ligatures w14:val="none"/>
              </w:rPr>
            </m:ctrlPr>
          </m:fPr>
          <m:num>
            <m:r>
              <m:rPr>
                <m:sty m:val="p"/>
              </m:rPr>
              <w:rPr>
                <w:rFonts w:ascii="Cambria Math" w:eastAsia="Calibri" w:hAnsi="Cambria Math" w:cs="Times New Roman"/>
                <w:kern w:val="0"/>
                <w:szCs w:val="22"/>
                <w14:ligatures w14:val="none"/>
              </w:rPr>
              <m:t>KI</m:t>
            </m:r>
            <m:r>
              <w:rPr>
                <w:rFonts w:ascii="Cambria Math" w:eastAsia="Calibri" w:hAnsi="Cambria Math" w:cs="Times New Roman"/>
                <w:kern w:val="0"/>
                <w:szCs w:val="22"/>
                <w14:ligatures w14:val="none"/>
              </w:rPr>
              <m:t>+</m:t>
            </m:r>
            <m:r>
              <m:rPr>
                <m:sty m:val="p"/>
              </m:rPr>
              <w:rPr>
                <w:rFonts w:ascii="Cambria Math" w:eastAsia="Calibri" w:hAnsi="Cambria Math" w:cs="Times New Roman"/>
                <w:kern w:val="0"/>
                <w:szCs w:val="22"/>
                <w14:ligatures w14:val="none"/>
              </w:rPr>
              <m:t xml:space="preserve">Građevine </m:t>
            </m:r>
            <m:d>
              <m:dPr>
                <m:ctrlPr>
                  <w:rPr>
                    <w:rFonts w:ascii="Cambria Math" w:eastAsia="Calibri" w:hAnsi="Cambria Math" w:cs="Times New Roman"/>
                    <w:kern w:val="0"/>
                    <w:szCs w:val="22"/>
                    <w14:ligatures w14:val="none"/>
                  </w:rPr>
                </m:ctrlPr>
              </m:dPr>
              <m:e>
                <m:r>
                  <m:rPr>
                    <m:sty m:val="p"/>
                  </m:rPr>
                  <w:rPr>
                    <w:rFonts w:ascii="Cambria Math" w:eastAsia="Calibri" w:hAnsi="Cambria Math" w:cs="Times New Roman"/>
                    <w:kern w:val="0"/>
                    <w:szCs w:val="22"/>
                    <w14:ligatures w14:val="none"/>
                  </w:rPr>
                  <m:t>ustanove</m:t>
                </m:r>
              </m:e>
            </m:d>
            <m:r>
              <m:rPr>
                <m:sty m:val="p"/>
              </m:rPr>
              <w:rPr>
                <w:rFonts w:ascii="Cambria Math" w:eastAsia="Calibri" w:hAnsi="Cambria Math" w:cs="Times New Roman"/>
                <w:kern w:val="0"/>
                <w:szCs w:val="22"/>
                <w14:ligatures w14:val="none"/>
              </w:rPr>
              <m:t>javnog društvenog značaja</m:t>
            </m:r>
          </m:num>
          <m:den>
            <m:r>
              <w:rPr>
                <w:rFonts w:ascii="Cambria Math" w:eastAsia="Calibri" w:hAnsi="Cambria Math" w:cs="Times New Roman"/>
                <w:kern w:val="0"/>
                <w:szCs w:val="22"/>
                <w14:ligatures w14:val="none"/>
              </w:rPr>
              <m:t>2</m:t>
            </m:r>
          </m:den>
        </m:f>
      </m:oMath>
    </w:p>
    <w:p w14:paraId="041C3BC1" w14:textId="2065120B" w:rsidR="00D416B7" w:rsidRPr="00D416B7" w:rsidRDefault="00D416B7" w:rsidP="00D416B7">
      <w:pPr>
        <w:spacing w:after="200" w:line="276" w:lineRule="auto"/>
        <w:rPr>
          <w:rFonts w:ascii="Calibri" w:eastAsia="Calibri" w:hAnsi="Calibri" w:cs="Times New Roman"/>
          <w:kern w:val="0"/>
          <w:szCs w:val="22"/>
          <w14:ligatures w14:val="none"/>
        </w:rPr>
      </w:pPr>
      <w:r w:rsidRPr="00D416B7">
        <w:rPr>
          <w:rFonts w:ascii="Calibri" w:eastAsia="Calibri" w:hAnsi="Calibri" w:cs="Times New Roman"/>
          <w:kern w:val="0"/>
          <w:szCs w:val="22"/>
          <w14:ligatures w14:val="none"/>
        </w:rPr>
        <w:t xml:space="preserve">Ukupna materijalna šteta prikazana je u odnosu na proračun Grada, ako je ukupna šteta na kritičnoj infrastrukturi od značaja za funkcioniranje društva, točnije lokalne samouprave u cjelini. </w:t>
      </w:r>
      <w:r w:rsidRPr="00D416B7">
        <w:rPr>
          <w:rFonts w:ascii="Calibri" w:eastAsia="Calibri" w:hAnsi="Calibri" w:cs="Times New Roman"/>
          <w:iCs/>
          <w:kern w:val="0"/>
          <w:szCs w:val="22"/>
          <w14:ligatures w14:val="none"/>
        </w:rPr>
        <w:t>Kao posljedica razornog potresa na području Grada, na kritičnoj infrastrukturi i objektima od društvenog/javnog  značaja očekuju se štete veće od 2</w:t>
      </w:r>
      <w:r>
        <w:rPr>
          <w:rFonts w:ascii="Calibri" w:eastAsia="Calibri" w:hAnsi="Calibri" w:cs="Times New Roman"/>
          <w:iCs/>
          <w:kern w:val="0"/>
          <w:szCs w:val="22"/>
          <w14:ligatures w14:val="none"/>
        </w:rPr>
        <w:t xml:space="preserve">5 </w:t>
      </w:r>
      <w:r w:rsidRPr="00D416B7">
        <w:rPr>
          <w:rFonts w:ascii="Calibri" w:eastAsia="Calibri" w:hAnsi="Calibri" w:cs="Times New Roman"/>
          <w:iCs/>
          <w:kern w:val="0"/>
          <w:szCs w:val="22"/>
          <w14:ligatures w14:val="none"/>
        </w:rPr>
        <w:t>% proračunskih sredstava Grada.</w:t>
      </w:r>
    </w:p>
    <w:p w14:paraId="2368E30C" w14:textId="1D0E5A7E" w:rsidR="00D416B7" w:rsidRPr="00D416B7" w:rsidRDefault="00D416B7" w:rsidP="00D416B7">
      <w:pPr>
        <w:pStyle w:val="Opisslike"/>
        <w:keepNext/>
        <w:jc w:val="center"/>
        <w:rPr>
          <w:b/>
          <w:bCs/>
          <w:i w:val="0"/>
          <w:iCs w:val="0"/>
          <w:color w:val="auto"/>
          <w:sz w:val="20"/>
          <w:szCs w:val="20"/>
        </w:rPr>
      </w:pPr>
      <w:bookmarkStart w:id="264" w:name="_Toc162957778"/>
      <w:r w:rsidRPr="00D416B7">
        <w:rPr>
          <w:b/>
          <w:bCs/>
          <w:i w:val="0"/>
          <w:iCs w:val="0"/>
          <w:color w:val="auto"/>
          <w:sz w:val="20"/>
          <w:szCs w:val="20"/>
        </w:rPr>
        <w:t xml:space="preserve">Tablica </w:t>
      </w:r>
      <w:r w:rsidRPr="00D416B7">
        <w:rPr>
          <w:b/>
          <w:bCs/>
          <w:i w:val="0"/>
          <w:iCs w:val="0"/>
          <w:color w:val="auto"/>
          <w:sz w:val="20"/>
          <w:szCs w:val="20"/>
        </w:rPr>
        <w:fldChar w:fldCharType="begin"/>
      </w:r>
      <w:r w:rsidRPr="00D416B7">
        <w:rPr>
          <w:b/>
          <w:bCs/>
          <w:i w:val="0"/>
          <w:iCs w:val="0"/>
          <w:color w:val="auto"/>
          <w:sz w:val="20"/>
          <w:szCs w:val="20"/>
        </w:rPr>
        <w:instrText xml:space="preserve"> SEQ Tablica \* ARABIC </w:instrText>
      </w:r>
      <w:r w:rsidRPr="00D416B7">
        <w:rPr>
          <w:b/>
          <w:bCs/>
          <w:i w:val="0"/>
          <w:iCs w:val="0"/>
          <w:color w:val="auto"/>
          <w:sz w:val="20"/>
          <w:szCs w:val="20"/>
        </w:rPr>
        <w:fldChar w:fldCharType="separate"/>
      </w:r>
      <w:r w:rsidR="000B1150">
        <w:rPr>
          <w:b/>
          <w:bCs/>
          <w:i w:val="0"/>
          <w:iCs w:val="0"/>
          <w:noProof/>
          <w:color w:val="auto"/>
          <w:sz w:val="20"/>
          <w:szCs w:val="20"/>
        </w:rPr>
        <w:t>31</w:t>
      </w:r>
      <w:r w:rsidRPr="00D416B7">
        <w:rPr>
          <w:b/>
          <w:bCs/>
          <w:i w:val="0"/>
          <w:iCs w:val="0"/>
          <w:color w:val="auto"/>
          <w:sz w:val="20"/>
          <w:szCs w:val="20"/>
        </w:rPr>
        <w:fldChar w:fldCharType="end"/>
      </w:r>
      <w:r w:rsidRPr="00D416B7">
        <w:rPr>
          <w:b/>
          <w:bCs/>
          <w:i w:val="0"/>
          <w:iCs w:val="0"/>
          <w:color w:val="auto"/>
          <w:sz w:val="20"/>
          <w:szCs w:val="20"/>
        </w:rPr>
        <w:t>. Prikaz prijetnjom nastalih posljedica na kritičnu infrastrukturu - Događaj s najgorim mogućim posljedicama - Potres</w:t>
      </w:r>
      <w:bookmarkEnd w:id="264"/>
    </w:p>
    <w:tbl>
      <w:tblPr>
        <w:tblW w:w="7182" w:type="dxa"/>
        <w:jc w:val="center"/>
        <w:tblCellMar>
          <w:left w:w="10" w:type="dxa"/>
          <w:right w:w="10" w:type="dxa"/>
        </w:tblCellMar>
        <w:tblLook w:val="04A0" w:firstRow="1" w:lastRow="0" w:firstColumn="1" w:lastColumn="0" w:noHBand="0" w:noVBand="1"/>
      </w:tblPr>
      <w:tblGrid>
        <w:gridCol w:w="1588"/>
        <w:gridCol w:w="1526"/>
        <w:gridCol w:w="2835"/>
        <w:gridCol w:w="1233"/>
      </w:tblGrid>
      <w:tr w:rsidR="00D416B7" w14:paraId="2BF48517" w14:textId="77777777" w:rsidTr="00D416B7">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9CAC3" w14:textId="77777777" w:rsidR="00D416B7" w:rsidRDefault="00D416B7">
            <w:pPr>
              <w:spacing w:after="0" w:line="240" w:lineRule="auto"/>
              <w:jc w:val="center"/>
              <w:rPr>
                <w:b/>
                <w:sz w:val="20"/>
                <w:szCs w:val="20"/>
              </w:rPr>
            </w:pPr>
            <w:r>
              <w:rPr>
                <w:b/>
                <w:sz w:val="20"/>
                <w:szCs w:val="20"/>
              </w:rPr>
              <w:t>Društvena stabilnost i politika</w:t>
            </w:r>
          </w:p>
        </w:tc>
      </w:tr>
      <w:tr w:rsidR="00D416B7" w14:paraId="1CF7358C" w14:textId="77777777" w:rsidTr="00D416B7">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A28C8F" w14:textId="77777777" w:rsidR="00D416B7" w:rsidRDefault="00D416B7">
            <w:pPr>
              <w:spacing w:after="0" w:line="240" w:lineRule="auto"/>
              <w:jc w:val="center"/>
              <w:rPr>
                <w:b/>
                <w:sz w:val="20"/>
                <w:szCs w:val="20"/>
              </w:rPr>
            </w:pPr>
            <w:r>
              <w:rPr>
                <w:b/>
                <w:sz w:val="20"/>
                <w:szCs w:val="20"/>
              </w:rPr>
              <w:t>Štete/gubici na kritičnoj infrastrukturi</w:t>
            </w:r>
          </w:p>
        </w:tc>
      </w:tr>
      <w:tr w:rsidR="00D416B7" w14:paraId="50685FD7"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CE0F67" w14:textId="77777777" w:rsidR="00D416B7" w:rsidRDefault="00D416B7">
            <w:pPr>
              <w:spacing w:after="0" w:line="240" w:lineRule="auto"/>
              <w:jc w:val="center"/>
              <w:rPr>
                <w:b/>
                <w:sz w:val="20"/>
                <w:szCs w:val="20"/>
              </w:rPr>
            </w:pPr>
            <w:r>
              <w:rPr>
                <w:b/>
                <w:sz w:val="20"/>
                <w:szCs w:val="20"/>
              </w:rPr>
              <w:t>Kategorija</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31D090" w14:textId="77777777" w:rsidR="00D416B7" w:rsidRDefault="00D416B7">
            <w:pPr>
              <w:spacing w:after="0" w:line="240" w:lineRule="auto"/>
              <w:jc w:val="center"/>
              <w:rPr>
                <w:b/>
                <w:sz w:val="20"/>
                <w:szCs w:val="20"/>
              </w:rPr>
            </w:pPr>
            <w:r>
              <w:rPr>
                <w:b/>
                <w:sz w:val="20"/>
                <w:szCs w:val="20"/>
              </w:rPr>
              <w:t>Posljedice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1AFE9B" w14:textId="77777777" w:rsidR="00D416B7" w:rsidRDefault="00D416B7">
            <w:pPr>
              <w:spacing w:after="0" w:line="240" w:lineRule="auto"/>
              <w:jc w:val="center"/>
              <w:rPr>
                <w:b/>
                <w:sz w:val="20"/>
                <w:szCs w:val="20"/>
              </w:rPr>
            </w:pPr>
            <w:r>
              <w:rPr>
                <w:b/>
                <w:sz w:val="20"/>
                <w:szCs w:val="20"/>
              </w:rPr>
              <w:t>U eurima (% s obzirom na proračun)</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A62F11" w14:textId="77777777" w:rsidR="00D416B7" w:rsidRDefault="00D416B7">
            <w:pPr>
              <w:spacing w:after="0" w:line="240" w:lineRule="auto"/>
              <w:jc w:val="center"/>
              <w:rPr>
                <w:b/>
                <w:sz w:val="20"/>
                <w:szCs w:val="20"/>
              </w:rPr>
            </w:pPr>
            <w:r>
              <w:rPr>
                <w:b/>
                <w:sz w:val="20"/>
                <w:szCs w:val="20"/>
              </w:rPr>
              <w:t>Odabrano</w:t>
            </w:r>
          </w:p>
        </w:tc>
      </w:tr>
      <w:tr w:rsidR="00D416B7" w14:paraId="3E14A3FE"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3199F7" w14:textId="77777777" w:rsidR="00D416B7" w:rsidRDefault="00D416B7">
            <w:pPr>
              <w:spacing w:after="0" w:line="240" w:lineRule="auto"/>
              <w:jc w:val="center"/>
              <w:rPr>
                <w:b/>
                <w:sz w:val="20"/>
                <w:szCs w:val="20"/>
              </w:rPr>
            </w:pPr>
            <w:r>
              <w:rPr>
                <w:b/>
                <w:sz w:val="20"/>
                <w:szCs w:val="20"/>
              </w:rPr>
              <w:t>1</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EC70EC" w14:textId="77777777" w:rsidR="00D416B7" w:rsidRDefault="00D416B7">
            <w:pPr>
              <w:spacing w:after="0" w:line="240" w:lineRule="auto"/>
              <w:jc w:val="center"/>
              <w:rPr>
                <w:sz w:val="20"/>
                <w:szCs w:val="20"/>
              </w:rPr>
            </w:pPr>
            <w:r>
              <w:rPr>
                <w:sz w:val="20"/>
                <w:szCs w:val="20"/>
              </w:rPr>
              <w:t xml:space="preserve">Neznatne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B4DF8E" w14:textId="77777777" w:rsidR="00D416B7" w:rsidRDefault="00D416B7">
            <w:pPr>
              <w:spacing w:after="0" w:line="240" w:lineRule="auto"/>
              <w:jc w:val="center"/>
              <w:rPr>
                <w:sz w:val="20"/>
                <w:szCs w:val="20"/>
              </w:rPr>
            </w:pPr>
            <w:r>
              <w:rPr>
                <w:sz w:val="20"/>
                <w:szCs w:val="20"/>
              </w:rPr>
              <w:t>0,5 – 1</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131EA" w14:textId="77777777" w:rsidR="00D416B7" w:rsidRDefault="00D416B7">
            <w:pPr>
              <w:spacing w:after="0" w:line="240" w:lineRule="auto"/>
              <w:jc w:val="center"/>
              <w:rPr>
                <w:b/>
                <w:sz w:val="20"/>
                <w:szCs w:val="20"/>
              </w:rPr>
            </w:pPr>
          </w:p>
        </w:tc>
      </w:tr>
      <w:tr w:rsidR="00D416B7" w14:paraId="2A3042B2"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E413C7" w14:textId="77777777" w:rsidR="00D416B7" w:rsidRDefault="00D416B7">
            <w:pPr>
              <w:spacing w:after="0" w:line="240" w:lineRule="auto"/>
              <w:jc w:val="center"/>
              <w:rPr>
                <w:b/>
                <w:sz w:val="20"/>
                <w:szCs w:val="20"/>
              </w:rPr>
            </w:pPr>
            <w:r>
              <w:rPr>
                <w:b/>
                <w:sz w:val="20"/>
                <w:szCs w:val="20"/>
              </w:rPr>
              <w:t>2</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D77E3B" w14:textId="77777777" w:rsidR="00D416B7" w:rsidRDefault="00D416B7">
            <w:pPr>
              <w:spacing w:after="0" w:line="240" w:lineRule="auto"/>
              <w:jc w:val="center"/>
              <w:rPr>
                <w:sz w:val="20"/>
                <w:szCs w:val="20"/>
              </w:rPr>
            </w:pPr>
            <w:r>
              <w:rPr>
                <w:sz w:val="20"/>
                <w:szCs w:val="20"/>
              </w:rPr>
              <w:t>Malene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12551C" w14:textId="77777777" w:rsidR="00D416B7" w:rsidRDefault="00D416B7">
            <w:pPr>
              <w:spacing w:after="0" w:line="240" w:lineRule="auto"/>
              <w:jc w:val="center"/>
              <w:rPr>
                <w:sz w:val="20"/>
                <w:szCs w:val="20"/>
              </w:rPr>
            </w:pPr>
            <w:r>
              <w:rPr>
                <w:sz w:val="20"/>
                <w:szCs w:val="20"/>
              </w:rPr>
              <w:t>1 – 5</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7C514" w14:textId="77777777" w:rsidR="00D416B7" w:rsidRDefault="00D416B7">
            <w:pPr>
              <w:spacing w:after="0" w:line="240" w:lineRule="auto"/>
              <w:jc w:val="center"/>
              <w:rPr>
                <w:b/>
                <w:sz w:val="20"/>
                <w:szCs w:val="20"/>
              </w:rPr>
            </w:pPr>
          </w:p>
        </w:tc>
      </w:tr>
      <w:tr w:rsidR="00D416B7" w14:paraId="31568B4A"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B6382" w14:textId="77777777" w:rsidR="00D416B7" w:rsidRDefault="00D416B7">
            <w:pPr>
              <w:spacing w:after="0" w:line="240" w:lineRule="auto"/>
              <w:jc w:val="center"/>
              <w:rPr>
                <w:b/>
                <w:sz w:val="20"/>
                <w:szCs w:val="20"/>
              </w:rPr>
            </w:pPr>
            <w:r>
              <w:rPr>
                <w:b/>
                <w:sz w:val="20"/>
                <w:szCs w:val="20"/>
              </w:rPr>
              <w:t>3</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A53895" w14:textId="77777777" w:rsidR="00D416B7" w:rsidRDefault="00D416B7">
            <w:pPr>
              <w:spacing w:after="0" w:line="240" w:lineRule="auto"/>
              <w:jc w:val="center"/>
              <w:rPr>
                <w:sz w:val="20"/>
                <w:szCs w:val="20"/>
              </w:rPr>
            </w:pPr>
            <w:r>
              <w:rPr>
                <w:sz w:val="20"/>
                <w:szCs w:val="20"/>
              </w:rPr>
              <w:t>Umjerene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789B78" w14:textId="77777777" w:rsidR="00D416B7" w:rsidRDefault="00D416B7">
            <w:pPr>
              <w:spacing w:after="0" w:line="240" w:lineRule="auto"/>
              <w:jc w:val="center"/>
              <w:rPr>
                <w:sz w:val="20"/>
                <w:szCs w:val="20"/>
              </w:rPr>
            </w:pPr>
            <w:r>
              <w:rPr>
                <w:sz w:val="20"/>
                <w:szCs w:val="20"/>
              </w:rPr>
              <w:t>5 – 15</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147A6" w14:textId="77777777" w:rsidR="00D416B7" w:rsidRDefault="00D416B7">
            <w:pPr>
              <w:spacing w:after="0" w:line="240" w:lineRule="auto"/>
              <w:jc w:val="left"/>
              <w:rPr>
                <w:b/>
                <w:sz w:val="20"/>
                <w:szCs w:val="20"/>
              </w:rPr>
            </w:pPr>
          </w:p>
        </w:tc>
      </w:tr>
      <w:tr w:rsidR="00D416B7" w14:paraId="2923D2AA"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2A6382" w14:textId="77777777" w:rsidR="00D416B7" w:rsidRDefault="00D416B7">
            <w:pPr>
              <w:spacing w:after="0" w:line="240" w:lineRule="auto"/>
              <w:jc w:val="center"/>
              <w:rPr>
                <w:b/>
                <w:sz w:val="20"/>
                <w:szCs w:val="20"/>
              </w:rPr>
            </w:pPr>
            <w:r>
              <w:rPr>
                <w:b/>
                <w:sz w:val="20"/>
                <w:szCs w:val="20"/>
              </w:rPr>
              <w:t>4</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3852F5" w14:textId="77777777" w:rsidR="00D416B7" w:rsidRDefault="00D416B7">
            <w:pPr>
              <w:spacing w:after="0" w:line="240" w:lineRule="auto"/>
              <w:jc w:val="center"/>
              <w:rPr>
                <w:sz w:val="20"/>
                <w:szCs w:val="20"/>
              </w:rPr>
            </w:pPr>
            <w:r>
              <w:rPr>
                <w:sz w:val="20"/>
                <w:szCs w:val="20"/>
              </w:rPr>
              <w:t>Značajne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D36DF2" w14:textId="77777777" w:rsidR="00D416B7" w:rsidRDefault="00D416B7">
            <w:pPr>
              <w:spacing w:after="0" w:line="240" w:lineRule="auto"/>
              <w:jc w:val="center"/>
              <w:rPr>
                <w:sz w:val="20"/>
                <w:szCs w:val="20"/>
              </w:rPr>
            </w:pPr>
            <w:r>
              <w:rPr>
                <w:sz w:val="20"/>
                <w:szCs w:val="20"/>
              </w:rPr>
              <w:t>15 – 25</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DE12B" w14:textId="77777777" w:rsidR="00D416B7" w:rsidRDefault="00D416B7">
            <w:pPr>
              <w:spacing w:after="0" w:line="240" w:lineRule="auto"/>
              <w:jc w:val="center"/>
              <w:rPr>
                <w:b/>
                <w:sz w:val="20"/>
                <w:szCs w:val="20"/>
              </w:rPr>
            </w:pPr>
          </w:p>
        </w:tc>
      </w:tr>
      <w:tr w:rsidR="00D416B7" w14:paraId="1152CB6D" w14:textId="77777777" w:rsidTr="00D416B7">
        <w:trPr>
          <w:trHeight w:val="70"/>
          <w:jc w:val="center"/>
        </w:trPr>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558565" w14:textId="77777777" w:rsidR="00D416B7" w:rsidRDefault="00D416B7">
            <w:pPr>
              <w:spacing w:after="0" w:line="240" w:lineRule="auto"/>
              <w:jc w:val="center"/>
              <w:rPr>
                <w:b/>
                <w:sz w:val="20"/>
                <w:szCs w:val="20"/>
              </w:rPr>
            </w:pPr>
            <w:r>
              <w:rPr>
                <w:b/>
                <w:sz w:val="20"/>
                <w:szCs w:val="20"/>
              </w:rPr>
              <w:t>5</w:t>
            </w:r>
          </w:p>
        </w:tc>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EB5207" w14:textId="77777777" w:rsidR="00D416B7" w:rsidRDefault="00D416B7">
            <w:pPr>
              <w:spacing w:after="0" w:line="240" w:lineRule="auto"/>
              <w:jc w:val="center"/>
              <w:rPr>
                <w:sz w:val="20"/>
                <w:szCs w:val="20"/>
              </w:rPr>
            </w:pPr>
            <w:r>
              <w:rPr>
                <w:sz w:val="20"/>
                <w:szCs w:val="20"/>
              </w:rPr>
              <w:t>Katastrofalne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B6A452" w14:textId="77777777" w:rsidR="00D416B7" w:rsidRDefault="00D416B7">
            <w:pPr>
              <w:spacing w:after="0" w:line="240" w:lineRule="auto"/>
              <w:jc w:val="center"/>
              <w:rPr>
                <w:sz w:val="20"/>
                <w:szCs w:val="20"/>
              </w:rPr>
            </w:pPr>
            <w:r>
              <w:rPr>
                <w:sz w:val="20"/>
                <w:szCs w:val="20"/>
              </w:rPr>
              <w:t>&gt;25</w:t>
            </w:r>
          </w:p>
        </w:t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CAA617" w14:textId="77777777" w:rsidR="00D416B7" w:rsidRDefault="00D416B7">
            <w:pPr>
              <w:spacing w:after="0" w:line="240" w:lineRule="auto"/>
              <w:jc w:val="center"/>
              <w:rPr>
                <w:b/>
                <w:sz w:val="20"/>
                <w:szCs w:val="20"/>
              </w:rPr>
            </w:pPr>
            <w:r>
              <w:rPr>
                <w:b/>
                <w:sz w:val="20"/>
                <w:szCs w:val="20"/>
              </w:rPr>
              <w:t>X</w:t>
            </w:r>
          </w:p>
        </w:tc>
      </w:tr>
    </w:tbl>
    <w:p w14:paraId="7C73E011" w14:textId="77777777" w:rsidR="005366A8" w:rsidRDefault="005366A8" w:rsidP="00D416B7">
      <w:pPr>
        <w:pStyle w:val="Opisslike"/>
        <w:keepNext/>
        <w:jc w:val="center"/>
        <w:rPr>
          <w:b/>
          <w:bCs/>
          <w:i w:val="0"/>
          <w:iCs w:val="0"/>
          <w:color w:val="auto"/>
          <w:sz w:val="20"/>
          <w:szCs w:val="20"/>
        </w:rPr>
      </w:pPr>
      <w:bookmarkStart w:id="265" w:name="_Toc162957779"/>
    </w:p>
    <w:p w14:paraId="0AA9CC98" w14:textId="44012EF9" w:rsidR="00D416B7" w:rsidRPr="00D416B7" w:rsidRDefault="00D416B7" w:rsidP="00D416B7">
      <w:pPr>
        <w:pStyle w:val="Opisslike"/>
        <w:keepNext/>
        <w:jc w:val="center"/>
        <w:rPr>
          <w:b/>
          <w:bCs/>
          <w:i w:val="0"/>
          <w:iCs w:val="0"/>
          <w:color w:val="auto"/>
          <w:sz w:val="20"/>
          <w:szCs w:val="20"/>
        </w:rPr>
      </w:pPr>
      <w:r w:rsidRPr="00D416B7">
        <w:rPr>
          <w:b/>
          <w:bCs/>
          <w:i w:val="0"/>
          <w:iCs w:val="0"/>
          <w:color w:val="auto"/>
          <w:sz w:val="20"/>
          <w:szCs w:val="20"/>
        </w:rPr>
        <w:t xml:space="preserve">Tablica </w:t>
      </w:r>
      <w:r w:rsidRPr="00D416B7">
        <w:rPr>
          <w:b/>
          <w:bCs/>
          <w:i w:val="0"/>
          <w:iCs w:val="0"/>
          <w:color w:val="auto"/>
          <w:sz w:val="20"/>
          <w:szCs w:val="20"/>
        </w:rPr>
        <w:fldChar w:fldCharType="begin"/>
      </w:r>
      <w:r w:rsidRPr="00D416B7">
        <w:rPr>
          <w:b/>
          <w:bCs/>
          <w:i w:val="0"/>
          <w:iCs w:val="0"/>
          <w:color w:val="auto"/>
          <w:sz w:val="20"/>
          <w:szCs w:val="20"/>
        </w:rPr>
        <w:instrText xml:space="preserve"> SEQ Tablica \* ARABIC </w:instrText>
      </w:r>
      <w:r w:rsidRPr="00D416B7">
        <w:rPr>
          <w:b/>
          <w:bCs/>
          <w:i w:val="0"/>
          <w:iCs w:val="0"/>
          <w:color w:val="auto"/>
          <w:sz w:val="20"/>
          <w:szCs w:val="20"/>
        </w:rPr>
        <w:fldChar w:fldCharType="separate"/>
      </w:r>
      <w:r w:rsidR="000B1150">
        <w:rPr>
          <w:b/>
          <w:bCs/>
          <w:i w:val="0"/>
          <w:iCs w:val="0"/>
          <w:noProof/>
          <w:color w:val="auto"/>
          <w:sz w:val="20"/>
          <w:szCs w:val="20"/>
        </w:rPr>
        <w:t>32</w:t>
      </w:r>
      <w:r w:rsidRPr="00D416B7">
        <w:rPr>
          <w:b/>
          <w:bCs/>
          <w:i w:val="0"/>
          <w:iCs w:val="0"/>
          <w:color w:val="auto"/>
          <w:sz w:val="20"/>
          <w:szCs w:val="20"/>
        </w:rPr>
        <w:fldChar w:fldCharType="end"/>
      </w:r>
      <w:r w:rsidRPr="00D416B7">
        <w:rPr>
          <w:b/>
          <w:bCs/>
          <w:i w:val="0"/>
          <w:iCs w:val="0"/>
          <w:color w:val="auto"/>
          <w:sz w:val="20"/>
          <w:szCs w:val="20"/>
        </w:rPr>
        <w:t>.: Prikaz prijetnjom nastalih posljedica na ustanove, građevine od javnog, društvenog značaja – Događaj s najgorim mogućim posljedicama - Potres</w:t>
      </w:r>
      <w:bookmarkEnd w:id="265"/>
    </w:p>
    <w:tbl>
      <w:tblPr>
        <w:tblW w:w="7374" w:type="dxa"/>
        <w:jc w:val="center"/>
        <w:tblCellMar>
          <w:left w:w="10" w:type="dxa"/>
          <w:right w:w="10" w:type="dxa"/>
        </w:tblCellMar>
        <w:tblLook w:val="04A0" w:firstRow="1" w:lastRow="0" w:firstColumn="1" w:lastColumn="0" w:noHBand="0" w:noVBand="1"/>
      </w:tblPr>
      <w:tblGrid>
        <w:gridCol w:w="1696"/>
        <w:gridCol w:w="1560"/>
        <w:gridCol w:w="2757"/>
        <w:gridCol w:w="1361"/>
      </w:tblGrid>
      <w:tr w:rsidR="00D416B7" w14:paraId="469FD3FB" w14:textId="77777777" w:rsidTr="00D416B7">
        <w:trPr>
          <w:trHeight w:val="70"/>
          <w:jc w:val="center"/>
        </w:trPr>
        <w:tc>
          <w:tcPr>
            <w:tcW w:w="737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485989" w14:textId="77777777" w:rsidR="00D416B7" w:rsidRDefault="00D416B7">
            <w:pPr>
              <w:spacing w:after="0" w:line="240" w:lineRule="auto"/>
              <w:jc w:val="center"/>
              <w:rPr>
                <w:b/>
                <w:sz w:val="20"/>
                <w:szCs w:val="20"/>
              </w:rPr>
            </w:pPr>
            <w:r>
              <w:rPr>
                <w:b/>
                <w:sz w:val="20"/>
                <w:szCs w:val="20"/>
              </w:rPr>
              <w:t>Društvena stabilnost i politika</w:t>
            </w:r>
          </w:p>
        </w:tc>
      </w:tr>
      <w:tr w:rsidR="00D416B7" w14:paraId="59423E7F" w14:textId="77777777" w:rsidTr="00D416B7">
        <w:trPr>
          <w:trHeight w:val="70"/>
          <w:jc w:val="center"/>
        </w:trPr>
        <w:tc>
          <w:tcPr>
            <w:tcW w:w="737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941DA5" w14:textId="77777777" w:rsidR="00D416B7" w:rsidRDefault="00D416B7">
            <w:pPr>
              <w:spacing w:after="0" w:line="240" w:lineRule="auto"/>
              <w:jc w:val="center"/>
              <w:rPr>
                <w:b/>
                <w:sz w:val="20"/>
                <w:szCs w:val="20"/>
              </w:rPr>
            </w:pPr>
            <w:r>
              <w:rPr>
                <w:b/>
                <w:sz w:val="20"/>
                <w:szCs w:val="20"/>
              </w:rPr>
              <w:t>Štete/gubici na ustanovama/građevinama javnog društvenog značaja</w:t>
            </w:r>
          </w:p>
        </w:tc>
      </w:tr>
      <w:tr w:rsidR="00D416B7" w14:paraId="2F08CD4D"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647C34" w14:textId="77777777" w:rsidR="00D416B7" w:rsidRDefault="00D416B7">
            <w:pPr>
              <w:spacing w:after="0" w:line="240" w:lineRule="auto"/>
              <w:jc w:val="center"/>
              <w:rPr>
                <w:b/>
                <w:sz w:val="20"/>
                <w:szCs w:val="20"/>
              </w:rPr>
            </w:pPr>
            <w:r>
              <w:rPr>
                <w:b/>
                <w:sz w:val="20"/>
                <w:szCs w:val="20"/>
              </w:rPr>
              <w:t>Kategorija</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FDD092" w14:textId="77777777" w:rsidR="00D416B7" w:rsidRDefault="00D416B7">
            <w:pPr>
              <w:spacing w:after="0" w:line="240" w:lineRule="auto"/>
              <w:jc w:val="center"/>
              <w:rPr>
                <w:b/>
                <w:sz w:val="20"/>
                <w:szCs w:val="20"/>
              </w:rPr>
            </w:pPr>
            <w:r>
              <w:rPr>
                <w:b/>
                <w:sz w:val="20"/>
                <w:szCs w:val="20"/>
              </w:rPr>
              <w:t>Posljedice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3770A5" w14:textId="77777777" w:rsidR="00D416B7" w:rsidRDefault="00D416B7">
            <w:pPr>
              <w:spacing w:after="0" w:line="240" w:lineRule="auto"/>
              <w:jc w:val="center"/>
              <w:rPr>
                <w:b/>
                <w:sz w:val="20"/>
                <w:szCs w:val="20"/>
              </w:rPr>
            </w:pPr>
            <w:r>
              <w:rPr>
                <w:b/>
                <w:sz w:val="20"/>
                <w:szCs w:val="20"/>
              </w:rPr>
              <w:t>U eurima (% s obzirom na proračun)</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E92A4D" w14:textId="77777777" w:rsidR="00D416B7" w:rsidRDefault="00D416B7">
            <w:pPr>
              <w:spacing w:after="0" w:line="240" w:lineRule="auto"/>
              <w:jc w:val="center"/>
              <w:rPr>
                <w:b/>
                <w:sz w:val="20"/>
                <w:szCs w:val="20"/>
              </w:rPr>
            </w:pPr>
            <w:r>
              <w:rPr>
                <w:b/>
                <w:sz w:val="20"/>
                <w:szCs w:val="20"/>
              </w:rPr>
              <w:t>Odabrano</w:t>
            </w:r>
          </w:p>
        </w:tc>
      </w:tr>
      <w:tr w:rsidR="00D416B7" w14:paraId="39D754A7"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B8CA3A" w14:textId="77777777" w:rsidR="00D416B7" w:rsidRDefault="00D416B7">
            <w:pPr>
              <w:spacing w:after="0" w:line="240" w:lineRule="auto"/>
              <w:jc w:val="center"/>
              <w:rPr>
                <w:b/>
                <w:sz w:val="20"/>
                <w:szCs w:val="20"/>
              </w:rPr>
            </w:pPr>
            <w:r>
              <w:rPr>
                <w:b/>
                <w:sz w:val="20"/>
                <w:szCs w:val="20"/>
              </w:rPr>
              <w:t>1</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33094E" w14:textId="77777777" w:rsidR="00D416B7" w:rsidRDefault="00D416B7">
            <w:pPr>
              <w:spacing w:after="0" w:line="240" w:lineRule="auto"/>
              <w:jc w:val="center"/>
              <w:rPr>
                <w:sz w:val="20"/>
                <w:szCs w:val="20"/>
              </w:rPr>
            </w:pPr>
            <w:r>
              <w:rPr>
                <w:sz w:val="20"/>
                <w:szCs w:val="20"/>
              </w:rPr>
              <w:t>Neznatne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F8E774" w14:textId="77777777" w:rsidR="00D416B7" w:rsidRDefault="00D416B7">
            <w:pPr>
              <w:spacing w:after="0" w:line="240" w:lineRule="auto"/>
              <w:jc w:val="center"/>
              <w:rPr>
                <w:sz w:val="20"/>
                <w:szCs w:val="20"/>
              </w:rPr>
            </w:pPr>
            <w:r>
              <w:rPr>
                <w:sz w:val="20"/>
                <w:szCs w:val="20"/>
              </w:rPr>
              <w:t>0,5 – 1</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41931" w14:textId="77777777" w:rsidR="00D416B7" w:rsidRDefault="00D416B7">
            <w:pPr>
              <w:spacing w:after="0" w:line="240" w:lineRule="auto"/>
              <w:jc w:val="left"/>
              <w:rPr>
                <w:b/>
                <w:bCs/>
                <w:sz w:val="20"/>
                <w:szCs w:val="20"/>
              </w:rPr>
            </w:pPr>
          </w:p>
        </w:tc>
      </w:tr>
      <w:tr w:rsidR="00D416B7" w14:paraId="0BB3AA7E"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D75B12" w14:textId="77777777" w:rsidR="00D416B7" w:rsidRDefault="00D416B7">
            <w:pPr>
              <w:spacing w:after="0" w:line="240" w:lineRule="auto"/>
              <w:jc w:val="center"/>
              <w:rPr>
                <w:b/>
                <w:sz w:val="20"/>
                <w:szCs w:val="20"/>
              </w:rPr>
            </w:pPr>
            <w:r>
              <w:rPr>
                <w:b/>
                <w:sz w:val="20"/>
                <w:szCs w:val="20"/>
              </w:rPr>
              <w: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CD7132" w14:textId="77777777" w:rsidR="00D416B7" w:rsidRDefault="00D416B7">
            <w:pPr>
              <w:spacing w:after="0" w:line="240" w:lineRule="auto"/>
              <w:jc w:val="center"/>
              <w:rPr>
                <w:sz w:val="20"/>
                <w:szCs w:val="20"/>
              </w:rPr>
            </w:pPr>
            <w:r>
              <w:rPr>
                <w:sz w:val="20"/>
                <w:szCs w:val="20"/>
              </w:rPr>
              <w:t>Malene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7C52B8" w14:textId="77777777" w:rsidR="00D416B7" w:rsidRDefault="00D416B7">
            <w:pPr>
              <w:spacing w:after="0" w:line="240" w:lineRule="auto"/>
              <w:jc w:val="center"/>
              <w:rPr>
                <w:sz w:val="20"/>
                <w:szCs w:val="20"/>
              </w:rPr>
            </w:pPr>
            <w:r>
              <w:rPr>
                <w:sz w:val="20"/>
                <w:szCs w:val="20"/>
              </w:rPr>
              <w:t>1 – 5</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E4897" w14:textId="77777777" w:rsidR="00D416B7" w:rsidRDefault="00D416B7">
            <w:pPr>
              <w:spacing w:after="0" w:line="240" w:lineRule="auto"/>
              <w:jc w:val="center"/>
              <w:rPr>
                <w:b/>
                <w:bCs/>
                <w:sz w:val="20"/>
                <w:szCs w:val="20"/>
              </w:rPr>
            </w:pPr>
          </w:p>
        </w:tc>
      </w:tr>
      <w:tr w:rsidR="00D416B7" w14:paraId="4EAB7A10"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A04AE4" w14:textId="77777777" w:rsidR="00D416B7" w:rsidRDefault="00D416B7">
            <w:pPr>
              <w:spacing w:after="0" w:line="240" w:lineRule="auto"/>
              <w:jc w:val="center"/>
              <w:rPr>
                <w:b/>
                <w:sz w:val="20"/>
                <w:szCs w:val="20"/>
              </w:rPr>
            </w:pPr>
            <w:r>
              <w:rPr>
                <w:b/>
                <w:sz w:val="20"/>
                <w:szCs w:val="20"/>
              </w:rPr>
              <w:t>3</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65B943" w14:textId="77777777" w:rsidR="00D416B7" w:rsidRDefault="00D416B7">
            <w:pPr>
              <w:spacing w:after="0" w:line="240" w:lineRule="auto"/>
              <w:jc w:val="center"/>
              <w:rPr>
                <w:sz w:val="20"/>
                <w:szCs w:val="20"/>
              </w:rPr>
            </w:pPr>
            <w:r>
              <w:rPr>
                <w:sz w:val="20"/>
                <w:szCs w:val="20"/>
              </w:rPr>
              <w:t>Umjerene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810E2A" w14:textId="77777777" w:rsidR="00D416B7" w:rsidRDefault="00D416B7">
            <w:pPr>
              <w:spacing w:after="0" w:line="240" w:lineRule="auto"/>
              <w:jc w:val="center"/>
              <w:rPr>
                <w:sz w:val="20"/>
                <w:szCs w:val="20"/>
              </w:rPr>
            </w:pPr>
            <w:r>
              <w:rPr>
                <w:sz w:val="20"/>
                <w:szCs w:val="20"/>
              </w:rPr>
              <w:t>5 – 15</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93E66" w14:textId="77777777" w:rsidR="00D416B7" w:rsidRDefault="00D416B7">
            <w:pPr>
              <w:spacing w:after="0" w:line="240" w:lineRule="auto"/>
              <w:jc w:val="left"/>
              <w:rPr>
                <w:b/>
                <w:bCs/>
                <w:sz w:val="20"/>
                <w:szCs w:val="20"/>
              </w:rPr>
            </w:pPr>
          </w:p>
        </w:tc>
      </w:tr>
      <w:tr w:rsidR="00D416B7" w14:paraId="714C247B"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769BB2" w14:textId="77777777" w:rsidR="00D416B7" w:rsidRDefault="00D416B7">
            <w:pPr>
              <w:spacing w:after="0" w:line="240" w:lineRule="auto"/>
              <w:jc w:val="center"/>
              <w:rPr>
                <w:b/>
                <w:sz w:val="20"/>
                <w:szCs w:val="20"/>
              </w:rPr>
            </w:pPr>
            <w:r>
              <w:rPr>
                <w:b/>
                <w:sz w:val="20"/>
                <w:szCs w:val="20"/>
              </w:rPr>
              <w:t>4</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3FB403" w14:textId="77777777" w:rsidR="00D416B7" w:rsidRDefault="00D416B7">
            <w:pPr>
              <w:spacing w:after="0" w:line="240" w:lineRule="auto"/>
              <w:jc w:val="center"/>
              <w:rPr>
                <w:sz w:val="20"/>
                <w:szCs w:val="20"/>
              </w:rPr>
            </w:pPr>
            <w:r>
              <w:rPr>
                <w:sz w:val="20"/>
                <w:szCs w:val="20"/>
              </w:rPr>
              <w:t>Značajne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E9A158" w14:textId="77777777" w:rsidR="00D416B7" w:rsidRDefault="00D416B7">
            <w:pPr>
              <w:spacing w:after="0" w:line="240" w:lineRule="auto"/>
              <w:jc w:val="center"/>
              <w:rPr>
                <w:sz w:val="20"/>
                <w:szCs w:val="20"/>
              </w:rPr>
            </w:pPr>
            <w:r>
              <w:rPr>
                <w:sz w:val="20"/>
                <w:szCs w:val="20"/>
              </w:rPr>
              <w:t>15 – 25</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F8708" w14:textId="77777777" w:rsidR="00D416B7" w:rsidRDefault="00D416B7">
            <w:pPr>
              <w:spacing w:after="0" w:line="240" w:lineRule="auto"/>
              <w:jc w:val="center"/>
              <w:rPr>
                <w:b/>
                <w:bCs/>
                <w:sz w:val="20"/>
                <w:szCs w:val="20"/>
              </w:rPr>
            </w:pPr>
          </w:p>
        </w:tc>
      </w:tr>
      <w:tr w:rsidR="00D416B7" w14:paraId="58F8A2EC" w14:textId="77777777" w:rsidTr="00D416B7">
        <w:trPr>
          <w:trHeight w:val="7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207614" w14:textId="77777777" w:rsidR="00D416B7" w:rsidRDefault="00D416B7">
            <w:pPr>
              <w:spacing w:after="0" w:line="240" w:lineRule="auto"/>
              <w:jc w:val="center"/>
              <w:rPr>
                <w:b/>
                <w:sz w:val="20"/>
                <w:szCs w:val="20"/>
              </w:rPr>
            </w:pPr>
            <w:r>
              <w:rPr>
                <w:b/>
                <w:sz w:val="20"/>
                <w:szCs w:val="20"/>
              </w:rPr>
              <w:t>5</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5E8641" w14:textId="77777777" w:rsidR="00D416B7" w:rsidRDefault="00D416B7">
            <w:pPr>
              <w:spacing w:after="0" w:line="240" w:lineRule="auto"/>
              <w:jc w:val="center"/>
              <w:rPr>
                <w:sz w:val="20"/>
                <w:szCs w:val="20"/>
              </w:rPr>
            </w:pPr>
            <w:r>
              <w:rPr>
                <w:sz w:val="20"/>
                <w:szCs w:val="20"/>
              </w:rPr>
              <w:t>Katastrofalne</w:t>
            </w:r>
          </w:p>
        </w:tc>
        <w:tc>
          <w:tcPr>
            <w:tcW w:w="2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512CCD" w14:textId="77777777" w:rsidR="00D416B7" w:rsidRDefault="00D416B7">
            <w:pPr>
              <w:spacing w:after="0" w:line="240" w:lineRule="auto"/>
              <w:jc w:val="center"/>
              <w:rPr>
                <w:sz w:val="20"/>
                <w:szCs w:val="20"/>
              </w:rPr>
            </w:pPr>
            <w:r>
              <w:rPr>
                <w:sz w:val="20"/>
                <w:szCs w:val="20"/>
              </w:rPr>
              <w:t>&gt;25</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308F5C" w14:textId="77777777" w:rsidR="00D416B7" w:rsidRDefault="00D416B7">
            <w:pPr>
              <w:spacing w:after="0" w:line="240" w:lineRule="auto"/>
              <w:jc w:val="center"/>
              <w:rPr>
                <w:b/>
                <w:bCs/>
                <w:sz w:val="20"/>
                <w:szCs w:val="20"/>
              </w:rPr>
            </w:pPr>
            <w:r>
              <w:rPr>
                <w:b/>
                <w:bCs/>
                <w:sz w:val="20"/>
                <w:szCs w:val="20"/>
              </w:rPr>
              <w:t>X</w:t>
            </w:r>
          </w:p>
        </w:tc>
      </w:tr>
    </w:tbl>
    <w:p w14:paraId="752DAD04" w14:textId="77777777" w:rsidR="00D416B7" w:rsidRDefault="00D416B7" w:rsidP="00D416B7"/>
    <w:p w14:paraId="4D613AE0" w14:textId="22636E48" w:rsidR="00D416B7" w:rsidRPr="00D416B7" w:rsidRDefault="00D416B7" w:rsidP="00D416B7">
      <w:pPr>
        <w:pStyle w:val="Opisslike"/>
        <w:keepNext/>
        <w:jc w:val="center"/>
        <w:rPr>
          <w:b/>
          <w:bCs/>
          <w:i w:val="0"/>
          <w:iCs w:val="0"/>
          <w:color w:val="auto"/>
          <w:sz w:val="20"/>
          <w:szCs w:val="20"/>
        </w:rPr>
      </w:pPr>
      <w:bookmarkStart w:id="266" w:name="_Toc162957780"/>
      <w:r w:rsidRPr="00D416B7">
        <w:rPr>
          <w:b/>
          <w:bCs/>
          <w:i w:val="0"/>
          <w:iCs w:val="0"/>
          <w:color w:val="auto"/>
          <w:sz w:val="20"/>
          <w:szCs w:val="20"/>
        </w:rPr>
        <w:t xml:space="preserve">Tablica </w:t>
      </w:r>
      <w:r w:rsidRPr="00D416B7">
        <w:rPr>
          <w:b/>
          <w:bCs/>
          <w:i w:val="0"/>
          <w:iCs w:val="0"/>
          <w:color w:val="auto"/>
          <w:sz w:val="20"/>
          <w:szCs w:val="20"/>
        </w:rPr>
        <w:fldChar w:fldCharType="begin"/>
      </w:r>
      <w:r w:rsidRPr="00D416B7">
        <w:rPr>
          <w:b/>
          <w:bCs/>
          <w:i w:val="0"/>
          <w:iCs w:val="0"/>
          <w:color w:val="auto"/>
          <w:sz w:val="20"/>
          <w:szCs w:val="20"/>
        </w:rPr>
        <w:instrText xml:space="preserve"> SEQ Tablica \* ARABIC </w:instrText>
      </w:r>
      <w:r w:rsidRPr="00D416B7">
        <w:rPr>
          <w:b/>
          <w:bCs/>
          <w:i w:val="0"/>
          <w:iCs w:val="0"/>
          <w:color w:val="auto"/>
          <w:sz w:val="20"/>
          <w:szCs w:val="20"/>
        </w:rPr>
        <w:fldChar w:fldCharType="separate"/>
      </w:r>
      <w:r w:rsidR="000B1150">
        <w:rPr>
          <w:b/>
          <w:bCs/>
          <w:i w:val="0"/>
          <w:iCs w:val="0"/>
          <w:noProof/>
          <w:color w:val="auto"/>
          <w:sz w:val="20"/>
          <w:szCs w:val="20"/>
        </w:rPr>
        <w:t>33</w:t>
      </w:r>
      <w:r w:rsidRPr="00D416B7">
        <w:rPr>
          <w:b/>
          <w:bCs/>
          <w:i w:val="0"/>
          <w:iCs w:val="0"/>
          <w:color w:val="auto"/>
          <w:sz w:val="20"/>
          <w:szCs w:val="20"/>
        </w:rPr>
        <w:fldChar w:fldCharType="end"/>
      </w:r>
      <w:r w:rsidRPr="00D416B7">
        <w:rPr>
          <w:b/>
          <w:bCs/>
          <w:i w:val="0"/>
          <w:iCs w:val="0"/>
          <w:color w:val="auto"/>
          <w:sz w:val="20"/>
          <w:szCs w:val="20"/>
        </w:rPr>
        <w:t>.: Prikaz prijetnjom nastalih posljedica na društvenu stabilnost i politiku – Događaj s najgorim mogućim posljedicama - Potres</w:t>
      </w:r>
      <w:bookmarkEnd w:id="266"/>
    </w:p>
    <w:tbl>
      <w:tblPr>
        <w:tblStyle w:val="Reetkatablice1022"/>
        <w:tblW w:w="0" w:type="auto"/>
        <w:tblInd w:w="846" w:type="dxa"/>
        <w:tblLook w:val="04A0" w:firstRow="1" w:lastRow="0" w:firstColumn="1" w:lastColumn="0" w:noHBand="0" w:noVBand="1"/>
      </w:tblPr>
      <w:tblGrid>
        <w:gridCol w:w="1067"/>
        <w:gridCol w:w="1922"/>
        <w:gridCol w:w="2340"/>
        <w:gridCol w:w="2320"/>
      </w:tblGrid>
      <w:tr w:rsidR="00D416B7" w14:paraId="17D36C64"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37D2C3C8" w14:textId="77777777" w:rsidR="00D416B7" w:rsidRDefault="00D416B7">
            <w:pPr>
              <w:jc w:val="center"/>
              <w:rPr>
                <w:rFonts w:ascii="Calibri" w:hAnsi="Calibri" w:cs="Calibri"/>
                <w:b/>
                <w:sz w:val="20"/>
                <w:szCs w:val="20"/>
              </w:rPr>
            </w:pPr>
            <w:r>
              <w:rPr>
                <w:rFonts w:ascii="Calibri" w:hAnsi="Calibri" w:cs="Calibri"/>
                <w:b/>
                <w:sz w:val="20"/>
                <w:szCs w:val="20"/>
              </w:rPr>
              <w:t>Kategorija</w:t>
            </w:r>
          </w:p>
        </w:tc>
        <w:tc>
          <w:tcPr>
            <w:tcW w:w="1922" w:type="dxa"/>
            <w:tcBorders>
              <w:top w:val="single" w:sz="4" w:space="0" w:color="auto"/>
              <w:left w:val="single" w:sz="4" w:space="0" w:color="auto"/>
              <w:bottom w:val="single" w:sz="4" w:space="0" w:color="auto"/>
              <w:right w:val="single" w:sz="4" w:space="0" w:color="auto"/>
            </w:tcBorders>
            <w:vAlign w:val="center"/>
            <w:hideMark/>
          </w:tcPr>
          <w:p w14:paraId="2BADA706" w14:textId="77777777" w:rsidR="00D416B7" w:rsidRDefault="00D416B7">
            <w:pPr>
              <w:jc w:val="center"/>
              <w:rPr>
                <w:rFonts w:ascii="Calibri" w:hAnsi="Calibri" w:cs="Calibri"/>
                <w:b/>
                <w:sz w:val="20"/>
                <w:szCs w:val="20"/>
              </w:rPr>
            </w:pPr>
            <w:r>
              <w:rPr>
                <w:rFonts w:ascii="Calibri" w:hAnsi="Calibri" w:cs="Calibri"/>
                <w:b/>
                <w:sz w:val="20"/>
                <w:szCs w:val="20"/>
              </w:rPr>
              <w:t>Ustanove/građevine javnog, društvenog interesa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FED6314" w14:textId="77777777" w:rsidR="00D416B7" w:rsidRDefault="00D416B7">
            <w:pPr>
              <w:jc w:val="center"/>
              <w:rPr>
                <w:rFonts w:ascii="Calibri" w:hAnsi="Calibri" w:cs="Calibri"/>
                <w:b/>
                <w:sz w:val="20"/>
                <w:szCs w:val="20"/>
              </w:rPr>
            </w:pPr>
            <w:r>
              <w:rPr>
                <w:rFonts w:ascii="Calibri" w:hAnsi="Calibri" w:cs="Calibri"/>
                <w:b/>
                <w:sz w:val="20"/>
                <w:szCs w:val="20"/>
              </w:rPr>
              <w:t>Kritična infrastruktura</w:t>
            </w:r>
          </w:p>
        </w:tc>
        <w:tc>
          <w:tcPr>
            <w:tcW w:w="2320" w:type="dxa"/>
            <w:tcBorders>
              <w:top w:val="single" w:sz="4" w:space="0" w:color="auto"/>
              <w:left w:val="single" w:sz="4" w:space="0" w:color="auto"/>
              <w:bottom w:val="single" w:sz="4" w:space="0" w:color="auto"/>
              <w:right w:val="single" w:sz="4" w:space="0" w:color="auto"/>
            </w:tcBorders>
            <w:vAlign w:val="center"/>
            <w:hideMark/>
          </w:tcPr>
          <w:p w14:paraId="10FEBE33" w14:textId="77777777" w:rsidR="00D416B7" w:rsidRDefault="00D416B7">
            <w:pPr>
              <w:jc w:val="center"/>
              <w:rPr>
                <w:rFonts w:ascii="Calibri" w:hAnsi="Calibri" w:cs="Calibri"/>
                <w:b/>
                <w:sz w:val="20"/>
                <w:szCs w:val="20"/>
              </w:rPr>
            </w:pPr>
            <w:r>
              <w:rPr>
                <w:rFonts w:ascii="Calibri" w:hAnsi="Calibri" w:cs="Calibri"/>
                <w:b/>
                <w:sz w:val="20"/>
                <w:szCs w:val="20"/>
              </w:rPr>
              <w:t>Ukupno</w:t>
            </w:r>
          </w:p>
        </w:tc>
      </w:tr>
      <w:tr w:rsidR="00D416B7" w14:paraId="1772E60B"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24F20535" w14:textId="77777777" w:rsidR="00D416B7" w:rsidRDefault="00D416B7">
            <w:pPr>
              <w:jc w:val="center"/>
              <w:rPr>
                <w:rFonts w:ascii="Calibri" w:hAnsi="Calibri" w:cs="Calibri"/>
                <w:b/>
                <w:sz w:val="20"/>
                <w:szCs w:val="20"/>
              </w:rPr>
            </w:pPr>
            <w:r>
              <w:rPr>
                <w:rFonts w:ascii="Calibri" w:hAnsi="Calibri" w:cs="Calibri"/>
                <w:b/>
                <w:sz w:val="20"/>
                <w:szCs w:val="20"/>
              </w:rPr>
              <w:t>1</w:t>
            </w:r>
          </w:p>
        </w:tc>
        <w:tc>
          <w:tcPr>
            <w:tcW w:w="1922" w:type="dxa"/>
            <w:tcBorders>
              <w:top w:val="single" w:sz="4" w:space="0" w:color="auto"/>
              <w:left w:val="single" w:sz="4" w:space="0" w:color="auto"/>
              <w:bottom w:val="single" w:sz="4" w:space="0" w:color="auto"/>
              <w:right w:val="single" w:sz="4" w:space="0" w:color="auto"/>
            </w:tcBorders>
            <w:vAlign w:val="center"/>
          </w:tcPr>
          <w:p w14:paraId="73BE83AA" w14:textId="77777777" w:rsidR="00D416B7" w:rsidRDefault="00D416B7">
            <w:pPr>
              <w:jc w:val="center"/>
              <w:rPr>
                <w:rFonts w:ascii="Calibri" w:hAnsi="Calibri" w:cs="Calibri"/>
                <w:b/>
                <w:bCs/>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14:paraId="6ECE008C" w14:textId="77777777" w:rsidR="00D416B7" w:rsidRDefault="00D416B7">
            <w:pPr>
              <w:jc w:val="center"/>
              <w:rPr>
                <w:rFonts w:ascii="Calibri" w:hAnsi="Calibri" w:cs="Calibri"/>
                <w:b/>
                <w:bCs/>
                <w:sz w:val="20"/>
                <w:szCs w:val="20"/>
              </w:rPr>
            </w:pPr>
          </w:p>
        </w:tc>
        <w:tc>
          <w:tcPr>
            <w:tcW w:w="2320" w:type="dxa"/>
            <w:tcBorders>
              <w:top w:val="single" w:sz="4" w:space="0" w:color="auto"/>
              <w:left w:val="single" w:sz="4" w:space="0" w:color="auto"/>
              <w:bottom w:val="single" w:sz="4" w:space="0" w:color="auto"/>
              <w:right w:val="single" w:sz="4" w:space="0" w:color="auto"/>
            </w:tcBorders>
            <w:vAlign w:val="center"/>
          </w:tcPr>
          <w:p w14:paraId="6FF7FB5C" w14:textId="77777777" w:rsidR="00D416B7" w:rsidRDefault="00D416B7">
            <w:pPr>
              <w:jc w:val="center"/>
              <w:rPr>
                <w:rFonts w:ascii="Calibri" w:hAnsi="Calibri" w:cs="Calibri"/>
                <w:b/>
                <w:bCs/>
                <w:sz w:val="20"/>
                <w:szCs w:val="20"/>
              </w:rPr>
            </w:pPr>
          </w:p>
        </w:tc>
      </w:tr>
      <w:tr w:rsidR="00D416B7" w14:paraId="01B48793"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2DF003F2" w14:textId="77777777" w:rsidR="00D416B7" w:rsidRDefault="00D416B7">
            <w:pPr>
              <w:jc w:val="center"/>
              <w:rPr>
                <w:rFonts w:ascii="Calibri" w:hAnsi="Calibri" w:cs="Calibri"/>
                <w:b/>
                <w:sz w:val="20"/>
                <w:szCs w:val="20"/>
              </w:rPr>
            </w:pPr>
            <w:r>
              <w:rPr>
                <w:rFonts w:ascii="Calibri" w:hAnsi="Calibri" w:cs="Calibri"/>
                <w:b/>
                <w:sz w:val="20"/>
                <w:szCs w:val="20"/>
              </w:rPr>
              <w:t>2</w:t>
            </w:r>
          </w:p>
        </w:tc>
        <w:tc>
          <w:tcPr>
            <w:tcW w:w="1922" w:type="dxa"/>
            <w:tcBorders>
              <w:top w:val="single" w:sz="4" w:space="0" w:color="auto"/>
              <w:left w:val="single" w:sz="4" w:space="0" w:color="auto"/>
              <w:bottom w:val="single" w:sz="4" w:space="0" w:color="auto"/>
              <w:right w:val="single" w:sz="4" w:space="0" w:color="auto"/>
            </w:tcBorders>
            <w:vAlign w:val="center"/>
          </w:tcPr>
          <w:p w14:paraId="6BD42D7C" w14:textId="77777777" w:rsidR="00D416B7" w:rsidRDefault="00D416B7">
            <w:pPr>
              <w:jc w:val="center"/>
              <w:rPr>
                <w:rFonts w:ascii="Calibri" w:hAnsi="Calibri" w:cs="Calibri"/>
                <w:b/>
                <w:bCs/>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14:paraId="45E1CE54" w14:textId="77777777" w:rsidR="00D416B7" w:rsidRDefault="00D416B7">
            <w:pPr>
              <w:jc w:val="center"/>
              <w:rPr>
                <w:rFonts w:ascii="Calibri" w:hAnsi="Calibri" w:cs="Calibri"/>
                <w:b/>
                <w:bCs/>
                <w:sz w:val="20"/>
                <w:szCs w:val="20"/>
              </w:rPr>
            </w:pPr>
          </w:p>
        </w:tc>
        <w:tc>
          <w:tcPr>
            <w:tcW w:w="2320" w:type="dxa"/>
            <w:tcBorders>
              <w:top w:val="single" w:sz="4" w:space="0" w:color="auto"/>
              <w:left w:val="single" w:sz="4" w:space="0" w:color="auto"/>
              <w:bottom w:val="single" w:sz="4" w:space="0" w:color="auto"/>
              <w:right w:val="single" w:sz="4" w:space="0" w:color="auto"/>
            </w:tcBorders>
            <w:vAlign w:val="center"/>
          </w:tcPr>
          <w:p w14:paraId="02B55618" w14:textId="77777777" w:rsidR="00D416B7" w:rsidRDefault="00D416B7">
            <w:pPr>
              <w:jc w:val="center"/>
              <w:rPr>
                <w:rFonts w:ascii="Calibri" w:hAnsi="Calibri" w:cs="Calibri"/>
                <w:b/>
                <w:bCs/>
                <w:sz w:val="20"/>
                <w:szCs w:val="20"/>
              </w:rPr>
            </w:pPr>
          </w:p>
        </w:tc>
      </w:tr>
      <w:tr w:rsidR="00D416B7" w14:paraId="4D4E7EBB"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05C1D65E" w14:textId="77777777" w:rsidR="00D416B7" w:rsidRDefault="00D416B7">
            <w:pPr>
              <w:jc w:val="center"/>
              <w:rPr>
                <w:rFonts w:ascii="Calibri" w:hAnsi="Calibri" w:cs="Calibri"/>
                <w:b/>
                <w:sz w:val="20"/>
                <w:szCs w:val="20"/>
              </w:rPr>
            </w:pPr>
            <w:r>
              <w:rPr>
                <w:rFonts w:ascii="Calibri" w:hAnsi="Calibri" w:cs="Calibri"/>
                <w:b/>
                <w:sz w:val="20"/>
                <w:szCs w:val="20"/>
              </w:rPr>
              <w:t>3</w:t>
            </w:r>
          </w:p>
        </w:tc>
        <w:tc>
          <w:tcPr>
            <w:tcW w:w="1922" w:type="dxa"/>
            <w:tcBorders>
              <w:top w:val="single" w:sz="4" w:space="0" w:color="auto"/>
              <w:left w:val="single" w:sz="4" w:space="0" w:color="auto"/>
              <w:bottom w:val="single" w:sz="4" w:space="0" w:color="auto"/>
              <w:right w:val="single" w:sz="4" w:space="0" w:color="auto"/>
            </w:tcBorders>
            <w:vAlign w:val="center"/>
          </w:tcPr>
          <w:p w14:paraId="784994F4" w14:textId="77777777" w:rsidR="00D416B7" w:rsidRDefault="00D416B7">
            <w:pPr>
              <w:jc w:val="center"/>
              <w:rPr>
                <w:rFonts w:ascii="Calibri" w:hAnsi="Calibri" w:cs="Calibri"/>
                <w:b/>
                <w:bCs/>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14:paraId="39E451C9" w14:textId="77777777" w:rsidR="00D416B7" w:rsidRDefault="00D416B7">
            <w:pPr>
              <w:jc w:val="center"/>
              <w:rPr>
                <w:rFonts w:ascii="Calibri" w:hAnsi="Calibri" w:cs="Calibri"/>
                <w:b/>
                <w:bCs/>
                <w:sz w:val="20"/>
                <w:szCs w:val="20"/>
              </w:rPr>
            </w:pPr>
          </w:p>
        </w:tc>
        <w:tc>
          <w:tcPr>
            <w:tcW w:w="2320" w:type="dxa"/>
            <w:tcBorders>
              <w:top w:val="single" w:sz="4" w:space="0" w:color="auto"/>
              <w:left w:val="single" w:sz="4" w:space="0" w:color="auto"/>
              <w:bottom w:val="single" w:sz="4" w:space="0" w:color="auto"/>
              <w:right w:val="single" w:sz="4" w:space="0" w:color="auto"/>
            </w:tcBorders>
            <w:vAlign w:val="center"/>
          </w:tcPr>
          <w:p w14:paraId="07226377" w14:textId="77777777" w:rsidR="00D416B7" w:rsidRDefault="00D416B7">
            <w:pPr>
              <w:jc w:val="center"/>
              <w:rPr>
                <w:rFonts w:ascii="Calibri" w:hAnsi="Calibri" w:cs="Calibri"/>
                <w:b/>
                <w:bCs/>
                <w:sz w:val="20"/>
                <w:szCs w:val="20"/>
              </w:rPr>
            </w:pPr>
          </w:p>
        </w:tc>
      </w:tr>
      <w:tr w:rsidR="00D416B7" w14:paraId="29A5B5CA"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5760B61B" w14:textId="77777777" w:rsidR="00D416B7" w:rsidRDefault="00D416B7">
            <w:pPr>
              <w:jc w:val="center"/>
              <w:rPr>
                <w:rFonts w:ascii="Calibri" w:hAnsi="Calibri" w:cs="Calibri"/>
                <w:b/>
                <w:sz w:val="20"/>
                <w:szCs w:val="20"/>
              </w:rPr>
            </w:pPr>
            <w:r>
              <w:rPr>
                <w:rFonts w:ascii="Calibri" w:hAnsi="Calibri" w:cs="Calibri"/>
                <w:b/>
                <w:sz w:val="20"/>
                <w:szCs w:val="20"/>
              </w:rPr>
              <w:t>4</w:t>
            </w:r>
          </w:p>
        </w:tc>
        <w:tc>
          <w:tcPr>
            <w:tcW w:w="1922" w:type="dxa"/>
            <w:tcBorders>
              <w:top w:val="single" w:sz="4" w:space="0" w:color="auto"/>
              <w:left w:val="single" w:sz="4" w:space="0" w:color="auto"/>
              <w:bottom w:val="single" w:sz="4" w:space="0" w:color="auto"/>
              <w:right w:val="single" w:sz="4" w:space="0" w:color="auto"/>
            </w:tcBorders>
            <w:vAlign w:val="center"/>
          </w:tcPr>
          <w:p w14:paraId="34371269" w14:textId="77777777" w:rsidR="00D416B7" w:rsidRDefault="00D416B7">
            <w:pPr>
              <w:jc w:val="center"/>
              <w:rPr>
                <w:rFonts w:ascii="Calibri" w:hAnsi="Calibri" w:cs="Calibri"/>
                <w:b/>
                <w:bCs/>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14:paraId="3FCA0F80" w14:textId="77777777" w:rsidR="00D416B7" w:rsidRDefault="00D416B7">
            <w:pPr>
              <w:jc w:val="center"/>
              <w:rPr>
                <w:rFonts w:ascii="Calibri" w:hAnsi="Calibri" w:cs="Calibri"/>
                <w:b/>
                <w:bCs/>
                <w:sz w:val="20"/>
                <w:szCs w:val="20"/>
              </w:rPr>
            </w:pPr>
          </w:p>
        </w:tc>
        <w:tc>
          <w:tcPr>
            <w:tcW w:w="2320" w:type="dxa"/>
            <w:tcBorders>
              <w:top w:val="single" w:sz="4" w:space="0" w:color="auto"/>
              <w:left w:val="single" w:sz="4" w:space="0" w:color="auto"/>
              <w:bottom w:val="single" w:sz="4" w:space="0" w:color="auto"/>
              <w:right w:val="single" w:sz="4" w:space="0" w:color="auto"/>
            </w:tcBorders>
            <w:vAlign w:val="center"/>
          </w:tcPr>
          <w:p w14:paraId="45C174AC" w14:textId="77777777" w:rsidR="00D416B7" w:rsidRDefault="00D416B7">
            <w:pPr>
              <w:jc w:val="center"/>
              <w:rPr>
                <w:rFonts w:ascii="Calibri" w:hAnsi="Calibri" w:cs="Calibri"/>
                <w:b/>
                <w:bCs/>
                <w:sz w:val="20"/>
                <w:szCs w:val="20"/>
              </w:rPr>
            </w:pPr>
          </w:p>
        </w:tc>
      </w:tr>
      <w:tr w:rsidR="00D416B7" w14:paraId="4DF0B5BC" w14:textId="77777777" w:rsidTr="00D416B7">
        <w:tc>
          <w:tcPr>
            <w:tcW w:w="1067" w:type="dxa"/>
            <w:tcBorders>
              <w:top w:val="single" w:sz="4" w:space="0" w:color="auto"/>
              <w:left w:val="single" w:sz="4" w:space="0" w:color="auto"/>
              <w:bottom w:val="single" w:sz="4" w:space="0" w:color="auto"/>
              <w:right w:val="single" w:sz="4" w:space="0" w:color="auto"/>
            </w:tcBorders>
            <w:vAlign w:val="center"/>
            <w:hideMark/>
          </w:tcPr>
          <w:p w14:paraId="553BCEEA" w14:textId="77777777" w:rsidR="00D416B7" w:rsidRDefault="00D416B7">
            <w:pPr>
              <w:jc w:val="center"/>
              <w:rPr>
                <w:rFonts w:ascii="Calibri" w:hAnsi="Calibri" w:cs="Calibri"/>
                <w:b/>
                <w:sz w:val="20"/>
                <w:szCs w:val="20"/>
              </w:rPr>
            </w:pPr>
            <w:r>
              <w:rPr>
                <w:rFonts w:ascii="Calibri" w:hAnsi="Calibri" w:cs="Calibri"/>
                <w:b/>
                <w:sz w:val="20"/>
                <w:szCs w:val="20"/>
              </w:rPr>
              <w:t>5</w:t>
            </w:r>
          </w:p>
        </w:tc>
        <w:tc>
          <w:tcPr>
            <w:tcW w:w="1922" w:type="dxa"/>
            <w:tcBorders>
              <w:top w:val="single" w:sz="4" w:space="0" w:color="auto"/>
              <w:left w:val="single" w:sz="4" w:space="0" w:color="auto"/>
              <w:bottom w:val="single" w:sz="4" w:space="0" w:color="auto"/>
              <w:right w:val="single" w:sz="4" w:space="0" w:color="auto"/>
            </w:tcBorders>
            <w:vAlign w:val="center"/>
            <w:hideMark/>
          </w:tcPr>
          <w:p w14:paraId="727DBA40" w14:textId="77777777" w:rsidR="00D416B7" w:rsidRDefault="00D416B7">
            <w:pPr>
              <w:jc w:val="center"/>
              <w:rPr>
                <w:rFonts w:ascii="Calibri" w:hAnsi="Calibri" w:cs="Calibri"/>
                <w:b/>
                <w:bCs/>
                <w:sz w:val="20"/>
                <w:szCs w:val="20"/>
              </w:rPr>
            </w:pPr>
            <w:r>
              <w:rPr>
                <w:rFonts w:ascii="Calibri" w:hAnsi="Calibri" w:cs="Calibri"/>
                <w:b/>
                <w:bCs/>
                <w:sz w:val="20"/>
                <w:szCs w:val="20"/>
              </w:rPr>
              <w:t>X</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C5F21E2" w14:textId="77777777" w:rsidR="00D416B7" w:rsidRDefault="00D416B7">
            <w:pPr>
              <w:jc w:val="center"/>
              <w:rPr>
                <w:rFonts w:ascii="Calibri" w:hAnsi="Calibri" w:cs="Calibri"/>
                <w:b/>
                <w:bCs/>
                <w:sz w:val="20"/>
                <w:szCs w:val="20"/>
              </w:rPr>
            </w:pPr>
            <w:r>
              <w:rPr>
                <w:rFonts w:ascii="Calibri" w:hAnsi="Calibri" w:cs="Calibri"/>
                <w:b/>
                <w:bCs/>
                <w:sz w:val="20"/>
                <w:szCs w:val="20"/>
              </w:rPr>
              <w:t>X</w:t>
            </w:r>
          </w:p>
        </w:tc>
        <w:tc>
          <w:tcPr>
            <w:tcW w:w="2320" w:type="dxa"/>
            <w:tcBorders>
              <w:top w:val="single" w:sz="4" w:space="0" w:color="auto"/>
              <w:left w:val="single" w:sz="4" w:space="0" w:color="auto"/>
              <w:bottom w:val="single" w:sz="4" w:space="0" w:color="auto"/>
              <w:right w:val="single" w:sz="4" w:space="0" w:color="auto"/>
            </w:tcBorders>
            <w:vAlign w:val="center"/>
            <w:hideMark/>
          </w:tcPr>
          <w:p w14:paraId="48A3C606" w14:textId="77777777" w:rsidR="00D416B7" w:rsidRDefault="00D416B7">
            <w:pPr>
              <w:jc w:val="center"/>
              <w:rPr>
                <w:rFonts w:ascii="Calibri" w:hAnsi="Calibri" w:cs="Calibri"/>
                <w:b/>
                <w:bCs/>
                <w:sz w:val="20"/>
                <w:szCs w:val="20"/>
              </w:rPr>
            </w:pPr>
            <w:r>
              <w:rPr>
                <w:rFonts w:ascii="Calibri" w:hAnsi="Calibri" w:cs="Calibri"/>
                <w:b/>
                <w:bCs/>
                <w:sz w:val="20"/>
                <w:szCs w:val="20"/>
              </w:rPr>
              <w:t>X</w:t>
            </w:r>
          </w:p>
        </w:tc>
      </w:tr>
    </w:tbl>
    <w:p w14:paraId="6603BE9D" w14:textId="77777777" w:rsidR="00D416B7" w:rsidRDefault="00D416B7" w:rsidP="00D416B7"/>
    <w:p w14:paraId="2D3EEA31" w14:textId="77777777" w:rsidR="003F258A" w:rsidRDefault="003F258A" w:rsidP="00D416B7"/>
    <w:p w14:paraId="47C219A2" w14:textId="0793967F" w:rsidR="00304701" w:rsidRDefault="00D416B7" w:rsidP="00304701">
      <w:pPr>
        <w:pStyle w:val="Naslov4"/>
      </w:pPr>
      <w:bookmarkStart w:id="267" w:name="_Toc162957915"/>
      <w:r>
        <w:lastRenderedPageBreak/>
        <w:t xml:space="preserve">Vjerojatnost </w:t>
      </w:r>
      <w:r w:rsidR="00304701">
        <w:t>pojave događaja s najgorim mogućim posljedicama uslijed potresa</w:t>
      </w:r>
      <w:bookmarkEnd w:id="267"/>
    </w:p>
    <w:p w14:paraId="75BD0EA7" w14:textId="6EC7C9B5" w:rsidR="00304701" w:rsidRPr="00304701" w:rsidRDefault="00304701" w:rsidP="00304701">
      <w:pPr>
        <w:pStyle w:val="Opisslike"/>
        <w:keepNext/>
        <w:jc w:val="center"/>
        <w:rPr>
          <w:b/>
          <w:bCs/>
          <w:i w:val="0"/>
          <w:iCs w:val="0"/>
          <w:color w:val="auto"/>
          <w:sz w:val="20"/>
          <w:szCs w:val="20"/>
        </w:rPr>
      </w:pPr>
      <w:bookmarkStart w:id="268" w:name="_Toc162957781"/>
      <w:r w:rsidRPr="00304701">
        <w:rPr>
          <w:b/>
          <w:bCs/>
          <w:i w:val="0"/>
          <w:iCs w:val="0"/>
          <w:color w:val="auto"/>
          <w:sz w:val="20"/>
          <w:szCs w:val="20"/>
        </w:rPr>
        <w:t xml:space="preserve">Tablica </w:t>
      </w:r>
      <w:r w:rsidRPr="00304701">
        <w:rPr>
          <w:b/>
          <w:bCs/>
          <w:i w:val="0"/>
          <w:iCs w:val="0"/>
          <w:color w:val="auto"/>
          <w:sz w:val="20"/>
          <w:szCs w:val="20"/>
        </w:rPr>
        <w:fldChar w:fldCharType="begin"/>
      </w:r>
      <w:r w:rsidRPr="00304701">
        <w:rPr>
          <w:b/>
          <w:bCs/>
          <w:i w:val="0"/>
          <w:iCs w:val="0"/>
          <w:color w:val="auto"/>
          <w:sz w:val="20"/>
          <w:szCs w:val="20"/>
        </w:rPr>
        <w:instrText xml:space="preserve"> SEQ Tablica \* ARABIC </w:instrText>
      </w:r>
      <w:r w:rsidRPr="00304701">
        <w:rPr>
          <w:b/>
          <w:bCs/>
          <w:i w:val="0"/>
          <w:iCs w:val="0"/>
          <w:color w:val="auto"/>
          <w:sz w:val="20"/>
          <w:szCs w:val="20"/>
        </w:rPr>
        <w:fldChar w:fldCharType="separate"/>
      </w:r>
      <w:r w:rsidR="000B1150">
        <w:rPr>
          <w:b/>
          <w:bCs/>
          <w:i w:val="0"/>
          <w:iCs w:val="0"/>
          <w:noProof/>
          <w:color w:val="auto"/>
          <w:sz w:val="20"/>
          <w:szCs w:val="20"/>
        </w:rPr>
        <w:t>34</w:t>
      </w:r>
      <w:r w:rsidRPr="00304701">
        <w:rPr>
          <w:b/>
          <w:bCs/>
          <w:i w:val="0"/>
          <w:iCs w:val="0"/>
          <w:color w:val="auto"/>
          <w:sz w:val="20"/>
          <w:szCs w:val="20"/>
        </w:rPr>
        <w:fldChar w:fldCharType="end"/>
      </w:r>
      <w:r w:rsidRPr="00304701">
        <w:rPr>
          <w:b/>
          <w:bCs/>
          <w:i w:val="0"/>
          <w:iCs w:val="0"/>
          <w:color w:val="auto"/>
          <w:sz w:val="20"/>
          <w:szCs w:val="20"/>
        </w:rPr>
        <w:t>. Vjerojatnost pojave događaja s najgorim mogućim posljedicama – Potres</w:t>
      </w:r>
      <w:bookmarkEnd w:id="268"/>
    </w:p>
    <w:tbl>
      <w:tblPr>
        <w:tblW w:w="9210" w:type="dxa"/>
        <w:tblInd w:w="-5" w:type="dxa"/>
        <w:tblLayout w:type="fixed"/>
        <w:tblCellMar>
          <w:left w:w="10" w:type="dxa"/>
          <w:right w:w="10" w:type="dxa"/>
        </w:tblCellMar>
        <w:tblLook w:val="04A0" w:firstRow="1" w:lastRow="0" w:firstColumn="1" w:lastColumn="0" w:noHBand="0" w:noVBand="1"/>
      </w:tblPr>
      <w:tblGrid>
        <w:gridCol w:w="1276"/>
        <w:gridCol w:w="1417"/>
        <w:gridCol w:w="1416"/>
        <w:gridCol w:w="1275"/>
        <w:gridCol w:w="2692"/>
        <w:gridCol w:w="1134"/>
      </w:tblGrid>
      <w:tr w:rsidR="00304701" w:rsidRPr="00304701" w14:paraId="23CAA6CE" w14:textId="77777777" w:rsidTr="00304701">
        <w:trPr>
          <w:trHeight w:val="257"/>
        </w:trPr>
        <w:tc>
          <w:tcPr>
            <w:tcW w:w="127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2A2D7A"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Kategorija</w:t>
            </w:r>
          </w:p>
        </w:tc>
        <w:tc>
          <w:tcPr>
            <w:tcW w:w="141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1F7E15"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Posljedice</w:t>
            </w:r>
          </w:p>
        </w:tc>
        <w:tc>
          <w:tcPr>
            <w:tcW w:w="651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34C087"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Vjerojatnost/frekvencija</w:t>
            </w:r>
          </w:p>
        </w:tc>
      </w:tr>
      <w:tr w:rsidR="00304701" w:rsidRPr="00304701" w14:paraId="700DF2AB" w14:textId="77777777" w:rsidTr="00304701">
        <w:trPr>
          <w:trHeight w:val="154"/>
        </w:trPr>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06DE34F" w14:textId="77777777" w:rsidR="00304701" w:rsidRPr="00304701" w:rsidRDefault="00304701" w:rsidP="00304701">
            <w:pPr>
              <w:spacing w:after="0" w:line="256" w:lineRule="auto"/>
              <w:jc w:val="left"/>
              <w:rPr>
                <w:rFonts w:ascii="Calibri" w:eastAsia="Calibri" w:hAnsi="Calibri" w:cs="Times New Roman"/>
                <w:b/>
                <w:kern w:val="0"/>
                <w:sz w:val="20"/>
                <w:szCs w:val="20"/>
                <w14:ligatures w14:val="none"/>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14:paraId="02B62991" w14:textId="77777777" w:rsidR="00304701" w:rsidRPr="00304701" w:rsidRDefault="00304701" w:rsidP="00304701">
            <w:pPr>
              <w:spacing w:after="0" w:line="256" w:lineRule="auto"/>
              <w:jc w:val="left"/>
              <w:rPr>
                <w:rFonts w:ascii="Calibri" w:eastAsia="Calibri" w:hAnsi="Calibri" w:cs="Times New Roman"/>
                <w:b/>
                <w:kern w:val="0"/>
                <w:sz w:val="20"/>
                <w:szCs w:val="20"/>
                <w14:ligatures w14:val="none"/>
              </w:rPr>
            </w:pP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654751"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Kvalitativno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6DA547"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Vjerojatnost</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6A5DC7"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9C4B9E"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Odabrano</w:t>
            </w:r>
          </w:p>
        </w:tc>
      </w:tr>
      <w:tr w:rsidR="00304701" w:rsidRPr="00304701" w14:paraId="567415B7" w14:textId="77777777" w:rsidTr="00304701">
        <w:trPr>
          <w:trHeight w:val="257"/>
        </w:trPr>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237724"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9E8503"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Neznatne</w:t>
            </w: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616AE7"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Iznimno mala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4EFD35"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&lt;1 %</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549333"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9FE72B"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X</w:t>
            </w:r>
          </w:p>
        </w:tc>
      </w:tr>
      <w:tr w:rsidR="00304701" w:rsidRPr="00304701" w14:paraId="4D84DFB0" w14:textId="77777777" w:rsidTr="00304701">
        <w:trPr>
          <w:trHeight w:val="257"/>
        </w:trPr>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71F70E"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1FAB4E"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Malene</w:t>
            </w: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FB934C"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Mala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4E9AC8"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 5 %</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94D222"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E3645"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p>
        </w:tc>
      </w:tr>
      <w:tr w:rsidR="00304701" w:rsidRPr="00304701" w14:paraId="0206E4BC" w14:textId="77777777" w:rsidTr="00304701">
        <w:trPr>
          <w:trHeight w:val="257"/>
        </w:trPr>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864EFB"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3</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90F08A"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Umjerene</w:t>
            </w: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68B3A0"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Umjerena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BFE4A1"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5 – 50 %</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B2D6B7"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2FB4"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p>
        </w:tc>
      </w:tr>
      <w:tr w:rsidR="00304701" w:rsidRPr="00304701" w14:paraId="4BB8E8F0" w14:textId="77777777" w:rsidTr="00304701">
        <w:trPr>
          <w:trHeight w:val="257"/>
        </w:trPr>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81B9B1"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BD9A63"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Značajne</w:t>
            </w: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D8A5B4"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Velika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9A6C8"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51 – 98 %</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602FEE"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B9F3D"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p>
        </w:tc>
      </w:tr>
      <w:tr w:rsidR="00304701" w:rsidRPr="00304701" w14:paraId="5B4A0A6B" w14:textId="77777777" w:rsidTr="00304701">
        <w:trPr>
          <w:trHeight w:val="273"/>
        </w:trPr>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CD09BF"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r w:rsidRPr="00304701">
              <w:rPr>
                <w:rFonts w:ascii="Calibri" w:eastAsia="Calibri" w:hAnsi="Calibri" w:cs="Times New Roman"/>
                <w:b/>
                <w:kern w:val="0"/>
                <w:sz w:val="20"/>
                <w:szCs w:val="20"/>
                <w14:ligatures w14:val="none"/>
              </w:rPr>
              <w:t>5</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FB8D99"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Katastrofalne</w:t>
            </w:r>
          </w:p>
        </w:tc>
        <w:tc>
          <w:tcPr>
            <w:tcW w:w="1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3FCAD"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Iznimno velika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B14760"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&gt; 98 %</w:t>
            </w:r>
          </w:p>
        </w:t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BEF24" w14:textId="77777777" w:rsidR="00304701" w:rsidRPr="00304701" w:rsidRDefault="00304701" w:rsidP="00304701">
            <w:pPr>
              <w:spacing w:after="0" w:line="240" w:lineRule="auto"/>
              <w:jc w:val="center"/>
              <w:rPr>
                <w:rFonts w:ascii="Calibri" w:eastAsia="Calibri" w:hAnsi="Calibri" w:cs="Times New Roman"/>
                <w:kern w:val="0"/>
                <w:sz w:val="20"/>
                <w:szCs w:val="20"/>
                <w14:ligatures w14:val="none"/>
              </w:rPr>
            </w:pPr>
            <w:r w:rsidRPr="00304701">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1F392" w14:textId="77777777" w:rsidR="00304701" w:rsidRPr="00304701" w:rsidRDefault="00304701" w:rsidP="00304701">
            <w:pPr>
              <w:spacing w:after="0" w:line="240" w:lineRule="auto"/>
              <w:jc w:val="center"/>
              <w:rPr>
                <w:rFonts w:ascii="Calibri" w:eastAsia="Calibri" w:hAnsi="Calibri" w:cs="Times New Roman"/>
                <w:b/>
                <w:kern w:val="0"/>
                <w:sz w:val="20"/>
                <w:szCs w:val="20"/>
                <w14:ligatures w14:val="none"/>
              </w:rPr>
            </w:pPr>
          </w:p>
        </w:tc>
      </w:tr>
    </w:tbl>
    <w:p w14:paraId="46C2A783" w14:textId="77777777" w:rsidR="00304701" w:rsidRDefault="00304701" w:rsidP="00304701"/>
    <w:p w14:paraId="74AFB5E9" w14:textId="77777777" w:rsidR="003F258A" w:rsidRDefault="003F258A" w:rsidP="00304701"/>
    <w:p w14:paraId="18E16B79" w14:textId="77777777" w:rsidR="003F258A" w:rsidRDefault="003F258A" w:rsidP="00304701"/>
    <w:p w14:paraId="32641E94" w14:textId="77777777" w:rsidR="003F258A" w:rsidRDefault="003F258A" w:rsidP="00304701"/>
    <w:p w14:paraId="13DF9F05" w14:textId="77777777" w:rsidR="003F258A" w:rsidRDefault="003F258A" w:rsidP="00304701"/>
    <w:p w14:paraId="48B96979" w14:textId="77777777" w:rsidR="003F258A" w:rsidRDefault="003F258A" w:rsidP="00304701"/>
    <w:p w14:paraId="1C145ED5" w14:textId="77777777" w:rsidR="003F258A" w:rsidRDefault="003F258A" w:rsidP="00304701"/>
    <w:p w14:paraId="3FCC6C84" w14:textId="77777777" w:rsidR="003F258A" w:rsidRDefault="003F258A" w:rsidP="00304701"/>
    <w:p w14:paraId="59A63293" w14:textId="77777777" w:rsidR="003F258A" w:rsidRDefault="003F258A" w:rsidP="00304701"/>
    <w:p w14:paraId="00B8E575" w14:textId="77777777" w:rsidR="003F258A" w:rsidRDefault="003F258A" w:rsidP="00304701"/>
    <w:p w14:paraId="09F44CA9" w14:textId="77777777" w:rsidR="003F258A" w:rsidRDefault="003F258A" w:rsidP="00304701"/>
    <w:p w14:paraId="4D415DF5" w14:textId="77777777" w:rsidR="003F258A" w:rsidRDefault="003F258A" w:rsidP="00304701"/>
    <w:p w14:paraId="4936A1A0" w14:textId="77777777" w:rsidR="003F258A" w:rsidRDefault="003F258A" w:rsidP="00304701"/>
    <w:p w14:paraId="29034C75" w14:textId="77777777" w:rsidR="003F258A" w:rsidRDefault="003F258A" w:rsidP="00304701"/>
    <w:p w14:paraId="5FB7FD88" w14:textId="77777777" w:rsidR="003F258A" w:rsidRDefault="003F258A" w:rsidP="00304701"/>
    <w:p w14:paraId="2534D60B" w14:textId="77777777" w:rsidR="003F258A" w:rsidRDefault="003F258A" w:rsidP="00304701"/>
    <w:p w14:paraId="763B69A4" w14:textId="77777777" w:rsidR="003F258A" w:rsidRDefault="003F258A" w:rsidP="00304701"/>
    <w:p w14:paraId="0F94D308" w14:textId="77777777" w:rsidR="003F258A" w:rsidRDefault="003F258A" w:rsidP="00304701"/>
    <w:p w14:paraId="0B25B529" w14:textId="77777777" w:rsidR="003F258A" w:rsidRDefault="003F258A" w:rsidP="00304701"/>
    <w:p w14:paraId="602878B5" w14:textId="77777777" w:rsidR="003F258A" w:rsidRDefault="003F258A" w:rsidP="00304701"/>
    <w:p w14:paraId="51A3D2E1" w14:textId="77777777" w:rsidR="003F258A" w:rsidRDefault="003F258A" w:rsidP="00304701"/>
    <w:p w14:paraId="2A93C996" w14:textId="77777777" w:rsidR="003F258A" w:rsidRDefault="003F258A" w:rsidP="00304701"/>
    <w:p w14:paraId="7B123F59" w14:textId="2B5631A5" w:rsidR="00304701" w:rsidRDefault="00304701" w:rsidP="00304701">
      <w:pPr>
        <w:pStyle w:val="Naslov3"/>
      </w:pPr>
      <w:bookmarkStart w:id="269" w:name="_Toc158621792"/>
      <w:bookmarkStart w:id="270" w:name="_Toc162957916"/>
      <w:r>
        <w:lastRenderedPageBreak/>
        <w:t>Matrice ukupnog rizika – Potres</w:t>
      </w:r>
      <w:bookmarkEnd w:id="269"/>
      <w:bookmarkEnd w:id="270"/>
    </w:p>
    <w:tbl>
      <w:tblPr>
        <w:tblpPr w:leftFromText="180" w:rightFromText="180" w:vertAnchor="page" w:horzAnchor="margin" w:tblpY="2317"/>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3F258A" w:rsidRPr="00304701" w14:paraId="7308C697" w14:textId="77777777" w:rsidTr="0002624C">
        <w:trPr>
          <w:trHeight w:val="285"/>
        </w:trPr>
        <w:tc>
          <w:tcPr>
            <w:tcW w:w="1271" w:type="dxa"/>
            <w:shd w:val="clear" w:color="auto" w:fill="auto"/>
            <w:vAlign w:val="center"/>
          </w:tcPr>
          <w:p w14:paraId="198718C6" w14:textId="77777777" w:rsidR="003F258A" w:rsidRPr="00304701" w:rsidRDefault="003F258A" w:rsidP="0002624C">
            <w:pPr>
              <w:spacing w:after="0" w:line="240" w:lineRule="auto"/>
              <w:jc w:val="left"/>
              <w:rPr>
                <w:rFonts w:eastAsia="SimSun"/>
                <w:b/>
                <w:kern w:val="0"/>
                <w:sz w:val="16"/>
                <w:szCs w:val="16"/>
                <w:lang w:eastAsia="zh-CN"/>
                <w14:ligatures w14:val="none"/>
              </w:rPr>
            </w:pPr>
            <w:bookmarkStart w:id="271" w:name="_Hlk514844129"/>
            <w:r w:rsidRPr="00304701">
              <w:rPr>
                <w:rFonts w:eastAsia="SimSun"/>
                <w:b/>
                <w:kern w:val="0"/>
                <w:sz w:val="16"/>
                <w:szCs w:val="16"/>
                <w:lang w:eastAsia="zh-CN"/>
                <w14:ligatures w14:val="none"/>
              </w:rPr>
              <w:t>VRSTA RIZIKA</w:t>
            </w:r>
          </w:p>
        </w:tc>
        <w:tc>
          <w:tcPr>
            <w:tcW w:w="3338" w:type="dxa"/>
            <w:shd w:val="clear" w:color="auto" w:fill="auto"/>
          </w:tcPr>
          <w:p w14:paraId="6ECE1501" w14:textId="77777777" w:rsidR="003F258A" w:rsidRPr="00304701" w:rsidRDefault="003F258A" w:rsidP="0002624C">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3F258A" w:rsidRPr="00304701" w14:paraId="6B750A72" w14:textId="77777777" w:rsidTr="0002624C">
        <w:trPr>
          <w:trHeight w:val="254"/>
        </w:trPr>
        <w:tc>
          <w:tcPr>
            <w:tcW w:w="1271" w:type="dxa"/>
            <w:shd w:val="clear" w:color="auto" w:fill="A8D08D"/>
            <w:vAlign w:val="center"/>
          </w:tcPr>
          <w:p w14:paraId="32B7792E"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43B0A9F6"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3F258A" w:rsidRPr="00304701" w14:paraId="1B8BD074" w14:textId="77777777" w:rsidTr="0002624C">
        <w:trPr>
          <w:trHeight w:val="254"/>
        </w:trPr>
        <w:tc>
          <w:tcPr>
            <w:tcW w:w="1271" w:type="dxa"/>
            <w:shd w:val="clear" w:color="auto" w:fill="FFFF00"/>
            <w:vAlign w:val="center"/>
          </w:tcPr>
          <w:p w14:paraId="041EAD94"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27F5CB7A"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3F258A" w:rsidRPr="00304701" w14:paraId="4921CC2F" w14:textId="77777777" w:rsidTr="0002624C">
        <w:trPr>
          <w:trHeight w:val="261"/>
        </w:trPr>
        <w:tc>
          <w:tcPr>
            <w:tcW w:w="1271" w:type="dxa"/>
            <w:shd w:val="clear" w:color="auto" w:fill="ED7D31"/>
            <w:vAlign w:val="center"/>
          </w:tcPr>
          <w:p w14:paraId="5DC8B068"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77245D72"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3F258A" w:rsidRPr="00304701" w14:paraId="60ED5CB2" w14:textId="77777777" w:rsidTr="0002624C">
        <w:trPr>
          <w:trHeight w:val="103"/>
        </w:trPr>
        <w:tc>
          <w:tcPr>
            <w:tcW w:w="1271" w:type="dxa"/>
            <w:shd w:val="clear" w:color="auto" w:fill="FF0000"/>
            <w:vAlign w:val="center"/>
          </w:tcPr>
          <w:p w14:paraId="30A304F6"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79021BB1" w14:textId="77777777" w:rsidR="003F258A" w:rsidRPr="00304701" w:rsidRDefault="003F258A" w:rsidP="0002624C">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bookmarkEnd w:id="271"/>
    <w:p w14:paraId="1933F331" w14:textId="24BB51F2" w:rsidR="00304701" w:rsidRDefault="00304701" w:rsidP="00304701">
      <w:pPr>
        <w:jc w:val="right"/>
      </w:pPr>
      <w:r w:rsidRPr="00304701">
        <w:rPr>
          <w:rFonts w:ascii="Arial" w:eastAsia="Calibri" w:hAnsi="Arial" w:cs="Arial"/>
          <w:b/>
          <w:noProof/>
          <w:kern w:val="0"/>
          <w:sz w:val="22"/>
          <w:lang w:eastAsia="hr-HR"/>
          <w14:ligatures w14:val="none"/>
        </w:rPr>
        <mc:AlternateContent>
          <mc:Choice Requires="wps">
            <w:drawing>
              <wp:anchor distT="45720" distB="45720" distL="114300" distR="114300" simplePos="0" relativeHeight="251659264" behindDoc="0" locked="0" layoutInCell="1" allowOverlap="1" wp14:anchorId="4A70972E" wp14:editId="46739C38">
                <wp:simplePos x="0" y="0"/>
                <wp:positionH relativeFrom="margin">
                  <wp:align>left</wp:align>
                </wp:positionH>
                <wp:positionV relativeFrom="paragraph">
                  <wp:posOffset>1538909</wp:posOffset>
                </wp:positionV>
                <wp:extent cx="2917825" cy="985520"/>
                <wp:effectExtent l="0" t="0" r="15875" b="24130"/>
                <wp:wrapSquare wrapText="bothSides"/>
                <wp:docPr id="39"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985520"/>
                        </a:xfrm>
                        <a:prstGeom prst="rect">
                          <a:avLst/>
                        </a:prstGeom>
                        <a:solidFill>
                          <a:sysClr val="window" lastClr="FFFFFF"/>
                        </a:solidFill>
                        <a:ln w="9525">
                          <a:solidFill>
                            <a:sysClr val="window" lastClr="FFFFFF"/>
                          </a:solidFill>
                          <a:miter lim="800000"/>
                          <a:headEnd/>
                          <a:tailEnd/>
                        </a:ln>
                      </wps:spPr>
                      <wps:txbx>
                        <w:txbxContent>
                          <w:p w14:paraId="79B03B70" w14:textId="77777777" w:rsidR="00304701" w:rsidRDefault="00304701" w:rsidP="00304701">
                            <w:pPr>
                              <w:contextualSpacing/>
                              <w:rPr>
                                <w:rFonts w:cs="Arial"/>
                                <w:lang w:val="pl-PL"/>
                              </w:rPr>
                            </w:pPr>
                            <w:r>
                              <w:rPr>
                                <w:rFonts w:cs="Arial"/>
                                <w:b/>
                                <w:lang w:val="pl-PL"/>
                              </w:rPr>
                              <w:t xml:space="preserve">RIZIK: </w:t>
                            </w:r>
                            <w:r>
                              <w:rPr>
                                <w:rFonts w:cs="Arial"/>
                                <w:lang w:val="pl-PL"/>
                              </w:rPr>
                              <w:t>Potres</w:t>
                            </w:r>
                          </w:p>
                          <w:p w14:paraId="78E53D22" w14:textId="77777777" w:rsidR="00304701" w:rsidRPr="00493E86" w:rsidRDefault="00304701" w:rsidP="00304701">
                            <w:pPr>
                              <w:contextualSpacing/>
                              <w:rPr>
                                <w:rFonts w:cs="Arial"/>
                                <w:b/>
                                <w:lang w:val="pl-PL"/>
                              </w:rPr>
                            </w:pPr>
                            <w:r w:rsidRPr="00493E86">
                              <w:rPr>
                                <w:rFonts w:cs="Arial"/>
                                <w:b/>
                                <w:lang w:val="pl-PL"/>
                              </w:rPr>
                              <w:t xml:space="preserve">NAZIV SCENARIJA: </w:t>
                            </w:r>
                            <w:r w:rsidRPr="00493E86">
                              <w:rPr>
                                <w:rFonts w:cs="Arial"/>
                                <w:lang w:val="pl-PL"/>
                              </w:rPr>
                              <w:t xml:space="preserve">Podrhtavanje tla na području </w:t>
                            </w:r>
                            <w:r>
                              <w:rPr>
                                <w:rFonts w:cs="Arial"/>
                                <w:lang w:val="pl-PL"/>
                              </w:rPr>
                              <w:t>grada Ivanca</w:t>
                            </w:r>
                            <w:r w:rsidRPr="00493E86">
                              <w:rPr>
                                <w:rFonts w:cs="Arial"/>
                                <w:lang w:val="pl-PL"/>
                              </w:rPr>
                              <w:t xml:space="preserve"> uzrokovano potresom jačine</w:t>
                            </w:r>
                            <w:r>
                              <w:rPr>
                                <w:rFonts w:cs="Arial"/>
                                <w:lang w:val="pl-PL"/>
                              </w:rPr>
                              <w:t xml:space="preserve"> VIII</w:t>
                            </w:r>
                            <w:r w:rsidRPr="00493E86">
                              <w:rPr>
                                <w:rFonts w:cs="Arial"/>
                                <w:lang w:val="pl-PL"/>
                              </w:rPr>
                              <w:t>° MCS</w:t>
                            </w:r>
                            <w:r w:rsidRPr="00493E86">
                              <w:rPr>
                                <w:rFonts w:cs="Arial"/>
                                <w:b/>
                                <w:lang w:val="pl-P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0972E" id="_x0000_t202" coordsize="21600,21600" o:spt="202" path="m,l,21600r21600,l21600,xe">
                <v:stroke joinstyle="miter"/>
                <v:path gradientshapeok="t" o:connecttype="rect"/>
              </v:shapetype>
              <v:shape id="Tekstni okvir 2" o:spid="_x0000_s1026" type="#_x0000_t202" style="position:absolute;left:0;text-align:left;margin-left:0;margin-top:121.15pt;width:229.75pt;height:77.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" fillcolor="window" strokecolor="window">
                <v:textbox>
                  <w:txbxContent>
                    <w:p w14:paraId="79B03B70" w14:textId="77777777" w:rsidR="00304701" w:rsidRDefault="00304701" w:rsidP="00304701">
                      <w:pPr>
                        <w:contextualSpacing/>
                        <w:rPr>
                          <w:rFonts w:cs="Arial"/>
                          <w:lang w:val="pl-PL"/>
                        </w:rPr>
                      </w:pPr>
                      <w:r>
                        <w:rPr>
                          <w:rFonts w:cs="Arial"/>
                          <w:b/>
                          <w:lang w:val="pl-PL"/>
                        </w:rPr>
                        <w:t xml:space="preserve">RIZIK: </w:t>
                      </w:r>
                      <w:r>
                        <w:rPr>
                          <w:rFonts w:cs="Arial"/>
                          <w:lang w:val="pl-PL"/>
                        </w:rPr>
                        <w:t>Potres</w:t>
                      </w:r>
                    </w:p>
                    <w:p w14:paraId="78E53D22" w14:textId="77777777" w:rsidR="00304701" w:rsidRPr="00493E86" w:rsidRDefault="00304701" w:rsidP="00304701">
                      <w:pPr>
                        <w:contextualSpacing/>
                        <w:rPr>
                          <w:rFonts w:cs="Arial"/>
                          <w:b/>
                          <w:lang w:val="pl-PL"/>
                        </w:rPr>
                      </w:pPr>
                      <w:r w:rsidRPr="00493E86">
                        <w:rPr>
                          <w:rFonts w:cs="Arial"/>
                          <w:b/>
                          <w:lang w:val="pl-PL"/>
                        </w:rPr>
                        <w:t xml:space="preserve">NAZIV SCENARIJA: </w:t>
                      </w:r>
                      <w:r w:rsidRPr="00493E86">
                        <w:rPr>
                          <w:rFonts w:cs="Arial"/>
                          <w:lang w:val="pl-PL"/>
                        </w:rPr>
                        <w:t xml:space="preserve">Podrhtavanje tla na području </w:t>
                      </w:r>
                      <w:r>
                        <w:rPr>
                          <w:rFonts w:cs="Arial"/>
                          <w:lang w:val="pl-PL"/>
                        </w:rPr>
                        <w:t>grada Ivanca</w:t>
                      </w:r>
                      <w:r w:rsidRPr="00493E86">
                        <w:rPr>
                          <w:rFonts w:cs="Arial"/>
                          <w:lang w:val="pl-PL"/>
                        </w:rPr>
                        <w:t xml:space="preserve"> uzrokovano potresom jačine</w:t>
                      </w:r>
                      <w:r>
                        <w:rPr>
                          <w:rFonts w:cs="Arial"/>
                          <w:lang w:val="pl-PL"/>
                        </w:rPr>
                        <w:t xml:space="preserve"> VIII</w:t>
                      </w:r>
                      <w:r w:rsidRPr="00493E86">
                        <w:rPr>
                          <w:rFonts w:cs="Arial"/>
                          <w:lang w:val="pl-PL"/>
                        </w:rPr>
                        <w:t>° MCS</w:t>
                      </w:r>
                      <w:r w:rsidRPr="00493E86">
                        <w:rPr>
                          <w:rFonts w:cs="Arial"/>
                          <w:b/>
                          <w:lang w:val="pl-PL"/>
                        </w:rPr>
                        <w:t xml:space="preserve"> </w:t>
                      </w:r>
                    </w:p>
                  </w:txbxContent>
                </v:textbox>
                <w10:wrap type="square" anchorx="margin"/>
              </v:shape>
            </w:pict>
          </mc:Fallback>
        </mc:AlternateContent>
      </w:r>
      <w:r>
        <w:rPr>
          <w:noProof/>
        </w:rPr>
        <w:drawing>
          <wp:inline distT="0" distB="0" distL="0" distR="0" wp14:anchorId="4C6F34A4" wp14:editId="1A4578CC">
            <wp:extent cx="2463725" cy="2070669"/>
            <wp:effectExtent l="0" t="0" r="0" b="6350"/>
            <wp:docPr id="1647464756"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64756" name="Slika 5"/>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2463725" cy="2070669"/>
                    </a:xfrm>
                    <a:prstGeom prst="rect">
                      <a:avLst/>
                    </a:prstGeom>
                    <a:noFill/>
                  </pic:spPr>
                </pic:pic>
              </a:graphicData>
            </a:graphic>
          </wp:inline>
        </w:drawing>
      </w:r>
    </w:p>
    <w:p w14:paraId="4865A820" w14:textId="54CE5AA7" w:rsidR="00304701" w:rsidRPr="00304701" w:rsidRDefault="00304701" w:rsidP="00304701"/>
    <w:p w14:paraId="2D9F0625" w14:textId="55421839" w:rsidR="00304701" w:rsidRPr="00304701" w:rsidRDefault="00304701" w:rsidP="00304701"/>
    <w:p w14:paraId="6A4BD17B" w14:textId="35AB93FF" w:rsidR="00304701" w:rsidRDefault="00304701" w:rsidP="00304701">
      <w:pPr>
        <w:jc w:val="center"/>
        <w:rPr>
          <w:noProof/>
        </w:rPr>
      </w:pPr>
      <w:r>
        <w:rPr>
          <w:noProof/>
        </w:rPr>
        <w:drawing>
          <wp:inline distT="0" distB="0" distL="0" distR="0" wp14:anchorId="33D8E9EF" wp14:editId="4A011034">
            <wp:extent cx="5788550" cy="2264410"/>
            <wp:effectExtent l="0" t="0" r="3175" b="2540"/>
            <wp:docPr id="1151899261"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0787" cy="2265285"/>
                    </a:xfrm>
                    <a:prstGeom prst="rect">
                      <a:avLst/>
                    </a:prstGeom>
                    <a:noFill/>
                  </pic:spPr>
                </pic:pic>
              </a:graphicData>
            </a:graphic>
          </wp:inline>
        </w:drawing>
      </w:r>
    </w:p>
    <w:p w14:paraId="39C52874" w14:textId="77777777" w:rsidR="00304701" w:rsidRDefault="00304701" w:rsidP="00304701">
      <w:pPr>
        <w:rPr>
          <w:noProof/>
        </w:rPr>
      </w:pPr>
    </w:p>
    <w:p w14:paraId="32A6587B" w14:textId="663C15F6" w:rsidR="00304701" w:rsidRDefault="00304701" w:rsidP="00304701">
      <w:pPr>
        <w:pStyle w:val="Naslov3"/>
      </w:pPr>
      <w:bookmarkStart w:id="272" w:name="_Toc158621793"/>
      <w:bookmarkStart w:id="273" w:name="_Toc162957917"/>
      <w:r>
        <w:t>Izvor podataka</w:t>
      </w:r>
      <w:bookmarkEnd w:id="272"/>
      <w:bookmarkEnd w:id="273"/>
    </w:p>
    <w:p w14:paraId="07D0E2C8" w14:textId="77777777" w:rsidR="00304701" w:rsidRPr="00715883" w:rsidRDefault="00304701">
      <w:pPr>
        <w:numPr>
          <w:ilvl w:val="0"/>
          <w:numId w:val="55"/>
        </w:numPr>
        <w:suppressAutoHyphens/>
        <w:autoSpaceDN w:val="0"/>
        <w:spacing w:after="0" w:line="276" w:lineRule="auto"/>
        <w:textAlignment w:val="baseline"/>
        <w:rPr>
          <w:sz w:val="20"/>
          <w:szCs w:val="20"/>
          <w:lang w:val="en-US"/>
        </w:rPr>
      </w:pPr>
      <w:proofErr w:type="spellStart"/>
      <w:r w:rsidRPr="00715883">
        <w:rPr>
          <w:sz w:val="20"/>
          <w:szCs w:val="20"/>
          <w:lang w:val="en-US"/>
        </w:rPr>
        <w:t>Državni</w:t>
      </w:r>
      <w:proofErr w:type="spellEnd"/>
      <w:r w:rsidRPr="00715883">
        <w:rPr>
          <w:sz w:val="20"/>
          <w:szCs w:val="20"/>
          <w:lang w:val="en-US"/>
        </w:rPr>
        <w:t xml:space="preserve"> </w:t>
      </w:r>
      <w:proofErr w:type="spellStart"/>
      <w:r w:rsidRPr="00715883">
        <w:rPr>
          <w:sz w:val="20"/>
          <w:szCs w:val="20"/>
          <w:lang w:val="en-US"/>
        </w:rPr>
        <w:t>zavod</w:t>
      </w:r>
      <w:proofErr w:type="spellEnd"/>
      <w:r w:rsidRPr="00715883">
        <w:rPr>
          <w:sz w:val="20"/>
          <w:szCs w:val="20"/>
          <w:lang w:val="en-US"/>
        </w:rPr>
        <w:t xml:space="preserve"> za </w:t>
      </w:r>
      <w:proofErr w:type="spellStart"/>
      <w:r w:rsidRPr="00715883">
        <w:rPr>
          <w:sz w:val="20"/>
          <w:szCs w:val="20"/>
          <w:lang w:val="en-US"/>
        </w:rPr>
        <w:t>statistiku</w:t>
      </w:r>
      <w:proofErr w:type="spellEnd"/>
      <w:r w:rsidRPr="00715883">
        <w:rPr>
          <w:sz w:val="20"/>
          <w:szCs w:val="20"/>
          <w:lang w:val="en-US"/>
        </w:rPr>
        <w:t xml:space="preserve">, </w:t>
      </w:r>
      <w:proofErr w:type="spellStart"/>
      <w:r w:rsidRPr="00715883">
        <w:rPr>
          <w:sz w:val="20"/>
          <w:szCs w:val="20"/>
          <w:lang w:val="en-US"/>
        </w:rPr>
        <w:t>Popis</w:t>
      </w:r>
      <w:proofErr w:type="spellEnd"/>
      <w:r w:rsidRPr="00715883">
        <w:rPr>
          <w:sz w:val="20"/>
          <w:szCs w:val="20"/>
          <w:lang w:val="en-US"/>
        </w:rPr>
        <w:t xml:space="preserve"> 2021. </w:t>
      </w:r>
      <w:proofErr w:type="spellStart"/>
      <w:r w:rsidRPr="00715883">
        <w:rPr>
          <w:sz w:val="20"/>
          <w:szCs w:val="20"/>
          <w:lang w:val="en-US"/>
        </w:rPr>
        <w:t>godine</w:t>
      </w:r>
      <w:proofErr w:type="spellEnd"/>
      <w:r w:rsidRPr="00715883">
        <w:rPr>
          <w:sz w:val="20"/>
          <w:szCs w:val="20"/>
          <w:lang w:val="en-US"/>
        </w:rPr>
        <w:t xml:space="preserve">, </w:t>
      </w:r>
    </w:p>
    <w:p w14:paraId="7398BF76" w14:textId="77777777" w:rsidR="00304701" w:rsidRPr="00715883" w:rsidRDefault="00304701">
      <w:pPr>
        <w:numPr>
          <w:ilvl w:val="0"/>
          <w:numId w:val="55"/>
        </w:numPr>
        <w:suppressAutoHyphens/>
        <w:autoSpaceDN w:val="0"/>
        <w:spacing w:after="0" w:line="276" w:lineRule="auto"/>
        <w:textAlignment w:val="baseline"/>
        <w:rPr>
          <w:sz w:val="20"/>
          <w:szCs w:val="20"/>
          <w:lang w:val="en-US"/>
        </w:rPr>
      </w:pPr>
      <w:proofErr w:type="spellStart"/>
      <w:r w:rsidRPr="00715883">
        <w:rPr>
          <w:sz w:val="20"/>
          <w:szCs w:val="20"/>
          <w:lang w:val="en-US"/>
        </w:rPr>
        <w:t>Geološki</w:t>
      </w:r>
      <w:proofErr w:type="spellEnd"/>
      <w:r w:rsidRPr="00715883">
        <w:rPr>
          <w:sz w:val="20"/>
          <w:szCs w:val="20"/>
          <w:lang w:val="en-US"/>
        </w:rPr>
        <w:t xml:space="preserve"> </w:t>
      </w:r>
      <w:proofErr w:type="spellStart"/>
      <w:r w:rsidRPr="00715883">
        <w:rPr>
          <w:sz w:val="20"/>
          <w:szCs w:val="20"/>
          <w:lang w:val="en-US"/>
        </w:rPr>
        <w:t>odsjek</w:t>
      </w:r>
      <w:proofErr w:type="spellEnd"/>
      <w:r w:rsidRPr="00715883">
        <w:rPr>
          <w:sz w:val="20"/>
          <w:szCs w:val="20"/>
          <w:lang w:val="en-US"/>
        </w:rPr>
        <w:t xml:space="preserve"> PMF-a, Zagreb</w:t>
      </w:r>
    </w:p>
    <w:p w14:paraId="45F60389" w14:textId="32E69B38" w:rsidR="00304701" w:rsidRPr="00715883" w:rsidRDefault="00304701">
      <w:pPr>
        <w:numPr>
          <w:ilvl w:val="0"/>
          <w:numId w:val="55"/>
        </w:numPr>
        <w:spacing w:after="200" w:line="276" w:lineRule="auto"/>
        <w:contextualSpacing/>
        <w:jc w:val="left"/>
        <w:rPr>
          <w:sz w:val="20"/>
          <w:szCs w:val="20"/>
          <w:lang w:val="en-US"/>
        </w:rPr>
      </w:pPr>
      <w:proofErr w:type="spellStart"/>
      <w:r w:rsidRPr="00715883">
        <w:rPr>
          <w:sz w:val="20"/>
          <w:szCs w:val="20"/>
          <w:lang w:val="en-US"/>
        </w:rPr>
        <w:t>Kriteriji</w:t>
      </w:r>
      <w:proofErr w:type="spellEnd"/>
      <w:r w:rsidRPr="00715883">
        <w:rPr>
          <w:sz w:val="20"/>
          <w:szCs w:val="20"/>
          <w:lang w:val="en-US"/>
        </w:rPr>
        <w:t xml:space="preserve"> za </w:t>
      </w:r>
      <w:proofErr w:type="spellStart"/>
      <w:r w:rsidRPr="00715883">
        <w:rPr>
          <w:sz w:val="20"/>
          <w:szCs w:val="20"/>
          <w:lang w:val="en-US"/>
        </w:rPr>
        <w:t>izradu</w:t>
      </w:r>
      <w:proofErr w:type="spellEnd"/>
      <w:r w:rsidRPr="00715883">
        <w:rPr>
          <w:sz w:val="20"/>
          <w:szCs w:val="20"/>
          <w:lang w:val="en-US"/>
        </w:rPr>
        <w:t xml:space="preserve"> </w:t>
      </w:r>
      <w:proofErr w:type="spellStart"/>
      <w:r w:rsidRPr="00715883">
        <w:rPr>
          <w:sz w:val="20"/>
          <w:szCs w:val="20"/>
          <w:lang w:val="en-US"/>
        </w:rPr>
        <w:t>smjernica</w:t>
      </w:r>
      <w:proofErr w:type="spellEnd"/>
      <w:r w:rsidRPr="00715883">
        <w:rPr>
          <w:sz w:val="20"/>
          <w:szCs w:val="20"/>
          <w:lang w:val="en-US"/>
        </w:rPr>
        <w:t xml:space="preserve"> </w:t>
      </w:r>
      <w:proofErr w:type="spellStart"/>
      <w:r w:rsidRPr="00715883">
        <w:rPr>
          <w:sz w:val="20"/>
          <w:szCs w:val="20"/>
          <w:lang w:val="en-US"/>
        </w:rPr>
        <w:t>koje</w:t>
      </w:r>
      <w:proofErr w:type="spellEnd"/>
      <w:r w:rsidRPr="00715883">
        <w:rPr>
          <w:sz w:val="20"/>
          <w:szCs w:val="20"/>
          <w:lang w:val="en-US"/>
        </w:rPr>
        <w:t xml:space="preserve"> </w:t>
      </w:r>
      <w:proofErr w:type="spellStart"/>
      <w:r w:rsidRPr="00715883">
        <w:rPr>
          <w:sz w:val="20"/>
          <w:szCs w:val="20"/>
          <w:lang w:val="en-US"/>
        </w:rPr>
        <w:t>donose</w:t>
      </w:r>
      <w:proofErr w:type="spellEnd"/>
      <w:r w:rsidRPr="00715883">
        <w:rPr>
          <w:sz w:val="20"/>
          <w:szCs w:val="20"/>
          <w:lang w:val="en-US"/>
        </w:rPr>
        <w:t xml:space="preserve"> </w:t>
      </w:r>
      <w:proofErr w:type="spellStart"/>
      <w:r w:rsidRPr="00715883">
        <w:rPr>
          <w:sz w:val="20"/>
          <w:szCs w:val="20"/>
          <w:lang w:val="en-US"/>
        </w:rPr>
        <w:t>čelnici</w:t>
      </w:r>
      <w:proofErr w:type="spellEnd"/>
      <w:r w:rsidRPr="00715883">
        <w:rPr>
          <w:sz w:val="20"/>
          <w:szCs w:val="20"/>
          <w:lang w:val="en-US"/>
        </w:rPr>
        <w:t xml:space="preserve"> </w:t>
      </w:r>
      <w:proofErr w:type="spellStart"/>
      <w:r w:rsidRPr="00715883">
        <w:rPr>
          <w:sz w:val="20"/>
          <w:szCs w:val="20"/>
          <w:lang w:val="en-US"/>
        </w:rPr>
        <w:t>područne</w:t>
      </w:r>
      <w:proofErr w:type="spellEnd"/>
      <w:r w:rsidRPr="00715883">
        <w:rPr>
          <w:sz w:val="20"/>
          <w:szCs w:val="20"/>
          <w:lang w:val="en-US"/>
        </w:rPr>
        <w:t xml:space="preserve"> (</w:t>
      </w:r>
      <w:proofErr w:type="spellStart"/>
      <w:r w:rsidRPr="00715883">
        <w:rPr>
          <w:sz w:val="20"/>
          <w:szCs w:val="20"/>
          <w:lang w:val="en-US"/>
        </w:rPr>
        <w:t>regionalne</w:t>
      </w:r>
      <w:proofErr w:type="spellEnd"/>
      <w:r w:rsidRPr="00715883">
        <w:rPr>
          <w:sz w:val="20"/>
          <w:szCs w:val="20"/>
          <w:lang w:val="en-US"/>
        </w:rPr>
        <w:t xml:space="preserve">) </w:t>
      </w:r>
      <w:proofErr w:type="spellStart"/>
      <w:r w:rsidRPr="00715883">
        <w:rPr>
          <w:sz w:val="20"/>
          <w:szCs w:val="20"/>
          <w:lang w:val="en-US"/>
        </w:rPr>
        <w:t>samouprave</w:t>
      </w:r>
      <w:proofErr w:type="spellEnd"/>
      <w:r w:rsidRPr="00715883">
        <w:rPr>
          <w:sz w:val="20"/>
          <w:szCs w:val="20"/>
          <w:lang w:val="en-US"/>
        </w:rPr>
        <w:t xml:space="preserve"> za </w:t>
      </w:r>
      <w:proofErr w:type="spellStart"/>
      <w:r w:rsidRPr="00715883">
        <w:rPr>
          <w:sz w:val="20"/>
          <w:szCs w:val="20"/>
          <w:lang w:val="en-US"/>
        </w:rPr>
        <w:t>potrebe</w:t>
      </w:r>
      <w:proofErr w:type="spellEnd"/>
      <w:r w:rsidRPr="00715883">
        <w:rPr>
          <w:sz w:val="20"/>
          <w:szCs w:val="20"/>
          <w:lang w:val="en-US"/>
        </w:rPr>
        <w:t xml:space="preserve"> </w:t>
      </w:r>
      <w:proofErr w:type="spellStart"/>
      <w:r w:rsidRPr="00715883">
        <w:rPr>
          <w:sz w:val="20"/>
          <w:szCs w:val="20"/>
          <w:lang w:val="en-US"/>
        </w:rPr>
        <w:t>izrade</w:t>
      </w:r>
      <w:proofErr w:type="spellEnd"/>
      <w:r w:rsidRPr="00715883">
        <w:rPr>
          <w:sz w:val="20"/>
          <w:szCs w:val="20"/>
          <w:lang w:val="en-US"/>
        </w:rPr>
        <w:t xml:space="preserve"> </w:t>
      </w:r>
      <w:proofErr w:type="spellStart"/>
      <w:r w:rsidRPr="00715883">
        <w:rPr>
          <w:sz w:val="20"/>
          <w:szCs w:val="20"/>
          <w:lang w:val="en-US"/>
        </w:rPr>
        <w:t>Procjena</w:t>
      </w:r>
      <w:proofErr w:type="spellEnd"/>
      <w:r w:rsidRPr="00715883">
        <w:rPr>
          <w:sz w:val="20"/>
          <w:szCs w:val="20"/>
          <w:lang w:val="en-US"/>
        </w:rPr>
        <w:t xml:space="preserve"> </w:t>
      </w:r>
      <w:proofErr w:type="spellStart"/>
      <w:r w:rsidRPr="00715883">
        <w:rPr>
          <w:sz w:val="20"/>
          <w:szCs w:val="20"/>
          <w:lang w:val="en-US"/>
        </w:rPr>
        <w:t>rizika</w:t>
      </w:r>
      <w:proofErr w:type="spellEnd"/>
      <w:r w:rsidRPr="00715883">
        <w:rPr>
          <w:sz w:val="20"/>
          <w:szCs w:val="20"/>
          <w:lang w:val="en-US"/>
        </w:rPr>
        <w:t xml:space="preserve"> </w:t>
      </w:r>
      <w:proofErr w:type="spellStart"/>
      <w:r w:rsidRPr="00715883">
        <w:rPr>
          <w:sz w:val="20"/>
          <w:szCs w:val="20"/>
          <w:lang w:val="en-US"/>
        </w:rPr>
        <w:t>od</w:t>
      </w:r>
      <w:proofErr w:type="spellEnd"/>
      <w:r w:rsidRPr="00715883">
        <w:rPr>
          <w:sz w:val="20"/>
          <w:szCs w:val="20"/>
          <w:lang w:val="en-US"/>
        </w:rPr>
        <w:t xml:space="preserve"> </w:t>
      </w:r>
      <w:proofErr w:type="spellStart"/>
      <w:r w:rsidRPr="00715883">
        <w:rPr>
          <w:sz w:val="20"/>
          <w:szCs w:val="20"/>
          <w:lang w:val="en-US"/>
        </w:rPr>
        <w:t>velikih</w:t>
      </w:r>
      <w:proofErr w:type="spellEnd"/>
      <w:r w:rsidRPr="00715883">
        <w:rPr>
          <w:sz w:val="20"/>
          <w:szCs w:val="20"/>
          <w:lang w:val="en-US"/>
        </w:rPr>
        <w:t xml:space="preserve"> </w:t>
      </w:r>
      <w:proofErr w:type="spellStart"/>
      <w:r w:rsidRPr="00715883">
        <w:rPr>
          <w:sz w:val="20"/>
          <w:szCs w:val="20"/>
          <w:lang w:val="en-US"/>
        </w:rPr>
        <w:t>nesreća</w:t>
      </w:r>
      <w:proofErr w:type="spellEnd"/>
      <w:r w:rsidRPr="00715883">
        <w:rPr>
          <w:sz w:val="20"/>
          <w:szCs w:val="20"/>
          <w:lang w:val="en-US"/>
        </w:rPr>
        <w:t xml:space="preserve"> </w:t>
      </w:r>
      <w:proofErr w:type="spellStart"/>
      <w:r w:rsidRPr="00715883">
        <w:rPr>
          <w:sz w:val="20"/>
          <w:szCs w:val="20"/>
          <w:lang w:val="en-US"/>
        </w:rPr>
        <w:t>na</w:t>
      </w:r>
      <w:proofErr w:type="spellEnd"/>
      <w:r w:rsidRPr="00715883">
        <w:rPr>
          <w:sz w:val="20"/>
          <w:szCs w:val="20"/>
          <w:lang w:val="en-US"/>
        </w:rPr>
        <w:t xml:space="preserve"> </w:t>
      </w:r>
      <w:proofErr w:type="spellStart"/>
      <w:r w:rsidRPr="00715883">
        <w:rPr>
          <w:sz w:val="20"/>
          <w:szCs w:val="20"/>
          <w:lang w:val="en-US"/>
        </w:rPr>
        <w:t>razinama</w:t>
      </w:r>
      <w:proofErr w:type="spellEnd"/>
      <w:r w:rsidRPr="00715883">
        <w:rPr>
          <w:sz w:val="20"/>
          <w:szCs w:val="20"/>
          <w:lang w:val="en-US"/>
        </w:rPr>
        <w:t xml:space="preserve"> </w:t>
      </w:r>
      <w:proofErr w:type="spellStart"/>
      <w:r w:rsidRPr="00715883">
        <w:rPr>
          <w:sz w:val="20"/>
          <w:szCs w:val="20"/>
          <w:lang w:val="en-US"/>
        </w:rPr>
        <w:t>jedinica</w:t>
      </w:r>
      <w:proofErr w:type="spellEnd"/>
      <w:r w:rsidRPr="00715883">
        <w:rPr>
          <w:sz w:val="20"/>
          <w:szCs w:val="20"/>
          <w:lang w:val="en-US"/>
        </w:rPr>
        <w:t xml:space="preserve"> </w:t>
      </w:r>
      <w:proofErr w:type="spellStart"/>
      <w:r w:rsidRPr="00715883">
        <w:rPr>
          <w:sz w:val="20"/>
          <w:szCs w:val="20"/>
          <w:lang w:val="en-US"/>
        </w:rPr>
        <w:t>lokalnih</w:t>
      </w:r>
      <w:proofErr w:type="spellEnd"/>
      <w:r w:rsidRPr="00715883">
        <w:rPr>
          <w:sz w:val="20"/>
          <w:szCs w:val="20"/>
          <w:lang w:val="en-US"/>
        </w:rPr>
        <w:t xml:space="preserve"> </w:t>
      </w:r>
      <w:proofErr w:type="spellStart"/>
      <w:r w:rsidRPr="00715883">
        <w:rPr>
          <w:sz w:val="20"/>
          <w:szCs w:val="20"/>
          <w:lang w:val="en-US"/>
        </w:rPr>
        <w:t>i</w:t>
      </w:r>
      <w:proofErr w:type="spellEnd"/>
      <w:r w:rsidRPr="00715883">
        <w:rPr>
          <w:sz w:val="20"/>
          <w:szCs w:val="20"/>
          <w:lang w:val="en-US"/>
        </w:rPr>
        <w:t xml:space="preserve"> </w:t>
      </w:r>
      <w:proofErr w:type="spellStart"/>
      <w:r w:rsidRPr="00715883">
        <w:rPr>
          <w:sz w:val="20"/>
          <w:szCs w:val="20"/>
          <w:lang w:val="en-US"/>
        </w:rPr>
        <w:t>područnih</w:t>
      </w:r>
      <w:proofErr w:type="spellEnd"/>
      <w:r w:rsidRPr="00715883">
        <w:rPr>
          <w:sz w:val="20"/>
          <w:szCs w:val="20"/>
          <w:lang w:val="en-US"/>
        </w:rPr>
        <w:t xml:space="preserve"> (</w:t>
      </w:r>
      <w:proofErr w:type="spellStart"/>
      <w:r w:rsidRPr="00715883">
        <w:rPr>
          <w:sz w:val="20"/>
          <w:szCs w:val="20"/>
          <w:lang w:val="en-US"/>
        </w:rPr>
        <w:t>regionalnih</w:t>
      </w:r>
      <w:proofErr w:type="spellEnd"/>
      <w:r w:rsidRPr="00715883">
        <w:rPr>
          <w:sz w:val="20"/>
          <w:szCs w:val="20"/>
          <w:lang w:val="en-US"/>
        </w:rPr>
        <w:t xml:space="preserve">) </w:t>
      </w:r>
      <w:proofErr w:type="spellStart"/>
      <w:r w:rsidRPr="00715883">
        <w:rPr>
          <w:sz w:val="20"/>
          <w:szCs w:val="20"/>
          <w:lang w:val="en-US"/>
        </w:rPr>
        <w:t>samouprave</w:t>
      </w:r>
      <w:proofErr w:type="spellEnd"/>
      <w:r w:rsidRPr="00715883">
        <w:rPr>
          <w:sz w:val="20"/>
          <w:szCs w:val="20"/>
          <w:lang w:val="en-US"/>
        </w:rPr>
        <w:t>, DUZS, 2016.</w:t>
      </w:r>
      <w:r w:rsidR="006C7513">
        <w:rPr>
          <w:sz w:val="20"/>
          <w:szCs w:val="20"/>
          <w:lang w:val="en-US"/>
        </w:rPr>
        <w:t xml:space="preserve"> </w:t>
      </w:r>
      <w:r w:rsidRPr="00715883">
        <w:rPr>
          <w:sz w:val="20"/>
          <w:szCs w:val="20"/>
          <w:lang w:val="en-US"/>
        </w:rPr>
        <w:t>god.</w:t>
      </w:r>
    </w:p>
    <w:p w14:paraId="09F26761" w14:textId="77777777" w:rsidR="00304701" w:rsidRPr="00715883" w:rsidRDefault="00304701">
      <w:pPr>
        <w:numPr>
          <w:ilvl w:val="0"/>
          <w:numId w:val="55"/>
        </w:numPr>
        <w:spacing w:after="200" w:line="276" w:lineRule="auto"/>
        <w:contextualSpacing/>
        <w:jc w:val="left"/>
        <w:rPr>
          <w:sz w:val="20"/>
          <w:szCs w:val="20"/>
          <w:lang w:val="en-US"/>
        </w:rPr>
      </w:pPr>
      <w:proofErr w:type="spellStart"/>
      <w:r w:rsidRPr="00715883">
        <w:rPr>
          <w:sz w:val="20"/>
          <w:szCs w:val="20"/>
          <w:lang w:val="en-US"/>
        </w:rPr>
        <w:t>Pravilnik</w:t>
      </w:r>
      <w:proofErr w:type="spellEnd"/>
      <w:r w:rsidRPr="00715883">
        <w:rPr>
          <w:sz w:val="20"/>
          <w:szCs w:val="20"/>
          <w:lang w:val="en-US"/>
        </w:rPr>
        <w:t xml:space="preserve"> o </w:t>
      </w:r>
      <w:proofErr w:type="spellStart"/>
      <w:r w:rsidRPr="00715883">
        <w:rPr>
          <w:sz w:val="20"/>
          <w:szCs w:val="20"/>
          <w:lang w:val="en-US"/>
        </w:rPr>
        <w:t>smjernicama</w:t>
      </w:r>
      <w:proofErr w:type="spellEnd"/>
      <w:r w:rsidRPr="00715883">
        <w:rPr>
          <w:sz w:val="20"/>
          <w:szCs w:val="20"/>
          <w:lang w:val="en-US"/>
        </w:rPr>
        <w:t xml:space="preserve"> za </w:t>
      </w:r>
      <w:proofErr w:type="spellStart"/>
      <w:r w:rsidRPr="00715883">
        <w:rPr>
          <w:sz w:val="20"/>
          <w:szCs w:val="20"/>
          <w:lang w:val="en-US"/>
        </w:rPr>
        <w:t>izradu</w:t>
      </w:r>
      <w:proofErr w:type="spellEnd"/>
      <w:r w:rsidRPr="00715883">
        <w:rPr>
          <w:sz w:val="20"/>
          <w:szCs w:val="20"/>
          <w:lang w:val="en-US"/>
        </w:rPr>
        <w:t xml:space="preserve"> </w:t>
      </w:r>
      <w:proofErr w:type="spellStart"/>
      <w:r w:rsidRPr="00715883">
        <w:rPr>
          <w:sz w:val="20"/>
          <w:szCs w:val="20"/>
          <w:lang w:val="en-US"/>
        </w:rPr>
        <w:t>Procjene</w:t>
      </w:r>
      <w:proofErr w:type="spellEnd"/>
      <w:r w:rsidRPr="00715883">
        <w:rPr>
          <w:sz w:val="20"/>
          <w:szCs w:val="20"/>
          <w:lang w:val="en-US"/>
        </w:rPr>
        <w:t xml:space="preserve"> </w:t>
      </w:r>
      <w:proofErr w:type="spellStart"/>
      <w:r w:rsidRPr="00715883">
        <w:rPr>
          <w:sz w:val="20"/>
          <w:szCs w:val="20"/>
          <w:lang w:val="en-US"/>
        </w:rPr>
        <w:t>rizika</w:t>
      </w:r>
      <w:proofErr w:type="spellEnd"/>
      <w:r w:rsidRPr="00715883">
        <w:rPr>
          <w:sz w:val="20"/>
          <w:szCs w:val="20"/>
          <w:lang w:val="en-US"/>
        </w:rPr>
        <w:t xml:space="preserve"> </w:t>
      </w:r>
      <w:proofErr w:type="spellStart"/>
      <w:r w:rsidRPr="00715883">
        <w:rPr>
          <w:sz w:val="20"/>
          <w:szCs w:val="20"/>
          <w:lang w:val="en-US"/>
        </w:rPr>
        <w:t>od</w:t>
      </w:r>
      <w:proofErr w:type="spellEnd"/>
      <w:r w:rsidRPr="00715883">
        <w:rPr>
          <w:sz w:val="20"/>
          <w:szCs w:val="20"/>
          <w:lang w:val="en-US"/>
        </w:rPr>
        <w:t xml:space="preserve"> </w:t>
      </w:r>
      <w:proofErr w:type="spellStart"/>
      <w:r w:rsidRPr="00715883">
        <w:rPr>
          <w:sz w:val="20"/>
          <w:szCs w:val="20"/>
          <w:lang w:val="en-US"/>
        </w:rPr>
        <w:t>katastrofa</w:t>
      </w:r>
      <w:proofErr w:type="spellEnd"/>
      <w:r w:rsidRPr="00715883">
        <w:rPr>
          <w:sz w:val="20"/>
          <w:szCs w:val="20"/>
          <w:lang w:val="en-US"/>
        </w:rPr>
        <w:t xml:space="preserve"> </w:t>
      </w:r>
      <w:proofErr w:type="spellStart"/>
      <w:r w:rsidRPr="00715883">
        <w:rPr>
          <w:sz w:val="20"/>
          <w:szCs w:val="20"/>
          <w:lang w:val="en-US"/>
        </w:rPr>
        <w:t>i</w:t>
      </w:r>
      <w:proofErr w:type="spellEnd"/>
      <w:r w:rsidRPr="00715883">
        <w:rPr>
          <w:sz w:val="20"/>
          <w:szCs w:val="20"/>
          <w:lang w:val="en-US"/>
        </w:rPr>
        <w:t xml:space="preserve"> </w:t>
      </w:r>
      <w:proofErr w:type="spellStart"/>
      <w:r w:rsidRPr="00715883">
        <w:rPr>
          <w:sz w:val="20"/>
          <w:szCs w:val="20"/>
          <w:lang w:val="en-US"/>
        </w:rPr>
        <w:t>velikih</w:t>
      </w:r>
      <w:proofErr w:type="spellEnd"/>
      <w:r w:rsidRPr="00715883">
        <w:rPr>
          <w:sz w:val="20"/>
          <w:szCs w:val="20"/>
          <w:lang w:val="en-US"/>
        </w:rPr>
        <w:t xml:space="preserve"> </w:t>
      </w:r>
      <w:proofErr w:type="spellStart"/>
      <w:r w:rsidRPr="00715883">
        <w:rPr>
          <w:sz w:val="20"/>
          <w:szCs w:val="20"/>
          <w:lang w:val="en-US"/>
        </w:rPr>
        <w:t>nesreća</w:t>
      </w:r>
      <w:proofErr w:type="spellEnd"/>
      <w:r w:rsidRPr="00715883">
        <w:rPr>
          <w:sz w:val="20"/>
          <w:szCs w:val="20"/>
          <w:lang w:val="en-US"/>
        </w:rPr>
        <w:t xml:space="preserve"> za </w:t>
      </w:r>
      <w:proofErr w:type="spellStart"/>
      <w:r w:rsidRPr="00715883">
        <w:rPr>
          <w:sz w:val="20"/>
          <w:szCs w:val="20"/>
          <w:lang w:val="en-US"/>
        </w:rPr>
        <w:t>područje</w:t>
      </w:r>
      <w:proofErr w:type="spellEnd"/>
      <w:r w:rsidRPr="00715883">
        <w:rPr>
          <w:sz w:val="20"/>
          <w:szCs w:val="20"/>
          <w:lang w:val="en-US"/>
        </w:rPr>
        <w:t xml:space="preserve"> </w:t>
      </w:r>
      <w:proofErr w:type="spellStart"/>
      <w:r w:rsidRPr="00715883">
        <w:rPr>
          <w:sz w:val="20"/>
          <w:szCs w:val="20"/>
          <w:lang w:val="en-US"/>
        </w:rPr>
        <w:t>Republike</w:t>
      </w:r>
      <w:proofErr w:type="spellEnd"/>
      <w:r w:rsidRPr="00715883">
        <w:rPr>
          <w:sz w:val="20"/>
          <w:szCs w:val="20"/>
          <w:lang w:val="en-US"/>
        </w:rPr>
        <w:t xml:space="preserve"> </w:t>
      </w:r>
      <w:proofErr w:type="spellStart"/>
      <w:r w:rsidRPr="00715883">
        <w:rPr>
          <w:sz w:val="20"/>
          <w:szCs w:val="20"/>
          <w:lang w:val="en-US"/>
        </w:rPr>
        <w:t>Hrvatske</w:t>
      </w:r>
      <w:proofErr w:type="spellEnd"/>
      <w:r w:rsidRPr="00715883">
        <w:rPr>
          <w:sz w:val="20"/>
          <w:szCs w:val="20"/>
          <w:lang w:val="en-US"/>
        </w:rPr>
        <w:t xml:space="preserve"> </w:t>
      </w:r>
      <w:proofErr w:type="spellStart"/>
      <w:r w:rsidRPr="00715883">
        <w:rPr>
          <w:sz w:val="20"/>
          <w:szCs w:val="20"/>
          <w:lang w:val="en-US"/>
        </w:rPr>
        <w:t>i</w:t>
      </w:r>
      <w:proofErr w:type="spellEnd"/>
      <w:r w:rsidRPr="00715883">
        <w:rPr>
          <w:sz w:val="20"/>
          <w:szCs w:val="20"/>
          <w:lang w:val="en-US"/>
        </w:rPr>
        <w:t xml:space="preserve"> </w:t>
      </w:r>
      <w:proofErr w:type="spellStart"/>
      <w:r w:rsidRPr="00715883">
        <w:rPr>
          <w:sz w:val="20"/>
          <w:szCs w:val="20"/>
          <w:lang w:val="en-US"/>
        </w:rPr>
        <w:t>jedinica</w:t>
      </w:r>
      <w:proofErr w:type="spellEnd"/>
      <w:r w:rsidRPr="00715883">
        <w:rPr>
          <w:sz w:val="20"/>
          <w:szCs w:val="20"/>
          <w:lang w:val="en-US"/>
        </w:rPr>
        <w:t xml:space="preserve"> </w:t>
      </w:r>
      <w:proofErr w:type="spellStart"/>
      <w:r w:rsidRPr="00715883">
        <w:rPr>
          <w:sz w:val="20"/>
          <w:szCs w:val="20"/>
          <w:lang w:val="en-US"/>
        </w:rPr>
        <w:t>lokalne</w:t>
      </w:r>
      <w:proofErr w:type="spellEnd"/>
      <w:r w:rsidRPr="00715883">
        <w:rPr>
          <w:sz w:val="20"/>
          <w:szCs w:val="20"/>
          <w:lang w:val="en-US"/>
        </w:rPr>
        <w:t xml:space="preserve"> </w:t>
      </w:r>
      <w:proofErr w:type="spellStart"/>
      <w:r w:rsidRPr="00715883">
        <w:rPr>
          <w:sz w:val="20"/>
          <w:szCs w:val="20"/>
          <w:lang w:val="en-US"/>
        </w:rPr>
        <w:t>i</w:t>
      </w:r>
      <w:proofErr w:type="spellEnd"/>
      <w:r w:rsidRPr="00715883">
        <w:rPr>
          <w:sz w:val="20"/>
          <w:szCs w:val="20"/>
          <w:lang w:val="en-US"/>
        </w:rPr>
        <w:t xml:space="preserve"> </w:t>
      </w:r>
      <w:proofErr w:type="spellStart"/>
      <w:r w:rsidRPr="00715883">
        <w:rPr>
          <w:sz w:val="20"/>
          <w:szCs w:val="20"/>
          <w:lang w:val="en-US"/>
        </w:rPr>
        <w:t>područne</w:t>
      </w:r>
      <w:proofErr w:type="spellEnd"/>
      <w:r w:rsidRPr="00715883">
        <w:rPr>
          <w:sz w:val="20"/>
          <w:szCs w:val="20"/>
          <w:lang w:val="en-US"/>
        </w:rPr>
        <w:t xml:space="preserve"> (</w:t>
      </w:r>
      <w:proofErr w:type="spellStart"/>
      <w:r w:rsidRPr="00715883">
        <w:rPr>
          <w:sz w:val="20"/>
          <w:szCs w:val="20"/>
          <w:lang w:val="en-US"/>
        </w:rPr>
        <w:t>regionalne</w:t>
      </w:r>
      <w:proofErr w:type="spellEnd"/>
      <w:r w:rsidRPr="00715883">
        <w:rPr>
          <w:sz w:val="20"/>
          <w:szCs w:val="20"/>
          <w:lang w:val="en-US"/>
        </w:rPr>
        <w:t xml:space="preserve">) </w:t>
      </w:r>
      <w:proofErr w:type="spellStart"/>
      <w:r w:rsidRPr="00715883">
        <w:rPr>
          <w:sz w:val="20"/>
          <w:szCs w:val="20"/>
          <w:lang w:val="en-US"/>
        </w:rPr>
        <w:t>samouprave</w:t>
      </w:r>
      <w:proofErr w:type="spellEnd"/>
      <w:r w:rsidRPr="00715883">
        <w:rPr>
          <w:sz w:val="20"/>
          <w:szCs w:val="20"/>
          <w:lang w:val="en-US"/>
        </w:rPr>
        <w:t xml:space="preserve"> (“</w:t>
      </w:r>
      <w:proofErr w:type="spellStart"/>
      <w:r w:rsidRPr="00715883">
        <w:rPr>
          <w:sz w:val="20"/>
          <w:szCs w:val="20"/>
          <w:lang w:val="en-US"/>
        </w:rPr>
        <w:t>Narodne</w:t>
      </w:r>
      <w:proofErr w:type="spellEnd"/>
      <w:r w:rsidRPr="00715883">
        <w:rPr>
          <w:sz w:val="20"/>
          <w:szCs w:val="20"/>
          <w:lang w:val="en-US"/>
        </w:rPr>
        <w:t xml:space="preserve"> Novine” br. 65/16)</w:t>
      </w:r>
    </w:p>
    <w:p w14:paraId="3374A817" w14:textId="77777777" w:rsidR="00304701" w:rsidRPr="00715883" w:rsidRDefault="00304701">
      <w:pPr>
        <w:numPr>
          <w:ilvl w:val="0"/>
          <w:numId w:val="55"/>
        </w:numPr>
        <w:suppressAutoHyphens/>
        <w:autoSpaceDN w:val="0"/>
        <w:spacing w:after="0" w:line="276" w:lineRule="auto"/>
        <w:textAlignment w:val="baseline"/>
        <w:rPr>
          <w:sz w:val="20"/>
          <w:szCs w:val="20"/>
          <w:lang w:val="en-US"/>
        </w:rPr>
      </w:pPr>
      <w:proofErr w:type="spellStart"/>
      <w:r w:rsidRPr="00715883">
        <w:rPr>
          <w:sz w:val="20"/>
          <w:szCs w:val="20"/>
          <w:lang w:val="en-US"/>
        </w:rPr>
        <w:t>Procjena</w:t>
      </w:r>
      <w:proofErr w:type="spellEnd"/>
      <w:r w:rsidRPr="00715883">
        <w:rPr>
          <w:sz w:val="20"/>
          <w:szCs w:val="20"/>
          <w:lang w:val="en-US"/>
        </w:rPr>
        <w:t xml:space="preserve"> </w:t>
      </w:r>
      <w:proofErr w:type="spellStart"/>
      <w:r w:rsidRPr="00715883">
        <w:rPr>
          <w:sz w:val="20"/>
          <w:szCs w:val="20"/>
          <w:lang w:val="en-US"/>
        </w:rPr>
        <w:t>rizika</w:t>
      </w:r>
      <w:proofErr w:type="spellEnd"/>
      <w:r w:rsidRPr="00715883">
        <w:rPr>
          <w:sz w:val="20"/>
          <w:szCs w:val="20"/>
          <w:lang w:val="en-US"/>
        </w:rPr>
        <w:t xml:space="preserve"> </w:t>
      </w:r>
      <w:proofErr w:type="spellStart"/>
      <w:r w:rsidRPr="00715883">
        <w:rPr>
          <w:sz w:val="20"/>
          <w:szCs w:val="20"/>
          <w:lang w:val="en-US"/>
        </w:rPr>
        <w:t>od</w:t>
      </w:r>
      <w:proofErr w:type="spellEnd"/>
      <w:r w:rsidRPr="00715883">
        <w:rPr>
          <w:sz w:val="20"/>
          <w:szCs w:val="20"/>
          <w:lang w:val="en-US"/>
        </w:rPr>
        <w:t xml:space="preserve"> </w:t>
      </w:r>
      <w:proofErr w:type="spellStart"/>
      <w:r w:rsidRPr="00715883">
        <w:rPr>
          <w:sz w:val="20"/>
          <w:szCs w:val="20"/>
          <w:lang w:val="en-US"/>
        </w:rPr>
        <w:t>katastrofa</w:t>
      </w:r>
      <w:proofErr w:type="spellEnd"/>
      <w:r w:rsidRPr="00715883">
        <w:rPr>
          <w:sz w:val="20"/>
          <w:szCs w:val="20"/>
          <w:lang w:val="en-US"/>
        </w:rPr>
        <w:t xml:space="preserve"> za </w:t>
      </w:r>
      <w:proofErr w:type="spellStart"/>
      <w:r w:rsidRPr="00715883">
        <w:rPr>
          <w:sz w:val="20"/>
          <w:szCs w:val="20"/>
          <w:lang w:val="en-US"/>
        </w:rPr>
        <w:t>Republiku</w:t>
      </w:r>
      <w:proofErr w:type="spellEnd"/>
      <w:r w:rsidRPr="00715883">
        <w:rPr>
          <w:sz w:val="20"/>
          <w:szCs w:val="20"/>
          <w:lang w:val="en-US"/>
        </w:rPr>
        <w:t xml:space="preserve"> </w:t>
      </w:r>
      <w:proofErr w:type="spellStart"/>
      <w:r w:rsidRPr="00715883">
        <w:rPr>
          <w:sz w:val="20"/>
          <w:szCs w:val="20"/>
          <w:lang w:val="en-US"/>
        </w:rPr>
        <w:t>Hrvatsku</w:t>
      </w:r>
      <w:proofErr w:type="spellEnd"/>
      <w:r w:rsidRPr="00715883">
        <w:rPr>
          <w:sz w:val="20"/>
          <w:szCs w:val="20"/>
          <w:lang w:val="en-US"/>
        </w:rPr>
        <w:t xml:space="preserve">, 2016.god., </w:t>
      </w:r>
      <w:proofErr w:type="spellStart"/>
      <w:r w:rsidRPr="00715883">
        <w:rPr>
          <w:sz w:val="20"/>
          <w:szCs w:val="20"/>
          <w:lang w:val="en-US"/>
        </w:rPr>
        <w:t>Izmjene</w:t>
      </w:r>
      <w:proofErr w:type="spellEnd"/>
      <w:r w:rsidRPr="00715883">
        <w:rPr>
          <w:sz w:val="20"/>
          <w:szCs w:val="20"/>
          <w:lang w:val="en-US"/>
        </w:rPr>
        <w:t xml:space="preserve"> i </w:t>
      </w:r>
      <w:proofErr w:type="spellStart"/>
      <w:r w:rsidRPr="00715883">
        <w:rPr>
          <w:sz w:val="20"/>
          <w:szCs w:val="20"/>
          <w:lang w:val="en-US"/>
        </w:rPr>
        <w:t>dopune</w:t>
      </w:r>
      <w:proofErr w:type="spellEnd"/>
      <w:r w:rsidRPr="00715883">
        <w:rPr>
          <w:sz w:val="20"/>
          <w:szCs w:val="20"/>
          <w:lang w:val="en-US"/>
        </w:rPr>
        <w:t xml:space="preserve"> </w:t>
      </w:r>
      <w:proofErr w:type="spellStart"/>
      <w:r w:rsidRPr="00715883">
        <w:rPr>
          <w:sz w:val="20"/>
          <w:szCs w:val="20"/>
          <w:lang w:val="en-US"/>
        </w:rPr>
        <w:t>iz</w:t>
      </w:r>
      <w:proofErr w:type="spellEnd"/>
      <w:r w:rsidRPr="00715883">
        <w:rPr>
          <w:sz w:val="20"/>
          <w:szCs w:val="20"/>
          <w:lang w:val="en-US"/>
        </w:rPr>
        <w:t xml:space="preserve"> 2019.god.</w:t>
      </w:r>
    </w:p>
    <w:p w14:paraId="1D614882" w14:textId="183B382B" w:rsidR="00304701" w:rsidRPr="00715883" w:rsidRDefault="00304701">
      <w:pPr>
        <w:numPr>
          <w:ilvl w:val="0"/>
          <w:numId w:val="55"/>
        </w:numPr>
        <w:spacing w:after="200" w:line="276" w:lineRule="auto"/>
        <w:contextualSpacing/>
        <w:jc w:val="left"/>
        <w:rPr>
          <w:sz w:val="20"/>
          <w:szCs w:val="20"/>
          <w:lang w:val="en-US"/>
        </w:rPr>
      </w:pPr>
      <w:proofErr w:type="spellStart"/>
      <w:r w:rsidRPr="00715883">
        <w:rPr>
          <w:sz w:val="20"/>
          <w:szCs w:val="20"/>
          <w:lang w:val="en-US"/>
        </w:rPr>
        <w:t>Smjernice</w:t>
      </w:r>
      <w:proofErr w:type="spellEnd"/>
      <w:r w:rsidRPr="00715883">
        <w:rPr>
          <w:sz w:val="20"/>
          <w:szCs w:val="20"/>
          <w:lang w:val="en-US"/>
        </w:rPr>
        <w:t xml:space="preserve"> za </w:t>
      </w:r>
      <w:proofErr w:type="spellStart"/>
      <w:r w:rsidRPr="00715883">
        <w:rPr>
          <w:sz w:val="20"/>
          <w:szCs w:val="20"/>
          <w:lang w:val="en-US"/>
        </w:rPr>
        <w:t>izradu</w:t>
      </w:r>
      <w:proofErr w:type="spellEnd"/>
      <w:r w:rsidRPr="00715883">
        <w:rPr>
          <w:sz w:val="20"/>
          <w:szCs w:val="20"/>
          <w:lang w:val="en-US"/>
        </w:rPr>
        <w:t xml:space="preserve"> </w:t>
      </w:r>
      <w:proofErr w:type="spellStart"/>
      <w:r w:rsidRPr="00715883">
        <w:rPr>
          <w:sz w:val="20"/>
          <w:szCs w:val="20"/>
          <w:lang w:val="en-US"/>
        </w:rPr>
        <w:t>procjena</w:t>
      </w:r>
      <w:proofErr w:type="spellEnd"/>
      <w:r w:rsidRPr="00715883">
        <w:rPr>
          <w:sz w:val="20"/>
          <w:szCs w:val="20"/>
          <w:lang w:val="en-US"/>
        </w:rPr>
        <w:t xml:space="preserve"> </w:t>
      </w:r>
      <w:proofErr w:type="spellStart"/>
      <w:r w:rsidRPr="00715883">
        <w:rPr>
          <w:sz w:val="20"/>
          <w:szCs w:val="20"/>
          <w:lang w:val="en-US"/>
        </w:rPr>
        <w:t>rizika</w:t>
      </w:r>
      <w:proofErr w:type="spellEnd"/>
      <w:r w:rsidRPr="00715883">
        <w:rPr>
          <w:sz w:val="20"/>
          <w:szCs w:val="20"/>
          <w:lang w:val="en-US"/>
        </w:rPr>
        <w:t xml:space="preserve"> </w:t>
      </w:r>
      <w:proofErr w:type="spellStart"/>
      <w:r w:rsidRPr="00715883">
        <w:rPr>
          <w:sz w:val="20"/>
          <w:szCs w:val="20"/>
          <w:lang w:val="en-US"/>
        </w:rPr>
        <w:t>od</w:t>
      </w:r>
      <w:proofErr w:type="spellEnd"/>
      <w:r w:rsidRPr="00715883">
        <w:rPr>
          <w:sz w:val="20"/>
          <w:szCs w:val="20"/>
          <w:lang w:val="en-US"/>
        </w:rPr>
        <w:t xml:space="preserve"> </w:t>
      </w:r>
      <w:proofErr w:type="spellStart"/>
      <w:r w:rsidRPr="00715883">
        <w:rPr>
          <w:sz w:val="20"/>
          <w:szCs w:val="20"/>
          <w:lang w:val="en-US"/>
        </w:rPr>
        <w:t>velikih</w:t>
      </w:r>
      <w:proofErr w:type="spellEnd"/>
      <w:r w:rsidRPr="00715883">
        <w:rPr>
          <w:sz w:val="20"/>
          <w:szCs w:val="20"/>
          <w:lang w:val="en-US"/>
        </w:rPr>
        <w:t xml:space="preserve"> </w:t>
      </w:r>
      <w:proofErr w:type="spellStart"/>
      <w:r w:rsidRPr="00715883">
        <w:rPr>
          <w:sz w:val="20"/>
          <w:szCs w:val="20"/>
          <w:lang w:val="en-US"/>
        </w:rPr>
        <w:t>nesreća</w:t>
      </w:r>
      <w:proofErr w:type="spellEnd"/>
      <w:r w:rsidRPr="00715883">
        <w:rPr>
          <w:sz w:val="20"/>
          <w:szCs w:val="20"/>
          <w:lang w:val="en-US"/>
        </w:rPr>
        <w:t xml:space="preserve"> za </w:t>
      </w:r>
      <w:proofErr w:type="spellStart"/>
      <w:r w:rsidRPr="00715883">
        <w:rPr>
          <w:sz w:val="20"/>
          <w:szCs w:val="20"/>
          <w:lang w:val="en-US"/>
        </w:rPr>
        <w:t>područje</w:t>
      </w:r>
      <w:proofErr w:type="spellEnd"/>
      <w:r w:rsidRPr="00715883">
        <w:rPr>
          <w:sz w:val="20"/>
          <w:szCs w:val="20"/>
          <w:lang w:val="en-US"/>
        </w:rPr>
        <w:t xml:space="preserve"> </w:t>
      </w:r>
      <w:proofErr w:type="spellStart"/>
      <w:r w:rsidR="006C7513">
        <w:rPr>
          <w:sz w:val="20"/>
          <w:szCs w:val="20"/>
          <w:lang w:val="en-US"/>
        </w:rPr>
        <w:t>Varaždinske</w:t>
      </w:r>
      <w:proofErr w:type="spellEnd"/>
      <w:r w:rsidR="006C7513">
        <w:rPr>
          <w:sz w:val="20"/>
          <w:szCs w:val="20"/>
          <w:lang w:val="en-US"/>
        </w:rPr>
        <w:t xml:space="preserve"> </w:t>
      </w:r>
      <w:proofErr w:type="spellStart"/>
      <w:r w:rsidRPr="00715883">
        <w:rPr>
          <w:sz w:val="20"/>
          <w:szCs w:val="20"/>
          <w:lang w:val="en-US"/>
        </w:rPr>
        <w:t>županije</w:t>
      </w:r>
      <w:proofErr w:type="spellEnd"/>
      <w:r w:rsidRPr="00715883">
        <w:rPr>
          <w:sz w:val="20"/>
          <w:szCs w:val="20"/>
          <w:lang w:val="en-US"/>
        </w:rPr>
        <w:t>, 201</w:t>
      </w:r>
      <w:r w:rsidR="006C7513">
        <w:rPr>
          <w:sz w:val="20"/>
          <w:szCs w:val="20"/>
          <w:lang w:val="en-US"/>
        </w:rPr>
        <w:t>6</w:t>
      </w:r>
      <w:r w:rsidRPr="00715883">
        <w:rPr>
          <w:sz w:val="20"/>
          <w:szCs w:val="20"/>
          <w:lang w:val="en-US"/>
        </w:rPr>
        <w:t>.</w:t>
      </w:r>
      <w:r w:rsidR="006C7513">
        <w:rPr>
          <w:sz w:val="20"/>
          <w:szCs w:val="20"/>
          <w:lang w:val="en-US"/>
        </w:rPr>
        <w:t xml:space="preserve"> </w:t>
      </w:r>
      <w:r w:rsidRPr="00715883">
        <w:rPr>
          <w:sz w:val="20"/>
          <w:szCs w:val="20"/>
          <w:lang w:val="en-US"/>
        </w:rPr>
        <w:t>god.</w:t>
      </w:r>
    </w:p>
    <w:p w14:paraId="38276803" w14:textId="77777777" w:rsidR="00304701" w:rsidRPr="00715883" w:rsidRDefault="00304701">
      <w:pPr>
        <w:numPr>
          <w:ilvl w:val="0"/>
          <w:numId w:val="55"/>
        </w:numPr>
        <w:suppressAutoHyphens/>
        <w:autoSpaceDN w:val="0"/>
        <w:spacing w:after="0" w:line="276" w:lineRule="auto"/>
        <w:textAlignment w:val="baseline"/>
        <w:rPr>
          <w:sz w:val="20"/>
          <w:szCs w:val="20"/>
          <w:lang w:val="en-US"/>
        </w:rPr>
      </w:pPr>
      <w:r w:rsidRPr="00715883">
        <w:rPr>
          <w:sz w:val="20"/>
          <w:szCs w:val="20"/>
          <w:lang w:val="en-US"/>
        </w:rPr>
        <w:t xml:space="preserve">Zakon o </w:t>
      </w:r>
      <w:proofErr w:type="spellStart"/>
      <w:r w:rsidRPr="00715883">
        <w:rPr>
          <w:sz w:val="20"/>
          <w:szCs w:val="20"/>
          <w:lang w:val="en-US"/>
        </w:rPr>
        <w:t>kritičnim</w:t>
      </w:r>
      <w:proofErr w:type="spellEnd"/>
      <w:r w:rsidRPr="00715883">
        <w:rPr>
          <w:sz w:val="20"/>
          <w:szCs w:val="20"/>
          <w:lang w:val="en-US"/>
        </w:rPr>
        <w:t xml:space="preserve"> </w:t>
      </w:r>
      <w:proofErr w:type="spellStart"/>
      <w:r w:rsidRPr="00715883">
        <w:rPr>
          <w:sz w:val="20"/>
          <w:szCs w:val="20"/>
          <w:lang w:val="en-US"/>
        </w:rPr>
        <w:t>infrastrukturama</w:t>
      </w:r>
      <w:proofErr w:type="spellEnd"/>
      <w:r w:rsidRPr="00715883">
        <w:rPr>
          <w:sz w:val="20"/>
          <w:szCs w:val="20"/>
          <w:lang w:val="en-US"/>
        </w:rPr>
        <w:t xml:space="preserve"> (“</w:t>
      </w:r>
      <w:proofErr w:type="spellStart"/>
      <w:r w:rsidRPr="00715883">
        <w:rPr>
          <w:sz w:val="20"/>
          <w:szCs w:val="20"/>
          <w:lang w:val="en-US"/>
        </w:rPr>
        <w:t>Narodne</w:t>
      </w:r>
      <w:proofErr w:type="spellEnd"/>
      <w:r w:rsidRPr="00715883">
        <w:rPr>
          <w:sz w:val="20"/>
          <w:szCs w:val="20"/>
          <w:lang w:val="en-US"/>
        </w:rPr>
        <w:t xml:space="preserve"> Novine” br. 56/13)</w:t>
      </w:r>
    </w:p>
    <w:p w14:paraId="5ACE0B30" w14:textId="77777777" w:rsidR="00304701" w:rsidRPr="00715883" w:rsidRDefault="00304701">
      <w:pPr>
        <w:numPr>
          <w:ilvl w:val="0"/>
          <w:numId w:val="55"/>
        </w:numPr>
        <w:spacing w:after="200" w:line="276" w:lineRule="auto"/>
        <w:contextualSpacing/>
        <w:jc w:val="left"/>
        <w:rPr>
          <w:sz w:val="20"/>
          <w:szCs w:val="20"/>
          <w:lang w:val="en-US"/>
        </w:rPr>
      </w:pPr>
      <w:r w:rsidRPr="00715883">
        <w:rPr>
          <w:sz w:val="20"/>
          <w:szCs w:val="20"/>
          <w:lang w:val="en-US"/>
        </w:rPr>
        <w:t xml:space="preserve">Zakon o </w:t>
      </w:r>
      <w:proofErr w:type="spellStart"/>
      <w:r w:rsidRPr="00715883">
        <w:rPr>
          <w:sz w:val="20"/>
          <w:szCs w:val="20"/>
          <w:lang w:val="en-US"/>
        </w:rPr>
        <w:t>sustavu</w:t>
      </w:r>
      <w:proofErr w:type="spellEnd"/>
      <w:r w:rsidRPr="00715883">
        <w:rPr>
          <w:sz w:val="20"/>
          <w:szCs w:val="20"/>
          <w:lang w:val="en-US"/>
        </w:rPr>
        <w:t xml:space="preserve"> </w:t>
      </w:r>
      <w:proofErr w:type="spellStart"/>
      <w:r w:rsidRPr="00715883">
        <w:rPr>
          <w:sz w:val="20"/>
          <w:szCs w:val="20"/>
          <w:lang w:val="en-US"/>
        </w:rPr>
        <w:t>civilne</w:t>
      </w:r>
      <w:proofErr w:type="spellEnd"/>
      <w:r w:rsidRPr="00715883">
        <w:rPr>
          <w:sz w:val="20"/>
          <w:szCs w:val="20"/>
          <w:lang w:val="en-US"/>
        </w:rPr>
        <w:t xml:space="preserve"> </w:t>
      </w:r>
      <w:proofErr w:type="spellStart"/>
      <w:r w:rsidRPr="00715883">
        <w:rPr>
          <w:sz w:val="20"/>
          <w:szCs w:val="20"/>
          <w:lang w:val="en-US"/>
        </w:rPr>
        <w:t>zaštite</w:t>
      </w:r>
      <w:proofErr w:type="spellEnd"/>
      <w:r w:rsidRPr="00715883">
        <w:rPr>
          <w:sz w:val="20"/>
          <w:szCs w:val="20"/>
          <w:lang w:val="en-US"/>
        </w:rPr>
        <w:t xml:space="preserve"> (“</w:t>
      </w:r>
      <w:proofErr w:type="spellStart"/>
      <w:r w:rsidRPr="00715883">
        <w:rPr>
          <w:sz w:val="20"/>
          <w:szCs w:val="20"/>
          <w:lang w:val="en-US"/>
        </w:rPr>
        <w:t>Narodne</w:t>
      </w:r>
      <w:proofErr w:type="spellEnd"/>
      <w:r w:rsidRPr="00715883">
        <w:rPr>
          <w:sz w:val="20"/>
          <w:szCs w:val="20"/>
          <w:lang w:val="en-US"/>
        </w:rPr>
        <w:t xml:space="preserve"> Novine” br. 82/15, 118/18, 31/20, 20/21, 114/22)</w:t>
      </w:r>
    </w:p>
    <w:p w14:paraId="2BEFB8EA" w14:textId="77777777" w:rsidR="00304701" w:rsidRDefault="00304701" w:rsidP="00304701"/>
    <w:p w14:paraId="7461828C" w14:textId="77777777" w:rsidR="006C7513" w:rsidRDefault="006C7513" w:rsidP="00304701"/>
    <w:p w14:paraId="308E99DF" w14:textId="3A2E2776" w:rsidR="006C7513" w:rsidRDefault="006C7513" w:rsidP="006C7513">
      <w:pPr>
        <w:pStyle w:val="Naslov2"/>
      </w:pPr>
      <w:bookmarkStart w:id="274" w:name="_Toc158621794"/>
      <w:bookmarkStart w:id="275" w:name="_Toc162957918"/>
      <w:r>
        <w:lastRenderedPageBreak/>
        <w:t>RIZIK – Poplave izazvane izlijevanjem kopnenih vodenih tijela (poplava)</w:t>
      </w:r>
      <w:bookmarkEnd w:id="274"/>
      <w:bookmarkEnd w:id="275"/>
    </w:p>
    <w:p w14:paraId="73276479" w14:textId="77777777" w:rsidR="006C7513" w:rsidRPr="006C7513" w:rsidRDefault="006C7513">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276" w:name="_Toc158621795"/>
      <w:bookmarkStart w:id="277" w:name="_Toc158621959"/>
      <w:bookmarkStart w:id="278" w:name="_Toc162957609"/>
      <w:bookmarkStart w:id="279" w:name="_Toc162957919"/>
      <w:bookmarkEnd w:id="276"/>
      <w:bookmarkEnd w:id="277"/>
      <w:bookmarkEnd w:id="278"/>
      <w:bookmarkEnd w:id="279"/>
    </w:p>
    <w:p w14:paraId="54971988" w14:textId="12637424" w:rsidR="006C7513" w:rsidRDefault="006C7513" w:rsidP="006C7513">
      <w:pPr>
        <w:pStyle w:val="Naslov3"/>
      </w:pPr>
      <w:bookmarkStart w:id="280" w:name="_Toc158621796"/>
      <w:bookmarkStart w:id="281" w:name="_Toc162957920"/>
      <w:r>
        <w:t>NAZIV SCENARIJA – Poplave na području Grada</w:t>
      </w:r>
      <w:bookmarkEnd w:id="280"/>
      <w:bookmarkEnd w:id="281"/>
    </w:p>
    <w:tbl>
      <w:tblPr>
        <w:tblW w:w="9097" w:type="dxa"/>
        <w:jc w:val="center"/>
        <w:tblCellMar>
          <w:left w:w="10" w:type="dxa"/>
          <w:right w:w="10" w:type="dxa"/>
        </w:tblCellMar>
        <w:tblLook w:val="04A0" w:firstRow="1" w:lastRow="0" w:firstColumn="1" w:lastColumn="0" w:noHBand="0" w:noVBand="1"/>
      </w:tblPr>
      <w:tblGrid>
        <w:gridCol w:w="9097"/>
      </w:tblGrid>
      <w:tr w:rsidR="006C7513" w:rsidRPr="006C7513" w14:paraId="3F95D177"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64A1B" w14:textId="77777777" w:rsidR="006C7513" w:rsidRPr="006C7513" w:rsidRDefault="006C7513" w:rsidP="006C7513">
            <w:pPr>
              <w:spacing w:after="0" w:line="240" w:lineRule="auto"/>
              <w:rPr>
                <w:rFonts w:ascii="Calibri" w:eastAsia="Calibri" w:hAnsi="Calibri" w:cs="Times New Roman"/>
                <w:b/>
                <w:kern w:val="0"/>
                <w:sz w:val="20"/>
                <w:szCs w:val="22"/>
                <w14:ligatures w14:val="none"/>
              </w:rPr>
            </w:pPr>
            <w:r w:rsidRPr="006C7513">
              <w:rPr>
                <w:rFonts w:ascii="Calibri" w:eastAsia="Calibri" w:hAnsi="Calibri" w:cs="Times New Roman"/>
                <w:b/>
                <w:kern w:val="0"/>
                <w:sz w:val="20"/>
                <w:szCs w:val="22"/>
                <w14:ligatures w14:val="none"/>
              </w:rPr>
              <w:t>Naziv scenarija</w:t>
            </w:r>
          </w:p>
        </w:tc>
      </w:tr>
      <w:tr w:rsidR="006C7513" w:rsidRPr="006C7513" w14:paraId="77B60BE2"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18C08" w14:textId="77777777" w:rsidR="006C7513" w:rsidRPr="006C7513" w:rsidRDefault="006C7513" w:rsidP="006C7513">
            <w:pPr>
              <w:spacing w:after="0" w:line="240" w:lineRule="auto"/>
              <w:rPr>
                <w:rFonts w:ascii="Calibri" w:eastAsia="Calibri" w:hAnsi="Calibri" w:cs="Times New Roman"/>
                <w:kern w:val="0"/>
                <w:szCs w:val="22"/>
                <w14:ligatures w14:val="none"/>
              </w:rPr>
            </w:pPr>
            <w:r w:rsidRPr="006C7513">
              <w:rPr>
                <w:rFonts w:ascii="Calibri" w:eastAsia="Calibri" w:hAnsi="Calibri" w:cs="Times New Roman"/>
                <w:i/>
                <w:kern w:val="0"/>
                <w:sz w:val="20"/>
                <w:szCs w:val="22"/>
                <w14:ligatures w14:val="none"/>
              </w:rPr>
              <w:t>Izlijevanje kopnenih vodenih tijela uslijed dužeg oborinskog razdoblja</w:t>
            </w:r>
          </w:p>
        </w:tc>
      </w:tr>
      <w:tr w:rsidR="006C7513" w:rsidRPr="006C7513" w14:paraId="08FE4CA3" w14:textId="77777777" w:rsidTr="00026357">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2DC68" w14:textId="77777777" w:rsidR="006C7513" w:rsidRPr="006C7513" w:rsidRDefault="006C7513" w:rsidP="006C7513">
            <w:pPr>
              <w:spacing w:after="0" w:line="240" w:lineRule="auto"/>
              <w:rPr>
                <w:rFonts w:ascii="Calibri" w:eastAsia="Calibri" w:hAnsi="Calibri" w:cs="Times New Roman"/>
                <w:b/>
                <w:kern w:val="0"/>
                <w:sz w:val="20"/>
                <w:szCs w:val="22"/>
                <w14:ligatures w14:val="none"/>
              </w:rPr>
            </w:pPr>
            <w:r w:rsidRPr="006C7513">
              <w:rPr>
                <w:rFonts w:ascii="Calibri" w:eastAsia="Calibri" w:hAnsi="Calibri" w:cs="Times New Roman"/>
                <w:b/>
                <w:kern w:val="0"/>
                <w:sz w:val="20"/>
                <w:szCs w:val="22"/>
                <w14:ligatures w14:val="none"/>
              </w:rPr>
              <w:t>Grupa rizika</w:t>
            </w:r>
          </w:p>
        </w:tc>
      </w:tr>
      <w:tr w:rsidR="006C7513" w:rsidRPr="006C7513" w14:paraId="7ECD2594"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ECE4D" w14:textId="77777777" w:rsidR="006C7513" w:rsidRPr="006C7513" w:rsidRDefault="006C7513" w:rsidP="006C7513">
            <w:pPr>
              <w:spacing w:after="0" w:line="240" w:lineRule="auto"/>
              <w:rPr>
                <w:rFonts w:ascii="Calibri" w:eastAsia="Calibri" w:hAnsi="Calibri" w:cs="Times New Roman"/>
                <w:i/>
                <w:kern w:val="0"/>
                <w:sz w:val="20"/>
                <w:szCs w:val="22"/>
                <w14:ligatures w14:val="none"/>
              </w:rPr>
            </w:pPr>
            <w:r w:rsidRPr="006C7513">
              <w:rPr>
                <w:rFonts w:ascii="Calibri" w:eastAsia="Calibri" w:hAnsi="Calibri" w:cs="Times New Roman"/>
                <w:i/>
                <w:kern w:val="0"/>
                <w:sz w:val="20"/>
                <w:szCs w:val="22"/>
                <w14:ligatures w14:val="none"/>
              </w:rPr>
              <w:t>Poplave</w:t>
            </w:r>
          </w:p>
        </w:tc>
      </w:tr>
      <w:tr w:rsidR="006C7513" w:rsidRPr="006C7513" w14:paraId="4C91D2B5"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79528" w14:textId="77777777" w:rsidR="006C7513" w:rsidRPr="006C7513" w:rsidRDefault="006C7513" w:rsidP="006C7513">
            <w:pPr>
              <w:spacing w:after="0" w:line="240" w:lineRule="auto"/>
              <w:rPr>
                <w:rFonts w:ascii="Calibri" w:eastAsia="Calibri" w:hAnsi="Calibri" w:cs="Times New Roman"/>
                <w:b/>
                <w:kern w:val="0"/>
                <w:sz w:val="20"/>
                <w:szCs w:val="22"/>
                <w14:ligatures w14:val="none"/>
              </w:rPr>
            </w:pPr>
            <w:r w:rsidRPr="006C7513">
              <w:rPr>
                <w:rFonts w:ascii="Calibri" w:eastAsia="Calibri" w:hAnsi="Calibri" w:cs="Times New Roman"/>
                <w:b/>
                <w:kern w:val="0"/>
                <w:sz w:val="20"/>
                <w:szCs w:val="22"/>
                <w14:ligatures w14:val="none"/>
              </w:rPr>
              <w:t>Rizik</w:t>
            </w:r>
          </w:p>
        </w:tc>
      </w:tr>
      <w:tr w:rsidR="006C7513" w:rsidRPr="006C7513" w14:paraId="5C800BE1"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D45EB" w14:textId="77777777" w:rsidR="006C7513" w:rsidRPr="006C7513" w:rsidRDefault="006C7513" w:rsidP="006C7513">
            <w:pPr>
              <w:spacing w:after="0" w:line="240" w:lineRule="auto"/>
              <w:rPr>
                <w:rFonts w:ascii="Calibri" w:eastAsia="Calibri" w:hAnsi="Calibri" w:cs="Times New Roman"/>
                <w:i/>
                <w:kern w:val="0"/>
                <w:sz w:val="20"/>
                <w:szCs w:val="22"/>
                <w14:ligatures w14:val="none"/>
              </w:rPr>
            </w:pPr>
            <w:r w:rsidRPr="006C7513">
              <w:rPr>
                <w:rFonts w:ascii="Calibri" w:eastAsia="Calibri" w:hAnsi="Calibri" w:cs="Times New Roman"/>
                <w:i/>
                <w:kern w:val="0"/>
                <w:sz w:val="20"/>
                <w:szCs w:val="22"/>
                <w14:ligatures w14:val="none"/>
              </w:rPr>
              <w:t>Poplave izazvane izlijevanjem kopnenih vodenih tijela</w:t>
            </w:r>
          </w:p>
        </w:tc>
      </w:tr>
      <w:tr w:rsidR="006C7513" w:rsidRPr="006C7513" w14:paraId="460403DB" w14:textId="77777777" w:rsidTr="00026357">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4A9D4" w14:textId="77777777" w:rsidR="006C7513" w:rsidRPr="006C7513" w:rsidRDefault="006C7513" w:rsidP="006C7513">
            <w:pPr>
              <w:spacing w:after="0" w:line="240" w:lineRule="auto"/>
              <w:rPr>
                <w:rFonts w:ascii="Calibri" w:eastAsia="Calibri" w:hAnsi="Calibri" w:cs="Times New Roman"/>
                <w:b/>
                <w:kern w:val="0"/>
                <w:sz w:val="20"/>
                <w:szCs w:val="22"/>
                <w14:ligatures w14:val="none"/>
              </w:rPr>
            </w:pPr>
            <w:r w:rsidRPr="006C7513">
              <w:rPr>
                <w:rFonts w:ascii="Calibri" w:eastAsia="Calibri" w:hAnsi="Calibri" w:cs="Times New Roman"/>
                <w:b/>
                <w:kern w:val="0"/>
                <w:sz w:val="20"/>
                <w:szCs w:val="22"/>
                <w14:ligatures w14:val="none"/>
              </w:rPr>
              <w:t>Radna skupina</w:t>
            </w:r>
          </w:p>
        </w:tc>
      </w:tr>
      <w:tr w:rsidR="006C7513" w:rsidRPr="006C7513" w14:paraId="6D3942D2" w14:textId="77777777" w:rsidTr="00026357">
        <w:trPr>
          <w:trHeight w:val="173"/>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14BA3C" w14:textId="1C851221" w:rsidR="006C7513" w:rsidRPr="006C7513" w:rsidRDefault="006C7513" w:rsidP="006C7513">
            <w:pPr>
              <w:spacing w:after="0" w:line="240" w:lineRule="auto"/>
              <w:rPr>
                <w:rFonts w:ascii="Calibri" w:eastAsia="Calibri" w:hAnsi="Calibri" w:cs="Times New Roman"/>
                <w:i/>
                <w:kern w:val="0"/>
                <w:szCs w:val="22"/>
                <w14:ligatures w14:val="none"/>
              </w:rPr>
            </w:pPr>
            <w:r w:rsidRPr="006C7513">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6C7513" w:rsidRPr="006C7513" w14:paraId="5808917D" w14:textId="77777777" w:rsidTr="00026357">
        <w:trPr>
          <w:trHeight w:val="245"/>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8C566E1" w14:textId="23DD8D48" w:rsidR="006C7513" w:rsidRPr="006C7513" w:rsidRDefault="006C7513" w:rsidP="006C7513">
            <w:pPr>
              <w:spacing w:after="0" w:line="240" w:lineRule="auto"/>
              <w:rPr>
                <w:rFonts w:ascii="Calibri" w:eastAsia="Calibri" w:hAnsi="Calibri" w:cs="Times New Roman"/>
                <w:i/>
                <w:kern w:val="0"/>
                <w:sz w:val="20"/>
                <w:szCs w:val="22"/>
                <w14:ligatures w14:val="none"/>
              </w:rPr>
            </w:pPr>
            <w:r w:rsidRPr="006C7513">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Vatrogasna zajednica Grada Ivanca, IVKOM d.d. Ivanec</w:t>
            </w:r>
          </w:p>
        </w:tc>
      </w:tr>
      <w:tr w:rsidR="006C7513" w:rsidRPr="006C7513" w14:paraId="4A2058A2" w14:textId="77777777" w:rsidTr="00026357">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25AC0" w14:textId="04DF230C" w:rsidR="006C7513" w:rsidRPr="006C7513" w:rsidRDefault="006C7513" w:rsidP="006C7513">
            <w:pPr>
              <w:spacing w:after="0" w:line="240" w:lineRule="auto"/>
              <w:rPr>
                <w:rFonts w:ascii="Calibri" w:eastAsia="Calibri" w:hAnsi="Calibri" w:cs="Times New Roman"/>
                <w:i/>
                <w:kern w:val="0"/>
                <w:sz w:val="20"/>
                <w:szCs w:val="22"/>
                <w14:ligatures w14:val="none"/>
              </w:rPr>
            </w:pPr>
            <w:r w:rsidRPr="006C7513">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DVD – i Vatrogasne zajednice Grada Ivanca, Gradsko društvo Crvenog križa Ivanec, Upravni odjel za urbanizam, komunalne poslove i zaštitu okolišu Grada Ivanca</w:t>
            </w:r>
          </w:p>
        </w:tc>
      </w:tr>
    </w:tbl>
    <w:p w14:paraId="083B6E0E" w14:textId="77777777" w:rsidR="006C7513" w:rsidRDefault="006C7513" w:rsidP="006C7513"/>
    <w:p w14:paraId="430CA4A6" w14:textId="713222BE" w:rsidR="006C7513" w:rsidRDefault="006C7513" w:rsidP="006C7513">
      <w:pPr>
        <w:pStyle w:val="Naslov3"/>
      </w:pPr>
      <w:bookmarkStart w:id="282" w:name="_Toc158621797"/>
      <w:bookmarkStart w:id="283" w:name="_Toc162957921"/>
      <w:r>
        <w:t>Uvod – Poplave</w:t>
      </w:r>
      <w:bookmarkEnd w:id="282"/>
      <w:bookmarkEnd w:id="283"/>
    </w:p>
    <w:p w14:paraId="601217DA" w14:textId="77777777" w:rsidR="006C7513" w:rsidRPr="00AF07BE" w:rsidRDefault="006C7513" w:rsidP="006C7513">
      <w:pPr>
        <w:rPr>
          <w:rFonts w:cs="Calibri"/>
          <w:lang w:eastAsia="zh-CN"/>
        </w:rPr>
      </w:pPr>
      <w:r w:rsidRPr="00AF07BE">
        <w:rPr>
          <w:rFonts w:cs="Calibri"/>
          <w:lang w:eastAsia="zh-CN"/>
        </w:rPr>
        <w:t>Dokumentacija i iskustva ekstremnih prirodnih pojava u prošlosti, pokazuju da poplava značajno utječe na sve sfere života, na društvenu i gospodarsku stabilnost pri čemu, također predstavlja značajno opterećenje za ekonomiju. Poplava je prirodni fenomen čija se pojava ne može izbjeći, ali se rizici od poplavljivanja mogu smanjiti na prihvatljivu razinu, poduzimanjem različitih preventivnih mjera. Poplave su među opasnijim elementarnim nepogodama jer mogu uzrokovati gubitke ljudskih života, velike materijalne štete, oštećenje kulturnih dobara i ekološke katastrofe.</w:t>
      </w:r>
    </w:p>
    <w:p w14:paraId="3129DEB0" w14:textId="77777777" w:rsidR="006C7513" w:rsidRPr="00AF07BE" w:rsidRDefault="006C7513" w:rsidP="006C7513">
      <w:pPr>
        <w:spacing w:after="0"/>
        <w:rPr>
          <w:rFonts w:eastAsia="SimSun" w:cs="Calibri"/>
          <w:lang w:eastAsia="zh-CN"/>
        </w:rPr>
      </w:pPr>
      <w:r w:rsidRPr="00AF07BE">
        <w:rPr>
          <w:rFonts w:eastAsia="SimSun" w:cs="Calibri"/>
          <w:lang w:eastAsia="zh-CN"/>
        </w:rPr>
        <w:t xml:space="preserve">Prirodne poplave koje se pojavljuju u Hrvatskoj mogu se svrstati u nekoliko osnovnih skupina: </w:t>
      </w:r>
    </w:p>
    <w:p w14:paraId="2E50CD45"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Riječne</w:t>
      </w:r>
      <w:proofErr w:type="spellEnd"/>
      <w:r w:rsidRPr="00AF07BE">
        <w:rPr>
          <w:rFonts w:cs="Calibri"/>
          <w:lang w:val="en-US"/>
        </w:rPr>
        <w:t xml:space="preserve"> </w:t>
      </w:r>
      <w:proofErr w:type="spellStart"/>
      <w:r w:rsidRPr="00AF07BE">
        <w:rPr>
          <w:rFonts w:cs="Calibri"/>
          <w:lang w:val="en-US"/>
        </w:rPr>
        <w:t>poplave</w:t>
      </w:r>
      <w:proofErr w:type="spellEnd"/>
      <w:r w:rsidRPr="00AF07BE">
        <w:rPr>
          <w:rFonts w:cs="Calibri"/>
          <w:lang w:val="en-US"/>
        </w:rPr>
        <w:t xml:space="preserve"> </w:t>
      </w:r>
      <w:proofErr w:type="spellStart"/>
      <w:r w:rsidRPr="00AF07BE">
        <w:rPr>
          <w:rFonts w:cs="Calibri"/>
          <w:lang w:val="en-US"/>
        </w:rPr>
        <w:t>zbog</w:t>
      </w:r>
      <w:proofErr w:type="spellEnd"/>
      <w:r w:rsidRPr="00AF07BE">
        <w:rPr>
          <w:rFonts w:cs="Calibri"/>
          <w:lang w:val="en-US"/>
        </w:rPr>
        <w:t xml:space="preserve"> </w:t>
      </w:r>
      <w:proofErr w:type="spellStart"/>
      <w:r w:rsidRPr="00AF07BE">
        <w:rPr>
          <w:rFonts w:cs="Calibri"/>
          <w:lang w:val="en-US"/>
        </w:rPr>
        <w:t>obilnih</w:t>
      </w:r>
      <w:proofErr w:type="spellEnd"/>
      <w:r w:rsidRPr="00AF07BE">
        <w:rPr>
          <w:rFonts w:cs="Calibri"/>
          <w:lang w:val="en-US"/>
        </w:rPr>
        <w:t xml:space="preserve"> </w:t>
      </w:r>
      <w:proofErr w:type="spellStart"/>
      <w:r w:rsidRPr="00AF07BE">
        <w:rPr>
          <w:rFonts w:cs="Calibri"/>
          <w:lang w:val="en-US"/>
        </w:rPr>
        <w:t>kiša</w:t>
      </w:r>
      <w:proofErr w:type="spellEnd"/>
      <w:r w:rsidRPr="00AF07BE">
        <w:rPr>
          <w:rFonts w:cs="Calibri"/>
          <w:lang w:val="en-US"/>
        </w:rPr>
        <w:t xml:space="preserve"> </w:t>
      </w:r>
      <w:proofErr w:type="spellStart"/>
      <w:r w:rsidRPr="00AF07BE">
        <w:rPr>
          <w:rFonts w:cs="Calibri"/>
          <w:lang w:val="en-US"/>
        </w:rPr>
        <w:t>i</w:t>
      </w:r>
      <w:proofErr w:type="spellEnd"/>
      <w:r w:rsidRPr="00AF07BE">
        <w:rPr>
          <w:rFonts w:cs="Calibri"/>
          <w:lang w:val="en-US"/>
        </w:rPr>
        <w:t>/</w:t>
      </w:r>
      <w:proofErr w:type="spellStart"/>
      <w:r w:rsidRPr="00AF07BE">
        <w:rPr>
          <w:rFonts w:cs="Calibri"/>
          <w:lang w:val="en-US"/>
        </w:rPr>
        <w:t>ili</w:t>
      </w:r>
      <w:proofErr w:type="spellEnd"/>
      <w:r w:rsidRPr="00AF07BE">
        <w:rPr>
          <w:rFonts w:cs="Calibri"/>
          <w:lang w:val="en-US"/>
        </w:rPr>
        <w:t xml:space="preserve"> </w:t>
      </w:r>
      <w:proofErr w:type="spellStart"/>
      <w:r w:rsidRPr="00AF07BE">
        <w:rPr>
          <w:rFonts w:cs="Calibri"/>
          <w:lang w:val="en-US"/>
        </w:rPr>
        <w:t>naglog</w:t>
      </w:r>
      <w:proofErr w:type="spellEnd"/>
      <w:r w:rsidRPr="00AF07BE">
        <w:rPr>
          <w:rFonts w:cs="Calibri"/>
          <w:lang w:val="en-US"/>
        </w:rPr>
        <w:t xml:space="preserve"> </w:t>
      </w:r>
      <w:proofErr w:type="spellStart"/>
      <w:r w:rsidRPr="00AF07BE">
        <w:rPr>
          <w:rFonts w:cs="Calibri"/>
          <w:lang w:val="en-US"/>
        </w:rPr>
        <w:t>topljenja</w:t>
      </w:r>
      <w:proofErr w:type="spellEnd"/>
      <w:r w:rsidRPr="00AF07BE">
        <w:rPr>
          <w:rFonts w:cs="Calibri"/>
          <w:lang w:val="en-US"/>
        </w:rPr>
        <w:t xml:space="preserve"> </w:t>
      </w:r>
      <w:proofErr w:type="spellStart"/>
      <w:r w:rsidRPr="00AF07BE">
        <w:rPr>
          <w:rFonts w:cs="Calibri"/>
          <w:lang w:val="en-US"/>
        </w:rPr>
        <w:t>snijega</w:t>
      </w:r>
      <w:proofErr w:type="spellEnd"/>
      <w:r w:rsidRPr="00AF07BE">
        <w:rPr>
          <w:rFonts w:cs="Calibri"/>
          <w:lang w:val="en-US"/>
        </w:rPr>
        <w:t xml:space="preserve">, </w:t>
      </w:r>
    </w:p>
    <w:p w14:paraId="6CDFA6E8"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Bujične</w:t>
      </w:r>
      <w:proofErr w:type="spellEnd"/>
      <w:r w:rsidRPr="00AF07BE">
        <w:rPr>
          <w:rFonts w:cs="Calibri"/>
          <w:lang w:val="en-US"/>
        </w:rPr>
        <w:t xml:space="preserve"> </w:t>
      </w:r>
      <w:proofErr w:type="spellStart"/>
      <w:r w:rsidRPr="00AF07BE">
        <w:rPr>
          <w:rFonts w:cs="Calibri"/>
          <w:lang w:val="en-US"/>
        </w:rPr>
        <w:t>poplave</w:t>
      </w:r>
      <w:proofErr w:type="spellEnd"/>
      <w:r w:rsidRPr="00AF07BE">
        <w:rPr>
          <w:rFonts w:cs="Calibri"/>
          <w:lang w:val="en-US"/>
        </w:rPr>
        <w:t xml:space="preserve"> </w:t>
      </w:r>
      <w:proofErr w:type="spellStart"/>
      <w:r w:rsidRPr="00AF07BE">
        <w:rPr>
          <w:rFonts w:cs="Calibri"/>
          <w:lang w:val="en-US"/>
        </w:rPr>
        <w:t>manjih</w:t>
      </w:r>
      <w:proofErr w:type="spellEnd"/>
      <w:r w:rsidRPr="00AF07BE">
        <w:rPr>
          <w:rFonts w:cs="Calibri"/>
          <w:lang w:val="en-US"/>
        </w:rPr>
        <w:t xml:space="preserve"> </w:t>
      </w:r>
      <w:proofErr w:type="spellStart"/>
      <w:r w:rsidRPr="00AF07BE">
        <w:rPr>
          <w:rFonts w:cs="Calibri"/>
          <w:lang w:val="en-US"/>
        </w:rPr>
        <w:t>vodotoka</w:t>
      </w:r>
      <w:proofErr w:type="spellEnd"/>
      <w:r w:rsidRPr="00AF07BE">
        <w:rPr>
          <w:rFonts w:cs="Calibri"/>
          <w:lang w:val="en-US"/>
        </w:rPr>
        <w:t xml:space="preserve"> </w:t>
      </w:r>
      <w:proofErr w:type="spellStart"/>
      <w:r w:rsidRPr="00AF07BE">
        <w:rPr>
          <w:rFonts w:cs="Calibri"/>
          <w:lang w:val="en-US"/>
        </w:rPr>
        <w:t>zbog</w:t>
      </w:r>
      <w:proofErr w:type="spellEnd"/>
      <w:r w:rsidRPr="00AF07BE">
        <w:rPr>
          <w:rFonts w:cs="Calibri"/>
          <w:lang w:val="en-US"/>
        </w:rPr>
        <w:t xml:space="preserve"> </w:t>
      </w:r>
      <w:proofErr w:type="spellStart"/>
      <w:r w:rsidRPr="00AF07BE">
        <w:rPr>
          <w:rFonts w:cs="Calibri"/>
          <w:lang w:val="en-US"/>
        </w:rPr>
        <w:t>kratkotrajnih</w:t>
      </w:r>
      <w:proofErr w:type="spellEnd"/>
      <w:r w:rsidRPr="00AF07BE">
        <w:rPr>
          <w:rFonts w:cs="Calibri"/>
          <w:lang w:val="en-US"/>
        </w:rPr>
        <w:t xml:space="preserve"> </w:t>
      </w:r>
      <w:proofErr w:type="spellStart"/>
      <w:r w:rsidRPr="00AF07BE">
        <w:rPr>
          <w:rFonts w:cs="Calibri"/>
          <w:lang w:val="en-US"/>
        </w:rPr>
        <w:t>kiša</w:t>
      </w:r>
      <w:proofErr w:type="spellEnd"/>
      <w:r w:rsidRPr="00AF07BE">
        <w:rPr>
          <w:rFonts w:cs="Calibri"/>
          <w:lang w:val="en-US"/>
        </w:rPr>
        <w:t xml:space="preserve"> </w:t>
      </w:r>
      <w:proofErr w:type="spellStart"/>
      <w:r w:rsidRPr="00AF07BE">
        <w:rPr>
          <w:rFonts w:cs="Calibri"/>
          <w:lang w:val="en-US"/>
        </w:rPr>
        <w:t>visokih</w:t>
      </w:r>
      <w:proofErr w:type="spellEnd"/>
      <w:r w:rsidRPr="00AF07BE">
        <w:rPr>
          <w:rFonts w:cs="Calibri"/>
          <w:lang w:val="en-US"/>
        </w:rPr>
        <w:t xml:space="preserve"> </w:t>
      </w:r>
      <w:proofErr w:type="spellStart"/>
      <w:r w:rsidRPr="00AF07BE">
        <w:rPr>
          <w:rFonts w:cs="Calibri"/>
          <w:lang w:val="en-US"/>
        </w:rPr>
        <w:t>intenziteta</w:t>
      </w:r>
      <w:proofErr w:type="spellEnd"/>
      <w:r w:rsidRPr="00AF07BE">
        <w:rPr>
          <w:rFonts w:cs="Calibri"/>
          <w:lang w:val="en-US"/>
        </w:rPr>
        <w:t xml:space="preserve">, </w:t>
      </w:r>
    </w:p>
    <w:p w14:paraId="5B130020"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Poplave</w:t>
      </w:r>
      <w:proofErr w:type="spellEnd"/>
      <w:r w:rsidRPr="00AF07BE">
        <w:rPr>
          <w:rFonts w:cs="Calibri"/>
          <w:lang w:val="en-US"/>
        </w:rPr>
        <w:t xml:space="preserve"> </w:t>
      </w:r>
      <w:proofErr w:type="spellStart"/>
      <w:r w:rsidRPr="00AF07BE">
        <w:rPr>
          <w:rFonts w:cs="Calibri"/>
          <w:lang w:val="en-US"/>
        </w:rPr>
        <w:t>na</w:t>
      </w:r>
      <w:proofErr w:type="spellEnd"/>
      <w:r w:rsidRPr="00AF07BE">
        <w:rPr>
          <w:rFonts w:cs="Calibri"/>
          <w:lang w:val="en-US"/>
        </w:rPr>
        <w:t xml:space="preserve"> </w:t>
      </w:r>
      <w:proofErr w:type="spellStart"/>
      <w:r w:rsidRPr="00AF07BE">
        <w:rPr>
          <w:rFonts w:cs="Calibri"/>
          <w:lang w:val="en-US"/>
        </w:rPr>
        <w:t>krškim</w:t>
      </w:r>
      <w:proofErr w:type="spellEnd"/>
      <w:r w:rsidRPr="00AF07BE">
        <w:rPr>
          <w:rFonts w:cs="Calibri"/>
          <w:lang w:val="en-US"/>
        </w:rPr>
        <w:t xml:space="preserve"> </w:t>
      </w:r>
      <w:proofErr w:type="spellStart"/>
      <w:r w:rsidRPr="00AF07BE">
        <w:rPr>
          <w:rFonts w:cs="Calibri"/>
          <w:lang w:val="en-US"/>
        </w:rPr>
        <w:t>poljima</w:t>
      </w:r>
      <w:proofErr w:type="spellEnd"/>
      <w:r w:rsidRPr="00AF07BE">
        <w:rPr>
          <w:rFonts w:cs="Calibri"/>
          <w:lang w:val="en-US"/>
        </w:rPr>
        <w:t xml:space="preserve"> </w:t>
      </w:r>
      <w:proofErr w:type="spellStart"/>
      <w:r w:rsidRPr="00AF07BE">
        <w:rPr>
          <w:rFonts w:cs="Calibri"/>
          <w:lang w:val="en-US"/>
        </w:rPr>
        <w:t>zbog</w:t>
      </w:r>
      <w:proofErr w:type="spellEnd"/>
      <w:r w:rsidRPr="00AF07BE">
        <w:rPr>
          <w:rFonts w:cs="Calibri"/>
          <w:lang w:val="en-US"/>
        </w:rPr>
        <w:t xml:space="preserve"> </w:t>
      </w:r>
      <w:proofErr w:type="spellStart"/>
      <w:r w:rsidRPr="00AF07BE">
        <w:rPr>
          <w:rFonts w:cs="Calibri"/>
          <w:lang w:val="en-US"/>
        </w:rPr>
        <w:t>obilnih</w:t>
      </w:r>
      <w:proofErr w:type="spellEnd"/>
      <w:r w:rsidRPr="00AF07BE">
        <w:rPr>
          <w:rFonts w:cs="Calibri"/>
          <w:lang w:val="en-US"/>
        </w:rPr>
        <w:t xml:space="preserve"> </w:t>
      </w:r>
      <w:proofErr w:type="spellStart"/>
      <w:r w:rsidRPr="00AF07BE">
        <w:rPr>
          <w:rFonts w:cs="Calibri"/>
          <w:lang w:val="en-US"/>
        </w:rPr>
        <w:t>kiša</w:t>
      </w:r>
      <w:proofErr w:type="spellEnd"/>
      <w:r w:rsidRPr="00AF07BE">
        <w:rPr>
          <w:rFonts w:cs="Calibri"/>
          <w:lang w:val="en-US"/>
        </w:rPr>
        <w:t xml:space="preserve"> </w:t>
      </w:r>
      <w:proofErr w:type="spellStart"/>
      <w:r w:rsidRPr="00AF07BE">
        <w:rPr>
          <w:rFonts w:cs="Calibri"/>
          <w:lang w:val="en-US"/>
        </w:rPr>
        <w:t>i</w:t>
      </w:r>
      <w:proofErr w:type="spellEnd"/>
      <w:r w:rsidRPr="00AF07BE">
        <w:rPr>
          <w:rFonts w:cs="Calibri"/>
          <w:lang w:val="en-US"/>
        </w:rPr>
        <w:t>/</w:t>
      </w:r>
      <w:proofErr w:type="spellStart"/>
      <w:r w:rsidRPr="00AF07BE">
        <w:rPr>
          <w:rFonts w:cs="Calibri"/>
          <w:lang w:val="en-US"/>
        </w:rPr>
        <w:t>ili</w:t>
      </w:r>
      <w:proofErr w:type="spellEnd"/>
      <w:r w:rsidRPr="00AF07BE">
        <w:rPr>
          <w:rFonts w:cs="Calibri"/>
          <w:lang w:val="en-US"/>
        </w:rPr>
        <w:t xml:space="preserve"> </w:t>
      </w:r>
      <w:proofErr w:type="spellStart"/>
      <w:r w:rsidRPr="00AF07BE">
        <w:rPr>
          <w:rFonts w:cs="Calibri"/>
          <w:lang w:val="en-US"/>
        </w:rPr>
        <w:t>naglog</w:t>
      </w:r>
      <w:proofErr w:type="spellEnd"/>
      <w:r w:rsidRPr="00AF07BE">
        <w:rPr>
          <w:rFonts w:cs="Calibri"/>
          <w:lang w:val="en-US"/>
        </w:rPr>
        <w:t xml:space="preserve"> </w:t>
      </w:r>
      <w:proofErr w:type="spellStart"/>
      <w:r w:rsidRPr="00AF07BE">
        <w:rPr>
          <w:rFonts w:cs="Calibri"/>
          <w:lang w:val="en-US"/>
        </w:rPr>
        <w:t>topljenja</w:t>
      </w:r>
      <w:proofErr w:type="spellEnd"/>
      <w:r w:rsidRPr="00AF07BE">
        <w:rPr>
          <w:rFonts w:cs="Calibri"/>
          <w:lang w:val="en-US"/>
        </w:rPr>
        <w:t xml:space="preserve"> </w:t>
      </w:r>
      <w:proofErr w:type="spellStart"/>
      <w:r w:rsidRPr="00AF07BE">
        <w:rPr>
          <w:rFonts w:cs="Calibri"/>
          <w:lang w:val="en-US"/>
        </w:rPr>
        <w:t>snijega</w:t>
      </w:r>
      <w:proofErr w:type="spellEnd"/>
      <w:r w:rsidRPr="00AF07BE">
        <w:rPr>
          <w:rFonts w:cs="Calibri"/>
          <w:lang w:val="en-US"/>
        </w:rPr>
        <w:t xml:space="preserve"> </w:t>
      </w:r>
      <w:proofErr w:type="spellStart"/>
      <w:r w:rsidRPr="00AF07BE">
        <w:rPr>
          <w:rFonts w:cs="Calibri"/>
          <w:lang w:val="en-US"/>
        </w:rPr>
        <w:t>i</w:t>
      </w:r>
      <w:proofErr w:type="spellEnd"/>
      <w:r w:rsidRPr="00AF07BE">
        <w:rPr>
          <w:rFonts w:cs="Calibri"/>
          <w:lang w:val="en-US"/>
        </w:rPr>
        <w:t xml:space="preserve"> </w:t>
      </w:r>
      <w:proofErr w:type="spellStart"/>
      <w:r w:rsidRPr="00AF07BE">
        <w:rPr>
          <w:rFonts w:cs="Calibri"/>
          <w:lang w:val="en-US"/>
        </w:rPr>
        <w:t>nedovoljnih</w:t>
      </w:r>
      <w:proofErr w:type="spellEnd"/>
      <w:r w:rsidRPr="00AF07BE">
        <w:rPr>
          <w:rFonts w:cs="Calibri"/>
          <w:lang w:val="en-US"/>
        </w:rPr>
        <w:t xml:space="preserve"> </w:t>
      </w:r>
      <w:proofErr w:type="spellStart"/>
      <w:r w:rsidRPr="00AF07BE">
        <w:rPr>
          <w:rFonts w:cs="Calibri"/>
          <w:lang w:val="en-US"/>
        </w:rPr>
        <w:t>propusnih</w:t>
      </w:r>
      <w:proofErr w:type="spellEnd"/>
      <w:r w:rsidRPr="00AF07BE">
        <w:rPr>
          <w:rFonts w:cs="Calibri"/>
          <w:lang w:val="en-US"/>
        </w:rPr>
        <w:t xml:space="preserve"> </w:t>
      </w:r>
      <w:proofErr w:type="spellStart"/>
      <w:r w:rsidRPr="00AF07BE">
        <w:rPr>
          <w:rFonts w:cs="Calibri"/>
          <w:lang w:val="en-US"/>
        </w:rPr>
        <w:t>kapaciteta</w:t>
      </w:r>
      <w:proofErr w:type="spellEnd"/>
      <w:r w:rsidRPr="00AF07BE">
        <w:rPr>
          <w:rFonts w:cs="Calibri"/>
          <w:lang w:val="en-US"/>
        </w:rPr>
        <w:t xml:space="preserve"> </w:t>
      </w:r>
      <w:proofErr w:type="spellStart"/>
      <w:r w:rsidRPr="00AF07BE">
        <w:rPr>
          <w:rFonts w:cs="Calibri"/>
          <w:lang w:val="en-US"/>
        </w:rPr>
        <w:t>prirodnih</w:t>
      </w:r>
      <w:proofErr w:type="spellEnd"/>
      <w:r w:rsidRPr="00AF07BE">
        <w:rPr>
          <w:rFonts w:cs="Calibri"/>
          <w:lang w:val="en-US"/>
        </w:rPr>
        <w:t xml:space="preserve"> </w:t>
      </w:r>
      <w:proofErr w:type="spellStart"/>
      <w:r w:rsidRPr="00AF07BE">
        <w:rPr>
          <w:rFonts w:cs="Calibri"/>
          <w:lang w:val="en-US"/>
        </w:rPr>
        <w:t>ponora</w:t>
      </w:r>
      <w:proofErr w:type="spellEnd"/>
      <w:r w:rsidRPr="00AF07BE">
        <w:rPr>
          <w:rFonts w:cs="Calibri"/>
          <w:lang w:val="en-US"/>
        </w:rPr>
        <w:t xml:space="preserve">, </w:t>
      </w:r>
    </w:p>
    <w:p w14:paraId="02F8B08F"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Poplave</w:t>
      </w:r>
      <w:proofErr w:type="spellEnd"/>
      <w:r w:rsidRPr="00AF07BE">
        <w:rPr>
          <w:rFonts w:cs="Calibri"/>
          <w:lang w:val="en-US"/>
        </w:rPr>
        <w:t xml:space="preserve"> </w:t>
      </w:r>
      <w:proofErr w:type="spellStart"/>
      <w:r w:rsidRPr="00AF07BE">
        <w:rPr>
          <w:rFonts w:cs="Calibri"/>
          <w:lang w:val="en-US"/>
        </w:rPr>
        <w:t>unutarnjih</w:t>
      </w:r>
      <w:proofErr w:type="spellEnd"/>
      <w:r w:rsidRPr="00AF07BE">
        <w:rPr>
          <w:rFonts w:cs="Calibri"/>
          <w:lang w:val="en-US"/>
        </w:rPr>
        <w:t xml:space="preserve"> </w:t>
      </w:r>
      <w:proofErr w:type="spellStart"/>
      <w:r w:rsidRPr="00AF07BE">
        <w:rPr>
          <w:rFonts w:cs="Calibri"/>
          <w:lang w:val="en-US"/>
        </w:rPr>
        <w:t>voda</w:t>
      </w:r>
      <w:proofErr w:type="spellEnd"/>
      <w:r w:rsidRPr="00AF07BE">
        <w:rPr>
          <w:rFonts w:cs="Calibri"/>
          <w:lang w:val="en-US"/>
        </w:rPr>
        <w:t xml:space="preserve"> </w:t>
      </w:r>
      <w:proofErr w:type="spellStart"/>
      <w:r w:rsidRPr="00AF07BE">
        <w:rPr>
          <w:rFonts w:cs="Calibri"/>
          <w:lang w:val="en-US"/>
        </w:rPr>
        <w:t>na</w:t>
      </w:r>
      <w:proofErr w:type="spellEnd"/>
      <w:r w:rsidRPr="00AF07BE">
        <w:rPr>
          <w:rFonts w:cs="Calibri"/>
          <w:lang w:val="en-US"/>
        </w:rPr>
        <w:t xml:space="preserve"> </w:t>
      </w:r>
      <w:proofErr w:type="spellStart"/>
      <w:r w:rsidRPr="00AF07BE">
        <w:rPr>
          <w:rFonts w:cs="Calibri"/>
          <w:lang w:val="en-US"/>
        </w:rPr>
        <w:t>ravničarskim</w:t>
      </w:r>
      <w:proofErr w:type="spellEnd"/>
      <w:r w:rsidRPr="00AF07BE">
        <w:rPr>
          <w:rFonts w:cs="Calibri"/>
          <w:lang w:val="en-US"/>
        </w:rPr>
        <w:t xml:space="preserve"> </w:t>
      </w:r>
      <w:proofErr w:type="spellStart"/>
      <w:r w:rsidRPr="00AF07BE">
        <w:rPr>
          <w:rFonts w:cs="Calibri"/>
          <w:lang w:val="en-US"/>
        </w:rPr>
        <w:t>površinama</w:t>
      </w:r>
      <w:proofErr w:type="spellEnd"/>
      <w:r w:rsidRPr="00AF07BE">
        <w:rPr>
          <w:rFonts w:cs="Calibri"/>
          <w:lang w:val="en-US"/>
        </w:rPr>
        <w:t xml:space="preserve">, </w:t>
      </w:r>
    </w:p>
    <w:p w14:paraId="199A04C4"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Ledene</w:t>
      </w:r>
      <w:proofErr w:type="spellEnd"/>
      <w:r w:rsidRPr="00AF07BE">
        <w:rPr>
          <w:rFonts w:cs="Calibri"/>
          <w:lang w:val="en-US"/>
        </w:rPr>
        <w:t xml:space="preserve"> </w:t>
      </w:r>
      <w:proofErr w:type="spellStart"/>
      <w:r w:rsidRPr="00AF07BE">
        <w:rPr>
          <w:rFonts w:cs="Calibri"/>
          <w:lang w:val="en-US"/>
        </w:rPr>
        <w:t>poplave</w:t>
      </w:r>
      <w:proofErr w:type="spellEnd"/>
      <w:r w:rsidRPr="00AF07BE">
        <w:rPr>
          <w:rFonts w:cs="Calibri"/>
          <w:lang w:val="en-US"/>
        </w:rPr>
        <w:t xml:space="preserve">, </w:t>
      </w:r>
      <w:proofErr w:type="spellStart"/>
      <w:r w:rsidRPr="00AF07BE">
        <w:rPr>
          <w:rFonts w:cs="Calibri"/>
          <w:lang w:val="en-US"/>
        </w:rPr>
        <w:t>te</w:t>
      </w:r>
      <w:proofErr w:type="spellEnd"/>
    </w:p>
    <w:p w14:paraId="44B58A21" w14:textId="77777777" w:rsidR="006C7513" w:rsidRPr="00AF07BE" w:rsidRDefault="006C7513">
      <w:pPr>
        <w:numPr>
          <w:ilvl w:val="0"/>
          <w:numId w:val="56"/>
        </w:numPr>
        <w:spacing w:after="0" w:line="276" w:lineRule="auto"/>
        <w:contextualSpacing/>
        <w:jc w:val="left"/>
        <w:rPr>
          <w:rFonts w:cs="Calibri"/>
          <w:lang w:val="en-US"/>
        </w:rPr>
      </w:pPr>
      <w:proofErr w:type="spellStart"/>
      <w:r w:rsidRPr="00AF07BE">
        <w:rPr>
          <w:rFonts w:cs="Calibri"/>
          <w:lang w:val="en-US"/>
        </w:rPr>
        <w:t>Poplave</w:t>
      </w:r>
      <w:proofErr w:type="spellEnd"/>
      <w:r w:rsidRPr="00AF07BE">
        <w:rPr>
          <w:rFonts w:cs="Calibri"/>
          <w:lang w:val="en-US"/>
        </w:rPr>
        <w:t xml:space="preserve"> mora, </w:t>
      </w:r>
    </w:p>
    <w:p w14:paraId="0380E3F1" w14:textId="77777777" w:rsidR="006C7513" w:rsidRPr="006C7513" w:rsidRDefault="006C7513">
      <w:pPr>
        <w:numPr>
          <w:ilvl w:val="0"/>
          <w:numId w:val="56"/>
        </w:numPr>
        <w:spacing w:after="0" w:line="276" w:lineRule="auto"/>
        <w:contextualSpacing/>
        <w:jc w:val="left"/>
        <w:rPr>
          <w:rFonts w:cs="Calibri"/>
          <w:lang w:val="en-US"/>
        </w:rPr>
      </w:pPr>
      <w:proofErr w:type="spellStart"/>
      <w:r w:rsidRPr="00AF07BE">
        <w:rPr>
          <w:lang w:val="en-US"/>
        </w:rPr>
        <w:t>Umjetne</w:t>
      </w:r>
      <w:proofErr w:type="spellEnd"/>
      <w:r w:rsidRPr="00AF07BE">
        <w:rPr>
          <w:lang w:val="en-US"/>
        </w:rPr>
        <w:t xml:space="preserve"> (</w:t>
      </w:r>
      <w:proofErr w:type="spellStart"/>
      <w:r w:rsidRPr="00AF07BE">
        <w:rPr>
          <w:lang w:val="en-US"/>
        </w:rPr>
        <w:t>akcidentne</w:t>
      </w:r>
      <w:proofErr w:type="spellEnd"/>
      <w:r w:rsidRPr="00AF07BE">
        <w:rPr>
          <w:lang w:val="en-US"/>
        </w:rPr>
        <w:t xml:space="preserve">) </w:t>
      </w:r>
      <w:proofErr w:type="spellStart"/>
      <w:r w:rsidRPr="00AF07BE">
        <w:rPr>
          <w:lang w:val="en-US"/>
        </w:rPr>
        <w:t>poplave</w:t>
      </w:r>
      <w:proofErr w:type="spellEnd"/>
      <w:r w:rsidRPr="00AF07BE">
        <w:rPr>
          <w:lang w:val="en-US"/>
        </w:rPr>
        <w:t xml:space="preserve"> </w:t>
      </w:r>
      <w:proofErr w:type="spellStart"/>
      <w:r w:rsidRPr="00AF07BE">
        <w:rPr>
          <w:lang w:val="en-US"/>
        </w:rPr>
        <w:t>zbog</w:t>
      </w:r>
      <w:proofErr w:type="spellEnd"/>
      <w:r w:rsidRPr="00AF07BE">
        <w:rPr>
          <w:lang w:val="en-US"/>
        </w:rPr>
        <w:t xml:space="preserve"> </w:t>
      </w:r>
      <w:proofErr w:type="spellStart"/>
      <w:r w:rsidRPr="00AF07BE">
        <w:rPr>
          <w:lang w:val="en-US"/>
        </w:rPr>
        <w:t>eventualnih</w:t>
      </w:r>
      <w:proofErr w:type="spellEnd"/>
      <w:r w:rsidRPr="00AF07BE">
        <w:rPr>
          <w:lang w:val="en-US"/>
        </w:rPr>
        <w:t xml:space="preserve"> </w:t>
      </w:r>
      <w:proofErr w:type="spellStart"/>
      <w:r w:rsidRPr="00AF07BE">
        <w:rPr>
          <w:lang w:val="en-US"/>
        </w:rPr>
        <w:t>proboja</w:t>
      </w:r>
      <w:proofErr w:type="spellEnd"/>
      <w:r w:rsidRPr="00AF07BE">
        <w:rPr>
          <w:lang w:val="en-US"/>
        </w:rPr>
        <w:t xml:space="preserve"> </w:t>
      </w:r>
      <w:proofErr w:type="spellStart"/>
      <w:r w:rsidRPr="00AF07BE">
        <w:rPr>
          <w:lang w:val="en-US"/>
        </w:rPr>
        <w:t>brana</w:t>
      </w:r>
      <w:proofErr w:type="spellEnd"/>
      <w:r w:rsidRPr="00AF07BE">
        <w:rPr>
          <w:lang w:val="en-US"/>
        </w:rPr>
        <w:t xml:space="preserve"> </w:t>
      </w:r>
      <w:proofErr w:type="spellStart"/>
      <w:r w:rsidRPr="00AF07BE">
        <w:rPr>
          <w:lang w:val="en-US"/>
        </w:rPr>
        <w:t>nasipa</w:t>
      </w:r>
      <w:proofErr w:type="spellEnd"/>
      <w:r w:rsidRPr="00AF07BE">
        <w:rPr>
          <w:lang w:val="en-US"/>
        </w:rPr>
        <w:t xml:space="preserve">, </w:t>
      </w:r>
      <w:proofErr w:type="spellStart"/>
      <w:r w:rsidRPr="00AF07BE">
        <w:rPr>
          <w:lang w:val="en-US"/>
        </w:rPr>
        <w:t>aktiviranja</w:t>
      </w:r>
      <w:proofErr w:type="spellEnd"/>
      <w:r w:rsidRPr="00AF07BE">
        <w:rPr>
          <w:lang w:val="en-US"/>
        </w:rPr>
        <w:t xml:space="preserve"> </w:t>
      </w:r>
      <w:proofErr w:type="spellStart"/>
      <w:r w:rsidRPr="00AF07BE">
        <w:rPr>
          <w:lang w:val="en-US"/>
        </w:rPr>
        <w:t>klizišta</w:t>
      </w:r>
      <w:proofErr w:type="spellEnd"/>
      <w:r w:rsidRPr="00AF07BE">
        <w:rPr>
          <w:lang w:val="en-US"/>
        </w:rPr>
        <w:t xml:space="preserve">, </w:t>
      </w:r>
      <w:proofErr w:type="spellStart"/>
      <w:r w:rsidRPr="00AF07BE">
        <w:rPr>
          <w:lang w:val="en-US"/>
        </w:rPr>
        <w:t>neprimjerenih</w:t>
      </w:r>
      <w:proofErr w:type="spellEnd"/>
      <w:r w:rsidRPr="00AF07BE">
        <w:rPr>
          <w:lang w:val="en-US"/>
        </w:rPr>
        <w:t xml:space="preserve"> </w:t>
      </w:r>
      <w:proofErr w:type="spellStart"/>
      <w:r w:rsidRPr="00AF07BE">
        <w:rPr>
          <w:lang w:val="en-US"/>
        </w:rPr>
        <w:t>gradnji</w:t>
      </w:r>
      <w:proofErr w:type="spellEnd"/>
      <w:r w:rsidRPr="00AF07BE">
        <w:rPr>
          <w:lang w:val="en-US"/>
        </w:rPr>
        <w:t xml:space="preserve"> </w:t>
      </w:r>
      <w:proofErr w:type="spellStart"/>
      <w:r w:rsidRPr="00AF07BE">
        <w:rPr>
          <w:lang w:val="en-US"/>
        </w:rPr>
        <w:t>i</w:t>
      </w:r>
      <w:proofErr w:type="spellEnd"/>
      <w:r w:rsidRPr="00AF07BE">
        <w:rPr>
          <w:lang w:val="en-US"/>
        </w:rPr>
        <w:t xml:space="preserve"> </w:t>
      </w:r>
      <w:proofErr w:type="spellStart"/>
      <w:r w:rsidRPr="00AF07BE">
        <w:rPr>
          <w:lang w:val="en-US"/>
        </w:rPr>
        <w:t>slično</w:t>
      </w:r>
      <w:proofErr w:type="spellEnd"/>
      <w:r w:rsidRPr="00AF07BE">
        <w:rPr>
          <w:lang w:val="en-US"/>
        </w:rPr>
        <w:t>.</w:t>
      </w:r>
    </w:p>
    <w:p w14:paraId="7D8D5B65" w14:textId="77777777" w:rsidR="006C7513" w:rsidRPr="00AF07BE" w:rsidRDefault="006C7513" w:rsidP="006C7513">
      <w:pPr>
        <w:spacing w:after="0" w:line="276" w:lineRule="auto"/>
        <w:ind w:left="720"/>
        <w:contextualSpacing/>
        <w:jc w:val="left"/>
        <w:rPr>
          <w:rFonts w:cs="Calibri"/>
          <w:lang w:val="en-US"/>
        </w:rPr>
      </w:pPr>
    </w:p>
    <w:p w14:paraId="6765F07A" w14:textId="77777777" w:rsidR="006C7513" w:rsidRDefault="006C7513" w:rsidP="006C7513">
      <w:pPr>
        <w:pStyle w:val="Odlomakpopisa11"/>
      </w:pPr>
      <w:r>
        <w:t xml:space="preserve">Područje grada Ivanca ugroženo je poplavama rijeke Bednje i bujičnih vodotoka. </w:t>
      </w:r>
    </w:p>
    <w:p w14:paraId="0832E057" w14:textId="77777777" w:rsidR="006C7513" w:rsidRPr="00400DA6" w:rsidRDefault="006C7513" w:rsidP="006C7513">
      <w:pPr>
        <w:spacing w:before="120" w:after="120" w:line="276" w:lineRule="auto"/>
        <w:rPr>
          <w:rFonts w:cstheme="minorHAnsi"/>
          <w:spacing w:val="1"/>
        </w:rPr>
      </w:pPr>
      <w:r w:rsidRPr="00400DA6">
        <w:rPr>
          <w:rFonts w:cstheme="minorHAnsi"/>
          <w:spacing w:val="1"/>
        </w:rPr>
        <w:t xml:space="preserve">Glavni vodotok </w:t>
      </w:r>
      <w:r>
        <w:rPr>
          <w:rFonts w:cstheme="minorHAnsi"/>
          <w:spacing w:val="1"/>
        </w:rPr>
        <w:t xml:space="preserve">na području grada Ivanca </w:t>
      </w:r>
      <w:r w:rsidRPr="00400DA6">
        <w:rPr>
          <w:rFonts w:cstheme="minorHAnsi"/>
          <w:spacing w:val="1"/>
        </w:rPr>
        <w:t xml:space="preserve">predstavlja rijeka Bednja sa svojim pritocima. Teče općenitim smjerom zapad </w:t>
      </w:r>
      <w:r>
        <w:rPr>
          <w:rFonts w:cstheme="minorHAnsi"/>
          <w:spacing w:val="1"/>
        </w:rPr>
        <w:t>–</w:t>
      </w:r>
      <w:r w:rsidRPr="00400DA6">
        <w:rPr>
          <w:rFonts w:cstheme="minorHAnsi"/>
          <w:spacing w:val="1"/>
        </w:rPr>
        <w:t xml:space="preserve"> istok</w:t>
      </w:r>
      <w:r>
        <w:rPr>
          <w:rFonts w:cstheme="minorHAnsi"/>
          <w:spacing w:val="1"/>
        </w:rPr>
        <w:t xml:space="preserve">. </w:t>
      </w:r>
      <w:r w:rsidRPr="00400DA6">
        <w:rPr>
          <w:rFonts w:cstheme="minorHAnsi"/>
          <w:spacing w:val="1"/>
        </w:rPr>
        <w:t xml:space="preserve">Važne pritoke čine potoci Bistrica, Željeznica i </w:t>
      </w:r>
      <w:proofErr w:type="spellStart"/>
      <w:r w:rsidRPr="00400DA6">
        <w:rPr>
          <w:rFonts w:cstheme="minorHAnsi"/>
          <w:spacing w:val="1"/>
        </w:rPr>
        <w:t>Ivanuševac</w:t>
      </w:r>
      <w:proofErr w:type="spellEnd"/>
      <w:r w:rsidRPr="00400DA6">
        <w:rPr>
          <w:rFonts w:cstheme="minorHAnsi"/>
          <w:spacing w:val="1"/>
        </w:rPr>
        <w:t xml:space="preserve">, kao pritoci Bednje koji dotiču s Ivančice. </w:t>
      </w:r>
    </w:p>
    <w:p w14:paraId="3AAEA6B2" w14:textId="77777777" w:rsidR="006C7513" w:rsidRDefault="006C7513" w:rsidP="006C7513">
      <w:pPr>
        <w:spacing w:before="120" w:after="120" w:line="276" w:lineRule="auto"/>
        <w:rPr>
          <w:rFonts w:cstheme="minorHAnsi"/>
          <w:spacing w:val="1"/>
          <w:highlight w:val="yellow"/>
        </w:rPr>
      </w:pPr>
      <w:r w:rsidRPr="00400DA6">
        <w:rPr>
          <w:rFonts w:cstheme="minorHAnsi"/>
          <w:spacing w:val="1"/>
        </w:rPr>
        <w:t xml:space="preserve">Od drugih vodenih površina značajni su </w:t>
      </w:r>
      <w:proofErr w:type="spellStart"/>
      <w:r w:rsidRPr="00400DA6">
        <w:rPr>
          <w:rFonts w:cstheme="minorHAnsi"/>
          <w:spacing w:val="1"/>
        </w:rPr>
        <w:t>bajeri</w:t>
      </w:r>
      <w:proofErr w:type="spellEnd"/>
      <w:r w:rsidRPr="00400DA6">
        <w:rPr>
          <w:rFonts w:cstheme="minorHAnsi"/>
          <w:spacing w:val="1"/>
        </w:rPr>
        <w:t xml:space="preserve"> između Ivanca i </w:t>
      </w:r>
      <w:proofErr w:type="spellStart"/>
      <w:r w:rsidRPr="00400DA6">
        <w:rPr>
          <w:rFonts w:cstheme="minorHAnsi"/>
          <w:spacing w:val="1"/>
        </w:rPr>
        <w:t>Jerovca</w:t>
      </w:r>
      <w:proofErr w:type="spellEnd"/>
      <w:r w:rsidRPr="00400DA6">
        <w:rPr>
          <w:rFonts w:cstheme="minorHAnsi"/>
          <w:spacing w:val="1"/>
        </w:rPr>
        <w:t xml:space="preserve"> nastali kao posljedica slijeganja tla iznad nekadašnjih rudarskih rovova, umjetno stvorena jezera na jugoistočnom dijelu naselja Ivanec</w:t>
      </w:r>
      <w:r>
        <w:t xml:space="preserve">, </w:t>
      </w:r>
      <w:proofErr w:type="spellStart"/>
      <w:r w:rsidRPr="0091453C">
        <w:rPr>
          <w:rFonts w:cstheme="minorHAnsi"/>
          <w:spacing w:val="1"/>
        </w:rPr>
        <w:t>Matišićev</w:t>
      </w:r>
      <w:proofErr w:type="spellEnd"/>
      <w:r w:rsidRPr="0091453C">
        <w:rPr>
          <w:rFonts w:cstheme="minorHAnsi"/>
          <w:spacing w:val="1"/>
        </w:rPr>
        <w:t xml:space="preserve"> </w:t>
      </w:r>
      <w:proofErr w:type="spellStart"/>
      <w:r w:rsidRPr="0091453C">
        <w:rPr>
          <w:rFonts w:cstheme="minorHAnsi"/>
          <w:spacing w:val="1"/>
        </w:rPr>
        <w:t>bajer</w:t>
      </w:r>
      <w:proofErr w:type="spellEnd"/>
      <w:r w:rsidRPr="0091453C">
        <w:rPr>
          <w:rFonts w:cstheme="minorHAnsi"/>
          <w:spacing w:val="1"/>
        </w:rPr>
        <w:t xml:space="preserve"> u Lančiću</w:t>
      </w:r>
      <w:r>
        <w:rPr>
          <w:rFonts w:cstheme="minorHAnsi"/>
          <w:spacing w:val="1"/>
        </w:rPr>
        <w:t xml:space="preserve">, </w:t>
      </w:r>
      <w:r w:rsidRPr="0091453C">
        <w:rPr>
          <w:rFonts w:cstheme="minorHAnsi"/>
          <w:spacing w:val="1"/>
        </w:rPr>
        <w:t>Ivanečka jezera u Ivancu</w:t>
      </w:r>
      <w:r w:rsidRPr="00400DA6">
        <w:rPr>
          <w:rFonts w:cstheme="minorHAnsi"/>
          <w:spacing w:val="1"/>
        </w:rPr>
        <w:t xml:space="preserve">, jezero </w:t>
      </w:r>
      <w:proofErr w:type="spellStart"/>
      <w:r w:rsidRPr="00400DA6">
        <w:rPr>
          <w:rFonts w:cstheme="minorHAnsi"/>
          <w:spacing w:val="1"/>
        </w:rPr>
        <w:t>Bitoševlje</w:t>
      </w:r>
      <w:proofErr w:type="spellEnd"/>
      <w:r w:rsidRPr="00400DA6">
        <w:rPr>
          <w:rFonts w:cstheme="minorHAnsi"/>
          <w:spacing w:val="1"/>
        </w:rPr>
        <w:t xml:space="preserve"> i privatno jezero za uzgoj ribe </w:t>
      </w:r>
      <w:proofErr w:type="spellStart"/>
      <w:r w:rsidRPr="00400DA6">
        <w:rPr>
          <w:rFonts w:cstheme="minorHAnsi"/>
          <w:spacing w:val="1"/>
        </w:rPr>
        <w:t>Salinovec</w:t>
      </w:r>
      <w:proofErr w:type="spellEnd"/>
      <w:r>
        <w:rPr>
          <w:rFonts w:cstheme="minorHAnsi"/>
          <w:spacing w:val="1"/>
        </w:rPr>
        <w:t xml:space="preserve">. </w:t>
      </w:r>
    </w:p>
    <w:p w14:paraId="15C47F62" w14:textId="525D2F35" w:rsidR="006C7513" w:rsidRDefault="006834AA" w:rsidP="006834AA">
      <w:pPr>
        <w:pStyle w:val="Naslov3"/>
      </w:pPr>
      <w:bookmarkStart w:id="284" w:name="_Toc158621798"/>
      <w:bookmarkStart w:id="285" w:name="_Toc162957922"/>
      <w:r>
        <w:lastRenderedPageBreak/>
        <w:t>Prikaz utjecaja poplave na kritičnu infrastrukturu (KI)</w:t>
      </w:r>
      <w:bookmarkEnd w:id="284"/>
      <w:bookmarkEnd w:id="285"/>
    </w:p>
    <w:tbl>
      <w:tblPr>
        <w:tblW w:w="9107" w:type="dxa"/>
        <w:jc w:val="center"/>
        <w:tblCellMar>
          <w:left w:w="10" w:type="dxa"/>
          <w:right w:w="10" w:type="dxa"/>
        </w:tblCellMar>
        <w:tblLook w:val="04A0" w:firstRow="1" w:lastRow="0" w:firstColumn="1" w:lastColumn="0" w:noHBand="0" w:noVBand="1"/>
      </w:tblPr>
      <w:tblGrid>
        <w:gridCol w:w="959"/>
        <w:gridCol w:w="8148"/>
      </w:tblGrid>
      <w:tr w:rsidR="006834AA" w:rsidRPr="006834AA" w14:paraId="7BE95D0A" w14:textId="77777777" w:rsidTr="00026357">
        <w:trPr>
          <w:trHeight w:val="384"/>
          <w:tblHeader/>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B5D3E"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bookmarkStart w:id="286" w:name="_Hlk98493797"/>
            <w:r w:rsidRPr="006834AA">
              <w:rPr>
                <w:rFonts w:ascii="Calibri" w:eastAsia="Calibri" w:hAnsi="Calibri" w:cs="Times New Roman"/>
                <w:b/>
                <w:kern w:val="0"/>
                <w:sz w:val="20"/>
                <w:szCs w:val="20"/>
                <w14:ligatures w14:val="none"/>
              </w:rPr>
              <w:t>Utjecaj</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4EBDD"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Sektor</w:t>
            </w:r>
          </w:p>
        </w:tc>
      </w:tr>
      <w:tr w:rsidR="006834AA" w:rsidRPr="006834AA" w14:paraId="61BC8F1D" w14:textId="77777777" w:rsidTr="00026357">
        <w:trPr>
          <w:trHeight w:val="38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34E15"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74271"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Komunikacijska i informacijska tehnologija (elektroničke komunikacije, prijenos podataka, informacijski sustavi, pružanje audio i audiovizualnih medijskih usluga)</w:t>
            </w:r>
          </w:p>
        </w:tc>
      </w:tr>
      <w:tr w:rsidR="006834AA" w:rsidRPr="006834AA" w14:paraId="220EADF2"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B2FDE"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F81371"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Promet (cestovni, željeznički, zračni, pomorski i promet unutarnjim plovnim putevima)</w:t>
            </w:r>
          </w:p>
        </w:tc>
      </w:tr>
      <w:tr w:rsidR="006834AA" w:rsidRPr="006834AA" w14:paraId="4D0CA5C8"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3D2DD"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D39BB"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Zdravstvo (zdravstvena zaštita, proizvodnja, promet i nadzor nad lijekovima)</w:t>
            </w:r>
          </w:p>
        </w:tc>
      </w:tr>
      <w:tr w:rsidR="006834AA" w:rsidRPr="006834AA" w14:paraId="7F83F17E"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0C43E"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56F84"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Vodno gospodarstvo (regulacijske i zaštitne vodne građevine i komunalne vodne građevine)</w:t>
            </w:r>
          </w:p>
        </w:tc>
      </w:tr>
      <w:tr w:rsidR="006834AA" w:rsidRPr="006834AA" w14:paraId="21389263"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4671D"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46C3A"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 xml:space="preserve">Hrana (proizvodnja i opskrba hranom i sustav sigurnosti hrane, robne zalihe) </w:t>
            </w:r>
          </w:p>
        </w:tc>
      </w:tr>
      <w:tr w:rsidR="006834AA" w:rsidRPr="006834AA" w14:paraId="2DC28803"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4A4FA"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9C976"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Financije (bankarstvo, burze, investicije, sustavi osiguranja i plaćanja)</w:t>
            </w:r>
          </w:p>
        </w:tc>
      </w:tr>
      <w:tr w:rsidR="006834AA" w:rsidRPr="006834AA" w14:paraId="073698BB"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8B442"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8014B"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Proizvodnja, skladištenje i prijevoz opasnih tvari (kemijski, biološki, radiološki i nuklearni materijali)</w:t>
            </w:r>
          </w:p>
        </w:tc>
      </w:tr>
      <w:tr w:rsidR="006834AA" w:rsidRPr="006834AA" w14:paraId="07D5E330"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DE26C"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r w:rsidRPr="006834AA">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434AE"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Javne službe (osiguranje javnog reda i mira, zaštita i spašavanje, hitna medicinska pomoć)</w:t>
            </w:r>
          </w:p>
        </w:tc>
      </w:tr>
      <w:tr w:rsidR="006834AA" w:rsidRPr="006834AA" w14:paraId="108749ED" w14:textId="77777777" w:rsidTr="00026357">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95219" w14:textId="77777777" w:rsidR="006834AA" w:rsidRPr="006834AA" w:rsidRDefault="006834AA" w:rsidP="006834AA">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F629F" w14:textId="77777777" w:rsidR="006834AA" w:rsidRPr="006834AA" w:rsidRDefault="006834AA" w:rsidP="006834AA">
            <w:pPr>
              <w:spacing w:after="0" w:line="240" w:lineRule="auto"/>
              <w:rPr>
                <w:rFonts w:ascii="Calibri" w:eastAsia="Calibri" w:hAnsi="Calibri" w:cs="Times New Roman"/>
                <w:kern w:val="0"/>
                <w:sz w:val="20"/>
                <w:szCs w:val="20"/>
                <w14:ligatures w14:val="none"/>
              </w:rPr>
            </w:pPr>
            <w:r w:rsidRPr="006834AA">
              <w:rPr>
                <w:rFonts w:ascii="Calibri" w:eastAsia="Calibri" w:hAnsi="Calibri" w:cs="Times New Roman"/>
                <w:kern w:val="0"/>
                <w:sz w:val="20"/>
                <w:szCs w:val="20"/>
                <w14:ligatures w14:val="none"/>
              </w:rPr>
              <w:t>Nacionalni spomenici i vrijednosti</w:t>
            </w:r>
          </w:p>
        </w:tc>
      </w:tr>
      <w:bookmarkEnd w:id="286"/>
    </w:tbl>
    <w:p w14:paraId="1340667E" w14:textId="77777777" w:rsidR="006834AA" w:rsidRDefault="006834AA" w:rsidP="006834AA"/>
    <w:p w14:paraId="2D7D5DF7" w14:textId="73E97861" w:rsidR="006834AA" w:rsidRDefault="006834AA" w:rsidP="006834AA">
      <w:pPr>
        <w:pStyle w:val="Naslov3"/>
      </w:pPr>
      <w:bookmarkStart w:id="287" w:name="_Toc158621799"/>
      <w:bookmarkStart w:id="288" w:name="_Toc162957923"/>
      <w:r>
        <w:t>Kontekst – Poplava</w:t>
      </w:r>
      <w:bookmarkEnd w:id="287"/>
      <w:bookmarkEnd w:id="288"/>
    </w:p>
    <w:p w14:paraId="6EC3E72E" w14:textId="79FA1A88" w:rsidR="006834AA" w:rsidRDefault="006834AA" w:rsidP="006834AA">
      <w:pPr>
        <w:rPr>
          <w:rFonts w:ascii="Calibri" w:hAnsi="Calibri" w:cs="Calibri"/>
        </w:rPr>
      </w:pPr>
      <w:r w:rsidRPr="00AF07BE">
        <w:rPr>
          <w:rFonts w:ascii="Calibri" w:hAnsi="Calibri" w:cs="Calibri"/>
        </w:rPr>
        <w:t xml:space="preserve">Područje Grada pokriveno je Provedbenim planom obrane od poplava branjenog područja, sektor </w:t>
      </w:r>
      <w:r>
        <w:rPr>
          <w:rFonts w:ascii="Calibri" w:hAnsi="Calibri" w:cs="Calibri"/>
        </w:rPr>
        <w:t>A</w:t>
      </w:r>
      <w:r w:rsidRPr="00AF07BE">
        <w:rPr>
          <w:rFonts w:ascii="Calibri" w:hAnsi="Calibri" w:cs="Calibri"/>
        </w:rPr>
        <w:t xml:space="preserve">, branjeno područje </w:t>
      </w:r>
      <w:r>
        <w:rPr>
          <w:rFonts w:ascii="Calibri" w:hAnsi="Calibri" w:cs="Calibri"/>
        </w:rPr>
        <w:t>20</w:t>
      </w:r>
      <w:r w:rsidRPr="00AF07BE">
        <w:rPr>
          <w:rFonts w:ascii="Calibri" w:hAnsi="Calibri" w:cs="Calibri"/>
        </w:rPr>
        <w:t xml:space="preserve"> – Područje maloga sliva </w:t>
      </w:r>
      <w:r>
        <w:rPr>
          <w:rFonts w:ascii="Calibri" w:hAnsi="Calibri" w:cs="Calibri"/>
        </w:rPr>
        <w:t>Plitvica – Bednja: dionice A.20.2. – rijeka Bednja, lijeva i desna obala i dionice A.20.3. – rijeka Bednja, lijeva i desna obala</w:t>
      </w:r>
      <w:r w:rsidR="001350C7">
        <w:rPr>
          <w:rFonts w:ascii="Calibri" w:hAnsi="Calibri" w:cs="Calibri"/>
        </w:rPr>
        <w:t>.</w:t>
      </w:r>
    </w:p>
    <w:p w14:paraId="4FF19FE5" w14:textId="35579540" w:rsidR="001350C7" w:rsidRDefault="001350C7" w:rsidP="001350C7">
      <w:pPr>
        <w:rPr>
          <w:rFonts w:ascii="Calibri" w:hAnsi="Calibri" w:cs="Calibri"/>
        </w:rPr>
      </w:pPr>
      <w:r w:rsidRPr="001350C7">
        <w:rPr>
          <w:rFonts w:ascii="Calibri" w:hAnsi="Calibri" w:cs="Calibri"/>
        </w:rPr>
        <w:t>Branjeno područje 20 Sektora A obuhvaća mali sliv „Plitvica</w:t>
      </w:r>
      <w:r>
        <w:rPr>
          <w:rFonts w:ascii="Calibri" w:hAnsi="Calibri" w:cs="Calibri"/>
        </w:rPr>
        <w:t>-</w:t>
      </w:r>
      <w:r w:rsidRPr="001350C7">
        <w:rPr>
          <w:rFonts w:ascii="Calibri" w:hAnsi="Calibri" w:cs="Calibri"/>
        </w:rPr>
        <w:t>Be</w:t>
      </w:r>
      <w:r>
        <w:rPr>
          <w:rFonts w:ascii="Calibri" w:hAnsi="Calibri" w:cs="Calibri"/>
        </w:rPr>
        <w:t>dn</w:t>
      </w:r>
      <w:r w:rsidRPr="001350C7">
        <w:rPr>
          <w:rFonts w:ascii="Calibri" w:hAnsi="Calibri" w:cs="Calibri"/>
        </w:rPr>
        <w:t>ja“ (osim rijeke Drave) i geografski je locirano u</w:t>
      </w:r>
      <w:r>
        <w:rPr>
          <w:rFonts w:ascii="Calibri" w:hAnsi="Calibri" w:cs="Calibri"/>
        </w:rPr>
        <w:t xml:space="preserve"> </w:t>
      </w:r>
      <w:r w:rsidRPr="001350C7">
        <w:rPr>
          <w:rFonts w:ascii="Calibri" w:hAnsi="Calibri" w:cs="Calibri"/>
        </w:rPr>
        <w:t>sjeverozapadnom dijelu Republike Hrvatske</w:t>
      </w:r>
      <w:r>
        <w:rPr>
          <w:rFonts w:ascii="Calibri" w:hAnsi="Calibri" w:cs="Calibri"/>
        </w:rPr>
        <w:t xml:space="preserve">. </w:t>
      </w:r>
      <w:r>
        <w:t xml:space="preserve">Ukupna površina malog sliva „Plitvica-Bednja“ iznosi 116,350 ha i obuhvaća sliv Bednje, Plitvice i desne pritoke rijeke Drave. </w:t>
      </w:r>
      <w:r>
        <w:rPr>
          <w:rFonts w:ascii="Calibri" w:hAnsi="Calibri" w:cs="Calibri"/>
        </w:rPr>
        <w:t>O</w:t>
      </w:r>
      <w:r>
        <w:t>buhvaća dio</w:t>
      </w:r>
      <w:r>
        <w:rPr>
          <w:rFonts w:ascii="Calibri" w:hAnsi="Calibri" w:cs="Calibri"/>
        </w:rPr>
        <w:t xml:space="preserve"> </w:t>
      </w:r>
      <w:r>
        <w:t>Varaždinske županije i to:</w:t>
      </w:r>
    </w:p>
    <w:p w14:paraId="45076C8C" w14:textId="77777777" w:rsidR="001350C7" w:rsidRPr="001350C7" w:rsidRDefault="001350C7">
      <w:pPr>
        <w:pStyle w:val="Odlomakpopisa"/>
        <w:numPr>
          <w:ilvl w:val="0"/>
          <w:numId w:val="57"/>
        </w:numPr>
        <w:rPr>
          <w:rFonts w:cs="Calibri"/>
        </w:rPr>
      </w:pPr>
      <w:proofErr w:type="spellStart"/>
      <w:r>
        <w:t>gradove</w:t>
      </w:r>
      <w:proofErr w:type="spellEnd"/>
      <w:r>
        <w:t xml:space="preserve">: </w:t>
      </w:r>
      <w:r w:rsidRPr="001350C7">
        <w:t xml:space="preserve">Ivanec, </w:t>
      </w:r>
      <w:proofErr w:type="spellStart"/>
      <w:r w:rsidRPr="001350C7">
        <w:t>Lepoglava</w:t>
      </w:r>
      <w:proofErr w:type="spellEnd"/>
      <w:r w:rsidRPr="001350C7">
        <w:t xml:space="preserve">, </w:t>
      </w:r>
      <w:proofErr w:type="spellStart"/>
      <w:r w:rsidRPr="001350C7">
        <w:t>Ludbreg</w:t>
      </w:r>
      <w:proofErr w:type="spellEnd"/>
      <w:r w:rsidRPr="001350C7">
        <w:t xml:space="preserve">, Novi Marof, </w:t>
      </w:r>
      <w:proofErr w:type="spellStart"/>
      <w:r w:rsidRPr="001350C7">
        <w:t>Varaždin</w:t>
      </w:r>
      <w:proofErr w:type="spellEnd"/>
      <w:r w:rsidRPr="001350C7">
        <w:t xml:space="preserve">, </w:t>
      </w:r>
      <w:proofErr w:type="spellStart"/>
      <w:r w:rsidRPr="001350C7">
        <w:t>Varaždinske</w:t>
      </w:r>
      <w:proofErr w:type="spellEnd"/>
      <w:r w:rsidRPr="001350C7">
        <w:t xml:space="preserve"> </w:t>
      </w:r>
      <w:proofErr w:type="spellStart"/>
      <w:r w:rsidRPr="001350C7">
        <w:t>Toplice</w:t>
      </w:r>
      <w:proofErr w:type="spellEnd"/>
      <w:r w:rsidRPr="001350C7">
        <w:t>,</w:t>
      </w:r>
    </w:p>
    <w:p w14:paraId="02A65673" w14:textId="5412A5DC" w:rsidR="006834AA" w:rsidRPr="001350C7" w:rsidRDefault="001350C7">
      <w:pPr>
        <w:pStyle w:val="Odlomakpopisa"/>
        <w:numPr>
          <w:ilvl w:val="0"/>
          <w:numId w:val="57"/>
        </w:numPr>
        <w:rPr>
          <w:rFonts w:cs="Calibri"/>
        </w:rPr>
      </w:pPr>
      <w:proofErr w:type="spellStart"/>
      <w:r>
        <w:t>općine</w:t>
      </w:r>
      <w:proofErr w:type="spellEnd"/>
      <w:r>
        <w:t xml:space="preserve">: </w:t>
      </w:r>
      <w:proofErr w:type="spellStart"/>
      <w:r>
        <w:t>Bednja</w:t>
      </w:r>
      <w:proofErr w:type="spellEnd"/>
      <w:r>
        <w:t xml:space="preserve">, </w:t>
      </w:r>
      <w:proofErr w:type="spellStart"/>
      <w:r>
        <w:t>Beretinec</w:t>
      </w:r>
      <w:proofErr w:type="spellEnd"/>
      <w:r>
        <w:t xml:space="preserve">, </w:t>
      </w:r>
      <w:proofErr w:type="spellStart"/>
      <w:r>
        <w:t>Cestica</w:t>
      </w:r>
      <w:proofErr w:type="spellEnd"/>
      <w:r>
        <w:t xml:space="preserve">, Donja </w:t>
      </w:r>
      <w:proofErr w:type="spellStart"/>
      <w:r>
        <w:t>Voća</w:t>
      </w:r>
      <w:proofErr w:type="spellEnd"/>
      <w:r>
        <w:t xml:space="preserve">, Gornji </w:t>
      </w:r>
      <w:proofErr w:type="spellStart"/>
      <w:r>
        <w:t>Kneginec</w:t>
      </w:r>
      <w:proofErr w:type="spellEnd"/>
      <w:r>
        <w:t xml:space="preserve">, </w:t>
      </w:r>
      <w:proofErr w:type="spellStart"/>
      <w:r>
        <w:t>Jalžabet</w:t>
      </w:r>
      <w:proofErr w:type="spellEnd"/>
      <w:r>
        <w:t xml:space="preserve">, </w:t>
      </w:r>
      <w:proofErr w:type="spellStart"/>
      <w:r>
        <w:t>Klenovnik</w:t>
      </w:r>
      <w:proofErr w:type="spellEnd"/>
      <w:r>
        <w:t xml:space="preserve">, </w:t>
      </w:r>
      <w:proofErr w:type="spellStart"/>
      <w:r>
        <w:t>Ljubešćica</w:t>
      </w:r>
      <w:proofErr w:type="spellEnd"/>
      <w:r>
        <w:t xml:space="preserve">, Mali Bukovec, </w:t>
      </w:r>
      <w:proofErr w:type="spellStart"/>
      <w:r>
        <w:t>Martijanec</w:t>
      </w:r>
      <w:proofErr w:type="spellEnd"/>
      <w:r>
        <w:t xml:space="preserve">, </w:t>
      </w:r>
      <w:proofErr w:type="spellStart"/>
      <w:r>
        <w:t>Maruševec</w:t>
      </w:r>
      <w:proofErr w:type="spellEnd"/>
      <w:r>
        <w:t xml:space="preserve">, Petrijanec, </w:t>
      </w:r>
      <w:proofErr w:type="spellStart"/>
      <w:r>
        <w:t>Sračinec</w:t>
      </w:r>
      <w:proofErr w:type="spellEnd"/>
      <w:r>
        <w:t xml:space="preserve">, Sveti </w:t>
      </w:r>
      <w:proofErr w:type="spellStart"/>
      <w:r>
        <w:t>Đurđ</w:t>
      </w:r>
      <w:proofErr w:type="spellEnd"/>
      <w:r>
        <w:t xml:space="preserve">, Sveti Ilija, </w:t>
      </w:r>
      <w:proofErr w:type="spellStart"/>
      <w:r>
        <w:t>Trnovec</w:t>
      </w:r>
      <w:proofErr w:type="spellEnd"/>
      <w:r>
        <w:t xml:space="preserve"> </w:t>
      </w:r>
      <w:proofErr w:type="spellStart"/>
      <w:r>
        <w:t>Bartolovečki</w:t>
      </w:r>
      <w:proofErr w:type="spellEnd"/>
      <w:r>
        <w:t xml:space="preserve">, </w:t>
      </w:r>
      <w:proofErr w:type="spellStart"/>
      <w:r>
        <w:t>Veliki</w:t>
      </w:r>
      <w:proofErr w:type="spellEnd"/>
      <w:r>
        <w:t xml:space="preserve"> Bukovec, </w:t>
      </w:r>
      <w:proofErr w:type="spellStart"/>
      <w:r>
        <w:t>Vidovec</w:t>
      </w:r>
      <w:proofErr w:type="spellEnd"/>
      <w:r>
        <w:t xml:space="preserve"> </w:t>
      </w:r>
      <w:proofErr w:type="spellStart"/>
      <w:r>
        <w:t>i</w:t>
      </w:r>
      <w:proofErr w:type="spellEnd"/>
      <w:r>
        <w:t xml:space="preserve"> Vinica.</w:t>
      </w:r>
    </w:p>
    <w:p w14:paraId="3271B830" w14:textId="6A079A96" w:rsidR="001350C7" w:rsidRPr="001350C7" w:rsidRDefault="001350C7" w:rsidP="001350C7">
      <w:pPr>
        <w:pStyle w:val="Opisslike"/>
        <w:keepNext/>
        <w:jc w:val="center"/>
        <w:rPr>
          <w:b/>
          <w:bCs/>
          <w:i w:val="0"/>
          <w:iCs w:val="0"/>
          <w:color w:val="auto"/>
          <w:sz w:val="20"/>
          <w:szCs w:val="20"/>
        </w:rPr>
      </w:pPr>
      <w:bookmarkStart w:id="289" w:name="_Toc162957782"/>
      <w:r w:rsidRPr="001350C7">
        <w:rPr>
          <w:b/>
          <w:bCs/>
          <w:i w:val="0"/>
          <w:iCs w:val="0"/>
          <w:color w:val="auto"/>
          <w:sz w:val="20"/>
          <w:szCs w:val="20"/>
        </w:rPr>
        <w:t xml:space="preserve">Tablica </w:t>
      </w:r>
      <w:r w:rsidRPr="001350C7">
        <w:rPr>
          <w:b/>
          <w:bCs/>
          <w:i w:val="0"/>
          <w:iCs w:val="0"/>
          <w:color w:val="auto"/>
          <w:sz w:val="20"/>
          <w:szCs w:val="20"/>
        </w:rPr>
        <w:fldChar w:fldCharType="begin"/>
      </w:r>
      <w:r w:rsidRPr="001350C7">
        <w:rPr>
          <w:b/>
          <w:bCs/>
          <w:i w:val="0"/>
          <w:iCs w:val="0"/>
          <w:color w:val="auto"/>
          <w:sz w:val="20"/>
          <w:szCs w:val="20"/>
        </w:rPr>
        <w:instrText xml:space="preserve"> SEQ Tablica \* ARABIC </w:instrText>
      </w:r>
      <w:r w:rsidRPr="001350C7">
        <w:rPr>
          <w:b/>
          <w:bCs/>
          <w:i w:val="0"/>
          <w:iCs w:val="0"/>
          <w:color w:val="auto"/>
          <w:sz w:val="20"/>
          <w:szCs w:val="20"/>
        </w:rPr>
        <w:fldChar w:fldCharType="separate"/>
      </w:r>
      <w:r w:rsidR="000B1150">
        <w:rPr>
          <w:b/>
          <w:bCs/>
          <w:i w:val="0"/>
          <w:iCs w:val="0"/>
          <w:noProof/>
          <w:color w:val="auto"/>
          <w:sz w:val="20"/>
          <w:szCs w:val="20"/>
        </w:rPr>
        <w:t>35</w:t>
      </w:r>
      <w:r w:rsidRPr="001350C7">
        <w:rPr>
          <w:b/>
          <w:bCs/>
          <w:i w:val="0"/>
          <w:iCs w:val="0"/>
          <w:color w:val="auto"/>
          <w:sz w:val="20"/>
          <w:szCs w:val="20"/>
        </w:rPr>
        <w:fldChar w:fldCharType="end"/>
      </w:r>
      <w:r w:rsidRPr="001350C7">
        <w:rPr>
          <w:b/>
          <w:bCs/>
          <w:i w:val="0"/>
          <w:iCs w:val="0"/>
          <w:color w:val="auto"/>
          <w:sz w:val="20"/>
          <w:szCs w:val="20"/>
        </w:rPr>
        <w:t>. Pregled teritorijalnih jedinica za izravnu provedbu mjera obrane od poplava (branjenih područja, dionica) po sektorima i pripadajućih zaštitnih vodnih građevina – branjeno područje 20</w:t>
      </w:r>
      <w:bookmarkEnd w:id="289"/>
    </w:p>
    <w:tbl>
      <w:tblPr>
        <w:tblStyle w:val="Reetkatablice7"/>
        <w:tblW w:w="8784" w:type="dxa"/>
        <w:tblLook w:val="04A0" w:firstRow="1" w:lastRow="0" w:firstColumn="1" w:lastColumn="0" w:noHBand="0" w:noVBand="1"/>
      </w:tblPr>
      <w:tblGrid>
        <w:gridCol w:w="776"/>
        <w:gridCol w:w="1830"/>
        <w:gridCol w:w="1405"/>
        <w:gridCol w:w="1791"/>
        <w:gridCol w:w="1301"/>
        <w:gridCol w:w="1681"/>
      </w:tblGrid>
      <w:tr w:rsidR="001350C7" w:rsidRPr="001350C7" w14:paraId="1914DFE2" w14:textId="77777777" w:rsidTr="00026357">
        <w:trPr>
          <w:trHeight w:val="414"/>
          <w:tblHeader/>
        </w:trPr>
        <w:tc>
          <w:tcPr>
            <w:tcW w:w="776" w:type="dxa"/>
            <w:vMerge w:val="restart"/>
            <w:shd w:val="clear" w:color="auto" w:fill="auto"/>
          </w:tcPr>
          <w:p w14:paraId="4D2B689A"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rPr>
              <w:t>Dionica obrane</w:t>
            </w:r>
          </w:p>
          <w:p w14:paraId="1558B111" w14:textId="77777777" w:rsidR="001350C7" w:rsidRPr="001350C7" w:rsidRDefault="001350C7" w:rsidP="001350C7">
            <w:pPr>
              <w:jc w:val="left"/>
              <w:rPr>
                <w:rFonts w:cstheme="minorHAnsi"/>
                <w:sz w:val="18"/>
                <w:szCs w:val="18"/>
                <w:lang w:eastAsia="zh-CN"/>
              </w:rPr>
            </w:pPr>
            <w:r w:rsidRPr="001350C7">
              <w:rPr>
                <w:rFonts w:cstheme="minorHAnsi"/>
                <w:b/>
                <w:sz w:val="18"/>
                <w:szCs w:val="18"/>
              </w:rPr>
              <w:t>broj</w:t>
            </w:r>
          </w:p>
        </w:tc>
        <w:tc>
          <w:tcPr>
            <w:tcW w:w="1830" w:type="dxa"/>
            <w:vMerge w:val="restart"/>
            <w:shd w:val="clear" w:color="auto" w:fill="auto"/>
          </w:tcPr>
          <w:p w14:paraId="068D99D8"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rPr>
              <w:t>VODOTOK</w:t>
            </w:r>
          </w:p>
          <w:p w14:paraId="01539D95"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Obala</w:t>
            </w:r>
          </w:p>
          <w:p w14:paraId="7FD113C0"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Naziv dionice</w:t>
            </w:r>
          </w:p>
          <w:p w14:paraId="12EF968E" w14:textId="77777777" w:rsidR="001350C7" w:rsidRPr="001350C7" w:rsidRDefault="001350C7" w:rsidP="001350C7">
            <w:pPr>
              <w:tabs>
                <w:tab w:val="left" w:pos="9000"/>
              </w:tabs>
              <w:jc w:val="left"/>
              <w:rPr>
                <w:rFonts w:cstheme="minorHAnsi"/>
                <w:sz w:val="18"/>
                <w:szCs w:val="18"/>
              </w:rPr>
            </w:pPr>
            <w:proofErr w:type="spellStart"/>
            <w:r w:rsidRPr="001350C7">
              <w:rPr>
                <w:rFonts w:cstheme="minorHAnsi"/>
                <w:sz w:val="18"/>
                <w:szCs w:val="18"/>
              </w:rPr>
              <w:t>Stacionaža</w:t>
            </w:r>
            <w:proofErr w:type="spellEnd"/>
          </w:p>
          <w:p w14:paraId="0C6F7086"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Dužina</w:t>
            </w:r>
          </w:p>
          <w:p w14:paraId="2A3C7B3B" w14:textId="77777777" w:rsidR="001350C7" w:rsidRPr="001350C7" w:rsidRDefault="001350C7" w:rsidP="001350C7">
            <w:pPr>
              <w:jc w:val="left"/>
              <w:rPr>
                <w:rFonts w:cstheme="minorHAnsi"/>
                <w:sz w:val="18"/>
                <w:szCs w:val="18"/>
                <w:lang w:eastAsia="zh-CN"/>
              </w:rPr>
            </w:pPr>
            <w:r w:rsidRPr="001350C7">
              <w:rPr>
                <w:rFonts w:cstheme="minorHAnsi"/>
                <w:sz w:val="18"/>
                <w:szCs w:val="18"/>
              </w:rPr>
              <w:t>Ukupna dužina</w:t>
            </w:r>
          </w:p>
        </w:tc>
        <w:tc>
          <w:tcPr>
            <w:tcW w:w="3196" w:type="dxa"/>
            <w:gridSpan w:val="2"/>
            <w:vAlign w:val="center"/>
          </w:tcPr>
          <w:p w14:paraId="6D5042E6" w14:textId="77777777" w:rsidR="001350C7" w:rsidRPr="001350C7" w:rsidRDefault="001350C7" w:rsidP="001350C7">
            <w:pPr>
              <w:jc w:val="center"/>
              <w:rPr>
                <w:rFonts w:cstheme="minorHAnsi"/>
                <w:sz w:val="18"/>
                <w:szCs w:val="18"/>
                <w:lang w:eastAsia="zh-CN"/>
              </w:rPr>
            </w:pPr>
            <w:r w:rsidRPr="001350C7">
              <w:rPr>
                <w:rFonts w:cstheme="minorHAnsi"/>
                <w:b/>
                <w:sz w:val="18"/>
                <w:szCs w:val="18"/>
              </w:rPr>
              <w:t>OBJEKTI NA KOJIMA SE PROVODE MJERE OBRANE OD POPLAVA</w:t>
            </w:r>
          </w:p>
        </w:tc>
        <w:tc>
          <w:tcPr>
            <w:tcW w:w="1301" w:type="dxa"/>
            <w:vMerge w:val="restart"/>
          </w:tcPr>
          <w:p w14:paraId="3B2361CC"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rPr>
              <w:t>PODRUČJE UGROŽENO POPLAVOM</w:t>
            </w:r>
          </w:p>
          <w:p w14:paraId="576BACD8" w14:textId="77777777" w:rsidR="001350C7" w:rsidRPr="001350C7" w:rsidRDefault="001350C7" w:rsidP="001350C7">
            <w:pPr>
              <w:tabs>
                <w:tab w:val="left" w:pos="9000"/>
              </w:tabs>
              <w:jc w:val="left"/>
              <w:rPr>
                <w:rFonts w:cstheme="minorHAnsi"/>
                <w:b/>
                <w:sz w:val="18"/>
                <w:szCs w:val="18"/>
              </w:rPr>
            </w:pPr>
          </w:p>
          <w:p w14:paraId="58D2BD39"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u w:val="single"/>
              </w:rPr>
              <w:t>Županija</w:t>
            </w:r>
            <w:r w:rsidRPr="001350C7">
              <w:rPr>
                <w:rFonts w:cstheme="minorHAnsi"/>
                <w:b/>
                <w:sz w:val="18"/>
                <w:szCs w:val="18"/>
              </w:rPr>
              <w:t>,</w:t>
            </w:r>
          </w:p>
          <w:p w14:paraId="27B21CFC"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rPr>
              <w:t>općine</w:t>
            </w:r>
          </w:p>
          <w:p w14:paraId="770EAAE3" w14:textId="77777777" w:rsidR="001350C7" w:rsidRPr="001350C7" w:rsidRDefault="001350C7" w:rsidP="001350C7">
            <w:pPr>
              <w:jc w:val="left"/>
              <w:rPr>
                <w:rFonts w:cstheme="minorHAnsi"/>
                <w:bCs/>
                <w:sz w:val="18"/>
                <w:szCs w:val="18"/>
              </w:rPr>
            </w:pPr>
            <w:r w:rsidRPr="001350C7">
              <w:rPr>
                <w:rFonts w:cstheme="minorHAnsi"/>
                <w:bCs/>
                <w:sz w:val="18"/>
                <w:szCs w:val="18"/>
              </w:rPr>
              <w:t xml:space="preserve">naselja i </w:t>
            </w:r>
          </w:p>
          <w:p w14:paraId="08BEC147" w14:textId="77777777" w:rsidR="001350C7" w:rsidRPr="001350C7" w:rsidRDefault="001350C7" w:rsidP="001350C7">
            <w:pPr>
              <w:jc w:val="left"/>
              <w:rPr>
                <w:rFonts w:cstheme="minorHAnsi"/>
                <w:sz w:val="18"/>
                <w:szCs w:val="18"/>
                <w:lang w:eastAsia="zh-CN"/>
              </w:rPr>
            </w:pPr>
            <w:r w:rsidRPr="001350C7">
              <w:rPr>
                <w:rFonts w:cstheme="minorHAnsi"/>
                <w:bCs/>
                <w:sz w:val="18"/>
                <w:szCs w:val="18"/>
              </w:rPr>
              <w:t>objekti</w:t>
            </w:r>
          </w:p>
        </w:tc>
        <w:tc>
          <w:tcPr>
            <w:tcW w:w="1681" w:type="dxa"/>
          </w:tcPr>
          <w:p w14:paraId="1909692F" w14:textId="77777777" w:rsidR="001350C7" w:rsidRPr="001350C7" w:rsidRDefault="001350C7" w:rsidP="001350C7">
            <w:pPr>
              <w:jc w:val="left"/>
              <w:rPr>
                <w:rFonts w:cstheme="minorHAnsi"/>
                <w:sz w:val="18"/>
                <w:szCs w:val="18"/>
                <w:lang w:eastAsia="zh-CN"/>
              </w:rPr>
            </w:pPr>
            <w:r w:rsidRPr="001350C7">
              <w:rPr>
                <w:rFonts w:cstheme="minorHAnsi"/>
                <w:bCs/>
                <w:sz w:val="18"/>
                <w:szCs w:val="18"/>
              </w:rPr>
              <w:t>Mjerodavni vodomjeri i kriteriji za proglašenje mjera obrane od poplava</w:t>
            </w:r>
          </w:p>
        </w:tc>
      </w:tr>
      <w:tr w:rsidR="001350C7" w:rsidRPr="001350C7" w14:paraId="7AA2D6AA" w14:textId="77777777" w:rsidTr="00026357">
        <w:trPr>
          <w:trHeight w:val="465"/>
          <w:tblHeader/>
        </w:trPr>
        <w:tc>
          <w:tcPr>
            <w:tcW w:w="776" w:type="dxa"/>
            <w:vMerge/>
            <w:shd w:val="clear" w:color="auto" w:fill="auto"/>
          </w:tcPr>
          <w:p w14:paraId="50DD903B" w14:textId="77777777" w:rsidR="001350C7" w:rsidRPr="001350C7" w:rsidRDefault="001350C7" w:rsidP="001350C7">
            <w:pPr>
              <w:jc w:val="left"/>
              <w:rPr>
                <w:rFonts w:cstheme="minorHAnsi"/>
                <w:sz w:val="18"/>
                <w:szCs w:val="18"/>
                <w:lang w:eastAsia="zh-CN"/>
              </w:rPr>
            </w:pPr>
          </w:p>
        </w:tc>
        <w:tc>
          <w:tcPr>
            <w:tcW w:w="1830" w:type="dxa"/>
            <w:vMerge/>
            <w:shd w:val="clear" w:color="auto" w:fill="auto"/>
          </w:tcPr>
          <w:p w14:paraId="5EF30AF0" w14:textId="77777777" w:rsidR="001350C7" w:rsidRPr="001350C7" w:rsidRDefault="001350C7" w:rsidP="001350C7">
            <w:pPr>
              <w:jc w:val="left"/>
              <w:rPr>
                <w:rFonts w:cstheme="minorHAnsi"/>
                <w:sz w:val="18"/>
                <w:szCs w:val="18"/>
                <w:lang w:eastAsia="zh-CN"/>
              </w:rPr>
            </w:pPr>
          </w:p>
        </w:tc>
        <w:tc>
          <w:tcPr>
            <w:tcW w:w="1405" w:type="dxa"/>
            <w:shd w:val="clear" w:color="auto" w:fill="auto"/>
          </w:tcPr>
          <w:p w14:paraId="2CF77B6C" w14:textId="77777777" w:rsidR="001350C7" w:rsidRPr="001350C7" w:rsidRDefault="001350C7" w:rsidP="001350C7">
            <w:pPr>
              <w:tabs>
                <w:tab w:val="left" w:pos="9000"/>
              </w:tabs>
              <w:jc w:val="left"/>
              <w:rPr>
                <w:rFonts w:cstheme="minorHAnsi"/>
                <w:b/>
                <w:sz w:val="18"/>
                <w:szCs w:val="18"/>
              </w:rPr>
            </w:pPr>
            <w:r w:rsidRPr="001350C7">
              <w:rPr>
                <w:rFonts w:cstheme="minorHAnsi"/>
                <w:b/>
                <w:sz w:val="18"/>
                <w:szCs w:val="18"/>
              </w:rPr>
              <w:t>NASIPI</w:t>
            </w:r>
          </w:p>
          <w:p w14:paraId="2D4696BB"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Naziv nasipa</w:t>
            </w:r>
          </w:p>
          <w:p w14:paraId="08115C21"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Naziv dionice</w:t>
            </w:r>
          </w:p>
          <w:p w14:paraId="1D080973" w14:textId="77777777" w:rsidR="001350C7" w:rsidRPr="001350C7" w:rsidRDefault="001350C7" w:rsidP="001350C7">
            <w:pPr>
              <w:tabs>
                <w:tab w:val="left" w:pos="9000"/>
              </w:tabs>
              <w:jc w:val="left"/>
              <w:rPr>
                <w:rFonts w:cstheme="minorHAnsi"/>
                <w:sz w:val="18"/>
                <w:szCs w:val="18"/>
              </w:rPr>
            </w:pPr>
            <w:proofErr w:type="spellStart"/>
            <w:r w:rsidRPr="001350C7">
              <w:rPr>
                <w:rFonts w:cstheme="minorHAnsi"/>
                <w:sz w:val="18"/>
                <w:szCs w:val="18"/>
              </w:rPr>
              <w:t>Stacionaža</w:t>
            </w:r>
            <w:proofErr w:type="spellEnd"/>
            <w:r w:rsidRPr="001350C7">
              <w:rPr>
                <w:rFonts w:cstheme="minorHAnsi"/>
                <w:sz w:val="18"/>
                <w:szCs w:val="18"/>
              </w:rPr>
              <w:t xml:space="preserve"> po vodotoku</w:t>
            </w:r>
          </w:p>
          <w:p w14:paraId="585F41BD" w14:textId="77777777" w:rsidR="001350C7" w:rsidRPr="001350C7" w:rsidRDefault="001350C7" w:rsidP="001350C7">
            <w:pPr>
              <w:tabs>
                <w:tab w:val="left" w:pos="9000"/>
              </w:tabs>
              <w:jc w:val="left"/>
              <w:rPr>
                <w:rFonts w:cstheme="minorHAnsi"/>
                <w:sz w:val="18"/>
                <w:szCs w:val="18"/>
              </w:rPr>
            </w:pPr>
            <w:proofErr w:type="spellStart"/>
            <w:r w:rsidRPr="001350C7">
              <w:rPr>
                <w:rFonts w:cstheme="minorHAnsi"/>
                <w:sz w:val="18"/>
                <w:szCs w:val="18"/>
              </w:rPr>
              <w:t>Stacionaža</w:t>
            </w:r>
            <w:proofErr w:type="spellEnd"/>
            <w:r w:rsidRPr="001350C7">
              <w:rPr>
                <w:rFonts w:cstheme="minorHAnsi"/>
                <w:sz w:val="18"/>
                <w:szCs w:val="18"/>
              </w:rPr>
              <w:t xml:space="preserve"> po nasipu</w:t>
            </w:r>
          </w:p>
          <w:p w14:paraId="5969DC01" w14:textId="77777777" w:rsidR="001350C7" w:rsidRPr="001350C7" w:rsidRDefault="001350C7" w:rsidP="001350C7">
            <w:pPr>
              <w:jc w:val="left"/>
              <w:rPr>
                <w:rFonts w:cstheme="minorHAnsi"/>
                <w:sz w:val="18"/>
                <w:szCs w:val="18"/>
                <w:lang w:eastAsia="zh-CN"/>
              </w:rPr>
            </w:pPr>
            <w:r w:rsidRPr="001350C7">
              <w:rPr>
                <w:rFonts w:cstheme="minorHAnsi"/>
                <w:sz w:val="18"/>
                <w:szCs w:val="18"/>
              </w:rPr>
              <w:t>Ukupna dužina nasipa</w:t>
            </w:r>
          </w:p>
        </w:tc>
        <w:tc>
          <w:tcPr>
            <w:tcW w:w="1791" w:type="dxa"/>
            <w:shd w:val="clear" w:color="auto" w:fill="auto"/>
            <w:vAlign w:val="center"/>
          </w:tcPr>
          <w:p w14:paraId="4D2A053A" w14:textId="77777777" w:rsidR="001350C7" w:rsidRPr="001350C7" w:rsidRDefault="001350C7" w:rsidP="001350C7">
            <w:pPr>
              <w:jc w:val="left"/>
              <w:rPr>
                <w:rFonts w:cstheme="minorHAnsi"/>
                <w:sz w:val="18"/>
                <w:szCs w:val="18"/>
                <w:lang w:eastAsia="zh-CN"/>
              </w:rPr>
            </w:pPr>
            <w:r w:rsidRPr="001350C7">
              <w:rPr>
                <w:rFonts w:cstheme="minorHAnsi"/>
                <w:b/>
                <w:sz w:val="18"/>
                <w:szCs w:val="18"/>
              </w:rPr>
              <w:t>OBJEKTI NA DIONICI</w:t>
            </w:r>
          </w:p>
        </w:tc>
        <w:tc>
          <w:tcPr>
            <w:tcW w:w="1301" w:type="dxa"/>
            <w:vMerge/>
          </w:tcPr>
          <w:p w14:paraId="60176D5E" w14:textId="77777777" w:rsidR="001350C7" w:rsidRPr="001350C7" w:rsidRDefault="001350C7" w:rsidP="001350C7">
            <w:pPr>
              <w:jc w:val="left"/>
              <w:rPr>
                <w:rFonts w:cstheme="minorHAnsi"/>
                <w:sz w:val="18"/>
                <w:szCs w:val="18"/>
                <w:lang w:eastAsia="zh-CN"/>
              </w:rPr>
            </w:pPr>
          </w:p>
        </w:tc>
        <w:tc>
          <w:tcPr>
            <w:tcW w:w="1681" w:type="dxa"/>
          </w:tcPr>
          <w:p w14:paraId="7DCB8D2E" w14:textId="77777777" w:rsidR="001350C7" w:rsidRPr="001350C7" w:rsidRDefault="001350C7" w:rsidP="001350C7">
            <w:pPr>
              <w:tabs>
                <w:tab w:val="left" w:pos="9000"/>
              </w:tabs>
              <w:jc w:val="left"/>
              <w:rPr>
                <w:rFonts w:cstheme="minorHAnsi"/>
                <w:sz w:val="18"/>
                <w:szCs w:val="18"/>
              </w:rPr>
            </w:pPr>
            <w:r w:rsidRPr="001350C7">
              <w:rPr>
                <w:rFonts w:cstheme="minorHAnsi"/>
                <w:b/>
                <w:bCs/>
                <w:sz w:val="18"/>
                <w:szCs w:val="18"/>
              </w:rPr>
              <w:t>V</w:t>
            </w:r>
            <w:r w:rsidRPr="001350C7">
              <w:rPr>
                <w:rFonts w:cstheme="minorHAnsi"/>
                <w:sz w:val="18"/>
                <w:szCs w:val="18"/>
              </w:rPr>
              <w:t>-</w:t>
            </w:r>
            <w:proofErr w:type="spellStart"/>
            <w:r w:rsidRPr="001350C7">
              <w:rPr>
                <w:rFonts w:cstheme="minorHAnsi"/>
                <w:sz w:val="18"/>
                <w:szCs w:val="18"/>
              </w:rPr>
              <w:t>vodomjer,rkm</w:t>
            </w:r>
            <w:proofErr w:type="spellEnd"/>
            <w:r w:rsidRPr="001350C7">
              <w:rPr>
                <w:rFonts w:cstheme="minorHAnsi"/>
                <w:sz w:val="18"/>
                <w:szCs w:val="18"/>
              </w:rPr>
              <w:t>,</w:t>
            </w:r>
          </w:p>
          <w:p w14:paraId="04F41C58" w14:textId="77777777" w:rsidR="001350C7" w:rsidRPr="001350C7" w:rsidRDefault="001350C7" w:rsidP="001350C7">
            <w:pPr>
              <w:tabs>
                <w:tab w:val="left" w:pos="9000"/>
              </w:tabs>
              <w:jc w:val="left"/>
              <w:rPr>
                <w:rFonts w:cstheme="minorHAnsi"/>
                <w:sz w:val="18"/>
                <w:szCs w:val="18"/>
              </w:rPr>
            </w:pPr>
            <w:r w:rsidRPr="001350C7">
              <w:rPr>
                <w:rFonts w:cstheme="minorHAnsi"/>
                <w:sz w:val="18"/>
                <w:szCs w:val="18"/>
              </w:rPr>
              <w:t>(</w:t>
            </w:r>
            <w:proofErr w:type="spellStart"/>
            <w:r w:rsidRPr="001350C7">
              <w:rPr>
                <w:rFonts w:cstheme="minorHAnsi"/>
                <w:sz w:val="18"/>
                <w:szCs w:val="18"/>
              </w:rPr>
              <w:t>aps.kota</w:t>
            </w:r>
            <w:proofErr w:type="spellEnd"/>
            <w:r w:rsidRPr="001350C7">
              <w:rPr>
                <w:rFonts w:cstheme="minorHAnsi"/>
                <w:sz w:val="18"/>
                <w:szCs w:val="18"/>
              </w:rPr>
              <w:t xml:space="preserve"> „0“)</w:t>
            </w:r>
          </w:p>
          <w:p w14:paraId="23F00E8C" w14:textId="77777777" w:rsidR="001350C7" w:rsidRPr="001350C7" w:rsidRDefault="001350C7" w:rsidP="001350C7">
            <w:pPr>
              <w:tabs>
                <w:tab w:val="left" w:pos="9000"/>
              </w:tabs>
              <w:jc w:val="left"/>
              <w:rPr>
                <w:rFonts w:cstheme="minorHAnsi"/>
                <w:sz w:val="18"/>
                <w:szCs w:val="18"/>
              </w:rPr>
            </w:pPr>
            <w:r w:rsidRPr="001350C7">
              <w:rPr>
                <w:rFonts w:cstheme="minorHAnsi"/>
                <w:b/>
                <w:bCs/>
                <w:sz w:val="18"/>
                <w:szCs w:val="18"/>
              </w:rPr>
              <w:t>P</w:t>
            </w:r>
            <w:r w:rsidRPr="001350C7">
              <w:rPr>
                <w:rFonts w:cstheme="minorHAnsi"/>
                <w:sz w:val="18"/>
                <w:szCs w:val="18"/>
              </w:rPr>
              <w:t>-pripremno stanje</w:t>
            </w:r>
          </w:p>
          <w:p w14:paraId="4B6ADBA3" w14:textId="77777777" w:rsidR="001350C7" w:rsidRPr="001350C7" w:rsidRDefault="001350C7" w:rsidP="001350C7">
            <w:pPr>
              <w:tabs>
                <w:tab w:val="left" w:pos="9000"/>
              </w:tabs>
              <w:jc w:val="left"/>
              <w:rPr>
                <w:rFonts w:cstheme="minorHAnsi"/>
                <w:sz w:val="18"/>
                <w:szCs w:val="18"/>
              </w:rPr>
            </w:pPr>
            <w:r w:rsidRPr="001350C7">
              <w:rPr>
                <w:rFonts w:cstheme="minorHAnsi"/>
                <w:b/>
                <w:bCs/>
                <w:sz w:val="18"/>
                <w:szCs w:val="18"/>
              </w:rPr>
              <w:t>R</w:t>
            </w:r>
            <w:r w:rsidRPr="001350C7">
              <w:rPr>
                <w:rFonts w:cstheme="minorHAnsi"/>
                <w:sz w:val="18"/>
                <w:szCs w:val="18"/>
              </w:rPr>
              <w:t>-redovna obrana</w:t>
            </w:r>
          </w:p>
          <w:p w14:paraId="5D78E0B1" w14:textId="77777777" w:rsidR="001350C7" w:rsidRPr="001350C7" w:rsidRDefault="001350C7" w:rsidP="001350C7">
            <w:pPr>
              <w:tabs>
                <w:tab w:val="left" w:pos="9000"/>
              </w:tabs>
              <w:jc w:val="left"/>
              <w:rPr>
                <w:rFonts w:cstheme="minorHAnsi"/>
                <w:sz w:val="18"/>
                <w:szCs w:val="18"/>
              </w:rPr>
            </w:pPr>
            <w:r w:rsidRPr="001350C7">
              <w:rPr>
                <w:rFonts w:cstheme="minorHAnsi"/>
                <w:b/>
                <w:bCs/>
                <w:sz w:val="18"/>
                <w:szCs w:val="18"/>
              </w:rPr>
              <w:t>I</w:t>
            </w:r>
            <w:r w:rsidRPr="001350C7">
              <w:rPr>
                <w:rFonts w:cstheme="minorHAnsi"/>
                <w:sz w:val="18"/>
                <w:szCs w:val="18"/>
              </w:rPr>
              <w:t>-izvanredna obrana</w:t>
            </w:r>
          </w:p>
          <w:p w14:paraId="0150D666" w14:textId="77777777" w:rsidR="001350C7" w:rsidRPr="001350C7" w:rsidRDefault="001350C7" w:rsidP="001350C7">
            <w:pPr>
              <w:tabs>
                <w:tab w:val="left" w:pos="9000"/>
              </w:tabs>
              <w:jc w:val="left"/>
              <w:rPr>
                <w:rFonts w:cstheme="minorHAnsi"/>
                <w:sz w:val="18"/>
                <w:szCs w:val="18"/>
              </w:rPr>
            </w:pPr>
            <w:r w:rsidRPr="001350C7">
              <w:rPr>
                <w:rFonts w:cstheme="minorHAnsi"/>
                <w:b/>
                <w:bCs/>
                <w:sz w:val="18"/>
                <w:szCs w:val="18"/>
              </w:rPr>
              <w:t>IS</w:t>
            </w:r>
            <w:r w:rsidRPr="001350C7">
              <w:rPr>
                <w:rFonts w:cstheme="minorHAnsi"/>
                <w:sz w:val="18"/>
                <w:szCs w:val="18"/>
              </w:rPr>
              <w:t>-izvanredno stanje</w:t>
            </w:r>
          </w:p>
          <w:p w14:paraId="153DB058" w14:textId="77777777" w:rsidR="001350C7" w:rsidRPr="001350C7" w:rsidRDefault="001350C7" w:rsidP="001350C7">
            <w:pPr>
              <w:jc w:val="left"/>
              <w:rPr>
                <w:rFonts w:cstheme="minorHAnsi"/>
                <w:sz w:val="18"/>
                <w:szCs w:val="18"/>
                <w:lang w:eastAsia="zh-CN"/>
              </w:rPr>
            </w:pPr>
            <w:r w:rsidRPr="001350C7">
              <w:rPr>
                <w:rFonts w:cstheme="minorHAnsi"/>
                <w:b/>
                <w:bCs/>
                <w:sz w:val="18"/>
                <w:szCs w:val="18"/>
              </w:rPr>
              <w:t>M</w:t>
            </w:r>
            <w:r w:rsidRPr="001350C7">
              <w:rPr>
                <w:rFonts w:cstheme="minorHAnsi"/>
                <w:sz w:val="18"/>
                <w:szCs w:val="18"/>
              </w:rPr>
              <w:t>-najviši zabilježeni vodostaj</w:t>
            </w:r>
          </w:p>
        </w:tc>
      </w:tr>
      <w:tr w:rsidR="001350C7" w:rsidRPr="001350C7" w14:paraId="3A0D5772" w14:textId="77777777" w:rsidTr="00026357">
        <w:tc>
          <w:tcPr>
            <w:tcW w:w="776" w:type="dxa"/>
            <w:shd w:val="clear" w:color="auto" w:fill="auto"/>
            <w:vAlign w:val="center"/>
          </w:tcPr>
          <w:p w14:paraId="54123407" w14:textId="77777777" w:rsidR="001350C7" w:rsidRPr="001350C7" w:rsidRDefault="001350C7" w:rsidP="001350C7">
            <w:pPr>
              <w:jc w:val="center"/>
              <w:rPr>
                <w:rFonts w:cstheme="minorHAnsi"/>
                <w:b/>
                <w:bCs/>
                <w:sz w:val="18"/>
                <w:szCs w:val="18"/>
                <w:lang w:eastAsia="zh-CN"/>
              </w:rPr>
            </w:pPr>
            <w:r w:rsidRPr="001350C7">
              <w:rPr>
                <w:rFonts w:cstheme="minorHAnsi"/>
                <w:b/>
                <w:bCs/>
                <w:sz w:val="18"/>
                <w:szCs w:val="18"/>
                <w:lang w:eastAsia="zh-CN"/>
              </w:rPr>
              <w:t>A.20.2</w:t>
            </w:r>
          </w:p>
        </w:tc>
        <w:tc>
          <w:tcPr>
            <w:tcW w:w="1830" w:type="dxa"/>
            <w:vAlign w:val="center"/>
          </w:tcPr>
          <w:p w14:paraId="5962C0F1" w14:textId="77777777" w:rsidR="001350C7" w:rsidRPr="001350C7" w:rsidRDefault="001350C7" w:rsidP="001350C7">
            <w:pPr>
              <w:autoSpaceDE w:val="0"/>
              <w:autoSpaceDN w:val="0"/>
              <w:adjustRightInd w:val="0"/>
              <w:jc w:val="left"/>
              <w:rPr>
                <w:rFonts w:eastAsia="Tahoma,Bold" w:cstheme="minorHAnsi"/>
                <w:b/>
                <w:bCs/>
                <w:sz w:val="18"/>
                <w:szCs w:val="18"/>
              </w:rPr>
            </w:pPr>
            <w:r w:rsidRPr="001350C7">
              <w:rPr>
                <w:rFonts w:eastAsia="Tahoma,Bold" w:cstheme="minorHAnsi"/>
                <w:b/>
                <w:bCs/>
                <w:sz w:val="18"/>
                <w:szCs w:val="18"/>
              </w:rPr>
              <w:t>r. Bednja -</w:t>
            </w:r>
          </w:p>
          <w:p w14:paraId="3C90B392" w14:textId="77777777" w:rsidR="001350C7" w:rsidRPr="001350C7" w:rsidRDefault="001350C7" w:rsidP="001350C7">
            <w:pPr>
              <w:autoSpaceDE w:val="0"/>
              <w:autoSpaceDN w:val="0"/>
              <w:adjustRightInd w:val="0"/>
              <w:jc w:val="left"/>
              <w:rPr>
                <w:rFonts w:eastAsia="Tahoma,Bold" w:cstheme="minorHAnsi"/>
                <w:sz w:val="18"/>
                <w:szCs w:val="18"/>
              </w:rPr>
            </w:pPr>
            <w:r w:rsidRPr="001350C7">
              <w:rPr>
                <w:rFonts w:eastAsia="Tahoma,Bold" w:cstheme="minorHAnsi"/>
                <w:sz w:val="18"/>
                <w:szCs w:val="18"/>
              </w:rPr>
              <w:t xml:space="preserve">od </w:t>
            </w:r>
            <w:proofErr w:type="spellStart"/>
            <w:r w:rsidRPr="001350C7">
              <w:rPr>
                <w:rFonts w:eastAsia="Tahoma,Bold" w:cstheme="minorHAnsi"/>
                <w:sz w:val="18"/>
                <w:szCs w:val="18"/>
              </w:rPr>
              <w:t>Tuhovca</w:t>
            </w:r>
            <w:proofErr w:type="spellEnd"/>
            <w:r w:rsidRPr="001350C7">
              <w:rPr>
                <w:rFonts w:eastAsia="Tahoma,Bold" w:cstheme="minorHAnsi"/>
                <w:sz w:val="18"/>
                <w:szCs w:val="18"/>
              </w:rPr>
              <w:t xml:space="preserve"> do</w:t>
            </w:r>
          </w:p>
          <w:p w14:paraId="1645AF99" w14:textId="77777777" w:rsidR="001350C7" w:rsidRPr="001350C7" w:rsidRDefault="001350C7" w:rsidP="001350C7">
            <w:pPr>
              <w:autoSpaceDE w:val="0"/>
              <w:autoSpaceDN w:val="0"/>
              <w:adjustRightInd w:val="0"/>
              <w:jc w:val="left"/>
              <w:rPr>
                <w:rFonts w:eastAsia="Tahoma,Bold" w:cstheme="minorHAnsi"/>
                <w:sz w:val="18"/>
                <w:szCs w:val="18"/>
              </w:rPr>
            </w:pPr>
            <w:proofErr w:type="spellStart"/>
            <w:r w:rsidRPr="001350C7">
              <w:rPr>
                <w:rFonts w:eastAsia="Tahoma,Bold" w:cstheme="minorHAnsi"/>
                <w:sz w:val="18"/>
                <w:szCs w:val="18"/>
              </w:rPr>
              <w:t>cest.mosta</w:t>
            </w:r>
            <w:proofErr w:type="spellEnd"/>
            <w:r w:rsidRPr="001350C7">
              <w:rPr>
                <w:rFonts w:eastAsia="Tahoma,Bold" w:cstheme="minorHAnsi"/>
                <w:sz w:val="18"/>
                <w:szCs w:val="18"/>
              </w:rPr>
              <w:t xml:space="preserve"> u</w:t>
            </w:r>
          </w:p>
          <w:p w14:paraId="0A6E45F8" w14:textId="77777777" w:rsidR="001350C7" w:rsidRPr="001350C7" w:rsidRDefault="001350C7" w:rsidP="001350C7">
            <w:pPr>
              <w:autoSpaceDE w:val="0"/>
              <w:autoSpaceDN w:val="0"/>
              <w:adjustRightInd w:val="0"/>
              <w:jc w:val="left"/>
              <w:rPr>
                <w:rFonts w:eastAsia="Tahoma,Bold" w:cstheme="minorHAnsi"/>
                <w:sz w:val="18"/>
                <w:szCs w:val="18"/>
              </w:rPr>
            </w:pPr>
            <w:proofErr w:type="spellStart"/>
            <w:r w:rsidRPr="001350C7">
              <w:rPr>
                <w:rFonts w:eastAsia="Tahoma,Bold" w:cstheme="minorHAnsi"/>
                <w:sz w:val="18"/>
                <w:szCs w:val="18"/>
              </w:rPr>
              <w:t>Stažnjevcu</w:t>
            </w:r>
            <w:proofErr w:type="spellEnd"/>
          </w:p>
          <w:p w14:paraId="437EF636" w14:textId="77777777" w:rsidR="001350C7" w:rsidRPr="001350C7" w:rsidRDefault="001350C7" w:rsidP="001350C7">
            <w:pPr>
              <w:autoSpaceDE w:val="0"/>
              <w:autoSpaceDN w:val="0"/>
              <w:adjustRightInd w:val="0"/>
              <w:jc w:val="left"/>
              <w:rPr>
                <w:rFonts w:eastAsia="Tahoma,Bold" w:cstheme="minorHAnsi"/>
                <w:sz w:val="18"/>
                <w:szCs w:val="18"/>
              </w:rPr>
            </w:pPr>
            <w:r w:rsidRPr="001350C7">
              <w:rPr>
                <w:rFonts w:eastAsia="Tahoma,Bold" w:cstheme="minorHAnsi"/>
                <w:sz w:val="18"/>
                <w:szCs w:val="18"/>
              </w:rPr>
              <w:t>31+350 – 74+400</w:t>
            </w:r>
          </w:p>
          <w:p w14:paraId="78B85B84" w14:textId="77777777" w:rsidR="001350C7" w:rsidRPr="001350C7" w:rsidRDefault="001350C7" w:rsidP="001350C7">
            <w:pPr>
              <w:jc w:val="left"/>
              <w:rPr>
                <w:rFonts w:cstheme="minorHAnsi"/>
                <w:sz w:val="18"/>
                <w:szCs w:val="18"/>
                <w:lang w:eastAsia="zh-CN"/>
              </w:rPr>
            </w:pPr>
            <w:r w:rsidRPr="001350C7">
              <w:rPr>
                <w:rFonts w:eastAsia="Tahoma,Bold" w:cstheme="minorHAnsi"/>
                <w:sz w:val="18"/>
                <w:szCs w:val="18"/>
              </w:rPr>
              <w:t>dužine 43,05 km</w:t>
            </w:r>
          </w:p>
        </w:tc>
        <w:tc>
          <w:tcPr>
            <w:tcW w:w="1405" w:type="dxa"/>
            <w:vAlign w:val="center"/>
          </w:tcPr>
          <w:p w14:paraId="539BD85A" w14:textId="77777777" w:rsidR="001350C7" w:rsidRPr="001350C7" w:rsidRDefault="001350C7" w:rsidP="001350C7">
            <w:pPr>
              <w:jc w:val="left"/>
              <w:rPr>
                <w:rFonts w:cstheme="minorHAnsi"/>
                <w:sz w:val="18"/>
                <w:szCs w:val="18"/>
                <w:lang w:eastAsia="zh-CN"/>
              </w:rPr>
            </w:pPr>
          </w:p>
        </w:tc>
        <w:tc>
          <w:tcPr>
            <w:tcW w:w="1791" w:type="dxa"/>
            <w:vAlign w:val="center"/>
          </w:tcPr>
          <w:p w14:paraId="1CC7E936" w14:textId="6F97C88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32+510 drveni most </w:t>
            </w:r>
          </w:p>
          <w:p w14:paraId="3C4A8167"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34+835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Var.Toplice</w:t>
            </w:r>
            <w:proofErr w:type="spellEnd"/>
          </w:p>
          <w:p w14:paraId="11531C85"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39+410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Hrastovec</w:t>
            </w:r>
            <w:proofErr w:type="spellEnd"/>
          </w:p>
          <w:p w14:paraId="3C79D476"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lastRenderedPageBreak/>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40+250 most AC ZG- Goričan</w:t>
            </w:r>
          </w:p>
          <w:p w14:paraId="28D88AE9"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 xml:space="preserve">- </w:t>
            </w:r>
            <w:proofErr w:type="spellStart"/>
            <w:r w:rsidRPr="001350C7">
              <w:rPr>
                <w:rFonts w:eastAsia="Tahoma,Bold" w:cstheme="minorHAnsi"/>
                <w:b/>
                <w:bCs/>
                <w:sz w:val="18"/>
                <w:szCs w:val="18"/>
              </w:rPr>
              <w:t>rkm</w:t>
            </w:r>
            <w:proofErr w:type="spellEnd"/>
            <w:r w:rsidRPr="001350C7">
              <w:rPr>
                <w:rFonts w:eastAsia="Tahoma,Bold" w:cstheme="minorHAnsi"/>
                <w:b/>
                <w:bCs/>
                <w:sz w:val="18"/>
                <w:szCs w:val="18"/>
              </w:rPr>
              <w:t xml:space="preserve"> 42+680 </w:t>
            </w:r>
            <w:proofErr w:type="spellStart"/>
            <w:r w:rsidRPr="001350C7">
              <w:rPr>
                <w:rFonts w:eastAsia="Tahoma,Bold" w:cstheme="minorHAnsi"/>
                <w:b/>
                <w:bCs/>
                <w:sz w:val="18"/>
                <w:szCs w:val="18"/>
              </w:rPr>
              <w:t>limnigraf</w:t>
            </w:r>
            <w:proofErr w:type="spellEnd"/>
          </w:p>
          <w:p w14:paraId="1655D088"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Ključ (</w:t>
            </w:r>
            <w:proofErr w:type="spellStart"/>
            <w:r w:rsidRPr="001350C7">
              <w:rPr>
                <w:rFonts w:eastAsia="Tahoma,Bold" w:cstheme="minorHAnsi"/>
                <w:b/>
                <w:bCs/>
                <w:sz w:val="18"/>
                <w:szCs w:val="18"/>
              </w:rPr>
              <w:t>Ljubeščica</w:t>
            </w:r>
            <w:proofErr w:type="spellEnd"/>
            <w:r w:rsidRPr="001350C7">
              <w:rPr>
                <w:rFonts w:eastAsia="Tahoma,Bold" w:cstheme="minorHAnsi"/>
                <w:b/>
                <w:bCs/>
                <w:sz w:val="18"/>
                <w:szCs w:val="18"/>
              </w:rPr>
              <w:t>)</w:t>
            </w:r>
          </w:p>
          <w:p w14:paraId="752DBA9C"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42+807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Ljubešćica</w:t>
            </w:r>
            <w:proofErr w:type="spellEnd"/>
            <w:r w:rsidRPr="001350C7">
              <w:rPr>
                <w:rFonts w:eastAsia="Times New Roman" w:cstheme="minorHAnsi"/>
                <w:sz w:val="18"/>
                <w:szCs w:val="18"/>
              </w:rPr>
              <w:t>-</w:t>
            </w:r>
          </w:p>
          <w:p w14:paraId="765CDE4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Orehovec</w:t>
            </w:r>
          </w:p>
          <w:p w14:paraId="63C7D09C"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48+107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Ivci</w:t>
            </w:r>
            <w:proofErr w:type="spellEnd"/>
          </w:p>
          <w:p w14:paraId="039ADEE5"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52+265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Ključ</w:t>
            </w:r>
          </w:p>
          <w:p w14:paraId="6765B215"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53+300 </w:t>
            </w:r>
            <w:proofErr w:type="spellStart"/>
            <w:r w:rsidRPr="001350C7">
              <w:rPr>
                <w:rFonts w:eastAsia="Times New Roman" w:cstheme="minorHAnsi"/>
                <w:sz w:val="18"/>
                <w:szCs w:val="18"/>
              </w:rPr>
              <w:t>cest.most</w:t>
            </w:r>
            <w:proofErr w:type="spellEnd"/>
          </w:p>
          <w:p w14:paraId="436DC6FD"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Novi Marof – Oštrice</w:t>
            </w:r>
          </w:p>
          <w:p w14:paraId="6577BF4F"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55+075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Presečno</w:t>
            </w:r>
            <w:proofErr w:type="spellEnd"/>
          </w:p>
          <w:p w14:paraId="3DF32D0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57+365 </w:t>
            </w:r>
            <w:proofErr w:type="spellStart"/>
            <w:r w:rsidRPr="001350C7">
              <w:rPr>
                <w:rFonts w:eastAsia="Times New Roman" w:cstheme="minorHAnsi"/>
                <w:sz w:val="18"/>
                <w:szCs w:val="18"/>
              </w:rPr>
              <w:t>želj.most</w:t>
            </w:r>
            <w:proofErr w:type="spellEnd"/>
            <w:r w:rsidRPr="001350C7">
              <w:rPr>
                <w:rFonts w:eastAsia="Times New Roman" w:cstheme="minorHAnsi"/>
                <w:sz w:val="18"/>
                <w:szCs w:val="18"/>
              </w:rPr>
              <w:t xml:space="preserve"> pruge</w:t>
            </w:r>
          </w:p>
          <w:p w14:paraId="3512BAD6"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Varaždin-Zagreb</w:t>
            </w:r>
          </w:p>
          <w:p w14:paraId="2A96690D"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59+775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Beletinec</w:t>
            </w:r>
          </w:p>
          <w:p w14:paraId="6748F23C"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62+150, most Završje</w:t>
            </w:r>
          </w:p>
          <w:p w14:paraId="7481D1D1" w14:textId="77777777" w:rsidR="001350C7" w:rsidRPr="001350C7" w:rsidRDefault="001350C7" w:rsidP="001350C7">
            <w:pPr>
              <w:jc w:val="left"/>
              <w:rPr>
                <w:rFonts w:eastAsia="Times New Roman" w:cstheme="minorHAnsi"/>
                <w:sz w:val="18"/>
                <w:szCs w:val="18"/>
              </w:rPr>
            </w:pPr>
            <w:proofErr w:type="spellStart"/>
            <w:r w:rsidRPr="001350C7">
              <w:rPr>
                <w:rFonts w:eastAsia="Times New Roman" w:cstheme="minorHAnsi"/>
                <w:sz w:val="18"/>
                <w:szCs w:val="18"/>
              </w:rPr>
              <w:t>Podbelsko</w:t>
            </w:r>
            <w:proofErr w:type="spellEnd"/>
            <w:r w:rsidRPr="001350C7">
              <w:rPr>
                <w:rFonts w:eastAsia="Times New Roman" w:cstheme="minorHAnsi"/>
                <w:sz w:val="18"/>
                <w:szCs w:val="18"/>
              </w:rPr>
              <w:t xml:space="preserve"> (brv)</w:t>
            </w:r>
          </w:p>
          <w:p w14:paraId="335B3FF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64+313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Završje</w:t>
            </w:r>
          </w:p>
          <w:p w14:paraId="4EB14563"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67+020- hidrotehnička</w:t>
            </w:r>
          </w:p>
          <w:p w14:paraId="01BFC75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stepenica </w:t>
            </w:r>
            <w:proofErr w:type="spellStart"/>
            <w:r w:rsidRPr="001350C7">
              <w:rPr>
                <w:rFonts w:eastAsia="Times New Roman" w:cstheme="minorHAnsi"/>
                <w:sz w:val="18"/>
                <w:szCs w:val="18"/>
              </w:rPr>
              <w:t>Margečan</w:t>
            </w:r>
            <w:proofErr w:type="spellEnd"/>
          </w:p>
          <w:p w14:paraId="354E8542"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67+114 </w:t>
            </w:r>
            <w:proofErr w:type="spellStart"/>
            <w:r w:rsidRPr="001350C7">
              <w:rPr>
                <w:rFonts w:eastAsia="Times New Roman" w:cstheme="minorHAnsi"/>
                <w:sz w:val="18"/>
                <w:szCs w:val="18"/>
              </w:rPr>
              <w:t>cest.most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Margečan</w:t>
            </w:r>
            <w:proofErr w:type="spellEnd"/>
          </w:p>
          <w:p w14:paraId="205B011C"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68+550 – hidrotehnička</w:t>
            </w:r>
          </w:p>
          <w:p w14:paraId="5E46484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stepenica </w:t>
            </w:r>
            <w:proofErr w:type="spellStart"/>
            <w:r w:rsidRPr="001350C7">
              <w:rPr>
                <w:rFonts w:eastAsia="Times New Roman" w:cstheme="minorHAnsi"/>
                <w:sz w:val="18"/>
                <w:szCs w:val="18"/>
              </w:rPr>
              <w:t>Margečan</w:t>
            </w:r>
            <w:proofErr w:type="spellEnd"/>
          </w:p>
          <w:p w14:paraId="494F4247"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 xml:space="preserve">- </w:t>
            </w:r>
            <w:proofErr w:type="spellStart"/>
            <w:r w:rsidRPr="001350C7">
              <w:rPr>
                <w:rFonts w:eastAsia="Tahoma,Bold" w:cstheme="minorHAnsi"/>
                <w:b/>
                <w:bCs/>
                <w:sz w:val="18"/>
                <w:szCs w:val="18"/>
              </w:rPr>
              <w:t>rkm</w:t>
            </w:r>
            <w:proofErr w:type="spellEnd"/>
            <w:r w:rsidRPr="001350C7">
              <w:rPr>
                <w:rFonts w:eastAsia="Tahoma,Bold" w:cstheme="minorHAnsi"/>
                <w:b/>
                <w:bCs/>
                <w:sz w:val="18"/>
                <w:szCs w:val="18"/>
              </w:rPr>
              <w:t xml:space="preserve"> 70+370 </w:t>
            </w:r>
            <w:proofErr w:type="spellStart"/>
            <w:r w:rsidRPr="001350C7">
              <w:rPr>
                <w:rFonts w:eastAsia="Tahoma,Bold" w:cstheme="minorHAnsi"/>
                <w:b/>
                <w:bCs/>
                <w:sz w:val="18"/>
                <w:szCs w:val="18"/>
              </w:rPr>
              <w:t>limnigraf</w:t>
            </w:r>
            <w:proofErr w:type="spellEnd"/>
            <w:r w:rsidRPr="001350C7">
              <w:rPr>
                <w:rFonts w:eastAsia="Tahoma,Bold" w:cstheme="minorHAnsi"/>
                <w:b/>
                <w:bCs/>
                <w:sz w:val="18"/>
                <w:szCs w:val="18"/>
              </w:rPr>
              <w:t xml:space="preserve"> </w:t>
            </w:r>
            <w:proofErr w:type="spellStart"/>
            <w:r w:rsidRPr="001350C7">
              <w:rPr>
                <w:rFonts w:eastAsia="Tahoma,Bold" w:cstheme="minorHAnsi"/>
                <w:b/>
                <w:bCs/>
                <w:sz w:val="18"/>
                <w:szCs w:val="18"/>
              </w:rPr>
              <w:t>Železnica</w:t>
            </w:r>
            <w:proofErr w:type="spellEnd"/>
          </w:p>
          <w:p w14:paraId="00AE7504"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rkm73+970 </w:t>
            </w:r>
            <w:proofErr w:type="spellStart"/>
            <w:r w:rsidRPr="001350C7">
              <w:rPr>
                <w:rFonts w:eastAsia="Times New Roman" w:cstheme="minorHAnsi"/>
                <w:sz w:val="18"/>
                <w:szCs w:val="18"/>
              </w:rPr>
              <w:t>cest</w:t>
            </w:r>
            <w:proofErr w:type="spellEnd"/>
            <w:r w:rsidRPr="001350C7">
              <w:rPr>
                <w:rFonts w:eastAsia="Times New Roman" w:cstheme="minorHAnsi"/>
                <w:sz w:val="18"/>
                <w:szCs w:val="18"/>
              </w:rPr>
              <w:t xml:space="preserve">. most </w:t>
            </w:r>
            <w:proofErr w:type="spellStart"/>
            <w:r w:rsidRPr="001350C7">
              <w:rPr>
                <w:rFonts w:eastAsia="Times New Roman" w:cstheme="minorHAnsi"/>
                <w:sz w:val="18"/>
                <w:szCs w:val="18"/>
              </w:rPr>
              <w:t>Železnica</w:t>
            </w:r>
            <w:proofErr w:type="spellEnd"/>
          </w:p>
          <w:p w14:paraId="3FCBB80D" w14:textId="77777777" w:rsidR="001350C7" w:rsidRPr="001350C7" w:rsidRDefault="001350C7" w:rsidP="001350C7">
            <w:pPr>
              <w:jc w:val="left"/>
              <w:rPr>
                <w:rFonts w:eastAsia="Times New Roman" w:cstheme="minorHAnsi"/>
                <w:sz w:val="18"/>
                <w:szCs w:val="18"/>
              </w:rPr>
            </w:pPr>
            <w:r w:rsidRPr="001350C7">
              <w:rPr>
                <w:rFonts w:eastAsia="Times New Roman" w:cstheme="minorHAnsi"/>
                <w:sz w:val="18"/>
                <w:szCs w:val="18"/>
              </w:rPr>
              <w:t xml:space="preserve">- </w:t>
            </w:r>
            <w:proofErr w:type="spellStart"/>
            <w:r w:rsidRPr="001350C7">
              <w:rPr>
                <w:rFonts w:eastAsia="Times New Roman" w:cstheme="minorHAnsi"/>
                <w:sz w:val="18"/>
                <w:szCs w:val="18"/>
              </w:rPr>
              <w:t>rkm</w:t>
            </w:r>
            <w:proofErr w:type="spellEnd"/>
            <w:r w:rsidRPr="001350C7">
              <w:rPr>
                <w:rFonts w:eastAsia="Times New Roman" w:cstheme="minorHAnsi"/>
                <w:sz w:val="18"/>
                <w:szCs w:val="18"/>
              </w:rPr>
              <w:t xml:space="preserve"> 74+222 </w:t>
            </w:r>
            <w:proofErr w:type="spellStart"/>
            <w:r w:rsidRPr="001350C7">
              <w:rPr>
                <w:rFonts w:eastAsia="Times New Roman" w:cstheme="minorHAnsi"/>
                <w:sz w:val="18"/>
                <w:szCs w:val="18"/>
              </w:rPr>
              <w:t>želj.most</w:t>
            </w:r>
            <w:proofErr w:type="spellEnd"/>
            <w:r w:rsidRPr="001350C7">
              <w:rPr>
                <w:rFonts w:eastAsia="Times New Roman" w:cstheme="minorHAnsi"/>
                <w:sz w:val="18"/>
                <w:szCs w:val="18"/>
              </w:rPr>
              <w:t xml:space="preserve"> </w:t>
            </w:r>
            <w:proofErr w:type="spellStart"/>
            <w:r w:rsidRPr="001350C7">
              <w:rPr>
                <w:rFonts w:eastAsia="Times New Roman" w:cstheme="minorHAnsi"/>
                <w:sz w:val="18"/>
                <w:szCs w:val="18"/>
              </w:rPr>
              <w:t>Stažnjevec</w:t>
            </w:r>
            <w:proofErr w:type="spellEnd"/>
          </w:p>
          <w:p w14:paraId="05609AE7" w14:textId="77777777" w:rsidR="001350C7" w:rsidRPr="001350C7" w:rsidRDefault="001350C7" w:rsidP="001350C7">
            <w:pPr>
              <w:jc w:val="left"/>
              <w:rPr>
                <w:rFonts w:cstheme="minorHAnsi"/>
                <w:sz w:val="18"/>
                <w:szCs w:val="18"/>
                <w:lang w:eastAsia="zh-CN"/>
              </w:rPr>
            </w:pPr>
            <w:r w:rsidRPr="001350C7">
              <w:rPr>
                <w:rFonts w:eastAsia="Tahoma,Bold" w:cstheme="minorHAnsi"/>
                <w:b/>
                <w:bCs/>
                <w:sz w:val="18"/>
                <w:szCs w:val="18"/>
              </w:rPr>
              <w:t xml:space="preserve">- </w:t>
            </w:r>
            <w:proofErr w:type="spellStart"/>
            <w:r w:rsidRPr="001350C7">
              <w:rPr>
                <w:rFonts w:eastAsia="Tahoma,Bold" w:cstheme="minorHAnsi"/>
                <w:b/>
                <w:bCs/>
                <w:sz w:val="18"/>
                <w:szCs w:val="18"/>
              </w:rPr>
              <w:t>rkm</w:t>
            </w:r>
            <w:proofErr w:type="spellEnd"/>
            <w:r w:rsidRPr="001350C7">
              <w:rPr>
                <w:rFonts w:eastAsia="Tahoma,Bold" w:cstheme="minorHAnsi"/>
                <w:b/>
                <w:bCs/>
                <w:sz w:val="18"/>
                <w:szCs w:val="18"/>
              </w:rPr>
              <w:t xml:space="preserve"> 74+400 </w:t>
            </w:r>
            <w:proofErr w:type="spellStart"/>
            <w:r w:rsidRPr="001350C7">
              <w:rPr>
                <w:rFonts w:eastAsia="Tahoma,Bold" w:cstheme="minorHAnsi"/>
                <w:b/>
                <w:bCs/>
                <w:sz w:val="18"/>
                <w:szCs w:val="18"/>
              </w:rPr>
              <w:t>cest.most</w:t>
            </w:r>
            <w:proofErr w:type="spellEnd"/>
            <w:r w:rsidRPr="001350C7">
              <w:rPr>
                <w:rFonts w:eastAsia="Tahoma,Bold" w:cstheme="minorHAnsi"/>
                <w:b/>
                <w:bCs/>
                <w:sz w:val="18"/>
                <w:szCs w:val="18"/>
              </w:rPr>
              <w:t xml:space="preserve"> </w:t>
            </w:r>
            <w:proofErr w:type="spellStart"/>
            <w:r w:rsidRPr="001350C7">
              <w:rPr>
                <w:rFonts w:eastAsia="Tahoma,Bold" w:cstheme="minorHAnsi"/>
                <w:b/>
                <w:bCs/>
                <w:sz w:val="18"/>
                <w:szCs w:val="18"/>
              </w:rPr>
              <w:t>Stažnjevec</w:t>
            </w:r>
            <w:proofErr w:type="spellEnd"/>
          </w:p>
        </w:tc>
        <w:tc>
          <w:tcPr>
            <w:tcW w:w="1301" w:type="dxa"/>
            <w:vAlign w:val="center"/>
          </w:tcPr>
          <w:p w14:paraId="66233621" w14:textId="77777777" w:rsidR="001350C7" w:rsidRPr="001350C7" w:rsidRDefault="001350C7" w:rsidP="001350C7">
            <w:pPr>
              <w:jc w:val="left"/>
              <w:rPr>
                <w:rFonts w:eastAsia="Tahoma,Bold" w:cstheme="minorHAnsi"/>
                <w:b/>
                <w:bCs/>
                <w:sz w:val="18"/>
                <w:szCs w:val="18"/>
                <w:u w:val="single"/>
              </w:rPr>
            </w:pPr>
            <w:r w:rsidRPr="001350C7">
              <w:rPr>
                <w:rFonts w:eastAsia="Tahoma,Bold" w:cstheme="minorHAnsi"/>
                <w:b/>
                <w:bCs/>
                <w:sz w:val="18"/>
                <w:szCs w:val="18"/>
                <w:u w:val="single"/>
              </w:rPr>
              <w:lastRenderedPageBreak/>
              <w:t>VARAŽDINSKA</w:t>
            </w:r>
          </w:p>
          <w:p w14:paraId="6FE08240" w14:textId="77777777" w:rsidR="001350C7" w:rsidRPr="001350C7" w:rsidRDefault="001350C7" w:rsidP="001350C7">
            <w:pPr>
              <w:jc w:val="left"/>
              <w:rPr>
                <w:rFonts w:eastAsia="Tahoma,Bold" w:cstheme="minorHAnsi"/>
                <w:b/>
                <w:bCs/>
                <w:sz w:val="18"/>
                <w:szCs w:val="18"/>
                <w:u w:val="single"/>
              </w:rPr>
            </w:pPr>
            <w:r w:rsidRPr="001350C7">
              <w:rPr>
                <w:rFonts w:eastAsia="Tahoma,Bold" w:cstheme="minorHAnsi"/>
                <w:b/>
                <w:bCs/>
                <w:sz w:val="18"/>
                <w:szCs w:val="18"/>
                <w:u w:val="single"/>
              </w:rPr>
              <w:t>ŽUPANIJA</w:t>
            </w:r>
          </w:p>
          <w:p w14:paraId="12F1D188"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Varaždinske</w:t>
            </w:r>
          </w:p>
          <w:p w14:paraId="620000AE"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Toplice:</w:t>
            </w:r>
          </w:p>
          <w:p w14:paraId="35270ED8" w14:textId="77777777" w:rsidR="001350C7" w:rsidRPr="001350C7" w:rsidRDefault="001350C7" w:rsidP="001350C7">
            <w:pPr>
              <w:jc w:val="left"/>
              <w:rPr>
                <w:rFonts w:eastAsia="Tahoma,Bold" w:cstheme="minorHAnsi"/>
                <w:sz w:val="18"/>
                <w:szCs w:val="18"/>
              </w:rPr>
            </w:pPr>
            <w:r w:rsidRPr="001350C7">
              <w:rPr>
                <w:rFonts w:eastAsia="Tahoma,Bold" w:cstheme="minorHAnsi"/>
                <w:sz w:val="18"/>
                <w:szCs w:val="18"/>
              </w:rPr>
              <w:t>Varaždinske Toplice,</w:t>
            </w:r>
          </w:p>
          <w:p w14:paraId="36714312" w14:textId="77777777" w:rsidR="001350C7" w:rsidRPr="001350C7" w:rsidRDefault="001350C7" w:rsidP="001350C7">
            <w:pPr>
              <w:jc w:val="left"/>
              <w:rPr>
                <w:rFonts w:eastAsia="Tahoma,Bold" w:cstheme="minorHAnsi"/>
                <w:sz w:val="18"/>
                <w:szCs w:val="18"/>
              </w:rPr>
            </w:pPr>
            <w:proofErr w:type="spellStart"/>
            <w:r w:rsidRPr="001350C7">
              <w:rPr>
                <w:rFonts w:eastAsia="Tahoma,Bold" w:cstheme="minorHAnsi"/>
                <w:sz w:val="18"/>
                <w:szCs w:val="18"/>
              </w:rPr>
              <w:lastRenderedPageBreak/>
              <w:t>Škarnik</w:t>
            </w:r>
            <w:proofErr w:type="spellEnd"/>
          </w:p>
          <w:p w14:paraId="3226D1C5" w14:textId="77777777" w:rsidR="001350C7" w:rsidRPr="001350C7" w:rsidRDefault="001350C7" w:rsidP="001350C7">
            <w:pPr>
              <w:jc w:val="left"/>
              <w:rPr>
                <w:rFonts w:eastAsia="Tahoma,Bold" w:cstheme="minorHAnsi"/>
                <w:sz w:val="18"/>
                <w:szCs w:val="18"/>
              </w:rPr>
            </w:pPr>
            <w:proofErr w:type="spellStart"/>
            <w:r w:rsidRPr="001350C7">
              <w:rPr>
                <w:rFonts w:eastAsia="Tahoma,Bold" w:cstheme="minorHAnsi"/>
                <w:sz w:val="18"/>
                <w:szCs w:val="18"/>
              </w:rPr>
              <w:t>Ćurilovec</w:t>
            </w:r>
            <w:proofErr w:type="spellEnd"/>
          </w:p>
          <w:p w14:paraId="164A504E" w14:textId="77777777" w:rsidR="001350C7" w:rsidRPr="001350C7" w:rsidRDefault="001350C7" w:rsidP="001350C7">
            <w:pPr>
              <w:jc w:val="left"/>
              <w:rPr>
                <w:rFonts w:eastAsia="Tahoma,Bold" w:cstheme="minorHAnsi"/>
                <w:b/>
                <w:bCs/>
                <w:sz w:val="18"/>
                <w:szCs w:val="18"/>
              </w:rPr>
            </w:pPr>
            <w:proofErr w:type="spellStart"/>
            <w:r w:rsidRPr="001350C7">
              <w:rPr>
                <w:rFonts w:eastAsia="Tahoma,Bold" w:cstheme="minorHAnsi"/>
                <w:b/>
                <w:bCs/>
                <w:sz w:val="18"/>
                <w:szCs w:val="18"/>
              </w:rPr>
              <w:t>Ljubeščica</w:t>
            </w:r>
            <w:proofErr w:type="spellEnd"/>
            <w:r w:rsidRPr="001350C7">
              <w:rPr>
                <w:rFonts w:eastAsia="Tahoma,Bold" w:cstheme="minorHAnsi"/>
                <w:b/>
                <w:bCs/>
                <w:sz w:val="18"/>
                <w:szCs w:val="18"/>
              </w:rPr>
              <w:t>:</w:t>
            </w:r>
          </w:p>
          <w:p w14:paraId="3BF77CBB" w14:textId="77777777" w:rsidR="001350C7" w:rsidRPr="001350C7" w:rsidRDefault="001350C7" w:rsidP="001350C7">
            <w:pPr>
              <w:jc w:val="left"/>
              <w:rPr>
                <w:rFonts w:eastAsia="Tahoma,Bold" w:cstheme="minorHAnsi"/>
                <w:sz w:val="18"/>
                <w:szCs w:val="18"/>
              </w:rPr>
            </w:pPr>
            <w:r w:rsidRPr="001350C7">
              <w:rPr>
                <w:rFonts w:eastAsia="Tahoma,Bold" w:cstheme="minorHAnsi"/>
                <w:sz w:val="18"/>
                <w:szCs w:val="18"/>
              </w:rPr>
              <w:t>Kapela Kalnička,</w:t>
            </w:r>
          </w:p>
          <w:p w14:paraId="2078D4D9" w14:textId="77777777" w:rsidR="001350C7" w:rsidRDefault="001350C7" w:rsidP="001350C7">
            <w:pPr>
              <w:jc w:val="left"/>
              <w:rPr>
                <w:rFonts w:eastAsia="Tahoma,Bold" w:cstheme="minorHAnsi"/>
                <w:sz w:val="18"/>
                <w:szCs w:val="18"/>
              </w:rPr>
            </w:pPr>
            <w:proofErr w:type="spellStart"/>
            <w:r w:rsidRPr="001350C7">
              <w:rPr>
                <w:rFonts w:eastAsia="Tahoma,Bold" w:cstheme="minorHAnsi"/>
                <w:sz w:val="18"/>
                <w:szCs w:val="18"/>
              </w:rPr>
              <w:t>Ljubeščica</w:t>
            </w:r>
            <w:proofErr w:type="spellEnd"/>
          </w:p>
          <w:p w14:paraId="46FB9973" w14:textId="77777777" w:rsidR="001350C7" w:rsidRPr="001350C7" w:rsidRDefault="001350C7" w:rsidP="001350C7">
            <w:pPr>
              <w:jc w:val="left"/>
              <w:rPr>
                <w:rFonts w:eastAsia="Tahoma,Bold" w:cstheme="minorHAnsi"/>
                <w:sz w:val="18"/>
                <w:szCs w:val="18"/>
              </w:rPr>
            </w:pPr>
          </w:p>
          <w:p w14:paraId="568A442D" w14:textId="77777777"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Novi Marof:</w:t>
            </w:r>
          </w:p>
          <w:p w14:paraId="116646CC" w14:textId="77777777" w:rsidR="001350C7" w:rsidRPr="001350C7" w:rsidRDefault="001350C7" w:rsidP="001350C7">
            <w:pPr>
              <w:jc w:val="left"/>
              <w:rPr>
                <w:rFonts w:eastAsia="Tahoma,Bold" w:cstheme="minorHAnsi"/>
                <w:sz w:val="18"/>
                <w:szCs w:val="18"/>
              </w:rPr>
            </w:pPr>
            <w:r w:rsidRPr="001350C7">
              <w:rPr>
                <w:rFonts w:eastAsia="Tahoma,Bold" w:cstheme="minorHAnsi"/>
                <w:sz w:val="18"/>
                <w:szCs w:val="18"/>
              </w:rPr>
              <w:t>Novi Marof,</w:t>
            </w:r>
          </w:p>
          <w:p w14:paraId="1BB6A86C" w14:textId="77777777" w:rsidR="001350C7" w:rsidRPr="001350C7" w:rsidRDefault="001350C7" w:rsidP="001350C7">
            <w:pPr>
              <w:jc w:val="left"/>
              <w:rPr>
                <w:rFonts w:eastAsia="Tahoma,Bold" w:cstheme="minorHAnsi"/>
                <w:sz w:val="18"/>
                <w:szCs w:val="18"/>
              </w:rPr>
            </w:pPr>
            <w:proofErr w:type="spellStart"/>
            <w:r w:rsidRPr="001350C7">
              <w:rPr>
                <w:rFonts w:eastAsia="Tahoma,Bold" w:cstheme="minorHAnsi"/>
                <w:sz w:val="18"/>
                <w:szCs w:val="18"/>
              </w:rPr>
              <w:t>Možđenec</w:t>
            </w:r>
            <w:proofErr w:type="spellEnd"/>
            <w:r w:rsidRPr="001350C7">
              <w:rPr>
                <w:rFonts w:eastAsia="Tahoma,Bold" w:cstheme="minorHAnsi"/>
                <w:sz w:val="18"/>
                <w:szCs w:val="18"/>
              </w:rPr>
              <w:t>,</w:t>
            </w:r>
          </w:p>
          <w:p w14:paraId="4968066F" w14:textId="77777777" w:rsidR="001350C7" w:rsidRPr="001350C7" w:rsidRDefault="001350C7" w:rsidP="001350C7">
            <w:pPr>
              <w:jc w:val="left"/>
              <w:rPr>
                <w:rFonts w:eastAsia="Tahoma,Bold" w:cstheme="minorHAnsi"/>
                <w:sz w:val="18"/>
                <w:szCs w:val="18"/>
              </w:rPr>
            </w:pPr>
            <w:r w:rsidRPr="001350C7">
              <w:rPr>
                <w:rFonts w:eastAsia="Tahoma,Bold" w:cstheme="minorHAnsi"/>
                <w:sz w:val="18"/>
                <w:szCs w:val="18"/>
              </w:rPr>
              <w:t>Ključ.</w:t>
            </w:r>
          </w:p>
          <w:p w14:paraId="36CBA9F0" w14:textId="77777777" w:rsidR="001350C7" w:rsidRPr="001350C7" w:rsidRDefault="001350C7" w:rsidP="001350C7">
            <w:pPr>
              <w:jc w:val="left"/>
              <w:rPr>
                <w:rFonts w:eastAsia="Tahoma,Bold" w:cstheme="minorHAnsi"/>
                <w:sz w:val="18"/>
                <w:szCs w:val="18"/>
              </w:rPr>
            </w:pPr>
            <w:proofErr w:type="spellStart"/>
            <w:r w:rsidRPr="001350C7">
              <w:rPr>
                <w:rFonts w:eastAsia="Tahoma,Bold" w:cstheme="minorHAnsi"/>
                <w:sz w:val="18"/>
                <w:szCs w:val="18"/>
              </w:rPr>
              <w:t>Presečno</w:t>
            </w:r>
            <w:proofErr w:type="spellEnd"/>
            <w:r w:rsidRPr="001350C7">
              <w:rPr>
                <w:rFonts w:eastAsia="Tahoma,Bold" w:cstheme="minorHAnsi"/>
                <w:sz w:val="18"/>
                <w:szCs w:val="18"/>
              </w:rPr>
              <w:t>,</w:t>
            </w:r>
          </w:p>
          <w:p w14:paraId="3E433F51" w14:textId="77777777" w:rsidR="001350C7" w:rsidRPr="001350C7" w:rsidRDefault="001350C7" w:rsidP="001350C7">
            <w:pPr>
              <w:jc w:val="left"/>
              <w:rPr>
                <w:rFonts w:eastAsia="Tahoma,Bold" w:cstheme="minorHAnsi"/>
                <w:sz w:val="18"/>
                <w:szCs w:val="18"/>
              </w:rPr>
            </w:pPr>
            <w:r w:rsidRPr="001350C7">
              <w:rPr>
                <w:rFonts w:eastAsia="Tahoma,Bold" w:cstheme="minorHAnsi"/>
                <w:sz w:val="18"/>
                <w:szCs w:val="18"/>
              </w:rPr>
              <w:t xml:space="preserve">Završje </w:t>
            </w:r>
            <w:proofErr w:type="spellStart"/>
            <w:r w:rsidRPr="001350C7">
              <w:rPr>
                <w:rFonts w:eastAsia="Tahoma,Bold" w:cstheme="minorHAnsi"/>
                <w:sz w:val="18"/>
                <w:szCs w:val="18"/>
              </w:rPr>
              <w:t>Podbelsko</w:t>
            </w:r>
            <w:proofErr w:type="spellEnd"/>
            <w:r w:rsidRPr="001350C7">
              <w:rPr>
                <w:rFonts w:eastAsia="Tahoma,Bold" w:cstheme="minorHAnsi"/>
                <w:sz w:val="18"/>
                <w:szCs w:val="18"/>
              </w:rPr>
              <w:t>,</w:t>
            </w:r>
          </w:p>
          <w:p w14:paraId="34E0EC2E" w14:textId="77777777" w:rsidR="001350C7" w:rsidRDefault="001350C7" w:rsidP="001350C7">
            <w:pPr>
              <w:jc w:val="left"/>
              <w:rPr>
                <w:rFonts w:eastAsia="Tahoma,Bold" w:cstheme="minorHAnsi"/>
                <w:sz w:val="18"/>
                <w:szCs w:val="18"/>
              </w:rPr>
            </w:pPr>
            <w:r w:rsidRPr="001350C7">
              <w:rPr>
                <w:rFonts w:eastAsia="Tahoma,Bold" w:cstheme="minorHAnsi"/>
                <w:sz w:val="18"/>
                <w:szCs w:val="18"/>
              </w:rPr>
              <w:t>Bela</w:t>
            </w:r>
          </w:p>
          <w:p w14:paraId="0C5D3BD8" w14:textId="77777777" w:rsidR="001350C7" w:rsidRPr="001350C7" w:rsidRDefault="001350C7" w:rsidP="001350C7">
            <w:pPr>
              <w:jc w:val="left"/>
              <w:rPr>
                <w:rFonts w:eastAsia="Tahoma,Bold" w:cstheme="minorHAnsi"/>
                <w:sz w:val="18"/>
                <w:szCs w:val="18"/>
              </w:rPr>
            </w:pPr>
          </w:p>
          <w:p w14:paraId="33D16DD0" w14:textId="6FCD898F" w:rsidR="001350C7" w:rsidRPr="001350C7" w:rsidRDefault="001350C7" w:rsidP="001350C7">
            <w:pPr>
              <w:jc w:val="left"/>
              <w:rPr>
                <w:rFonts w:eastAsia="Tahoma,Bold" w:cstheme="minorHAnsi"/>
                <w:b/>
                <w:bCs/>
                <w:sz w:val="18"/>
                <w:szCs w:val="18"/>
              </w:rPr>
            </w:pPr>
            <w:r w:rsidRPr="001350C7">
              <w:rPr>
                <w:rFonts w:eastAsia="Tahoma,Bold" w:cstheme="minorHAnsi"/>
                <w:b/>
                <w:bCs/>
                <w:sz w:val="18"/>
                <w:szCs w:val="18"/>
              </w:rPr>
              <w:t>Sveti Ilija</w:t>
            </w:r>
            <w:r>
              <w:rPr>
                <w:rFonts w:eastAsia="Tahoma,Bold" w:cstheme="minorHAnsi"/>
                <w:b/>
                <w:bCs/>
                <w:sz w:val="18"/>
                <w:szCs w:val="18"/>
              </w:rPr>
              <w:t>:</w:t>
            </w:r>
          </w:p>
          <w:p w14:paraId="046E9AE2" w14:textId="77777777" w:rsidR="001350C7" w:rsidRDefault="001350C7" w:rsidP="001350C7">
            <w:pPr>
              <w:jc w:val="left"/>
              <w:rPr>
                <w:rFonts w:eastAsia="Tahoma,Bold" w:cstheme="minorHAnsi"/>
                <w:sz w:val="18"/>
                <w:szCs w:val="18"/>
              </w:rPr>
            </w:pPr>
            <w:r w:rsidRPr="001350C7">
              <w:rPr>
                <w:rFonts w:eastAsia="Tahoma,Bold" w:cstheme="minorHAnsi"/>
                <w:sz w:val="18"/>
                <w:szCs w:val="18"/>
              </w:rPr>
              <w:t>Beletinec</w:t>
            </w:r>
          </w:p>
          <w:p w14:paraId="4E910662" w14:textId="77777777" w:rsidR="001350C7" w:rsidRPr="001350C7" w:rsidRDefault="001350C7" w:rsidP="001350C7">
            <w:pPr>
              <w:jc w:val="left"/>
              <w:rPr>
                <w:rFonts w:eastAsia="Tahoma,Bold" w:cstheme="minorHAnsi"/>
                <w:sz w:val="18"/>
                <w:szCs w:val="18"/>
              </w:rPr>
            </w:pPr>
          </w:p>
          <w:p w14:paraId="22388D2C" w14:textId="77777777" w:rsidR="001350C7" w:rsidRPr="001350C7" w:rsidRDefault="001350C7" w:rsidP="001350C7">
            <w:pPr>
              <w:jc w:val="left"/>
              <w:rPr>
                <w:rFonts w:eastAsia="Tahoma,Bold" w:cstheme="minorHAnsi"/>
                <w:b/>
                <w:sz w:val="18"/>
                <w:szCs w:val="18"/>
              </w:rPr>
            </w:pPr>
            <w:r w:rsidRPr="001350C7">
              <w:rPr>
                <w:rFonts w:eastAsia="Tahoma,Bold" w:cstheme="minorHAnsi"/>
                <w:b/>
                <w:sz w:val="18"/>
                <w:szCs w:val="18"/>
              </w:rPr>
              <w:t>Ivanec</w:t>
            </w:r>
          </w:p>
          <w:p w14:paraId="6E8C85E2" w14:textId="77777777" w:rsidR="001350C7" w:rsidRPr="001350C7" w:rsidRDefault="001350C7" w:rsidP="001350C7">
            <w:pPr>
              <w:jc w:val="left"/>
              <w:rPr>
                <w:rFonts w:eastAsia="Tahoma,Bold" w:cstheme="minorHAnsi"/>
                <w:sz w:val="18"/>
                <w:szCs w:val="18"/>
              </w:rPr>
            </w:pPr>
            <w:proofErr w:type="spellStart"/>
            <w:r w:rsidRPr="001350C7">
              <w:rPr>
                <w:rFonts w:eastAsia="Tahoma,Bold" w:cstheme="minorHAnsi"/>
                <w:sz w:val="18"/>
                <w:szCs w:val="18"/>
              </w:rPr>
              <w:t>Pece</w:t>
            </w:r>
            <w:proofErr w:type="spellEnd"/>
            <w:r w:rsidRPr="001350C7">
              <w:rPr>
                <w:rFonts w:eastAsia="Tahoma,Bold" w:cstheme="minorHAnsi"/>
                <w:sz w:val="18"/>
                <w:szCs w:val="18"/>
              </w:rPr>
              <w:t xml:space="preserve"> </w:t>
            </w:r>
            <w:proofErr w:type="spellStart"/>
            <w:r w:rsidRPr="001350C7">
              <w:rPr>
                <w:rFonts w:eastAsia="Tahoma,Bold" w:cstheme="minorHAnsi"/>
                <w:sz w:val="18"/>
                <w:szCs w:val="18"/>
              </w:rPr>
              <w:t>Podbelsko</w:t>
            </w:r>
            <w:proofErr w:type="spellEnd"/>
            <w:r w:rsidRPr="001350C7">
              <w:rPr>
                <w:rFonts w:eastAsia="Tahoma,Bold" w:cstheme="minorHAnsi"/>
                <w:sz w:val="18"/>
                <w:szCs w:val="18"/>
              </w:rPr>
              <w:t>,</w:t>
            </w:r>
          </w:p>
          <w:p w14:paraId="1FF91216" w14:textId="77777777" w:rsidR="001350C7" w:rsidRPr="001350C7" w:rsidRDefault="001350C7" w:rsidP="001350C7">
            <w:pPr>
              <w:jc w:val="left"/>
              <w:rPr>
                <w:rFonts w:eastAsia="Tahoma,Bold" w:cstheme="minorHAnsi"/>
                <w:bCs/>
                <w:sz w:val="18"/>
                <w:szCs w:val="18"/>
              </w:rPr>
            </w:pPr>
            <w:proofErr w:type="spellStart"/>
            <w:r w:rsidRPr="001350C7">
              <w:rPr>
                <w:rFonts w:eastAsia="Tahoma,Bold" w:cstheme="minorHAnsi"/>
                <w:bCs/>
                <w:sz w:val="18"/>
                <w:szCs w:val="18"/>
              </w:rPr>
              <w:t>Margečan</w:t>
            </w:r>
            <w:proofErr w:type="spellEnd"/>
            <w:r w:rsidRPr="001350C7">
              <w:rPr>
                <w:rFonts w:eastAsia="Tahoma,Bold" w:cstheme="minorHAnsi"/>
                <w:bCs/>
                <w:sz w:val="18"/>
                <w:szCs w:val="18"/>
              </w:rPr>
              <w:t>,</w:t>
            </w:r>
          </w:p>
          <w:p w14:paraId="31378785" w14:textId="77777777" w:rsidR="001350C7" w:rsidRPr="001350C7" w:rsidRDefault="001350C7" w:rsidP="001350C7">
            <w:pPr>
              <w:jc w:val="left"/>
              <w:rPr>
                <w:rFonts w:eastAsia="Tahoma,Bold" w:cstheme="minorHAnsi"/>
                <w:bCs/>
                <w:sz w:val="18"/>
                <w:szCs w:val="18"/>
              </w:rPr>
            </w:pPr>
            <w:r w:rsidRPr="001350C7">
              <w:rPr>
                <w:rFonts w:eastAsia="Tahoma,Bold" w:cstheme="minorHAnsi"/>
                <w:bCs/>
                <w:sz w:val="18"/>
                <w:szCs w:val="18"/>
              </w:rPr>
              <w:t>Željeznica</w:t>
            </w:r>
          </w:p>
          <w:p w14:paraId="3A56D5A1" w14:textId="77777777" w:rsidR="001350C7" w:rsidRPr="001350C7" w:rsidRDefault="001350C7" w:rsidP="001350C7">
            <w:pPr>
              <w:jc w:val="left"/>
              <w:rPr>
                <w:rFonts w:eastAsia="Tahoma,Bold" w:cstheme="minorHAnsi"/>
                <w:bCs/>
                <w:sz w:val="18"/>
                <w:szCs w:val="18"/>
              </w:rPr>
            </w:pPr>
            <w:proofErr w:type="spellStart"/>
            <w:r w:rsidRPr="001350C7">
              <w:rPr>
                <w:rFonts w:eastAsia="Tahoma,Bold" w:cstheme="minorHAnsi"/>
                <w:bCs/>
                <w:sz w:val="18"/>
                <w:szCs w:val="18"/>
              </w:rPr>
              <w:t>Salinovec</w:t>
            </w:r>
            <w:proofErr w:type="spellEnd"/>
            <w:r w:rsidRPr="001350C7">
              <w:rPr>
                <w:rFonts w:eastAsia="Tahoma,Bold" w:cstheme="minorHAnsi"/>
                <w:bCs/>
                <w:sz w:val="18"/>
                <w:szCs w:val="18"/>
              </w:rPr>
              <w:t>,</w:t>
            </w:r>
          </w:p>
          <w:p w14:paraId="304E52F0" w14:textId="77777777" w:rsidR="001350C7" w:rsidRPr="001350C7" w:rsidRDefault="001350C7" w:rsidP="001350C7">
            <w:pPr>
              <w:jc w:val="left"/>
              <w:rPr>
                <w:rFonts w:eastAsia="Tahoma,Bold" w:cstheme="minorHAnsi"/>
                <w:bCs/>
                <w:sz w:val="18"/>
                <w:szCs w:val="18"/>
              </w:rPr>
            </w:pPr>
            <w:r w:rsidRPr="001350C7">
              <w:rPr>
                <w:rFonts w:eastAsia="Tahoma,Bold" w:cstheme="minorHAnsi"/>
                <w:bCs/>
                <w:sz w:val="18"/>
                <w:szCs w:val="18"/>
              </w:rPr>
              <w:t>Ivanečki Vrhovec</w:t>
            </w:r>
          </w:p>
          <w:p w14:paraId="47D085AC" w14:textId="77777777" w:rsidR="001350C7" w:rsidRPr="001350C7" w:rsidRDefault="001350C7" w:rsidP="001350C7">
            <w:pPr>
              <w:jc w:val="left"/>
              <w:rPr>
                <w:rFonts w:cstheme="minorHAnsi"/>
                <w:sz w:val="18"/>
                <w:szCs w:val="18"/>
                <w:lang w:eastAsia="zh-CN"/>
              </w:rPr>
            </w:pPr>
            <w:proofErr w:type="spellStart"/>
            <w:r w:rsidRPr="001350C7">
              <w:rPr>
                <w:rFonts w:eastAsia="Tahoma,Bold" w:cstheme="minorHAnsi"/>
                <w:bCs/>
                <w:sz w:val="18"/>
                <w:szCs w:val="18"/>
              </w:rPr>
              <w:t>Stažnjevec</w:t>
            </w:r>
            <w:proofErr w:type="spellEnd"/>
          </w:p>
        </w:tc>
        <w:tc>
          <w:tcPr>
            <w:tcW w:w="1681" w:type="dxa"/>
            <w:vAlign w:val="center"/>
          </w:tcPr>
          <w:p w14:paraId="25A4F213" w14:textId="199A082F"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b/>
                <w:bCs/>
                <w:sz w:val="18"/>
                <w:szCs w:val="18"/>
                <w:lang w:val="en-US"/>
              </w:rPr>
              <w:lastRenderedPageBreak/>
              <w:t xml:space="preserve">V </w:t>
            </w:r>
            <w:r w:rsidRPr="001350C7">
              <w:rPr>
                <w:rFonts w:eastAsia="Tahoma,Bold" w:cstheme="minorHAnsi"/>
                <w:sz w:val="18"/>
                <w:szCs w:val="18"/>
                <w:lang w:val="en-US"/>
              </w:rPr>
              <w:t>–</w:t>
            </w:r>
            <w:proofErr w:type="spellStart"/>
            <w:r w:rsidRPr="001350C7">
              <w:rPr>
                <w:rFonts w:eastAsia="Tahoma,Bold" w:cstheme="minorHAnsi"/>
                <w:b/>
                <w:bCs/>
                <w:sz w:val="18"/>
                <w:szCs w:val="18"/>
                <w:lang w:val="en-US"/>
              </w:rPr>
              <w:t>Železnica</w:t>
            </w:r>
            <w:proofErr w:type="spellEnd"/>
            <w:r w:rsidRPr="001350C7">
              <w:rPr>
                <w:rFonts w:eastAsia="Tahoma,Bold" w:cstheme="minorHAnsi"/>
                <w:b/>
                <w:bCs/>
                <w:sz w:val="18"/>
                <w:szCs w:val="18"/>
                <w:lang w:val="en-US"/>
              </w:rPr>
              <w:t xml:space="preserve">, </w:t>
            </w:r>
            <w:proofErr w:type="spellStart"/>
            <w:r w:rsidRPr="001350C7">
              <w:rPr>
                <w:rFonts w:eastAsia="Tahoma,Bold" w:cstheme="minorHAnsi"/>
                <w:sz w:val="18"/>
                <w:szCs w:val="18"/>
                <w:lang w:val="en-US"/>
              </w:rPr>
              <w:t>rkm</w:t>
            </w:r>
            <w:proofErr w:type="spellEnd"/>
            <w:r w:rsidRPr="001350C7">
              <w:rPr>
                <w:rFonts w:eastAsia="Tahoma,Bold" w:cstheme="minorHAnsi"/>
                <w:sz w:val="18"/>
                <w:szCs w:val="18"/>
                <w:lang w:val="en-US"/>
              </w:rPr>
              <w:t xml:space="preserve"> 70+370</w:t>
            </w:r>
          </w:p>
          <w:p w14:paraId="43E78D88" w14:textId="77777777"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sz w:val="18"/>
                <w:szCs w:val="18"/>
                <w:lang w:val="en-US"/>
              </w:rPr>
              <w:t>(196,828)</w:t>
            </w:r>
          </w:p>
          <w:p w14:paraId="252D70F3" w14:textId="77777777"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b/>
                <w:bCs/>
                <w:sz w:val="18"/>
                <w:szCs w:val="18"/>
                <w:lang w:val="en-US"/>
              </w:rPr>
              <w:t xml:space="preserve">P: </w:t>
            </w:r>
            <w:r w:rsidRPr="001350C7">
              <w:rPr>
                <w:rFonts w:eastAsia="Tahoma,Bold" w:cstheme="minorHAnsi"/>
                <w:sz w:val="18"/>
                <w:szCs w:val="18"/>
                <w:lang w:val="en-US"/>
              </w:rPr>
              <w:t>+ 250</w:t>
            </w:r>
          </w:p>
          <w:p w14:paraId="5B52EC3F" w14:textId="77777777"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b/>
                <w:bCs/>
                <w:sz w:val="18"/>
                <w:szCs w:val="18"/>
                <w:lang w:val="en-US"/>
              </w:rPr>
              <w:t xml:space="preserve">R: </w:t>
            </w:r>
            <w:r w:rsidRPr="001350C7">
              <w:rPr>
                <w:rFonts w:eastAsia="Tahoma,Bold" w:cstheme="minorHAnsi"/>
                <w:sz w:val="18"/>
                <w:szCs w:val="18"/>
                <w:lang w:val="en-US"/>
              </w:rPr>
              <w:t>+300</w:t>
            </w:r>
          </w:p>
          <w:p w14:paraId="173E2227" w14:textId="77777777"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b/>
                <w:bCs/>
                <w:sz w:val="18"/>
                <w:szCs w:val="18"/>
                <w:lang w:val="en-US"/>
              </w:rPr>
              <w:t xml:space="preserve">I: </w:t>
            </w:r>
            <w:r w:rsidRPr="001350C7">
              <w:rPr>
                <w:rFonts w:eastAsia="Tahoma,Bold" w:cstheme="minorHAnsi"/>
                <w:sz w:val="18"/>
                <w:szCs w:val="18"/>
                <w:lang w:val="en-US"/>
              </w:rPr>
              <w:t>+350</w:t>
            </w:r>
          </w:p>
          <w:p w14:paraId="45B0EFE9" w14:textId="77777777" w:rsidR="001350C7" w:rsidRPr="001350C7" w:rsidRDefault="001350C7" w:rsidP="001350C7">
            <w:pPr>
              <w:autoSpaceDE w:val="0"/>
              <w:autoSpaceDN w:val="0"/>
              <w:adjustRightInd w:val="0"/>
              <w:jc w:val="left"/>
              <w:rPr>
                <w:rFonts w:eastAsia="Tahoma,Bold" w:cstheme="minorHAnsi"/>
                <w:sz w:val="18"/>
                <w:szCs w:val="18"/>
                <w:lang w:val="en-US"/>
              </w:rPr>
            </w:pPr>
            <w:r w:rsidRPr="001350C7">
              <w:rPr>
                <w:rFonts w:eastAsia="Tahoma,Bold" w:cstheme="minorHAnsi"/>
                <w:b/>
                <w:bCs/>
                <w:sz w:val="18"/>
                <w:szCs w:val="18"/>
                <w:lang w:val="en-US"/>
              </w:rPr>
              <w:lastRenderedPageBreak/>
              <w:t xml:space="preserve">IS: </w:t>
            </w:r>
            <w:r w:rsidRPr="001350C7">
              <w:rPr>
                <w:rFonts w:eastAsia="Tahoma,Bold" w:cstheme="minorHAnsi"/>
                <w:sz w:val="18"/>
                <w:szCs w:val="18"/>
                <w:lang w:val="en-US"/>
              </w:rPr>
              <w:t>+400</w:t>
            </w:r>
          </w:p>
          <w:p w14:paraId="2FF08AE6" w14:textId="2CAEB784" w:rsidR="001350C7" w:rsidRPr="001350C7" w:rsidRDefault="001350C7" w:rsidP="001350C7">
            <w:pPr>
              <w:jc w:val="left"/>
              <w:rPr>
                <w:rFonts w:cstheme="minorHAnsi"/>
                <w:sz w:val="18"/>
                <w:szCs w:val="18"/>
                <w:lang w:eastAsia="zh-CN"/>
              </w:rPr>
            </w:pPr>
            <w:r w:rsidRPr="001350C7">
              <w:rPr>
                <w:rFonts w:eastAsia="Tahoma,Bold" w:cstheme="minorHAnsi"/>
                <w:b/>
                <w:bCs/>
                <w:sz w:val="18"/>
                <w:szCs w:val="18"/>
                <w:lang w:val="en-US"/>
              </w:rPr>
              <w:t>M:</w:t>
            </w:r>
            <w:r>
              <w:rPr>
                <w:rFonts w:eastAsia="Tahoma,Bold" w:cstheme="minorHAnsi"/>
                <w:b/>
                <w:bCs/>
                <w:sz w:val="18"/>
                <w:szCs w:val="18"/>
                <w:lang w:val="en-US"/>
              </w:rPr>
              <w:t xml:space="preserve"> </w:t>
            </w:r>
            <w:r w:rsidRPr="001350C7">
              <w:rPr>
                <w:rFonts w:eastAsia="Tahoma,Bold" w:cstheme="minorHAnsi"/>
                <w:sz w:val="18"/>
                <w:szCs w:val="18"/>
                <w:lang w:val="en-US"/>
              </w:rPr>
              <w:t>+386 (14.07.1972.)</w:t>
            </w:r>
          </w:p>
        </w:tc>
      </w:tr>
      <w:tr w:rsidR="001350C7" w:rsidRPr="001350C7" w14:paraId="15477AEA" w14:textId="77777777" w:rsidTr="00026357">
        <w:tc>
          <w:tcPr>
            <w:tcW w:w="776" w:type="dxa"/>
            <w:shd w:val="clear" w:color="auto" w:fill="auto"/>
            <w:vAlign w:val="center"/>
          </w:tcPr>
          <w:p w14:paraId="2CE08B9A" w14:textId="77777777" w:rsidR="001350C7" w:rsidRPr="001350C7" w:rsidRDefault="001350C7" w:rsidP="001350C7">
            <w:pPr>
              <w:jc w:val="center"/>
              <w:rPr>
                <w:rFonts w:cstheme="minorHAnsi"/>
                <w:b/>
                <w:bCs/>
                <w:sz w:val="18"/>
                <w:szCs w:val="18"/>
                <w:lang w:eastAsia="zh-CN"/>
              </w:rPr>
            </w:pPr>
            <w:r w:rsidRPr="001350C7">
              <w:rPr>
                <w:rFonts w:cstheme="minorHAnsi"/>
                <w:b/>
                <w:bCs/>
                <w:sz w:val="18"/>
                <w:szCs w:val="18"/>
                <w:lang w:eastAsia="zh-CN"/>
              </w:rPr>
              <w:lastRenderedPageBreak/>
              <w:t>A.20.3.</w:t>
            </w:r>
          </w:p>
        </w:tc>
        <w:tc>
          <w:tcPr>
            <w:tcW w:w="1830" w:type="dxa"/>
            <w:shd w:val="clear" w:color="auto" w:fill="auto"/>
            <w:vAlign w:val="center"/>
          </w:tcPr>
          <w:p w14:paraId="0059604B" w14:textId="77777777" w:rsidR="001350C7" w:rsidRDefault="001350C7" w:rsidP="001350C7">
            <w:pPr>
              <w:jc w:val="left"/>
              <w:rPr>
                <w:rFonts w:eastAsia="Times New Roman" w:cs="Calibri"/>
                <w:color w:val="000000"/>
                <w:sz w:val="18"/>
                <w:szCs w:val="18"/>
              </w:rPr>
            </w:pPr>
            <w:r w:rsidRPr="001350C7">
              <w:rPr>
                <w:rFonts w:eastAsia="Times New Roman" w:cs="Calibri"/>
                <w:b/>
                <w:bCs/>
                <w:color w:val="000000"/>
                <w:sz w:val="18"/>
                <w:szCs w:val="18"/>
              </w:rPr>
              <w:t>R. Bednja</w:t>
            </w:r>
            <w:r w:rsidRPr="001350C7">
              <w:rPr>
                <w:rFonts w:eastAsia="Times New Roman" w:cs="Calibri"/>
                <w:color w:val="000000"/>
                <w:sz w:val="18"/>
                <w:szCs w:val="18"/>
              </w:rPr>
              <w:t xml:space="preserve"> -</w:t>
            </w:r>
            <w:r w:rsidRPr="001350C7">
              <w:rPr>
                <w:rFonts w:eastAsia="Times New Roman" w:cs="Calibri"/>
                <w:color w:val="000000"/>
                <w:sz w:val="18"/>
                <w:szCs w:val="18"/>
              </w:rPr>
              <w:br/>
              <w:t xml:space="preserve">od </w:t>
            </w:r>
            <w:proofErr w:type="spellStart"/>
            <w:r w:rsidRPr="001350C7">
              <w:rPr>
                <w:rFonts w:eastAsia="Times New Roman" w:cs="Calibri"/>
                <w:color w:val="000000"/>
                <w:sz w:val="18"/>
                <w:szCs w:val="18"/>
              </w:rPr>
              <w:t>Stažnjev</w:t>
            </w:r>
            <w:r>
              <w:rPr>
                <w:rFonts w:eastAsia="Times New Roman" w:cs="Calibri"/>
                <w:color w:val="000000"/>
                <w:sz w:val="18"/>
                <w:szCs w:val="18"/>
              </w:rPr>
              <w:t>ca</w:t>
            </w:r>
            <w:proofErr w:type="spellEnd"/>
            <w:r w:rsidRPr="001350C7">
              <w:rPr>
                <w:rFonts w:eastAsia="Times New Roman" w:cs="Calibri"/>
                <w:color w:val="000000"/>
                <w:sz w:val="18"/>
                <w:szCs w:val="18"/>
              </w:rPr>
              <w:t xml:space="preserve"> do</w:t>
            </w:r>
            <w:r w:rsidRPr="001350C7">
              <w:rPr>
                <w:rFonts w:eastAsia="Times New Roman" w:cs="Calibri"/>
                <w:color w:val="000000"/>
                <w:sz w:val="18"/>
                <w:szCs w:val="18"/>
              </w:rPr>
              <w:br/>
              <w:t xml:space="preserve">izvora, </w:t>
            </w:r>
            <w:proofErr w:type="spellStart"/>
            <w:r w:rsidRPr="001350C7">
              <w:rPr>
                <w:rFonts w:eastAsia="Times New Roman" w:cs="Calibri"/>
                <w:color w:val="000000"/>
                <w:sz w:val="18"/>
                <w:szCs w:val="18"/>
              </w:rPr>
              <w:t>stacionaže</w:t>
            </w:r>
            <w:proofErr w:type="spellEnd"/>
            <w:r w:rsidRPr="001350C7">
              <w:rPr>
                <w:rFonts w:eastAsia="Times New Roman" w:cs="Calibri"/>
                <w:color w:val="000000"/>
                <w:sz w:val="18"/>
                <w:szCs w:val="18"/>
              </w:rPr>
              <w:t xml:space="preserve"> od</w:t>
            </w:r>
            <w:r w:rsidRPr="001350C7">
              <w:rPr>
                <w:rFonts w:eastAsia="Times New Roman" w:cs="Calibri"/>
                <w:color w:val="000000"/>
                <w:sz w:val="18"/>
                <w:szCs w:val="18"/>
              </w:rPr>
              <w:br/>
            </w:r>
            <w:r w:rsidRPr="001350C7">
              <w:rPr>
                <w:rFonts w:eastAsia="Times New Roman" w:cs="Calibri"/>
                <w:color w:val="000000"/>
                <w:sz w:val="18"/>
                <w:szCs w:val="18"/>
              </w:rPr>
              <w:lastRenderedPageBreak/>
              <w:t>74+400 do 106+150;</w:t>
            </w:r>
            <w:r w:rsidRPr="001350C7">
              <w:rPr>
                <w:rFonts w:eastAsia="Times New Roman" w:cs="Calibri"/>
                <w:color w:val="000000"/>
                <w:sz w:val="18"/>
                <w:szCs w:val="18"/>
              </w:rPr>
              <w:br/>
              <w:t>dužine 31,75 km</w:t>
            </w:r>
          </w:p>
          <w:p w14:paraId="1B905614" w14:textId="77777777" w:rsidR="001350C7" w:rsidRDefault="001350C7" w:rsidP="001350C7">
            <w:pPr>
              <w:jc w:val="left"/>
              <w:rPr>
                <w:rFonts w:cstheme="minorHAnsi"/>
                <w:sz w:val="18"/>
                <w:szCs w:val="18"/>
              </w:rPr>
            </w:pPr>
            <w:r>
              <w:rPr>
                <w:rFonts w:cstheme="minorHAnsi"/>
                <w:sz w:val="18"/>
                <w:szCs w:val="18"/>
              </w:rPr>
              <w:t>Ukupno 1-3:</w:t>
            </w:r>
          </w:p>
          <w:p w14:paraId="3D586EF5" w14:textId="57F9A782" w:rsidR="001350C7" w:rsidRPr="001350C7" w:rsidRDefault="001350C7" w:rsidP="001350C7">
            <w:pPr>
              <w:jc w:val="left"/>
              <w:rPr>
                <w:rFonts w:cstheme="minorHAnsi"/>
                <w:sz w:val="18"/>
                <w:szCs w:val="18"/>
                <w:lang w:eastAsia="zh-CN"/>
              </w:rPr>
            </w:pPr>
            <w:r>
              <w:rPr>
                <w:rFonts w:cstheme="minorHAnsi"/>
                <w:sz w:val="18"/>
                <w:szCs w:val="18"/>
              </w:rPr>
              <w:t>106,15 KM</w:t>
            </w:r>
          </w:p>
        </w:tc>
        <w:tc>
          <w:tcPr>
            <w:tcW w:w="1405" w:type="dxa"/>
            <w:shd w:val="clear" w:color="auto" w:fill="auto"/>
            <w:vAlign w:val="center"/>
          </w:tcPr>
          <w:p w14:paraId="04A588F2" w14:textId="77777777" w:rsidR="001350C7" w:rsidRPr="001350C7" w:rsidRDefault="001350C7" w:rsidP="001350C7">
            <w:pPr>
              <w:jc w:val="left"/>
              <w:rPr>
                <w:rFonts w:cstheme="minorHAnsi"/>
                <w:sz w:val="18"/>
                <w:szCs w:val="18"/>
                <w:lang w:eastAsia="zh-CN"/>
              </w:rPr>
            </w:pPr>
          </w:p>
        </w:tc>
        <w:tc>
          <w:tcPr>
            <w:tcW w:w="1791" w:type="dxa"/>
            <w:shd w:val="clear" w:color="auto" w:fill="auto"/>
            <w:vAlign w:val="center"/>
          </w:tcPr>
          <w:p w14:paraId="5D835A85"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76+280 ušće vodotoka Voće</w:t>
            </w:r>
          </w:p>
          <w:p w14:paraId="13347969"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lastRenderedPageBreak/>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79+680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Jerovec</w:t>
            </w:r>
            <w:proofErr w:type="spellEnd"/>
            <w:r w:rsidRPr="001350C7">
              <w:rPr>
                <w:rFonts w:cstheme="minorHAnsi"/>
                <w:sz w:val="18"/>
                <w:szCs w:val="18"/>
                <w:lang w:eastAsia="zh-CN"/>
              </w:rPr>
              <w:t>-Ivanec</w:t>
            </w:r>
          </w:p>
          <w:p w14:paraId="5F22637F"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82+180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Kuljevčica</w:t>
            </w:r>
            <w:proofErr w:type="spellEnd"/>
          </w:p>
          <w:p w14:paraId="454FDB60"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82+720 ušće vodotoka Kamenica</w:t>
            </w:r>
          </w:p>
          <w:p w14:paraId="239FBC5B"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88+220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Lepoglava</w:t>
            </w:r>
          </w:p>
          <w:p w14:paraId="4209B7AA"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88+570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Lepoglava</w:t>
            </w:r>
          </w:p>
          <w:p w14:paraId="09D7CEFA"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88+590 </w:t>
            </w:r>
            <w:proofErr w:type="spellStart"/>
            <w:r w:rsidRPr="001350C7">
              <w:rPr>
                <w:rFonts w:cstheme="minorHAnsi"/>
                <w:sz w:val="18"/>
                <w:szCs w:val="18"/>
                <w:lang w:eastAsia="zh-CN"/>
              </w:rPr>
              <w:t>limnigraf</w:t>
            </w:r>
            <w:proofErr w:type="spellEnd"/>
            <w:r w:rsidRPr="001350C7">
              <w:rPr>
                <w:rFonts w:cstheme="minorHAnsi"/>
                <w:sz w:val="18"/>
                <w:szCs w:val="18"/>
                <w:lang w:eastAsia="zh-CN"/>
              </w:rPr>
              <w:t xml:space="preserve"> Lepoglava</w:t>
            </w:r>
          </w:p>
          <w:p w14:paraId="372BF49C"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89+570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Muričevec</w:t>
            </w:r>
            <w:proofErr w:type="spellEnd"/>
          </w:p>
          <w:p w14:paraId="2C53C975"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90+860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Rinkovec-Podsečki</w:t>
            </w:r>
            <w:proofErr w:type="spellEnd"/>
          </w:p>
          <w:p w14:paraId="25645D9B"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91+230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Rinkovec</w:t>
            </w:r>
            <w:proofErr w:type="spellEnd"/>
            <w:r w:rsidRPr="001350C7">
              <w:rPr>
                <w:rFonts w:cstheme="minorHAnsi"/>
                <w:sz w:val="18"/>
                <w:szCs w:val="18"/>
                <w:lang w:eastAsia="zh-CN"/>
              </w:rPr>
              <w:t>-Ribići</w:t>
            </w:r>
          </w:p>
          <w:p w14:paraId="1667BD75"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92+350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Rinkovec-Dubovečaki</w:t>
            </w:r>
            <w:proofErr w:type="spellEnd"/>
          </w:p>
          <w:p w14:paraId="24DBE32F"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93+670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Benkovec</w:t>
            </w:r>
            <w:proofErr w:type="spellEnd"/>
          </w:p>
          <w:p w14:paraId="22A745F6"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95+430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Bednja</w:t>
            </w:r>
          </w:p>
          <w:p w14:paraId="0633B793"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96+380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Gorenec</w:t>
            </w:r>
            <w:proofErr w:type="spellEnd"/>
          </w:p>
          <w:p w14:paraId="091647A4"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97+800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Purga</w:t>
            </w:r>
            <w:proofErr w:type="spellEnd"/>
            <w:r w:rsidRPr="001350C7">
              <w:rPr>
                <w:rFonts w:cstheme="minorHAnsi"/>
                <w:sz w:val="18"/>
                <w:szCs w:val="18"/>
                <w:lang w:eastAsia="zh-CN"/>
              </w:rPr>
              <w:t xml:space="preserve"> Bednjanska</w:t>
            </w:r>
          </w:p>
          <w:p w14:paraId="36C70BC3"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98+570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Šinkovica</w:t>
            </w:r>
            <w:proofErr w:type="spellEnd"/>
            <w:r w:rsidRPr="001350C7">
              <w:rPr>
                <w:rFonts w:cstheme="minorHAnsi"/>
                <w:sz w:val="18"/>
                <w:szCs w:val="18"/>
                <w:lang w:eastAsia="zh-CN"/>
              </w:rPr>
              <w:t xml:space="preserve"> Bednjanska</w:t>
            </w:r>
          </w:p>
          <w:p w14:paraId="0D1AFFA0"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99+460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Šinkovica</w:t>
            </w:r>
            <w:proofErr w:type="spellEnd"/>
            <w:r w:rsidRPr="001350C7">
              <w:rPr>
                <w:rFonts w:cstheme="minorHAnsi"/>
                <w:sz w:val="18"/>
                <w:szCs w:val="18"/>
                <w:lang w:eastAsia="zh-CN"/>
              </w:rPr>
              <w:t xml:space="preserve"> Bednjanska-</w:t>
            </w:r>
            <w:proofErr w:type="spellStart"/>
            <w:r w:rsidRPr="001350C7">
              <w:rPr>
                <w:rFonts w:cstheme="minorHAnsi"/>
                <w:sz w:val="18"/>
                <w:szCs w:val="18"/>
                <w:lang w:eastAsia="zh-CN"/>
              </w:rPr>
              <w:t>Pleš</w:t>
            </w:r>
            <w:proofErr w:type="spellEnd"/>
          </w:p>
          <w:p w14:paraId="5FCD510C"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100+270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Trakošćan</w:t>
            </w:r>
          </w:p>
          <w:p w14:paraId="62AB34D7"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100+420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Trakošćan-</w:t>
            </w:r>
            <w:proofErr w:type="spellStart"/>
            <w:r w:rsidRPr="001350C7">
              <w:rPr>
                <w:rFonts w:cstheme="minorHAnsi"/>
                <w:sz w:val="18"/>
                <w:szCs w:val="18"/>
                <w:lang w:eastAsia="zh-CN"/>
              </w:rPr>
              <w:t>Cvetlin</w:t>
            </w:r>
            <w:proofErr w:type="spellEnd"/>
          </w:p>
          <w:p w14:paraId="5D170321"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101+800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Trakošćan-</w:t>
            </w:r>
            <w:proofErr w:type="spellStart"/>
            <w:r w:rsidRPr="001350C7">
              <w:rPr>
                <w:rFonts w:cstheme="minorHAnsi"/>
                <w:sz w:val="18"/>
                <w:szCs w:val="18"/>
                <w:lang w:eastAsia="zh-CN"/>
              </w:rPr>
              <w:t>Cvetlin</w:t>
            </w:r>
            <w:proofErr w:type="spellEnd"/>
          </w:p>
          <w:p w14:paraId="56DFFFD3"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lastRenderedPageBreak/>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102+350 </w:t>
            </w:r>
            <w:proofErr w:type="spellStart"/>
            <w:r w:rsidRPr="001350C7">
              <w:rPr>
                <w:rFonts w:cstheme="minorHAnsi"/>
                <w:sz w:val="18"/>
                <w:szCs w:val="18"/>
                <w:lang w:eastAsia="zh-CN"/>
              </w:rPr>
              <w:t>cest</w:t>
            </w:r>
            <w:proofErr w:type="spellEnd"/>
            <w:r w:rsidRPr="001350C7">
              <w:rPr>
                <w:rFonts w:cstheme="minorHAnsi"/>
                <w:sz w:val="18"/>
                <w:szCs w:val="18"/>
                <w:lang w:eastAsia="zh-CN"/>
              </w:rPr>
              <w:t>. most Trakošćan-</w:t>
            </w:r>
            <w:proofErr w:type="spellStart"/>
            <w:r w:rsidRPr="001350C7">
              <w:rPr>
                <w:rFonts w:cstheme="minorHAnsi"/>
                <w:sz w:val="18"/>
                <w:szCs w:val="18"/>
                <w:lang w:eastAsia="zh-CN"/>
              </w:rPr>
              <w:t>Brežani</w:t>
            </w:r>
            <w:proofErr w:type="spellEnd"/>
          </w:p>
          <w:p w14:paraId="6A661EA3"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102+900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Cvetlin-Hrenići</w:t>
            </w:r>
            <w:proofErr w:type="spellEnd"/>
          </w:p>
          <w:p w14:paraId="6AB23D03"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103+350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Cvetlin</w:t>
            </w:r>
            <w:proofErr w:type="spellEnd"/>
            <w:r w:rsidRPr="001350C7">
              <w:rPr>
                <w:rFonts w:cstheme="minorHAnsi"/>
                <w:sz w:val="18"/>
                <w:szCs w:val="18"/>
                <w:lang w:eastAsia="zh-CN"/>
              </w:rPr>
              <w:t>-Knezi</w:t>
            </w:r>
          </w:p>
          <w:p w14:paraId="52DB8836"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103+980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Cvetlin</w:t>
            </w:r>
            <w:proofErr w:type="spellEnd"/>
            <w:r w:rsidRPr="001350C7">
              <w:rPr>
                <w:rFonts w:cstheme="minorHAnsi"/>
                <w:sz w:val="18"/>
                <w:szCs w:val="18"/>
                <w:lang w:eastAsia="zh-CN"/>
              </w:rPr>
              <w:t xml:space="preserve">-Jazbina </w:t>
            </w:r>
            <w:proofErr w:type="spellStart"/>
            <w:r w:rsidRPr="001350C7">
              <w:rPr>
                <w:rFonts w:cstheme="minorHAnsi"/>
                <w:sz w:val="18"/>
                <w:szCs w:val="18"/>
                <w:lang w:eastAsia="zh-CN"/>
              </w:rPr>
              <w:t>Cvetlinska</w:t>
            </w:r>
            <w:proofErr w:type="spellEnd"/>
          </w:p>
          <w:p w14:paraId="4B055D94" w14:textId="77777777" w:rsidR="001350C7" w:rsidRPr="001350C7" w:rsidRDefault="001350C7" w:rsidP="001350C7">
            <w:pPr>
              <w:jc w:val="left"/>
              <w:rPr>
                <w:rFonts w:cstheme="minorHAnsi"/>
                <w:sz w:val="18"/>
                <w:szCs w:val="18"/>
                <w:lang w:eastAsia="zh-CN"/>
              </w:rPr>
            </w:pPr>
            <w:r w:rsidRPr="001350C7">
              <w:rPr>
                <w:rFonts w:cstheme="minorHAnsi"/>
                <w:sz w:val="18"/>
                <w:szCs w:val="18"/>
                <w:lang w:eastAsia="zh-CN"/>
              </w:rPr>
              <w:t xml:space="preserve">- </w:t>
            </w:r>
            <w:proofErr w:type="spellStart"/>
            <w:r w:rsidRPr="001350C7">
              <w:rPr>
                <w:rFonts w:cstheme="minorHAnsi"/>
                <w:sz w:val="18"/>
                <w:szCs w:val="18"/>
                <w:lang w:eastAsia="zh-CN"/>
              </w:rPr>
              <w:t>rkm</w:t>
            </w:r>
            <w:proofErr w:type="spellEnd"/>
            <w:r w:rsidRPr="001350C7">
              <w:rPr>
                <w:rFonts w:cstheme="minorHAnsi"/>
                <w:sz w:val="18"/>
                <w:szCs w:val="18"/>
                <w:lang w:eastAsia="zh-CN"/>
              </w:rPr>
              <w:t xml:space="preserve"> 104+720 </w:t>
            </w:r>
            <w:proofErr w:type="spellStart"/>
            <w:r w:rsidRPr="001350C7">
              <w:rPr>
                <w:rFonts w:cstheme="minorHAnsi"/>
                <w:sz w:val="18"/>
                <w:szCs w:val="18"/>
                <w:lang w:eastAsia="zh-CN"/>
              </w:rPr>
              <w:t>cest</w:t>
            </w:r>
            <w:proofErr w:type="spellEnd"/>
            <w:r w:rsidRPr="001350C7">
              <w:rPr>
                <w:rFonts w:cstheme="minorHAnsi"/>
                <w:sz w:val="18"/>
                <w:szCs w:val="18"/>
                <w:lang w:eastAsia="zh-CN"/>
              </w:rPr>
              <w:t xml:space="preserve">. most </w:t>
            </w:r>
            <w:proofErr w:type="spellStart"/>
            <w:r w:rsidRPr="001350C7">
              <w:rPr>
                <w:rFonts w:cstheme="minorHAnsi"/>
                <w:sz w:val="18"/>
                <w:szCs w:val="18"/>
                <w:lang w:eastAsia="zh-CN"/>
              </w:rPr>
              <w:t>Dukarići</w:t>
            </w:r>
            <w:proofErr w:type="spellEnd"/>
          </w:p>
        </w:tc>
        <w:tc>
          <w:tcPr>
            <w:tcW w:w="1301" w:type="dxa"/>
            <w:vAlign w:val="center"/>
          </w:tcPr>
          <w:p w14:paraId="27E3C811" w14:textId="77777777" w:rsidR="001350C7" w:rsidRPr="001350C7" w:rsidRDefault="001350C7" w:rsidP="001350C7">
            <w:pPr>
              <w:jc w:val="left"/>
              <w:rPr>
                <w:rFonts w:eastAsia="Times New Roman" w:cs="Calibri"/>
                <w:color w:val="000000"/>
                <w:sz w:val="20"/>
                <w:szCs w:val="20"/>
              </w:rPr>
            </w:pPr>
            <w:r w:rsidRPr="001350C7">
              <w:rPr>
                <w:rFonts w:eastAsia="Times New Roman" w:cs="Calibri"/>
                <w:b/>
                <w:bCs/>
                <w:color w:val="000000"/>
                <w:sz w:val="20"/>
                <w:szCs w:val="20"/>
                <w:u w:val="single"/>
              </w:rPr>
              <w:lastRenderedPageBreak/>
              <w:t>Varaždinska</w:t>
            </w:r>
            <w:r w:rsidRPr="001350C7">
              <w:rPr>
                <w:rFonts w:eastAsia="Times New Roman" w:cs="Calibri"/>
                <w:color w:val="000000"/>
                <w:sz w:val="20"/>
                <w:szCs w:val="20"/>
              </w:rPr>
              <w:t>;</w:t>
            </w:r>
          </w:p>
          <w:p w14:paraId="687EEAB9" w14:textId="77777777" w:rsidR="001350C7" w:rsidRPr="001350C7" w:rsidRDefault="001350C7" w:rsidP="001350C7">
            <w:pPr>
              <w:jc w:val="left"/>
              <w:rPr>
                <w:rFonts w:eastAsia="Times New Roman" w:cs="Calibri"/>
                <w:b/>
                <w:bCs/>
                <w:color w:val="000000"/>
                <w:sz w:val="20"/>
                <w:szCs w:val="20"/>
              </w:rPr>
            </w:pPr>
            <w:r w:rsidRPr="001350C7">
              <w:rPr>
                <w:rFonts w:eastAsia="Times New Roman" w:cs="Calibri"/>
                <w:b/>
                <w:bCs/>
                <w:color w:val="000000"/>
                <w:sz w:val="20"/>
                <w:szCs w:val="20"/>
              </w:rPr>
              <w:t>Ivanec:</w:t>
            </w:r>
          </w:p>
          <w:p w14:paraId="67FF9E09" w14:textId="77777777" w:rsidR="001350C7" w:rsidRPr="001350C7" w:rsidRDefault="001350C7" w:rsidP="001350C7">
            <w:pPr>
              <w:jc w:val="left"/>
              <w:rPr>
                <w:rFonts w:eastAsia="Times New Roman" w:cs="Calibri"/>
                <w:b/>
                <w:color w:val="000000"/>
                <w:sz w:val="20"/>
                <w:szCs w:val="20"/>
              </w:rPr>
            </w:pPr>
            <w:r w:rsidRPr="001350C7">
              <w:rPr>
                <w:rFonts w:eastAsia="Times New Roman" w:cs="Calibri"/>
                <w:bCs/>
                <w:color w:val="000000"/>
                <w:sz w:val="20"/>
                <w:szCs w:val="20"/>
              </w:rPr>
              <w:t>Ivanec</w:t>
            </w:r>
            <w:r w:rsidRPr="001350C7">
              <w:rPr>
                <w:rFonts w:eastAsia="Times New Roman" w:cs="Calibri"/>
                <w:b/>
                <w:color w:val="000000"/>
                <w:sz w:val="20"/>
                <w:szCs w:val="20"/>
              </w:rPr>
              <w:t>,</w:t>
            </w:r>
          </w:p>
          <w:p w14:paraId="545EAF83" w14:textId="77777777" w:rsidR="001350C7" w:rsidRPr="001350C7" w:rsidRDefault="001350C7" w:rsidP="001350C7">
            <w:pPr>
              <w:jc w:val="left"/>
              <w:rPr>
                <w:rFonts w:eastAsia="Times New Roman" w:cs="Calibri"/>
                <w:bCs/>
                <w:color w:val="000000"/>
                <w:sz w:val="20"/>
                <w:szCs w:val="20"/>
              </w:rPr>
            </w:pPr>
            <w:proofErr w:type="spellStart"/>
            <w:r w:rsidRPr="001350C7">
              <w:rPr>
                <w:rFonts w:eastAsia="Times New Roman" w:cs="Calibri"/>
                <w:bCs/>
                <w:color w:val="000000"/>
                <w:sz w:val="20"/>
                <w:szCs w:val="20"/>
              </w:rPr>
              <w:lastRenderedPageBreak/>
              <w:t>Kaniža</w:t>
            </w:r>
            <w:proofErr w:type="spellEnd"/>
            <w:r w:rsidRPr="001350C7">
              <w:rPr>
                <w:rFonts w:eastAsia="Times New Roman" w:cs="Calibri"/>
                <w:bCs/>
                <w:color w:val="000000"/>
                <w:sz w:val="20"/>
                <w:szCs w:val="20"/>
              </w:rPr>
              <w:t>,</w:t>
            </w:r>
          </w:p>
          <w:p w14:paraId="4F80122D" w14:textId="77777777" w:rsidR="001350C7" w:rsidRDefault="001350C7" w:rsidP="001350C7">
            <w:pPr>
              <w:jc w:val="left"/>
              <w:rPr>
                <w:rFonts w:eastAsia="Times New Roman" w:cs="Calibri"/>
                <w:bCs/>
                <w:color w:val="000000"/>
                <w:sz w:val="20"/>
                <w:szCs w:val="20"/>
              </w:rPr>
            </w:pPr>
            <w:proofErr w:type="spellStart"/>
            <w:r w:rsidRPr="001350C7">
              <w:rPr>
                <w:rFonts w:eastAsia="Times New Roman" w:cs="Calibri"/>
                <w:bCs/>
                <w:color w:val="000000"/>
                <w:sz w:val="20"/>
                <w:szCs w:val="20"/>
              </w:rPr>
              <w:t>Jerovec</w:t>
            </w:r>
            <w:proofErr w:type="spellEnd"/>
          </w:p>
          <w:p w14:paraId="3DA76A43" w14:textId="77777777" w:rsidR="001350C7" w:rsidRPr="001350C7" w:rsidRDefault="001350C7" w:rsidP="001350C7">
            <w:pPr>
              <w:jc w:val="left"/>
              <w:rPr>
                <w:rFonts w:eastAsia="Times New Roman" w:cs="Calibri"/>
                <w:bCs/>
                <w:color w:val="000000"/>
                <w:sz w:val="20"/>
                <w:szCs w:val="20"/>
              </w:rPr>
            </w:pPr>
          </w:p>
          <w:p w14:paraId="7F461D2A" w14:textId="77777777" w:rsidR="001350C7" w:rsidRPr="001350C7" w:rsidRDefault="001350C7" w:rsidP="001350C7">
            <w:pPr>
              <w:jc w:val="left"/>
              <w:rPr>
                <w:rFonts w:eastAsia="Times New Roman" w:cs="Calibri"/>
                <w:b/>
                <w:color w:val="000000"/>
                <w:sz w:val="20"/>
                <w:szCs w:val="20"/>
              </w:rPr>
            </w:pPr>
            <w:r w:rsidRPr="001350C7">
              <w:rPr>
                <w:rFonts w:eastAsia="Times New Roman" w:cs="Calibri"/>
                <w:b/>
                <w:color w:val="000000"/>
                <w:sz w:val="20"/>
                <w:szCs w:val="20"/>
              </w:rPr>
              <w:t>Lepoglava:</w:t>
            </w:r>
          </w:p>
          <w:p w14:paraId="3FD9C5C6" w14:textId="77777777" w:rsidR="001350C7" w:rsidRPr="001350C7" w:rsidRDefault="001350C7" w:rsidP="001350C7">
            <w:pPr>
              <w:jc w:val="left"/>
              <w:rPr>
                <w:rFonts w:eastAsia="Times New Roman" w:cs="Calibri"/>
                <w:color w:val="000000"/>
                <w:sz w:val="20"/>
                <w:szCs w:val="20"/>
              </w:rPr>
            </w:pPr>
            <w:r w:rsidRPr="001350C7">
              <w:rPr>
                <w:rFonts w:eastAsia="Times New Roman" w:cs="Calibri"/>
                <w:color w:val="000000"/>
                <w:sz w:val="20"/>
                <w:szCs w:val="20"/>
              </w:rPr>
              <w:t>Lepoglava,</w:t>
            </w:r>
          </w:p>
          <w:p w14:paraId="20851DF7" w14:textId="77777777" w:rsidR="001350C7" w:rsidRDefault="001350C7" w:rsidP="001350C7">
            <w:pPr>
              <w:jc w:val="left"/>
              <w:rPr>
                <w:rFonts w:eastAsia="Times New Roman" w:cs="Calibri"/>
                <w:color w:val="000000"/>
                <w:sz w:val="20"/>
                <w:szCs w:val="20"/>
              </w:rPr>
            </w:pPr>
            <w:proofErr w:type="spellStart"/>
            <w:r w:rsidRPr="001350C7">
              <w:rPr>
                <w:rFonts w:eastAsia="Times New Roman" w:cs="Calibri"/>
                <w:color w:val="000000"/>
                <w:sz w:val="20"/>
                <w:szCs w:val="20"/>
              </w:rPr>
              <w:t>Muričevec</w:t>
            </w:r>
            <w:proofErr w:type="spellEnd"/>
          </w:p>
          <w:p w14:paraId="71AB7077" w14:textId="77777777" w:rsidR="001350C7" w:rsidRPr="001350C7" w:rsidRDefault="001350C7" w:rsidP="001350C7">
            <w:pPr>
              <w:jc w:val="left"/>
              <w:rPr>
                <w:rFonts w:eastAsia="Times New Roman" w:cs="Calibri"/>
                <w:color w:val="000000"/>
                <w:sz w:val="20"/>
                <w:szCs w:val="20"/>
              </w:rPr>
            </w:pPr>
          </w:p>
          <w:p w14:paraId="2DDB48D3" w14:textId="77777777" w:rsidR="001350C7" w:rsidRPr="001350C7" w:rsidRDefault="001350C7" w:rsidP="001350C7">
            <w:pPr>
              <w:jc w:val="left"/>
              <w:rPr>
                <w:rFonts w:cstheme="minorHAnsi"/>
                <w:b/>
                <w:sz w:val="18"/>
                <w:szCs w:val="18"/>
                <w:lang w:eastAsia="zh-CN"/>
              </w:rPr>
            </w:pPr>
            <w:r w:rsidRPr="001350C7">
              <w:rPr>
                <w:rFonts w:eastAsia="Times New Roman" w:cs="Calibri"/>
                <w:b/>
                <w:color w:val="000000"/>
                <w:sz w:val="20"/>
                <w:szCs w:val="20"/>
              </w:rPr>
              <w:t>Bednja</w:t>
            </w:r>
          </w:p>
        </w:tc>
        <w:tc>
          <w:tcPr>
            <w:tcW w:w="1681" w:type="dxa"/>
            <w:vAlign w:val="center"/>
          </w:tcPr>
          <w:p w14:paraId="5085940D" w14:textId="77777777" w:rsidR="001350C7" w:rsidRPr="001350C7" w:rsidRDefault="001350C7" w:rsidP="001350C7">
            <w:pPr>
              <w:jc w:val="left"/>
              <w:rPr>
                <w:rFonts w:eastAsia="Times New Roman" w:cs="Calibri"/>
                <w:color w:val="000000"/>
                <w:sz w:val="20"/>
                <w:szCs w:val="20"/>
              </w:rPr>
            </w:pPr>
            <w:r w:rsidRPr="001350C7">
              <w:rPr>
                <w:rFonts w:eastAsia="Times New Roman" w:cs="Calibri"/>
                <w:b/>
                <w:bCs/>
                <w:color w:val="000000"/>
                <w:sz w:val="20"/>
                <w:szCs w:val="20"/>
              </w:rPr>
              <w:lastRenderedPageBreak/>
              <w:t>V: Lepoglava</w:t>
            </w:r>
            <w:r w:rsidRPr="001350C7">
              <w:rPr>
                <w:rFonts w:eastAsia="Times New Roman" w:cs="Calibri"/>
                <w:color w:val="000000"/>
                <w:sz w:val="20"/>
                <w:szCs w:val="20"/>
              </w:rPr>
              <w:t xml:space="preserve">, </w:t>
            </w:r>
            <w:proofErr w:type="spellStart"/>
            <w:r w:rsidRPr="001350C7">
              <w:rPr>
                <w:rFonts w:eastAsia="Times New Roman" w:cs="Calibri"/>
                <w:color w:val="000000"/>
                <w:sz w:val="20"/>
                <w:szCs w:val="20"/>
              </w:rPr>
              <w:t>rkm</w:t>
            </w:r>
            <w:proofErr w:type="spellEnd"/>
            <w:r w:rsidRPr="001350C7">
              <w:rPr>
                <w:rFonts w:eastAsia="Times New Roman" w:cs="Calibri"/>
                <w:color w:val="000000"/>
                <w:sz w:val="20"/>
                <w:szCs w:val="20"/>
              </w:rPr>
              <w:t xml:space="preserve"> 88+590</w:t>
            </w:r>
            <w:r w:rsidRPr="001350C7">
              <w:rPr>
                <w:rFonts w:eastAsia="Times New Roman" w:cs="Calibri"/>
                <w:color w:val="000000"/>
                <w:sz w:val="20"/>
                <w:szCs w:val="20"/>
              </w:rPr>
              <w:br/>
              <w:t>(219,310 )</w:t>
            </w:r>
          </w:p>
          <w:p w14:paraId="2F8DA8EA" w14:textId="4A650CDF" w:rsidR="001350C7" w:rsidRPr="001350C7" w:rsidRDefault="001350C7" w:rsidP="001350C7">
            <w:pPr>
              <w:jc w:val="left"/>
              <w:rPr>
                <w:rFonts w:eastAsia="Times New Roman" w:cs="Calibri"/>
                <w:b/>
                <w:bCs/>
                <w:color w:val="000000"/>
                <w:sz w:val="20"/>
                <w:szCs w:val="20"/>
              </w:rPr>
            </w:pPr>
            <w:r w:rsidRPr="001350C7">
              <w:rPr>
                <w:rFonts w:eastAsia="Times New Roman" w:cs="Calibri"/>
                <w:b/>
                <w:bCs/>
                <w:color w:val="000000"/>
                <w:sz w:val="20"/>
                <w:szCs w:val="20"/>
              </w:rPr>
              <w:lastRenderedPageBreak/>
              <w:t>P: +</w:t>
            </w:r>
            <w:r w:rsidR="007845D9">
              <w:rPr>
                <w:rFonts w:eastAsia="Times New Roman" w:cs="Calibri"/>
                <w:b/>
                <w:bCs/>
                <w:color w:val="000000"/>
                <w:sz w:val="20"/>
                <w:szCs w:val="20"/>
              </w:rPr>
              <w:t>21</w:t>
            </w:r>
            <w:r w:rsidRPr="001350C7">
              <w:rPr>
                <w:rFonts w:eastAsia="Times New Roman" w:cs="Calibri"/>
                <w:b/>
                <w:bCs/>
                <w:color w:val="000000"/>
                <w:sz w:val="20"/>
                <w:szCs w:val="20"/>
              </w:rPr>
              <w:t>0</w:t>
            </w:r>
          </w:p>
          <w:p w14:paraId="6895EBF4" w14:textId="77777777" w:rsidR="001350C7" w:rsidRPr="001350C7" w:rsidRDefault="001350C7" w:rsidP="001350C7">
            <w:pPr>
              <w:jc w:val="left"/>
              <w:rPr>
                <w:rFonts w:eastAsia="Times New Roman" w:cs="Calibri"/>
                <w:b/>
                <w:bCs/>
                <w:color w:val="000000"/>
                <w:sz w:val="20"/>
                <w:szCs w:val="20"/>
              </w:rPr>
            </w:pPr>
            <w:r w:rsidRPr="001350C7">
              <w:rPr>
                <w:rFonts w:eastAsia="Times New Roman" w:cs="Calibri"/>
                <w:b/>
                <w:bCs/>
                <w:color w:val="000000"/>
                <w:sz w:val="20"/>
                <w:szCs w:val="20"/>
              </w:rPr>
              <w:t>R: +300</w:t>
            </w:r>
          </w:p>
          <w:p w14:paraId="5A89CC67" w14:textId="77777777" w:rsidR="001350C7" w:rsidRPr="001350C7" w:rsidRDefault="001350C7" w:rsidP="001350C7">
            <w:pPr>
              <w:jc w:val="left"/>
              <w:rPr>
                <w:rFonts w:eastAsia="Times New Roman" w:cs="Calibri"/>
                <w:b/>
                <w:bCs/>
                <w:color w:val="000000"/>
                <w:sz w:val="20"/>
                <w:szCs w:val="20"/>
              </w:rPr>
            </w:pPr>
            <w:r w:rsidRPr="001350C7">
              <w:rPr>
                <w:rFonts w:eastAsia="Times New Roman" w:cs="Calibri"/>
                <w:b/>
                <w:bCs/>
                <w:color w:val="000000"/>
                <w:sz w:val="20"/>
                <w:szCs w:val="20"/>
              </w:rPr>
              <w:t>I: +400</w:t>
            </w:r>
          </w:p>
          <w:p w14:paraId="7373604F" w14:textId="77777777" w:rsidR="001350C7" w:rsidRPr="001350C7" w:rsidRDefault="001350C7" w:rsidP="001350C7">
            <w:pPr>
              <w:jc w:val="left"/>
              <w:rPr>
                <w:rFonts w:eastAsia="Times New Roman" w:cs="Calibri"/>
                <w:b/>
                <w:bCs/>
                <w:color w:val="000000"/>
                <w:sz w:val="20"/>
                <w:szCs w:val="20"/>
              </w:rPr>
            </w:pPr>
            <w:r w:rsidRPr="001350C7">
              <w:rPr>
                <w:rFonts w:eastAsia="Times New Roman" w:cs="Calibri"/>
                <w:b/>
                <w:bCs/>
                <w:color w:val="000000"/>
                <w:sz w:val="20"/>
                <w:szCs w:val="20"/>
              </w:rPr>
              <w:t>IS: +460</w:t>
            </w:r>
          </w:p>
          <w:p w14:paraId="2C42AF2F" w14:textId="77777777" w:rsidR="001350C7" w:rsidRPr="001350C7" w:rsidRDefault="001350C7" w:rsidP="001350C7">
            <w:pPr>
              <w:jc w:val="left"/>
              <w:rPr>
                <w:rFonts w:cstheme="minorHAnsi"/>
                <w:sz w:val="18"/>
                <w:szCs w:val="18"/>
                <w:lang w:eastAsia="zh-CN"/>
              </w:rPr>
            </w:pPr>
            <w:r w:rsidRPr="001350C7">
              <w:rPr>
                <w:rFonts w:eastAsia="Times New Roman" w:cs="Calibri"/>
                <w:b/>
                <w:bCs/>
                <w:color w:val="000000"/>
                <w:sz w:val="20"/>
                <w:szCs w:val="20"/>
              </w:rPr>
              <w:t>M: +395</w:t>
            </w:r>
            <w:r w:rsidRPr="001350C7">
              <w:rPr>
                <w:rFonts w:eastAsia="Times New Roman" w:cs="Calibri"/>
                <w:color w:val="000000"/>
                <w:sz w:val="20"/>
                <w:szCs w:val="20"/>
              </w:rPr>
              <w:t xml:space="preserve"> (05.11.1998.)</w:t>
            </w:r>
          </w:p>
        </w:tc>
      </w:tr>
    </w:tbl>
    <w:p w14:paraId="00666713" w14:textId="34244C81" w:rsidR="001350C7" w:rsidRPr="001350C7" w:rsidRDefault="001350C7" w:rsidP="001350C7">
      <w:pPr>
        <w:spacing w:after="120" w:line="276" w:lineRule="auto"/>
        <w:jc w:val="center"/>
        <w:rPr>
          <w:rFonts w:eastAsia="SimSun" w:cs="Arial"/>
          <w:kern w:val="0"/>
          <w:sz w:val="18"/>
          <w:szCs w:val="18"/>
          <w14:ligatures w14:val="none"/>
        </w:rPr>
      </w:pPr>
      <w:r w:rsidRPr="001350C7">
        <w:rPr>
          <w:rFonts w:eastAsia="SimSun" w:cs="Arial"/>
          <w:kern w:val="0"/>
          <w:sz w:val="18"/>
          <w:szCs w:val="18"/>
          <w14:ligatures w14:val="none"/>
        </w:rPr>
        <w:lastRenderedPageBreak/>
        <w:t>Izvor: Glavni provedbeni plan obrane od poplava, ožujak 20</w:t>
      </w:r>
      <w:r>
        <w:rPr>
          <w:rFonts w:eastAsia="SimSun" w:cs="Arial"/>
          <w:kern w:val="0"/>
          <w:sz w:val="18"/>
          <w:szCs w:val="18"/>
          <w14:ligatures w14:val="none"/>
        </w:rPr>
        <w:t>22</w:t>
      </w:r>
      <w:r w:rsidRPr="001350C7">
        <w:rPr>
          <w:rFonts w:eastAsia="SimSun" w:cs="Arial"/>
          <w:kern w:val="0"/>
          <w:sz w:val="18"/>
          <w:szCs w:val="18"/>
          <w14:ligatures w14:val="none"/>
        </w:rPr>
        <w:t>. godine</w:t>
      </w:r>
    </w:p>
    <w:p w14:paraId="015BC215" w14:textId="77777777" w:rsidR="00C3280E" w:rsidRDefault="00C3280E" w:rsidP="00C3280E">
      <w:pPr>
        <w:autoSpaceDE w:val="0"/>
        <w:autoSpaceDN w:val="0"/>
        <w:adjustRightInd w:val="0"/>
        <w:spacing w:after="120" w:line="240" w:lineRule="auto"/>
        <w:rPr>
          <w:rFonts w:ascii="Calibri" w:eastAsia="Calibri" w:hAnsi="Calibri" w:cs="Tahoma"/>
          <w:b/>
          <w:kern w:val="0"/>
          <w:u w:val="single"/>
          <w14:ligatures w14:val="none"/>
        </w:rPr>
      </w:pPr>
    </w:p>
    <w:p w14:paraId="7B91D630" w14:textId="1F259F44" w:rsidR="00C3280E" w:rsidRPr="00C3280E" w:rsidRDefault="00C3280E" w:rsidP="00C3280E">
      <w:pPr>
        <w:autoSpaceDE w:val="0"/>
        <w:autoSpaceDN w:val="0"/>
        <w:adjustRightInd w:val="0"/>
        <w:spacing w:after="120" w:line="240" w:lineRule="auto"/>
        <w:rPr>
          <w:rFonts w:ascii="Calibri" w:eastAsia="Calibri" w:hAnsi="Calibri" w:cs="Tahoma"/>
          <w:b/>
          <w:kern w:val="0"/>
          <w:u w:val="single"/>
          <w14:ligatures w14:val="none"/>
        </w:rPr>
      </w:pPr>
      <w:r w:rsidRPr="00C3280E">
        <w:rPr>
          <w:rFonts w:ascii="Calibri" w:eastAsia="Calibri" w:hAnsi="Calibri" w:cs="Tahoma"/>
          <w:b/>
          <w:kern w:val="0"/>
          <w:u w:val="single"/>
          <w14:ligatures w14:val="none"/>
        </w:rPr>
        <w:t xml:space="preserve">Dionica A.20.2.  – rijeka Bednja lijeva i desna obala </w:t>
      </w:r>
    </w:p>
    <w:p w14:paraId="02A20B48"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Dionica obuhvaća lijevu i desnu obalu rijeke Bednje od cestovnog mosta u </w:t>
      </w:r>
      <w:proofErr w:type="spellStart"/>
      <w:r w:rsidRPr="00C3280E">
        <w:rPr>
          <w:rFonts w:ascii="Calibri" w:eastAsia="Calibri" w:hAnsi="Calibri" w:cs="Tahoma"/>
          <w:kern w:val="0"/>
          <w:lang w:eastAsia="hr-HR"/>
          <w14:ligatures w14:val="none"/>
        </w:rPr>
        <w:t>Tuhovcu</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stac</w:t>
      </w:r>
      <w:proofErr w:type="spellEnd"/>
      <w:r w:rsidRPr="00C3280E">
        <w:rPr>
          <w:rFonts w:ascii="Calibri" w:eastAsia="Calibri" w:hAnsi="Calibri" w:cs="Tahoma"/>
          <w:kern w:val="0"/>
          <w:lang w:eastAsia="hr-HR"/>
          <w14:ligatures w14:val="none"/>
        </w:rPr>
        <w:t xml:space="preserve">. 31+350), do cestovnog mosta u </w:t>
      </w:r>
      <w:proofErr w:type="spellStart"/>
      <w:r w:rsidRPr="00C3280E">
        <w:rPr>
          <w:rFonts w:ascii="Calibri" w:eastAsia="Calibri" w:hAnsi="Calibri" w:cs="Tahoma"/>
          <w:kern w:val="0"/>
          <w:lang w:eastAsia="hr-HR"/>
          <w14:ligatures w14:val="none"/>
        </w:rPr>
        <w:t>Stažnjevcu</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stac</w:t>
      </w:r>
      <w:proofErr w:type="spellEnd"/>
      <w:r w:rsidRPr="00C3280E">
        <w:rPr>
          <w:rFonts w:ascii="Calibri" w:eastAsia="Calibri" w:hAnsi="Calibri" w:cs="Tahoma"/>
          <w:kern w:val="0"/>
          <w:lang w:eastAsia="hr-HR"/>
          <w14:ligatures w14:val="none"/>
        </w:rPr>
        <w:t xml:space="preserve"> 74+400) u ukupnoj dužini od 43,050 km.</w:t>
      </w:r>
    </w:p>
    <w:p w14:paraId="1D9787B9"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Na ovoj dionici rijeka Bednja prima desne pritoke </w:t>
      </w:r>
      <w:proofErr w:type="spellStart"/>
      <w:r w:rsidRPr="00C3280E">
        <w:rPr>
          <w:rFonts w:ascii="Calibri" w:eastAsia="Calibri" w:hAnsi="Calibri" w:cs="Tahoma"/>
          <w:kern w:val="0"/>
          <w:lang w:eastAsia="hr-HR"/>
          <w14:ligatures w14:val="none"/>
        </w:rPr>
        <w:t>Lovrentovec</w:t>
      </w:r>
      <w:proofErr w:type="spellEnd"/>
      <w:r w:rsidRPr="00C3280E">
        <w:rPr>
          <w:rFonts w:ascii="Calibri" w:eastAsia="Calibri" w:hAnsi="Calibri" w:cs="Tahoma"/>
          <w:kern w:val="0"/>
          <w:lang w:eastAsia="hr-HR"/>
          <w14:ligatures w14:val="none"/>
        </w:rPr>
        <w:t xml:space="preserve"> u km 31+530, Neimenovani 1S u km 32+365, Pritok Bednja 1S u km 32+725, </w:t>
      </w:r>
      <w:proofErr w:type="spellStart"/>
      <w:r w:rsidRPr="00C3280E">
        <w:rPr>
          <w:rFonts w:ascii="Calibri" w:eastAsia="Calibri" w:hAnsi="Calibri" w:cs="Tahoma"/>
          <w:kern w:val="0"/>
          <w:lang w:eastAsia="hr-HR"/>
          <w14:ligatures w14:val="none"/>
        </w:rPr>
        <w:t>Velinec</w:t>
      </w:r>
      <w:proofErr w:type="spellEnd"/>
      <w:r w:rsidRPr="00C3280E">
        <w:rPr>
          <w:rFonts w:ascii="Calibri" w:eastAsia="Calibri" w:hAnsi="Calibri" w:cs="Tahoma"/>
          <w:kern w:val="0"/>
          <w:lang w:eastAsia="hr-HR"/>
          <w14:ligatures w14:val="none"/>
        </w:rPr>
        <w:t xml:space="preserve"> u km 36+435, </w:t>
      </w:r>
      <w:proofErr w:type="spellStart"/>
      <w:r w:rsidRPr="00C3280E">
        <w:rPr>
          <w:rFonts w:ascii="Calibri" w:eastAsia="Calibri" w:hAnsi="Calibri" w:cs="Tahoma"/>
          <w:kern w:val="0"/>
          <w:lang w:eastAsia="hr-HR"/>
          <w14:ligatures w14:val="none"/>
        </w:rPr>
        <w:t>Šarec</w:t>
      </w:r>
      <w:proofErr w:type="spellEnd"/>
      <w:r w:rsidRPr="00C3280E">
        <w:rPr>
          <w:rFonts w:ascii="Calibri" w:eastAsia="Calibri" w:hAnsi="Calibri" w:cs="Tahoma"/>
          <w:kern w:val="0"/>
          <w:lang w:eastAsia="hr-HR"/>
          <w14:ligatures w14:val="none"/>
        </w:rPr>
        <w:t xml:space="preserve"> u km 36+665, Neimenovani 3 u km 36+920, Dvor u km 37+360, Neimenovani 2 u km 37+440, Neimenovani 1 u km 37+510, </w:t>
      </w:r>
      <w:proofErr w:type="spellStart"/>
      <w:r w:rsidRPr="00C3280E">
        <w:rPr>
          <w:rFonts w:ascii="Calibri" w:eastAsia="Calibri" w:hAnsi="Calibri" w:cs="Tahoma"/>
          <w:kern w:val="0"/>
          <w:lang w:eastAsia="hr-HR"/>
          <w14:ligatures w14:val="none"/>
        </w:rPr>
        <w:t>Čurilovec</w:t>
      </w:r>
      <w:proofErr w:type="spellEnd"/>
      <w:r w:rsidRPr="00C3280E">
        <w:rPr>
          <w:rFonts w:ascii="Calibri" w:eastAsia="Calibri" w:hAnsi="Calibri" w:cs="Tahoma"/>
          <w:kern w:val="0"/>
          <w:lang w:eastAsia="hr-HR"/>
          <w14:ligatures w14:val="none"/>
        </w:rPr>
        <w:t xml:space="preserve"> u km 38+865, </w:t>
      </w:r>
      <w:proofErr w:type="spellStart"/>
      <w:r w:rsidRPr="00C3280E">
        <w:rPr>
          <w:rFonts w:ascii="Calibri" w:eastAsia="Calibri" w:hAnsi="Calibri" w:cs="Tahoma"/>
          <w:kern w:val="0"/>
          <w:lang w:eastAsia="hr-HR"/>
          <w14:ligatures w14:val="none"/>
        </w:rPr>
        <w:t>Bukovnjak</w:t>
      </w:r>
      <w:proofErr w:type="spellEnd"/>
      <w:r w:rsidRPr="00C3280E">
        <w:rPr>
          <w:rFonts w:ascii="Calibri" w:eastAsia="Calibri" w:hAnsi="Calibri" w:cs="Tahoma"/>
          <w:kern w:val="0"/>
          <w:lang w:eastAsia="hr-HR"/>
          <w14:ligatures w14:val="none"/>
        </w:rPr>
        <w:t xml:space="preserve"> u km 40+005, Trepet u km 40+180, </w:t>
      </w:r>
      <w:proofErr w:type="spellStart"/>
      <w:r w:rsidRPr="00C3280E">
        <w:rPr>
          <w:rFonts w:ascii="Calibri" w:eastAsia="Calibri" w:hAnsi="Calibri" w:cs="Tahoma"/>
          <w:kern w:val="0"/>
          <w:lang w:eastAsia="hr-HR"/>
          <w14:ligatures w14:val="none"/>
        </w:rPr>
        <w:t>Budinec</w:t>
      </w:r>
      <w:proofErr w:type="spellEnd"/>
      <w:r w:rsidRPr="00C3280E">
        <w:rPr>
          <w:rFonts w:ascii="Calibri" w:eastAsia="Calibri" w:hAnsi="Calibri" w:cs="Tahoma"/>
          <w:kern w:val="0"/>
          <w:lang w:eastAsia="hr-HR"/>
          <w14:ligatures w14:val="none"/>
        </w:rPr>
        <w:t xml:space="preserve"> u km 40+535, </w:t>
      </w:r>
      <w:proofErr w:type="spellStart"/>
      <w:r w:rsidRPr="00C3280E">
        <w:rPr>
          <w:rFonts w:ascii="Calibri" w:eastAsia="Calibri" w:hAnsi="Calibri" w:cs="Tahoma"/>
          <w:kern w:val="0"/>
          <w:lang w:eastAsia="hr-HR"/>
          <w14:ligatures w14:val="none"/>
        </w:rPr>
        <w:t>Rakovečki</w:t>
      </w:r>
      <w:proofErr w:type="spellEnd"/>
      <w:r w:rsidRPr="00C3280E">
        <w:rPr>
          <w:rFonts w:ascii="Calibri" w:eastAsia="Calibri" w:hAnsi="Calibri" w:cs="Tahoma"/>
          <w:kern w:val="0"/>
          <w:lang w:eastAsia="hr-HR"/>
          <w14:ligatures w14:val="none"/>
        </w:rPr>
        <w:t xml:space="preserve"> potok u km 40+675, Rudan u km 40+905, Ljuba voda u km 42+850, Pritok Bednja 1(</w:t>
      </w:r>
      <w:proofErr w:type="spellStart"/>
      <w:r w:rsidRPr="00C3280E">
        <w:rPr>
          <w:rFonts w:ascii="Calibri" w:eastAsia="Calibri" w:hAnsi="Calibri" w:cs="Tahoma"/>
          <w:kern w:val="0"/>
          <w:lang w:eastAsia="hr-HR"/>
          <w14:ligatures w14:val="none"/>
        </w:rPr>
        <w:t>Lj</w:t>
      </w:r>
      <w:proofErr w:type="spellEnd"/>
      <w:r w:rsidRPr="00C3280E">
        <w:rPr>
          <w:rFonts w:ascii="Calibri" w:eastAsia="Calibri" w:hAnsi="Calibri" w:cs="Tahoma"/>
          <w:kern w:val="0"/>
          <w:lang w:eastAsia="hr-HR"/>
          <w14:ligatures w14:val="none"/>
        </w:rPr>
        <w:t xml:space="preserve">) u km 43+680, </w:t>
      </w:r>
      <w:proofErr w:type="spellStart"/>
      <w:r w:rsidRPr="00C3280E">
        <w:rPr>
          <w:rFonts w:ascii="Calibri" w:eastAsia="Calibri" w:hAnsi="Calibri" w:cs="Tahoma"/>
          <w:kern w:val="0"/>
          <w:lang w:eastAsia="hr-HR"/>
          <w14:ligatures w14:val="none"/>
        </w:rPr>
        <w:t>Šumešec</w:t>
      </w:r>
      <w:proofErr w:type="spellEnd"/>
      <w:r w:rsidRPr="00C3280E">
        <w:rPr>
          <w:rFonts w:ascii="Calibri" w:eastAsia="Calibri" w:hAnsi="Calibri" w:cs="Tahoma"/>
          <w:kern w:val="0"/>
          <w:lang w:eastAsia="hr-HR"/>
          <w14:ligatures w14:val="none"/>
        </w:rPr>
        <w:t xml:space="preserve"> u km 45+345, </w:t>
      </w:r>
      <w:proofErr w:type="spellStart"/>
      <w:r w:rsidRPr="00C3280E">
        <w:rPr>
          <w:rFonts w:ascii="Calibri" w:eastAsia="Calibri" w:hAnsi="Calibri" w:cs="Tahoma"/>
          <w:kern w:val="0"/>
          <w:lang w:eastAsia="hr-HR"/>
          <w14:ligatures w14:val="none"/>
        </w:rPr>
        <w:t>Ivanpolje</w:t>
      </w:r>
      <w:proofErr w:type="spellEnd"/>
      <w:r w:rsidRPr="00C3280E">
        <w:rPr>
          <w:rFonts w:ascii="Calibri" w:eastAsia="Calibri" w:hAnsi="Calibri" w:cs="Tahoma"/>
          <w:kern w:val="0"/>
          <w:lang w:eastAsia="hr-HR"/>
          <w14:ligatures w14:val="none"/>
        </w:rPr>
        <w:t xml:space="preserve"> u km 46+135, </w:t>
      </w:r>
      <w:proofErr w:type="spellStart"/>
      <w:r w:rsidRPr="00C3280E">
        <w:rPr>
          <w:rFonts w:ascii="Calibri" w:eastAsia="Calibri" w:hAnsi="Calibri" w:cs="Tahoma"/>
          <w:kern w:val="0"/>
          <w:lang w:eastAsia="hr-HR"/>
          <w14:ligatures w14:val="none"/>
        </w:rPr>
        <w:t>Stiper</w:t>
      </w:r>
      <w:proofErr w:type="spellEnd"/>
      <w:r w:rsidRPr="00C3280E">
        <w:rPr>
          <w:rFonts w:ascii="Calibri" w:eastAsia="Calibri" w:hAnsi="Calibri" w:cs="Tahoma"/>
          <w:kern w:val="0"/>
          <w:lang w:eastAsia="hr-HR"/>
          <w14:ligatures w14:val="none"/>
        </w:rPr>
        <w:t xml:space="preserve"> u km 46+600, </w:t>
      </w:r>
      <w:proofErr w:type="spellStart"/>
      <w:r w:rsidRPr="00C3280E">
        <w:rPr>
          <w:rFonts w:ascii="Calibri" w:eastAsia="Calibri" w:hAnsi="Calibri" w:cs="Tahoma"/>
          <w:kern w:val="0"/>
          <w:lang w:eastAsia="hr-HR"/>
          <w14:ligatures w14:val="none"/>
        </w:rPr>
        <w:t>Rukelj</w:t>
      </w:r>
      <w:proofErr w:type="spellEnd"/>
      <w:r w:rsidRPr="00C3280E">
        <w:rPr>
          <w:rFonts w:ascii="Calibri" w:eastAsia="Calibri" w:hAnsi="Calibri" w:cs="Tahoma"/>
          <w:kern w:val="0"/>
          <w:lang w:eastAsia="hr-HR"/>
          <w14:ligatures w14:val="none"/>
        </w:rPr>
        <w:t xml:space="preserve"> (Rakov potok) u km 48+135, </w:t>
      </w:r>
      <w:proofErr w:type="spellStart"/>
      <w:r w:rsidRPr="00C3280E">
        <w:rPr>
          <w:rFonts w:ascii="Calibri" w:eastAsia="Calibri" w:hAnsi="Calibri" w:cs="Tahoma"/>
          <w:kern w:val="0"/>
          <w:lang w:eastAsia="hr-HR"/>
          <w14:ligatures w14:val="none"/>
        </w:rPr>
        <w:t>Koruščak</w:t>
      </w:r>
      <w:proofErr w:type="spellEnd"/>
      <w:r w:rsidRPr="00C3280E">
        <w:rPr>
          <w:rFonts w:ascii="Calibri" w:eastAsia="Calibri" w:hAnsi="Calibri" w:cs="Tahoma"/>
          <w:kern w:val="0"/>
          <w:lang w:eastAsia="hr-HR"/>
          <w14:ligatures w14:val="none"/>
        </w:rPr>
        <w:t xml:space="preserve"> u km 48+720, Kanal S 28 u km 49+090, Kanal S 30 u km 49+605, Vapnara u km 54+960, Pritok Bednja 1 (Rem) u km</w:t>
      </w:r>
    </w:p>
    <w:p w14:paraId="593E9162"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56+910, Mala Bednja u km 59+605, Vučak u km 63+887, </w:t>
      </w:r>
      <w:proofErr w:type="spellStart"/>
      <w:r w:rsidRPr="00C3280E">
        <w:rPr>
          <w:rFonts w:ascii="Calibri" w:eastAsia="Calibri" w:hAnsi="Calibri" w:cs="Tahoma"/>
          <w:kern w:val="0"/>
          <w:lang w:eastAsia="hr-HR"/>
          <w14:ligatures w14:val="none"/>
        </w:rPr>
        <w:t>Belski</w:t>
      </w:r>
      <w:proofErr w:type="spellEnd"/>
      <w:r w:rsidRPr="00C3280E">
        <w:rPr>
          <w:rFonts w:ascii="Calibri" w:eastAsia="Calibri" w:hAnsi="Calibri" w:cs="Tahoma"/>
          <w:kern w:val="0"/>
          <w:lang w:eastAsia="hr-HR"/>
          <w14:ligatures w14:val="none"/>
        </w:rPr>
        <w:t xml:space="preserve"> Dol (Bela) u km 64+300, </w:t>
      </w:r>
      <w:proofErr w:type="spellStart"/>
      <w:r w:rsidRPr="00C3280E">
        <w:rPr>
          <w:rFonts w:ascii="Calibri" w:eastAsia="Calibri" w:hAnsi="Calibri" w:cs="Tahoma"/>
          <w:kern w:val="0"/>
          <w:lang w:eastAsia="hr-HR"/>
          <w14:ligatures w14:val="none"/>
        </w:rPr>
        <w:t>Seljanec</w:t>
      </w:r>
      <w:proofErr w:type="spellEnd"/>
      <w:r w:rsidRPr="00C3280E">
        <w:rPr>
          <w:rFonts w:ascii="Calibri" w:eastAsia="Calibri" w:hAnsi="Calibri" w:cs="Tahoma"/>
          <w:kern w:val="0"/>
          <w:lang w:eastAsia="hr-HR"/>
          <w14:ligatures w14:val="none"/>
        </w:rPr>
        <w:t xml:space="preserve"> u km 65+683, Brežnjak u km 66+983, </w:t>
      </w:r>
      <w:proofErr w:type="spellStart"/>
      <w:r w:rsidRPr="00C3280E">
        <w:rPr>
          <w:rFonts w:ascii="Calibri" w:eastAsia="Calibri" w:hAnsi="Calibri" w:cs="Tahoma"/>
          <w:kern w:val="0"/>
          <w:lang w:eastAsia="hr-HR"/>
          <w14:ligatures w14:val="none"/>
        </w:rPr>
        <w:t>Margečan</w:t>
      </w:r>
      <w:proofErr w:type="spellEnd"/>
      <w:r w:rsidRPr="00C3280E">
        <w:rPr>
          <w:rFonts w:ascii="Calibri" w:eastAsia="Calibri" w:hAnsi="Calibri" w:cs="Tahoma"/>
          <w:kern w:val="0"/>
          <w:lang w:eastAsia="hr-HR"/>
          <w14:ligatures w14:val="none"/>
        </w:rPr>
        <w:t xml:space="preserve"> u km 67+120, </w:t>
      </w:r>
      <w:proofErr w:type="spellStart"/>
      <w:r w:rsidRPr="00C3280E">
        <w:rPr>
          <w:rFonts w:ascii="Calibri" w:eastAsia="Calibri" w:hAnsi="Calibri" w:cs="Tahoma"/>
          <w:kern w:val="0"/>
          <w:lang w:eastAsia="hr-HR"/>
          <w14:ligatures w14:val="none"/>
        </w:rPr>
        <w:t>Hamec</w:t>
      </w:r>
      <w:proofErr w:type="spellEnd"/>
      <w:r w:rsidRPr="00C3280E">
        <w:rPr>
          <w:rFonts w:ascii="Calibri" w:eastAsia="Calibri" w:hAnsi="Calibri" w:cs="Tahoma"/>
          <w:kern w:val="0"/>
          <w:lang w:eastAsia="hr-HR"/>
          <w14:ligatures w14:val="none"/>
        </w:rPr>
        <w:t xml:space="preserve"> u km 67+550, Ivanečka Željeznica u km 70+165, </w:t>
      </w:r>
      <w:proofErr w:type="spellStart"/>
      <w:r w:rsidRPr="00C3280E">
        <w:rPr>
          <w:rFonts w:ascii="Calibri" w:eastAsia="Calibri" w:hAnsi="Calibri" w:cs="Tahoma"/>
          <w:kern w:val="0"/>
          <w:lang w:eastAsia="hr-HR"/>
          <w14:ligatures w14:val="none"/>
        </w:rPr>
        <w:t>Šatornjak</w:t>
      </w:r>
      <w:proofErr w:type="spellEnd"/>
      <w:r w:rsidRPr="00C3280E">
        <w:rPr>
          <w:rFonts w:ascii="Calibri" w:eastAsia="Calibri" w:hAnsi="Calibri" w:cs="Tahoma"/>
          <w:kern w:val="0"/>
          <w:lang w:eastAsia="hr-HR"/>
          <w14:ligatures w14:val="none"/>
        </w:rPr>
        <w:t xml:space="preserve"> u km 71+055, </w:t>
      </w:r>
      <w:proofErr w:type="spellStart"/>
      <w:r w:rsidRPr="00C3280E">
        <w:rPr>
          <w:rFonts w:ascii="Calibri" w:eastAsia="Calibri" w:hAnsi="Calibri" w:cs="Tahoma"/>
          <w:kern w:val="0"/>
          <w:lang w:eastAsia="hr-HR"/>
          <w14:ligatures w14:val="none"/>
        </w:rPr>
        <w:t>Vidernjak</w:t>
      </w:r>
      <w:proofErr w:type="spellEnd"/>
      <w:r w:rsidRPr="00C3280E">
        <w:rPr>
          <w:rFonts w:ascii="Calibri" w:eastAsia="Calibri" w:hAnsi="Calibri" w:cs="Tahoma"/>
          <w:kern w:val="0"/>
          <w:lang w:eastAsia="hr-HR"/>
          <w14:ligatures w14:val="none"/>
        </w:rPr>
        <w:t xml:space="preserve"> u km 72+490, Pritok Bednja I (</w:t>
      </w:r>
      <w:proofErr w:type="spellStart"/>
      <w:r w:rsidRPr="00C3280E">
        <w:rPr>
          <w:rFonts w:ascii="Calibri" w:eastAsia="Calibri" w:hAnsi="Calibri" w:cs="Tahoma"/>
          <w:kern w:val="0"/>
          <w:lang w:eastAsia="hr-HR"/>
          <w14:ligatures w14:val="none"/>
        </w:rPr>
        <w:t>Iv</w:t>
      </w:r>
      <w:proofErr w:type="spellEnd"/>
      <w:r w:rsidRPr="00C3280E">
        <w:rPr>
          <w:rFonts w:ascii="Calibri" w:eastAsia="Calibri" w:hAnsi="Calibri" w:cs="Tahoma"/>
          <w:kern w:val="0"/>
          <w:lang w:eastAsia="hr-HR"/>
          <w14:ligatures w14:val="none"/>
        </w:rPr>
        <w:t>) u km 72+795, Pritok Bednja II (</w:t>
      </w:r>
      <w:proofErr w:type="spellStart"/>
      <w:r w:rsidRPr="00C3280E">
        <w:rPr>
          <w:rFonts w:ascii="Calibri" w:eastAsia="Calibri" w:hAnsi="Calibri" w:cs="Tahoma"/>
          <w:kern w:val="0"/>
          <w:lang w:eastAsia="hr-HR"/>
          <w14:ligatures w14:val="none"/>
        </w:rPr>
        <w:t>Iv</w:t>
      </w:r>
      <w:proofErr w:type="spellEnd"/>
      <w:r w:rsidRPr="00C3280E">
        <w:rPr>
          <w:rFonts w:ascii="Calibri" w:eastAsia="Calibri" w:hAnsi="Calibri" w:cs="Tahoma"/>
          <w:kern w:val="0"/>
          <w:lang w:eastAsia="hr-HR"/>
          <w14:ligatures w14:val="none"/>
        </w:rPr>
        <w:t xml:space="preserve">) u km 73+095 i </w:t>
      </w:r>
      <w:proofErr w:type="spellStart"/>
      <w:r w:rsidRPr="00C3280E">
        <w:rPr>
          <w:rFonts w:ascii="Calibri" w:eastAsia="Calibri" w:hAnsi="Calibri" w:cs="Tahoma"/>
          <w:kern w:val="0"/>
          <w:lang w:eastAsia="hr-HR"/>
          <w14:ligatures w14:val="none"/>
        </w:rPr>
        <w:t>Matočinu</w:t>
      </w:r>
      <w:proofErr w:type="spellEnd"/>
      <w:r w:rsidRPr="00C3280E">
        <w:rPr>
          <w:rFonts w:ascii="Calibri" w:eastAsia="Calibri" w:hAnsi="Calibri" w:cs="Tahoma"/>
          <w:kern w:val="0"/>
          <w:lang w:eastAsia="hr-HR"/>
          <w14:ligatures w14:val="none"/>
        </w:rPr>
        <w:t xml:space="preserve"> u km 74+230.</w:t>
      </w:r>
    </w:p>
    <w:p w14:paraId="505C50E4"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Lijevi pritoci rijeke Bednje na toj dionici su sljedeći: </w:t>
      </w:r>
      <w:proofErr w:type="spellStart"/>
      <w:r w:rsidRPr="00C3280E">
        <w:rPr>
          <w:rFonts w:ascii="Calibri" w:eastAsia="Calibri" w:hAnsi="Calibri" w:cs="Tahoma"/>
          <w:kern w:val="0"/>
          <w:lang w:eastAsia="hr-HR"/>
          <w14:ligatures w14:val="none"/>
        </w:rPr>
        <w:t>Tuhovec</w:t>
      </w:r>
      <w:proofErr w:type="spellEnd"/>
      <w:r w:rsidRPr="00C3280E">
        <w:rPr>
          <w:rFonts w:ascii="Calibri" w:eastAsia="Calibri" w:hAnsi="Calibri" w:cs="Tahoma"/>
          <w:kern w:val="0"/>
          <w:lang w:eastAsia="hr-HR"/>
          <w14:ligatures w14:val="none"/>
        </w:rPr>
        <w:t xml:space="preserve"> 33+110, </w:t>
      </w:r>
      <w:proofErr w:type="spellStart"/>
      <w:r w:rsidRPr="00C3280E">
        <w:rPr>
          <w:rFonts w:ascii="Calibri" w:eastAsia="Calibri" w:hAnsi="Calibri" w:cs="Tahoma"/>
          <w:kern w:val="0"/>
          <w:lang w:eastAsia="hr-HR"/>
          <w14:ligatures w14:val="none"/>
        </w:rPr>
        <w:t>Šošov</w:t>
      </w:r>
      <w:proofErr w:type="spellEnd"/>
      <w:r w:rsidRPr="00C3280E">
        <w:rPr>
          <w:rFonts w:ascii="Calibri" w:eastAsia="Calibri" w:hAnsi="Calibri" w:cs="Tahoma"/>
          <w:kern w:val="0"/>
          <w:lang w:eastAsia="hr-HR"/>
          <w14:ligatures w14:val="none"/>
        </w:rPr>
        <w:t xml:space="preserve"> kanal u km 32+205, </w:t>
      </w:r>
      <w:proofErr w:type="spellStart"/>
      <w:r w:rsidRPr="00C3280E">
        <w:rPr>
          <w:rFonts w:ascii="Calibri" w:eastAsia="Calibri" w:hAnsi="Calibri" w:cs="Tahoma"/>
          <w:kern w:val="0"/>
          <w:lang w:eastAsia="hr-HR"/>
          <w14:ligatures w14:val="none"/>
        </w:rPr>
        <w:t>Prečni</w:t>
      </w:r>
      <w:proofErr w:type="spellEnd"/>
      <w:r w:rsidRPr="00C3280E">
        <w:rPr>
          <w:rFonts w:ascii="Calibri" w:eastAsia="Calibri" w:hAnsi="Calibri" w:cs="Tahoma"/>
          <w:kern w:val="0"/>
          <w:lang w:eastAsia="hr-HR"/>
          <w14:ligatures w14:val="none"/>
        </w:rPr>
        <w:t xml:space="preserve"> kanal u km 34+300, </w:t>
      </w:r>
      <w:proofErr w:type="spellStart"/>
      <w:r w:rsidRPr="00C3280E">
        <w:rPr>
          <w:rFonts w:ascii="Calibri" w:eastAsia="Calibri" w:hAnsi="Calibri" w:cs="Tahoma"/>
          <w:kern w:val="0"/>
          <w:lang w:eastAsia="hr-HR"/>
          <w14:ligatures w14:val="none"/>
        </w:rPr>
        <w:t>Švajcarija</w:t>
      </w:r>
      <w:proofErr w:type="spellEnd"/>
      <w:r w:rsidRPr="00C3280E">
        <w:rPr>
          <w:rFonts w:ascii="Calibri" w:eastAsia="Calibri" w:hAnsi="Calibri" w:cs="Tahoma"/>
          <w:kern w:val="0"/>
          <w:lang w:eastAsia="hr-HR"/>
          <w14:ligatures w14:val="none"/>
        </w:rPr>
        <w:t xml:space="preserve"> u km 34+394, </w:t>
      </w:r>
      <w:proofErr w:type="spellStart"/>
      <w:r w:rsidRPr="00C3280E">
        <w:rPr>
          <w:rFonts w:ascii="Calibri" w:eastAsia="Calibri" w:hAnsi="Calibri" w:cs="Tahoma"/>
          <w:kern w:val="0"/>
          <w:lang w:eastAsia="hr-HR"/>
          <w14:ligatures w14:val="none"/>
        </w:rPr>
        <w:t>Koščevec</w:t>
      </w:r>
      <w:proofErr w:type="spellEnd"/>
      <w:r w:rsidRPr="00C3280E">
        <w:rPr>
          <w:rFonts w:ascii="Calibri" w:eastAsia="Calibri" w:hAnsi="Calibri" w:cs="Tahoma"/>
          <w:kern w:val="0"/>
          <w:lang w:eastAsia="hr-HR"/>
          <w14:ligatures w14:val="none"/>
        </w:rPr>
        <w:t xml:space="preserve"> u km 34+925, </w:t>
      </w:r>
      <w:proofErr w:type="spellStart"/>
      <w:r w:rsidRPr="00C3280E">
        <w:rPr>
          <w:rFonts w:ascii="Calibri" w:eastAsia="Calibri" w:hAnsi="Calibri" w:cs="Tahoma"/>
          <w:kern w:val="0"/>
          <w:lang w:eastAsia="hr-HR"/>
          <w14:ligatures w14:val="none"/>
        </w:rPr>
        <w:t>Verbice</w:t>
      </w:r>
      <w:proofErr w:type="spellEnd"/>
      <w:r w:rsidRPr="00C3280E">
        <w:rPr>
          <w:rFonts w:ascii="Calibri" w:eastAsia="Calibri" w:hAnsi="Calibri" w:cs="Tahoma"/>
          <w:kern w:val="0"/>
          <w:lang w:eastAsia="hr-HR"/>
          <w14:ligatures w14:val="none"/>
        </w:rPr>
        <w:t xml:space="preserve"> u km 36+690, </w:t>
      </w:r>
      <w:proofErr w:type="spellStart"/>
      <w:r w:rsidRPr="00C3280E">
        <w:rPr>
          <w:rFonts w:ascii="Calibri" w:eastAsia="Calibri" w:hAnsi="Calibri" w:cs="Tahoma"/>
          <w:kern w:val="0"/>
          <w:lang w:eastAsia="hr-HR"/>
          <w14:ligatures w14:val="none"/>
        </w:rPr>
        <w:t>Ledinke</w:t>
      </w:r>
      <w:proofErr w:type="spellEnd"/>
      <w:r w:rsidRPr="00C3280E">
        <w:rPr>
          <w:rFonts w:ascii="Calibri" w:eastAsia="Calibri" w:hAnsi="Calibri" w:cs="Tahoma"/>
          <w:kern w:val="0"/>
          <w:lang w:eastAsia="hr-HR"/>
          <w14:ligatures w14:val="none"/>
        </w:rPr>
        <w:t xml:space="preserve"> I u km 39+205, </w:t>
      </w:r>
      <w:proofErr w:type="spellStart"/>
      <w:r w:rsidRPr="00C3280E">
        <w:rPr>
          <w:rFonts w:ascii="Calibri" w:eastAsia="Calibri" w:hAnsi="Calibri" w:cs="Tahoma"/>
          <w:kern w:val="0"/>
          <w:lang w:eastAsia="hr-HR"/>
          <w14:ligatures w14:val="none"/>
        </w:rPr>
        <w:t>Hrastovec</w:t>
      </w:r>
      <w:proofErr w:type="spellEnd"/>
      <w:r w:rsidRPr="00C3280E">
        <w:rPr>
          <w:rFonts w:ascii="Calibri" w:eastAsia="Calibri" w:hAnsi="Calibri" w:cs="Tahoma"/>
          <w:kern w:val="0"/>
          <w:lang w:eastAsia="hr-HR"/>
          <w14:ligatures w14:val="none"/>
        </w:rPr>
        <w:t xml:space="preserve"> u km 39+460, </w:t>
      </w:r>
      <w:proofErr w:type="spellStart"/>
      <w:r w:rsidRPr="00C3280E">
        <w:rPr>
          <w:rFonts w:ascii="Calibri" w:eastAsia="Calibri" w:hAnsi="Calibri" w:cs="Tahoma"/>
          <w:kern w:val="0"/>
          <w:lang w:eastAsia="hr-HR"/>
          <w14:ligatures w14:val="none"/>
        </w:rPr>
        <w:t>Petkovec</w:t>
      </w:r>
      <w:proofErr w:type="spellEnd"/>
      <w:r w:rsidRPr="00C3280E">
        <w:rPr>
          <w:rFonts w:ascii="Calibri" w:eastAsia="Calibri" w:hAnsi="Calibri" w:cs="Tahoma"/>
          <w:kern w:val="0"/>
          <w:lang w:eastAsia="hr-HR"/>
          <w14:ligatures w14:val="none"/>
        </w:rPr>
        <w:t xml:space="preserve"> 1 u km 39+545, </w:t>
      </w:r>
      <w:proofErr w:type="spellStart"/>
      <w:r w:rsidRPr="00C3280E">
        <w:rPr>
          <w:rFonts w:ascii="Calibri" w:eastAsia="Calibri" w:hAnsi="Calibri" w:cs="Tahoma"/>
          <w:kern w:val="0"/>
          <w:lang w:eastAsia="hr-HR"/>
          <w14:ligatures w14:val="none"/>
        </w:rPr>
        <w:t>Petkovec</w:t>
      </w:r>
      <w:proofErr w:type="spellEnd"/>
      <w:r w:rsidRPr="00C3280E">
        <w:rPr>
          <w:rFonts w:ascii="Calibri" w:eastAsia="Calibri" w:hAnsi="Calibri" w:cs="Tahoma"/>
          <w:kern w:val="0"/>
          <w:lang w:eastAsia="hr-HR"/>
          <w14:ligatures w14:val="none"/>
        </w:rPr>
        <w:t xml:space="preserve"> u km 39+915, </w:t>
      </w:r>
      <w:proofErr w:type="spellStart"/>
      <w:r w:rsidRPr="00C3280E">
        <w:rPr>
          <w:rFonts w:ascii="Calibri" w:eastAsia="Calibri" w:hAnsi="Calibri" w:cs="Tahoma"/>
          <w:kern w:val="0"/>
          <w:lang w:eastAsia="hr-HR"/>
          <w14:ligatures w14:val="none"/>
        </w:rPr>
        <w:t>Črnile</w:t>
      </w:r>
      <w:proofErr w:type="spellEnd"/>
      <w:r w:rsidRPr="00C3280E">
        <w:rPr>
          <w:rFonts w:ascii="Calibri" w:eastAsia="Calibri" w:hAnsi="Calibri" w:cs="Tahoma"/>
          <w:kern w:val="0"/>
          <w:lang w:eastAsia="hr-HR"/>
          <w14:ligatures w14:val="none"/>
        </w:rPr>
        <w:t xml:space="preserve"> u km 40+900, kanal </w:t>
      </w:r>
      <w:proofErr w:type="spellStart"/>
      <w:r w:rsidRPr="00C3280E">
        <w:rPr>
          <w:rFonts w:ascii="Calibri" w:eastAsia="Calibri" w:hAnsi="Calibri" w:cs="Tahoma"/>
          <w:kern w:val="0"/>
          <w:lang w:eastAsia="hr-HR"/>
          <w14:ligatures w14:val="none"/>
        </w:rPr>
        <w:t>Črnile</w:t>
      </w:r>
      <w:proofErr w:type="spellEnd"/>
      <w:r w:rsidRPr="00C3280E">
        <w:rPr>
          <w:rFonts w:ascii="Calibri" w:eastAsia="Calibri" w:hAnsi="Calibri" w:cs="Tahoma"/>
          <w:kern w:val="0"/>
          <w:lang w:eastAsia="hr-HR"/>
          <w14:ligatures w14:val="none"/>
        </w:rPr>
        <w:t xml:space="preserve"> u km 41+600, Orehovec u km 41+950, Pritok </w:t>
      </w:r>
      <w:r w:rsidRPr="00C3280E">
        <w:rPr>
          <w:rFonts w:ascii="Calibri" w:eastAsia="Calibri" w:hAnsi="Calibri" w:cs="Tahoma"/>
          <w:kern w:val="0"/>
          <w:lang w:eastAsia="hr-HR"/>
          <w14:ligatures w14:val="none"/>
        </w:rPr>
        <w:lastRenderedPageBreak/>
        <w:t>Bednja I (</w:t>
      </w:r>
      <w:proofErr w:type="spellStart"/>
      <w:r w:rsidRPr="00C3280E">
        <w:rPr>
          <w:rFonts w:ascii="Calibri" w:eastAsia="Calibri" w:hAnsi="Calibri" w:cs="Tahoma"/>
          <w:kern w:val="0"/>
          <w:lang w:eastAsia="hr-HR"/>
          <w14:ligatures w14:val="none"/>
        </w:rPr>
        <w:t>Lj</w:t>
      </w:r>
      <w:proofErr w:type="spellEnd"/>
      <w:r w:rsidRPr="00C3280E">
        <w:rPr>
          <w:rFonts w:ascii="Calibri" w:eastAsia="Calibri" w:hAnsi="Calibri" w:cs="Tahoma"/>
          <w:kern w:val="0"/>
          <w:lang w:eastAsia="hr-HR"/>
          <w14:ligatures w14:val="none"/>
        </w:rPr>
        <w:t>) u km 42+822, Mlinska struga u km 43+125, Pritok Bednja I (</w:t>
      </w:r>
      <w:proofErr w:type="spellStart"/>
      <w:r w:rsidRPr="00C3280E">
        <w:rPr>
          <w:rFonts w:ascii="Calibri" w:eastAsia="Calibri" w:hAnsi="Calibri" w:cs="Tahoma"/>
          <w:kern w:val="0"/>
          <w:lang w:eastAsia="hr-HR"/>
          <w14:ligatures w14:val="none"/>
        </w:rPr>
        <w:t>Klj</w:t>
      </w:r>
      <w:proofErr w:type="spellEnd"/>
      <w:r w:rsidRPr="00C3280E">
        <w:rPr>
          <w:rFonts w:ascii="Calibri" w:eastAsia="Calibri" w:hAnsi="Calibri" w:cs="Tahoma"/>
          <w:kern w:val="0"/>
          <w:lang w:eastAsia="hr-HR"/>
          <w14:ligatures w14:val="none"/>
        </w:rPr>
        <w:t>) u km 45+755, Pritok Bednja (</w:t>
      </w:r>
      <w:proofErr w:type="spellStart"/>
      <w:r w:rsidRPr="00C3280E">
        <w:rPr>
          <w:rFonts w:ascii="Calibri" w:eastAsia="Calibri" w:hAnsi="Calibri" w:cs="Tahoma"/>
          <w:kern w:val="0"/>
          <w:lang w:eastAsia="hr-HR"/>
          <w14:ligatures w14:val="none"/>
        </w:rPr>
        <w:t>Klj</w:t>
      </w:r>
      <w:proofErr w:type="spellEnd"/>
      <w:r w:rsidRPr="00C3280E">
        <w:rPr>
          <w:rFonts w:ascii="Calibri" w:eastAsia="Calibri" w:hAnsi="Calibri" w:cs="Tahoma"/>
          <w:kern w:val="0"/>
          <w:lang w:eastAsia="hr-HR"/>
          <w14:ligatures w14:val="none"/>
        </w:rPr>
        <w:t xml:space="preserve">) u km 48+415, Ključ u km 52+225, </w:t>
      </w:r>
      <w:proofErr w:type="spellStart"/>
      <w:r w:rsidRPr="00C3280E">
        <w:rPr>
          <w:rFonts w:ascii="Calibri" w:eastAsia="Calibri" w:hAnsi="Calibri" w:cs="Tahoma"/>
          <w:kern w:val="0"/>
          <w:lang w:eastAsia="hr-HR"/>
          <w14:ligatures w14:val="none"/>
        </w:rPr>
        <w:t>Curlevo</w:t>
      </w:r>
      <w:proofErr w:type="spellEnd"/>
      <w:r w:rsidRPr="00C3280E">
        <w:rPr>
          <w:rFonts w:ascii="Calibri" w:eastAsia="Calibri" w:hAnsi="Calibri" w:cs="Tahoma"/>
          <w:kern w:val="0"/>
          <w:lang w:eastAsia="hr-HR"/>
          <w14:ligatures w14:val="none"/>
        </w:rPr>
        <w:t xml:space="preserve"> 54+640, Neimenovani 1 (</w:t>
      </w:r>
      <w:proofErr w:type="spellStart"/>
      <w:r w:rsidRPr="00C3280E">
        <w:rPr>
          <w:rFonts w:ascii="Calibri" w:eastAsia="Calibri" w:hAnsi="Calibri" w:cs="Tahoma"/>
          <w:kern w:val="0"/>
          <w:lang w:eastAsia="hr-HR"/>
          <w14:ligatures w14:val="none"/>
        </w:rPr>
        <w:t>Klj</w:t>
      </w:r>
      <w:proofErr w:type="spellEnd"/>
      <w:r w:rsidRPr="00C3280E">
        <w:rPr>
          <w:rFonts w:ascii="Calibri" w:eastAsia="Calibri" w:hAnsi="Calibri" w:cs="Tahoma"/>
          <w:kern w:val="0"/>
          <w:lang w:eastAsia="hr-HR"/>
          <w14:ligatures w14:val="none"/>
        </w:rPr>
        <w:t xml:space="preserve">) u km 54+960, </w:t>
      </w:r>
      <w:proofErr w:type="spellStart"/>
      <w:r w:rsidRPr="00C3280E">
        <w:rPr>
          <w:rFonts w:ascii="Calibri" w:eastAsia="Calibri" w:hAnsi="Calibri" w:cs="Tahoma"/>
          <w:kern w:val="0"/>
          <w:lang w:eastAsia="hr-HR"/>
          <w14:ligatures w14:val="none"/>
        </w:rPr>
        <w:t>Presečno</w:t>
      </w:r>
      <w:proofErr w:type="spellEnd"/>
      <w:r w:rsidRPr="00C3280E">
        <w:rPr>
          <w:rFonts w:ascii="Calibri" w:eastAsia="Calibri" w:hAnsi="Calibri" w:cs="Tahoma"/>
          <w:kern w:val="0"/>
          <w:lang w:eastAsia="hr-HR"/>
          <w14:ligatures w14:val="none"/>
        </w:rPr>
        <w:t xml:space="preserve"> u km 54+513, </w:t>
      </w:r>
      <w:proofErr w:type="spellStart"/>
      <w:r w:rsidRPr="00C3280E">
        <w:rPr>
          <w:rFonts w:ascii="Calibri" w:eastAsia="Calibri" w:hAnsi="Calibri" w:cs="Tahoma"/>
          <w:kern w:val="0"/>
          <w:lang w:eastAsia="hr-HR"/>
          <w14:ligatures w14:val="none"/>
        </w:rPr>
        <w:t>Slugovina</w:t>
      </w:r>
      <w:proofErr w:type="spellEnd"/>
      <w:r w:rsidRPr="00C3280E">
        <w:rPr>
          <w:rFonts w:ascii="Calibri" w:eastAsia="Calibri" w:hAnsi="Calibri" w:cs="Tahoma"/>
          <w:kern w:val="0"/>
          <w:lang w:eastAsia="hr-HR"/>
          <w14:ligatures w14:val="none"/>
        </w:rPr>
        <w:t xml:space="preserve"> u km 56+850, </w:t>
      </w:r>
      <w:proofErr w:type="spellStart"/>
      <w:r w:rsidRPr="00C3280E">
        <w:rPr>
          <w:rFonts w:ascii="Calibri" w:eastAsia="Calibri" w:hAnsi="Calibri" w:cs="Tahoma"/>
          <w:kern w:val="0"/>
          <w:lang w:eastAsia="hr-HR"/>
          <w14:ligatures w14:val="none"/>
        </w:rPr>
        <w:t>Berletinec</w:t>
      </w:r>
      <w:proofErr w:type="spellEnd"/>
      <w:r w:rsidRPr="00C3280E">
        <w:rPr>
          <w:rFonts w:ascii="Calibri" w:eastAsia="Calibri" w:hAnsi="Calibri" w:cs="Tahoma"/>
          <w:kern w:val="0"/>
          <w:lang w:eastAsia="hr-HR"/>
          <w14:ligatures w14:val="none"/>
        </w:rPr>
        <w:t xml:space="preserve"> u km 57+775, </w:t>
      </w:r>
      <w:proofErr w:type="spellStart"/>
      <w:r w:rsidRPr="00C3280E">
        <w:rPr>
          <w:rFonts w:ascii="Calibri" w:eastAsia="Calibri" w:hAnsi="Calibri" w:cs="Tahoma"/>
          <w:kern w:val="0"/>
          <w:lang w:eastAsia="hr-HR"/>
          <w14:ligatures w14:val="none"/>
        </w:rPr>
        <w:t>Brodišće</w:t>
      </w:r>
      <w:proofErr w:type="spellEnd"/>
      <w:r w:rsidRPr="00C3280E">
        <w:rPr>
          <w:rFonts w:ascii="Calibri" w:eastAsia="Calibri" w:hAnsi="Calibri" w:cs="Tahoma"/>
          <w:kern w:val="0"/>
          <w:lang w:eastAsia="hr-HR"/>
          <w14:ligatures w14:val="none"/>
        </w:rPr>
        <w:t xml:space="preserve"> u km 58+775, </w:t>
      </w:r>
      <w:proofErr w:type="spellStart"/>
      <w:r w:rsidRPr="00C3280E">
        <w:rPr>
          <w:rFonts w:ascii="Calibri" w:eastAsia="Calibri" w:hAnsi="Calibri" w:cs="Tahoma"/>
          <w:kern w:val="0"/>
          <w:lang w:eastAsia="hr-HR"/>
          <w14:ligatures w14:val="none"/>
        </w:rPr>
        <w:t>Filipić</w:t>
      </w:r>
      <w:proofErr w:type="spellEnd"/>
      <w:r w:rsidRPr="00C3280E">
        <w:rPr>
          <w:rFonts w:ascii="Calibri" w:eastAsia="Calibri" w:hAnsi="Calibri" w:cs="Tahoma"/>
          <w:kern w:val="0"/>
          <w:lang w:eastAsia="hr-HR"/>
          <w14:ligatures w14:val="none"/>
        </w:rPr>
        <w:t xml:space="preserve"> u km 60+875, Neimenovani 2 (Bela) u km 61+280, </w:t>
      </w:r>
      <w:proofErr w:type="spellStart"/>
      <w:r w:rsidRPr="00C3280E">
        <w:rPr>
          <w:rFonts w:ascii="Calibri" w:eastAsia="Calibri" w:hAnsi="Calibri" w:cs="Tahoma"/>
          <w:kern w:val="0"/>
          <w:lang w:eastAsia="hr-HR"/>
          <w14:ligatures w14:val="none"/>
        </w:rPr>
        <w:t>Škriljevec</w:t>
      </w:r>
      <w:proofErr w:type="spellEnd"/>
      <w:r w:rsidRPr="00C3280E">
        <w:rPr>
          <w:rFonts w:ascii="Calibri" w:eastAsia="Calibri" w:hAnsi="Calibri" w:cs="Tahoma"/>
          <w:kern w:val="0"/>
          <w:lang w:eastAsia="hr-HR"/>
          <w14:ligatures w14:val="none"/>
        </w:rPr>
        <w:t xml:space="preserve"> u km 61+605, Pritok Bednja 1 (Bela) u km 64+380, </w:t>
      </w:r>
      <w:proofErr w:type="spellStart"/>
      <w:r w:rsidRPr="00C3280E">
        <w:rPr>
          <w:rFonts w:ascii="Calibri" w:eastAsia="Calibri" w:hAnsi="Calibri" w:cs="Tahoma"/>
          <w:kern w:val="0"/>
          <w:lang w:eastAsia="hr-HR"/>
          <w14:ligatures w14:val="none"/>
        </w:rPr>
        <w:t>Jošine</w:t>
      </w:r>
      <w:proofErr w:type="spellEnd"/>
      <w:r w:rsidRPr="00C3280E">
        <w:rPr>
          <w:rFonts w:ascii="Calibri" w:eastAsia="Calibri" w:hAnsi="Calibri" w:cs="Tahoma"/>
          <w:kern w:val="0"/>
          <w:lang w:eastAsia="hr-HR"/>
          <w14:ligatures w14:val="none"/>
        </w:rPr>
        <w:t xml:space="preserve"> u km 65+510, </w:t>
      </w:r>
      <w:proofErr w:type="spellStart"/>
      <w:r w:rsidRPr="00C3280E">
        <w:rPr>
          <w:rFonts w:ascii="Calibri" w:eastAsia="Calibri" w:hAnsi="Calibri" w:cs="Tahoma"/>
          <w:kern w:val="0"/>
          <w:lang w:eastAsia="hr-HR"/>
          <w14:ligatures w14:val="none"/>
        </w:rPr>
        <w:t>Sušine</w:t>
      </w:r>
      <w:proofErr w:type="spellEnd"/>
      <w:r w:rsidRPr="00C3280E">
        <w:rPr>
          <w:rFonts w:ascii="Calibri" w:eastAsia="Calibri" w:hAnsi="Calibri" w:cs="Tahoma"/>
          <w:kern w:val="0"/>
          <w:lang w:eastAsia="hr-HR"/>
          <w14:ligatures w14:val="none"/>
        </w:rPr>
        <w:t xml:space="preserve"> u km 72+320, Žabnjak u km 72+910 i </w:t>
      </w:r>
      <w:proofErr w:type="spellStart"/>
      <w:r w:rsidRPr="00C3280E">
        <w:rPr>
          <w:rFonts w:ascii="Calibri" w:eastAsia="Calibri" w:hAnsi="Calibri" w:cs="Tahoma"/>
          <w:kern w:val="0"/>
          <w:lang w:eastAsia="hr-HR"/>
          <w14:ligatures w14:val="none"/>
        </w:rPr>
        <w:t>Stažnjevec</w:t>
      </w:r>
      <w:proofErr w:type="spellEnd"/>
      <w:r w:rsidRPr="00C3280E">
        <w:rPr>
          <w:rFonts w:ascii="Calibri" w:eastAsia="Calibri" w:hAnsi="Calibri" w:cs="Tahoma"/>
          <w:kern w:val="0"/>
          <w:lang w:eastAsia="hr-HR"/>
          <w14:ligatures w14:val="none"/>
        </w:rPr>
        <w:t xml:space="preserve"> u km 74+218.</w:t>
      </w:r>
    </w:p>
    <w:p w14:paraId="00981113"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Na ovoj dionici nema nasipa.</w:t>
      </w:r>
    </w:p>
    <w:p w14:paraId="64D3BC00"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U km 31+355 rijeke Bednje je hidrološka stanica </w:t>
      </w:r>
      <w:proofErr w:type="spellStart"/>
      <w:r w:rsidRPr="00C3280E">
        <w:rPr>
          <w:rFonts w:ascii="Calibri" w:eastAsia="Calibri" w:hAnsi="Calibri" w:cs="Tahoma"/>
          <w:kern w:val="0"/>
          <w:lang w:eastAsia="hr-HR"/>
          <w14:ligatures w14:val="none"/>
        </w:rPr>
        <w:t>Tuhovec</w:t>
      </w:r>
      <w:proofErr w:type="spellEnd"/>
      <w:r w:rsidRPr="00C3280E">
        <w:rPr>
          <w:rFonts w:ascii="Calibri" w:eastAsia="Calibri" w:hAnsi="Calibri" w:cs="Tahoma"/>
          <w:kern w:val="0"/>
          <w:lang w:eastAsia="hr-HR"/>
          <w14:ligatures w14:val="none"/>
        </w:rPr>
        <w:t xml:space="preserve"> koja je opremljena </w:t>
      </w:r>
      <w:proofErr w:type="spellStart"/>
      <w:r w:rsidRPr="00C3280E">
        <w:rPr>
          <w:rFonts w:ascii="Calibri" w:eastAsia="Calibri" w:hAnsi="Calibri" w:cs="Tahoma"/>
          <w:kern w:val="0"/>
          <w:lang w:eastAsia="hr-HR"/>
          <w14:ligatures w14:val="none"/>
        </w:rPr>
        <w:t>limnigrafom</w:t>
      </w:r>
      <w:proofErr w:type="spellEnd"/>
      <w:r w:rsidRPr="00C3280E">
        <w:rPr>
          <w:rFonts w:ascii="Calibri" w:eastAsia="Calibri" w:hAnsi="Calibri" w:cs="Tahoma"/>
          <w:kern w:val="0"/>
          <w:lang w:eastAsia="hr-HR"/>
          <w14:ligatures w14:val="none"/>
        </w:rPr>
        <w:t xml:space="preserve"> (bez daljinske dojave). Stanica radi od 1957. godine, a kota „0“ je 162,85. Najniži zabilježeni vodostaj je +20 cm (1993. god), a najviši je +588 cm (2010. god). U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42+680 je </w:t>
      </w:r>
      <w:proofErr w:type="spellStart"/>
      <w:r w:rsidRPr="00C3280E">
        <w:rPr>
          <w:rFonts w:ascii="Calibri" w:eastAsia="Calibri" w:hAnsi="Calibri" w:cs="Tahoma"/>
          <w:kern w:val="0"/>
          <w:lang w:eastAsia="hr-HR"/>
          <w14:ligatures w14:val="none"/>
        </w:rPr>
        <w:t>limnigraf</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Kjuč</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Ljubeščica</w:t>
      </w:r>
      <w:proofErr w:type="spellEnd"/>
      <w:r w:rsidRPr="00C3280E">
        <w:rPr>
          <w:rFonts w:ascii="Calibri" w:eastAsia="Calibri" w:hAnsi="Calibri" w:cs="Tahoma"/>
          <w:kern w:val="0"/>
          <w:lang w:eastAsia="hr-HR"/>
          <w14:ligatures w14:val="none"/>
        </w:rPr>
        <w:t xml:space="preserve">) pod upravljanjem DHMZ-a i vodomjerna letva, a u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70+370 </w:t>
      </w:r>
      <w:proofErr w:type="spellStart"/>
      <w:r w:rsidRPr="00C3280E">
        <w:rPr>
          <w:rFonts w:ascii="Calibri" w:eastAsia="Calibri" w:hAnsi="Calibri" w:cs="Tahoma"/>
          <w:kern w:val="0"/>
          <w:lang w:eastAsia="hr-HR"/>
          <w14:ligatures w14:val="none"/>
        </w:rPr>
        <w:t>limnigraf</w:t>
      </w:r>
      <w:proofErr w:type="spellEnd"/>
      <w:r w:rsidRPr="00C3280E">
        <w:rPr>
          <w:rFonts w:ascii="Calibri" w:eastAsia="Calibri" w:hAnsi="Calibri" w:cs="Tahoma"/>
          <w:kern w:val="0"/>
          <w:lang w:eastAsia="hr-HR"/>
          <w14:ligatures w14:val="none"/>
        </w:rPr>
        <w:t xml:space="preserve"> sa daljinskom dojavom Željeznica.</w:t>
      </w:r>
    </w:p>
    <w:p w14:paraId="29E02B63"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Prometni pristupni objekti s kojih se može pristupiti vodotoku na ovoj dionici obrane od poplave su:</w:t>
      </w:r>
    </w:p>
    <w:p w14:paraId="17ED3CAD"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drveni most </w:t>
      </w:r>
      <w:proofErr w:type="spellStart"/>
      <w:r w:rsidRPr="00C3280E">
        <w:rPr>
          <w:rFonts w:ascii="Calibri" w:eastAsia="Calibri" w:hAnsi="Calibri" w:cs="Tahoma"/>
          <w:kern w:val="0"/>
          <w:lang w:eastAsia="hr-HR"/>
          <w14:ligatures w14:val="none"/>
        </w:rPr>
        <w:t>Tuhovec</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32+510,</w:t>
      </w:r>
    </w:p>
    <w:p w14:paraId="033D65CF"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Varaždinske Toplice,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34+175,</w:t>
      </w:r>
    </w:p>
    <w:p w14:paraId="65776913"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Hrastovec</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39+410,</w:t>
      </w:r>
    </w:p>
    <w:p w14:paraId="3106E48F"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Varaždinske Toplice,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34+175,</w:t>
      </w:r>
    </w:p>
    <w:p w14:paraId="707B0695"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most auto-ceste Zagreb-Goričan,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40+250,</w:t>
      </w:r>
    </w:p>
    <w:p w14:paraId="3AB86AA8"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Ljubeščica</w:t>
      </w:r>
      <w:proofErr w:type="spellEnd"/>
      <w:r w:rsidRPr="00C3280E">
        <w:rPr>
          <w:rFonts w:ascii="Calibri" w:eastAsia="Calibri" w:hAnsi="Calibri" w:cs="Tahoma"/>
          <w:kern w:val="0"/>
          <w:lang w:eastAsia="hr-HR"/>
          <w14:ligatures w14:val="none"/>
        </w:rPr>
        <w:t xml:space="preserve">-Orehovec,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42+807,</w:t>
      </w:r>
    </w:p>
    <w:p w14:paraId="4FE0717E"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Ivci</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48+107,</w:t>
      </w:r>
    </w:p>
    <w:p w14:paraId="706ECD08"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Ključ,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52+265,</w:t>
      </w:r>
    </w:p>
    <w:p w14:paraId="65BC9913"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Novi Marof-Oštrice,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53+300,</w:t>
      </w:r>
    </w:p>
    <w:p w14:paraId="0F4960C5"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Presečno</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55+075,</w:t>
      </w:r>
    </w:p>
    <w:p w14:paraId="0D122A81"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željeznički most pruge Varaždin-Zagreb,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57+365,</w:t>
      </w:r>
    </w:p>
    <w:p w14:paraId="0CF54E8A"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Beletinec,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59+775,</w:t>
      </w:r>
    </w:p>
    <w:p w14:paraId="39D2B609"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pješački most (brv) Završje </w:t>
      </w:r>
      <w:proofErr w:type="spellStart"/>
      <w:r w:rsidRPr="00C3280E">
        <w:rPr>
          <w:rFonts w:ascii="Calibri" w:eastAsia="Calibri" w:hAnsi="Calibri" w:cs="Tahoma"/>
          <w:kern w:val="0"/>
          <w:lang w:eastAsia="hr-HR"/>
          <w14:ligatures w14:val="none"/>
        </w:rPr>
        <w:t>Podbelsko</w:t>
      </w:r>
      <w:proofErr w:type="spellEnd"/>
      <w:r w:rsidRPr="00C3280E">
        <w:rPr>
          <w:rFonts w:ascii="Calibri" w:eastAsia="Calibri" w:hAnsi="Calibri" w:cs="Tahoma"/>
          <w:kern w:val="0"/>
          <w:lang w:eastAsia="hr-HR"/>
          <w14:ligatures w14:val="none"/>
        </w:rPr>
        <w:t>, 62+150,</w:t>
      </w:r>
    </w:p>
    <w:p w14:paraId="639E500F"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Završje </w:t>
      </w:r>
      <w:proofErr w:type="spellStart"/>
      <w:r w:rsidRPr="00C3280E">
        <w:rPr>
          <w:rFonts w:ascii="Calibri" w:eastAsia="Calibri" w:hAnsi="Calibri" w:cs="Tahoma"/>
          <w:kern w:val="0"/>
          <w:lang w:eastAsia="hr-HR"/>
          <w14:ligatures w14:val="none"/>
        </w:rPr>
        <w:t>Podbelsko</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64+313,</w:t>
      </w:r>
    </w:p>
    <w:p w14:paraId="4B7232A7"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Margečan</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67+114,</w:t>
      </w:r>
    </w:p>
    <w:p w14:paraId="770E1D63"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Željeznica,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73+970,</w:t>
      </w:r>
    </w:p>
    <w:p w14:paraId="738A4E4E" w14:textId="77777777" w:rsidR="00C3280E" w:rsidRPr="00C3280E" w:rsidRDefault="00C3280E">
      <w:pPr>
        <w:numPr>
          <w:ilvl w:val="0"/>
          <w:numId w:val="59"/>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željeznički most pruge Varaždin-</w:t>
      </w:r>
      <w:proofErr w:type="spellStart"/>
      <w:r w:rsidRPr="00C3280E">
        <w:rPr>
          <w:rFonts w:ascii="Calibri" w:eastAsia="Calibri" w:hAnsi="Calibri" w:cs="Tahoma"/>
          <w:kern w:val="0"/>
          <w:lang w:eastAsia="hr-HR"/>
          <w14:ligatures w14:val="none"/>
        </w:rPr>
        <w:t>Golubovec</w:t>
      </w:r>
      <w:proofErr w:type="spellEnd"/>
      <w:r w:rsidRPr="00C3280E">
        <w:rPr>
          <w:rFonts w:ascii="Calibri" w:eastAsia="Calibri" w:hAnsi="Calibri" w:cs="Tahoma"/>
          <w:kern w:val="0"/>
          <w:lang w:eastAsia="hr-HR"/>
          <w14:ligatures w14:val="none"/>
        </w:rPr>
        <w:t xml:space="preserve"> u </w:t>
      </w:r>
      <w:proofErr w:type="spellStart"/>
      <w:r w:rsidRPr="00C3280E">
        <w:rPr>
          <w:rFonts w:ascii="Calibri" w:eastAsia="Calibri" w:hAnsi="Calibri" w:cs="Tahoma"/>
          <w:kern w:val="0"/>
          <w:lang w:eastAsia="hr-HR"/>
          <w14:ligatures w14:val="none"/>
        </w:rPr>
        <w:t>Stažnjevcu</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74+222,</w:t>
      </w:r>
    </w:p>
    <w:p w14:paraId="1BEB038B" w14:textId="77777777" w:rsidR="00C3280E" w:rsidRPr="00C3280E" w:rsidRDefault="00C3280E">
      <w:pPr>
        <w:numPr>
          <w:ilvl w:val="0"/>
          <w:numId w:val="59"/>
        </w:numPr>
        <w:autoSpaceDE w:val="0"/>
        <w:autoSpaceDN w:val="0"/>
        <w:adjustRightInd w:val="0"/>
        <w:spacing w:after="12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cestovni most </w:t>
      </w:r>
      <w:proofErr w:type="spellStart"/>
      <w:r w:rsidRPr="00C3280E">
        <w:rPr>
          <w:rFonts w:ascii="Calibri" w:eastAsia="Calibri" w:hAnsi="Calibri" w:cs="Tahoma"/>
          <w:kern w:val="0"/>
          <w:lang w:eastAsia="hr-HR"/>
          <w14:ligatures w14:val="none"/>
        </w:rPr>
        <w:t>Stažnjevec</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74+400.</w:t>
      </w:r>
    </w:p>
    <w:p w14:paraId="21F3B30E"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Vodne građevine na ovoj dionici su </w:t>
      </w:r>
      <w:proofErr w:type="spellStart"/>
      <w:r w:rsidRPr="00C3280E">
        <w:rPr>
          <w:rFonts w:ascii="Calibri" w:eastAsia="Calibri" w:hAnsi="Calibri" w:cs="Tahoma"/>
          <w:kern w:val="0"/>
          <w:lang w:eastAsia="hr-HR"/>
          <w14:ligatures w14:val="none"/>
        </w:rPr>
        <w:t>brzotoci</w:t>
      </w:r>
      <w:proofErr w:type="spellEnd"/>
      <w:r w:rsidRPr="00C3280E">
        <w:rPr>
          <w:rFonts w:ascii="Calibri" w:eastAsia="Calibri" w:hAnsi="Calibri" w:cs="Tahoma"/>
          <w:kern w:val="0"/>
          <w:lang w:eastAsia="hr-HR"/>
          <w14:ligatures w14:val="none"/>
        </w:rPr>
        <w:t xml:space="preserve"> u </w:t>
      </w:r>
      <w:proofErr w:type="spellStart"/>
      <w:r w:rsidRPr="00C3280E">
        <w:rPr>
          <w:rFonts w:ascii="Calibri" w:eastAsia="Calibri" w:hAnsi="Calibri" w:cs="Tahoma"/>
          <w:kern w:val="0"/>
          <w:lang w:eastAsia="hr-HR"/>
          <w14:ligatures w14:val="none"/>
        </w:rPr>
        <w:t>Margečanu</w:t>
      </w:r>
      <w:proofErr w:type="spellEnd"/>
      <w:r w:rsidRPr="00C3280E">
        <w:rPr>
          <w:rFonts w:ascii="Calibri" w:eastAsia="Calibri" w:hAnsi="Calibri" w:cs="Tahoma"/>
          <w:kern w:val="0"/>
          <w:lang w:eastAsia="hr-HR"/>
          <w14:ligatures w14:val="none"/>
        </w:rPr>
        <w:t xml:space="preserve"> u </w:t>
      </w:r>
      <w:proofErr w:type="spellStart"/>
      <w:r w:rsidRPr="00C3280E">
        <w:rPr>
          <w:rFonts w:ascii="Calibri" w:eastAsia="Calibri" w:hAnsi="Calibri" w:cs="Tahoma"/>
          <w:kern w:val="0"/>
          <w:lang w:eastAsia="hr-HR"/>
          <w14:ligatures w14:val="none"/>
        </w:rPr>
        <w:t>rkm</w:t>
      </w:r>
      <w:proofErr w:type="spellEnd"/>
      <w:r w:rsidRPr="00C3280E">
        <w:rPr>
          <w:rFonts w:ascii="Calibri" w:eastAsia="Calibri" w:hAnsi="Calibri" w:cs="Tahoma"/>
          <w:kern w:val="0"/>
          <w:lang w:eastAsia="hr-HR"/>
          <w14:ligatures w14:val="none"/>
        </w:rPr>
        <w:t xml:space="preserve"> 67+020 i 68+550.</w:t>
      </w:r>
    </w:p>
    <w:p w14:paraId="1D28E579"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Pristupni putevi za obilazak i nadzor kao i dopremu mehanizacije, opreme i ljudi su:</w:t>
      </w:r>
    </w:p>
    <w:p w14:paraId="44F80E13" w14:textId="77777777" w:rsidR="00C3280E" w:rsidRPr="00C3280E" w:rsidRDefault="00C3280E">
      <w:pPr>
        <w:numPr>
          <w:ilvl w:val="0"/>
          <w:numId w:val="58"/>
        </w:numPr>
        <w:autoSpaceDE w:val="0"/>
        <w:autoSpaceDN w:val="0"/>
        <w:adjustRightInd w:val="0"/>
        <w:spacing w:after="12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prilaz desnoj i lijevoj obali sa gore navedenih cestovnih i pješačkih mostova.</w:t>
      </w:r>
    </w:p>
    <w:p w14:paraId="7B40D4CD"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Slaba mjesta na dionici:</w:t>
      </w:r>
    </w:p>
    <w:p w14:paraId="0130BDE1" w14:textId="77777777" w:rsidR="00C3280E" w:rsidRPr="00C3280E" w:rsidRDefault="00C3280E">
      <w:pPr>
        <w:numPr>
          <w:ilvl w:val="0"/>
          <w:numId w:val="60"/>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lastRenderedPageBreak/>
        <w:t xml:space="preserve">Beletinec – lijeva obala od 59+000 do 60+000 km – dolazi do plavljenja ŽC Beletinec – </w:t>
      </w:r>
      <w:proofErr w:type="spellStart"/>
      <w:r w:rsidRPr="00C3280E">
        <w:rPr>
          <w:rFonts w:ascii="Calibri" w:eastAsia="Calibri" w:hAnsi="Calibri" w:cs="Tahoma"/>
          <w:kern w:val="0"/>
          <w:lang w:eastAsia="hr-HR"/>
          <w14:ligatures w14:val="none"/>
        </w:rPr>
        <w:t>Podevčevo</w:t>
      </w:r>
      <w:proofErr w:type="spellEnd"/>
      <w:r w:rsidRPr="00C3280E">
        <w:rPr>
          <w:rFonts w:ascii="Calibri" w:eastAsia="Calibri" w:hAnsi="Calibri" w:cs="Tahoma"/>
          <w:kern w:val="0"/>
          <w:lang w:eastAsia="hr-HR"/>
          <w14:ligatures w14:val="none"/>
        </w:rPr>
        <w:t xml:space="preserve">, ribnjaka ŠRD </w:t>
      </w:r>
      <w:proofErr w:type="spellStart"/>
      <w:r w:rsidRPr="00C3280E">
        <w:rPr>
          <w:rFonts w:ascii="Calibri" w:eastAsia="Calibri" w:hAnsi="Calibri" w:cs="Tahoma"/>
          <w:kern w:val="0"/>
          <w:lang w:eastAsia="hr-HR"/>
          <w14:ligatures w14:val="none"/>
        </w:rPr>
        <w:t>Keder</w:t>
      </w:r>
      <w:proofErr w:type="spellEnd"/>
      <w:r w:rsidRPr="00C3280E">
        <w:rPr>
          <w:rFonts w:ascii="Calibri" w:eastAsia="Calibri" w:hAnsi="Calibri" w:cs="Tahoma"/>
          <w:kern w:val="0"/>
          <w:lang w:eastAsia="hr-HR"/>
          <w14:ligatures w14:val="none"/>
        </w:rPr>
        <w:t xml:space="preserve"> Beletinec, nogometnog igrališta i poljoprivrednih površina,</w:t>
      </w:r>
    </w:p>
    <w:p w14:paraId="45F10886" w14:textId="77777777" w:rsidR="00C3280E" w:rsidRPr="00C3280E" w:rsidRDefault="00C3280E">
      <w:pPr>
        <w:numPr>
          <w:ilvl w:val="0"/>
          <w:numId w:val="60"/>
        </w:numPr>
        <w:autoSpaceDE w:val="0"/>
        <w:autoSpaceDN w:val="0"/>
        <w:adjustRightInd w:val="0"/>
        <w:spacing w:after="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Završje </w:t>
      </w:r>
      <w:proofErr w:type="spellStart"/>
      <w:r w:rsidRPr="00C3280E">
        <w:rPr>
          <w:rFonts w:ascii="Calibri" w:eastAsia="Calibri" w:hAnsi="Calibri" w:cs="Tahoma"/>
          <w:kern w:val="0"/>
          <w:lang w:eastAsia="hr-HR"/>
          <w14:ligatures w14:val="none"/>
        </w:rPr>
        <w:t>Podbelsko</w:t>
      </w:r>
      <w:proofErr w:type="spellEnd"/>
      <w:r w:rsidRPr="00C3280E">
        <w:rPr>
          <w:rFonts w:ascii="Calibri" w:eastAsia="Calibri" w:hAnsi="Calibri" w:cs="Tahoma"/>
          <w:kern w:val="0"/>
          <w:lang w:eastAsia="hr-HR"/>
          <w14:ligatures w14:val="none"/>
        </w:rPr>
        <w:t>-lijeva i desna obala od 61+000 do 64+000 km-na više mjesta dolazi do plavljenja poljoprivrednih površina,</w:t>
      </w:r>
    </w:p>
    <w:p w14:paraId="4AE0E7D4" w14:textId="77777777" w:rsidR="00C3280E" w:rsidRPr="00C3280E" w:rsidRDefault="00C3280E">
      <w:pPr>
        <w:numPr>
          <w:ilvl w:val="0"/>
          <w:numId w:val="60"/>
        </w:numPr>
        <w:autoSpaceDE w:val="0"/>
        <w:autoSpaceDN w:val="0"/>
        <w:adjustRightInd w:val="0"/>
        <w:spacing w:after="120" w:line="276" w:lineRule="auto"/>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Novi Marof – lijeva i desna obala od 51+000 do 53+000 km – na više mjesta dolazi do plavljenja poljoprivrednih površina i ŽC Novi Marof – Ključ – preniski </w:t>
      </w:r>
      <w:proofErr w:type="spellStart"/>
      <w:r w:rsidRPr="00C3280E">
        <w:rPr>
          <w:rFonts w:ascii="Calibri" w:eastAsia="Calibri" w:hAnsi="Calibri" w:cs="Tahoma"/>
          <w:kern w:val="0"/>
          <w:lang w:eastAsia="hr-HR"/>
          <w14:ligatures w14:val="none"/>
        </w:rPr>
        <w:t>intrados</w:t>
      </w:r>
      <w:proofErr w:type="spellEnd"/>
      <w:r w:rsidRPr="00C3280E">
        <w:rPr>
          <w:rFonts w:ascii="Calibri" w:eastAsia="Calibri" w:hAnsi="Calibri" w:cs="Tahoma"/>
          <w:kern w:val="0"/>
          <w:lang w:eastAsia="hr-HR"/>
          <w14:ligatures w14:val="none"/>
        </w:rPr>
        <w:t xml:space="preserve"> mosta Ključ.</w:t>
      </w:r>
    </w:p>
    <w:p w14:paraId="312A8B94"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Područja ugrožena od poplave su:</w:t>
      </w:r>
    </w:p>
    <w:p w14:paraId="48398541" w14:textId="77777777" w:rsidR="00C3280E" w:rsidRPr="00C3280E" w:rsidRDefault="00C3280E">
      <w:pPr>
        <w:numPr>
          <w:ilvl w:val="0"/>
          <w:numId w:val="61"/>
        </w:numPr>
        <w:autoSpaceDE w:val="0"/>
        <w:autoSpaceDN w:val="0"/>
        <w:adjustRightInd w:val="0"/>
        <w:spacing w:after="0" w:line="276" w:lineRule="auto"/>
        <w:ind w:left="714" w:hanging="357"/>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 xml:space="preserve">naselja Varaždinske Toplice, </w:t>
      </w:r>
      <w:proofErr w:type="spellStart"/>
      <w:r w:rsidRPr="00C3280E">
        <w:rPr>
          <w:rFonts w:ascii="Calibri" w:eastAsia="Calibri" w:hAnsi="Calibri" w:cs="Tahoma"/>
          <w:kern w:val="0"/>
          <w:lang w:eastAsia="hr-HR"/>
          <w14:ligatures w14:val="none"/>
        </w:rPr>
        <w:t>Škarnik</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Čurilovec</w:t>
      </w:r>
      <w:proofErr w:type="spellEnd"/>
      <w:r w:rsidRPr="00C3280E">
        <w:rPr>
          <w:rFonts w:ascii="Calibri" w:eastAsia="Calibri" w:hAnsi="Calibri" w:cs="Tahoma"/>
          <w:kern w:val="0"/>
          <w:lang w:eastAsia="hr-HR"/>
          <w14:ligatures w14:val="none"/>
        </w:rPr>
        <w:t xml:space="preserve">, Kapela Kalnička, </w:t>
      </w:r>
      <w:proofErr w:type="spellStart"/>
      <w:r w:rsidRPr="00C3280E">
        <w:rPr>
          <w:rFonts w:ascii="Calibri" w:eastAsia="Calibri" w:hAnsi="Calibri" w:cs="Tahoma"/>
          <w:kern w:val="0"/>
          <w:lang w:eastAsia="hr-HR"/>
          <w14:ligatures w14:val="none"/>
        </w:rPr>
        <w:t>Ljubeščica</w:t>
      </w:r>
      <w:proofErr w:type="spellEnd"/>
      <w:r w:rsidRPr="00C3280E">
        <w:rPr>
          <w:rFonts w:ascii="Calibri" w:eastAsia="Calibri" w:hAnsi="Calibri" w:cs="Tahoma"/>
          <w:kern w:val="0"/>
          <w:lang w:eastAsia="hr-HR"/>
          <w14:ligatures w14:val="none"/>
        </w:rPr>
        <w:t xml:space="preserve">, Novi Marof, </w:t>
      </w:r>
      <w:proofErr w:type="spellStart"/>
      <w:r w:rsidRPr="00C3280E">
        <w:rPr>
          <w:rFonts w:ascii="Calibri" w:eastAsia="Calibri" w:hAnsi="Calibri" w:cs="Tahoma"/>
          <w:kern w:val="0"/>
          <w:lang w:eastAsia="hr-HR"/>
          <w14:ligatures w14:val="none"/>
        </w:rPr>
        <w:t>Možđenec</w:t>
      </w:r>
      <w:proofErr w:type="spellEnd"/>
      <w:r w:rsidRPr="00C3280E">
        <w:rPr>
          <w:rFonts w:ascii="Calibri" w:eastAsia="Calibri" w:hAnsi="Calibri" w:cs="Tahoma"/>
          <w:kern w:val="0"/>
          <w:lang w:eastAsia="hr-HR"/>
          <w14:ligatures w14:val="none"/>
        </w:rPr>
        <w:t xml:space="preserve">, Ključ, </w:t>
      </w:r>
      <w:proofErr w:type="spellStart"/>
      <w:r w:rsidRPr="00C3280E">
        <w:rPr>
          <w:rFonts w:ascii="Calibri" w:eastAsia="Calibri" w:hAnsi="Calibri" w:cs="Tahoma"/>
          <w:kern w:val="0"/>
          <w:lang w:eastAsia="hr-HR"/>
          <w14:ligatures w14:val="none"/>
        </w:rPr>
        <w:t>Presečno</w:t>
      </w:r>
      <w:proofErr w:type="spellEnd"/>
      <w:r w:rsidRPr="00C3280E">
        <w:rPr>
          <w:rFonts w:ascii="Calibri" w:eastAsia="Calibri" w:hAnsi="Calibri" w:cs="Tahoma"/>
          <w:kern w:val="0"/>
          <w:lang w:eastAsia="hr-HR"/>
          <w14:ligatures w14:val="none"/>
        </w:rPr>
        <w:t xml:space="preserve">, Završje </w:t>
      </w:r>
      <w:proofErr w:type="spellStart"/>
      <w:r w:rsidRPr="00C3280E">
        <w:rPr>
          <w:rFonts w:ascii="Calibri" w:eastAsia="Calibri" w:hAnsi="Calibri" w:cs="Tahoma"/>
          <w:kern w:val="0"/>
          <w:lang w:eastAsia="hr-HR"/>
          <w14:ligatures w14:val="none"/>
        </w:rPr>
        <w:t>Podbelsko</w:t>
      </w:r>
      <w:proofErr w:type="spellEnd"/>
      <w:r w:rsidRPr="00C3280E">
        <w:rPr>
          <w:rFonts w:ascii="Calibri" w:eastAsia="Calibri" w:hAnsi="Calibri" w:cs="Tahoma"/>
          <w:kern w:val="0"/>
          <w:lang w:eastAsia="hr-HR"/>
          <w14:ligatures w14:val="none"/>
        </w:rPr>
        <w:t xml:space="preserve">, Bela, Beletinec, </w:t>
      </w:r>
      <w:proofErr w:type="spellStart"/>
      <w:r w:rsidRPr="00C3280E">
        <w:rPr>
          <w:rFonts w:ascii="Calibri" w:eastAsia="Calibri" w:hAnsi="Calibri" w:cs="Tahoma"/>
          <w:kern w:val="0"/>
          <w:lang w:eastAsia="hr-HR"/>
          <w14:ligatures w14:val="none"/>
        </w:rPr>
        <w:t>Pece</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Podbelsko</w:t>
      </w:r>
      <w:proofErr w:type="spellEnd"/>
      <w:r w:rsidRPr="00C3280E">
        <w:rPr>
          <w:rFonts w:ascii="Calibri" w:eastAsia="Calibri" w:hAnsi="Calibri" w:cs="Tahoma"/>
          <w:kern w:val="0"/>
          <w:lang w:eastAsia="hr-HR"/>
          <w14:ligatures w14:val="none"/>
        </w:rPr>
        <w:t xml:space="preserve">, </w:t>
      </w:r>
      <w:proofErr w:type="spellStart"/>
      <w:r w:rsidRPr="00C3280E">
        <w:rPr>
          <w:rFonts w:ascii="Calibri" w:eastAsia="Calibri" w:hAnsi="Calibri" w:cs="Tahoma"/>
          <w:kern w:val="0"/>
          <w:lang w:eastAsia="hr-HR"/>
          <w14:ligatures w14:val="none"/>
        </w:rPr>
        <w:t>Margečan</w:t>
      </w:r>
      <w:proofErr w:type="spellEnd"/>
      <w:r w:rsidRPr="00C3280E">
        <w:rPr>
          <w:rFonts w:ascii="Calibri" w:eastAsia="Calibri" w:hAnsi="Calibri" w:cs="Tahoma"/>
          <w:kern w:val="0"/>
          <w:lang w:eastAsia="hr-HR"/>
          <w14:ligatures w14:val="none"/>
        </w:rPr>
        <w:t xml:space="preserve">, Željeznica, </w:t>
      </w:r>
      <w:proofErr w:type="spellStart"/>
      <w:r w:rsidRPr="00C3280E">
        <w:rPr>
          <w:rFonts w:ascii="Calibri" w:eastAsia="Calibri" w:hAnsi="Calibri" w:cs="Tahoma"/>
          <w:kern w:val="0"/>
          <w:lang w:eastAsia="hr-HR"/>
          <w14:ligatures w14:val="none"/>
        </w:rPr>
        <w:t>Salinovec</w:t>
      </w:r>
      <w:proofErr w:type="spellEnd"/>
      <w:r w:rsidRPr="00C3280E">
        <w:rPr>
          <w:rFonts w:ascii="Calibri" w:eastAsia="Calibri" w:hAnsi="Calibri" w:cs="Tahoma"/>
          <w:kern w:val="0"/>
          <w:lang w:eastAsia="hr-HR"/>
          <w14:ligatures w14:val="none"/>
        </w:rPr>
        <w:t xml:space="preserve">, Ivanečki Vrhovec i </w:t>
      </w:r>
      <w:proofErr w:type="spellStart"/>
      <w:r w:rsidRPr="00C3280E">
        <w:rPr>
          <w:rFonts w:ascii="Calibri" w:eastAsia="Calibri" w:hAnsi="Calibri" w:cs="Tahoma"/>
          <w:kern w:val="0"/>
          <w:lang w:eastAsia="hr-HR"/>
          <w14:ligatures w14:val="none"/>
        </w:rPr>
        <w:t>Stažnjevec</w:t>
      </w:r>
      <w:proofErr w:type="spellEnd"/>
      <w:r w:rsidRPr="00C3280E">
        <w:rPr>
          <w:rFonts w:ascii="Calibri" w:eastAsia="Calibri" w:hAnsi="Calibri" w:cs="Tahoma"/>
          <w:kern w:val="0"/>
          <w:lang w:eastAsia="hr-HR"/>
          <w14:ligatures w14:val="none"/>
        </w:rPr>
        <w:t>.</w:t>
      </w:r>
    </w:p>
    <w:p w14:paraId="61B9FC4E" w14:textId="77777777" w:rsidR="00C3280E" w:rsidRPr="00C3280E" w:rsidRDefault="00C3280E">
      <w:pPr>
        <w:numPr>
          <w:ilvl w:val="0"/>
          <w:numId w:val="61"/>
        </w:numPr>
        <w:autoSpaceDE w:val="0"/>
        <w:autoSpaceDN w:val="0"/>
        <w:adjustRightInd w:val="0"/>
        <w:spacing w:after="120" w:line="276" w:lineRule="auto"/>
        <w:ind w:left="714" w:hanging="357"/>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poljoprivredne površine u ukupnoj površini od 420 ha.</w:t>
      </w:r>
    </w:p>
    <w:p w14:paraId="3711398B" w14:textId="77777777" w:rsidR="00C3280E" w:rsidRP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Druga crta obrane:</w:t>
      </w:r>
    </w:p>
    <w:p w14:paraId="2AD950FB" w14:textId="77777777" w:rsidR="00C3280E" w:rsidRPr="00C3280E" w:rsidRDefault="00C3280E">
      <w:pPr>
        <w:numPr>
          <w:ilvl w:val="0"/>
          <w:numId w:val="62"/>
        </w:numPr>
        <w:autoSpaceDE w:val="0"/>
        <w:autoSpaceDN w:val="0"/>
        <w:adjustRightInd w:val="0"/>
        <w:spacing w:after="0" w:line="276" w:lineRule="auto"/>
        <w:ind w:left="714" w:hanging="357"/>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Varaždinske Toplice – zečji nasipi oko obiteljske kuće Ivana Gundulića 20; zečji nasipi u ulici Kralja Zvonimira kraj Mrzlog potoka,</w:t>
      </w:r>
    </w:p>
    <w:p w14:paraId="6E046B99" w14:textId="77777777" w:rsidR="00C3280E" w:rsidRPr="00C3280E" w:rsidRDefault="00C3280E">
      <w:pPr>
        <w:numPr>
          <w:ilvl w:val="0"/>
          <w:numId w:val="62"/>
        </w:numPr>
        <w:autoSpaceDE w:val="0"/>
        <w:autoSpaceDN w:val="0"/>
        <w:adjustRightInd w:val="0"/>
        <w:spacing w:after="120" w:line="276" w:lineRule="auto"/>
        <w:ind w:left="714" w:hanging="357"/>
        <w:jc w:val="left"/>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Novi Marof – zečji nasipi oko gospodarskih objekata na ŽC Novi Marof – Ključ.</w:t>
      </w:r>
    </w:p>
    <w:p w14:paraId="3AA0B22F" w14:textId="77777777" w:rsidR="00C3280E" w:rsidRDefault="00C3280E" w:rsidP="00C3280E">
      <w:pPr>
        <w:autoSpaceDE w:val="0"/>
        <w:autoSpaceDN w:val="0"/>
        <w:adjustRightInd w:val="0"/>
        <w:spacing w:after="120" w:line="276" w:lineRule="auto"/>
        <w:rPr>
          <w:rFonts w:ascii="Calibri" w:eastAsia="Calibri" w:hAnsi="Calibri" w:cs="Tahoma"/>
          <w:kern w:val="0"/>
          <w:lang w:eastAsia="hr-HR"/>
          <w14:ligatures w14:val="none"/>
        </w:rPr>
      </w:pPr>
      <w:r w:rsidRPr="00C3280E">
        <w:rPr>
          <w:rFonts w:ascii="Calibri" w:eastAsia="Calibri" w:hAnsi="Calibri" w:cs="Tahoma"/>
          <w:kern w:val="0"/>
          <w:lang w:eastAsia="hr-HR"/>
          <w14:ligatures w14:val="none"/>
        </w:rPr>
        <w:t>Evakuacija stanovništva: povišeni dijelovi naselja.</w:t>
      </w:r>
    </w:p>
    <w:p w14:paraId="79438616"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6500A47F"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55965469"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107EEA89"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252C7634"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0E7D17D1"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66DED785"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0696C49F" w14:textId="77777777" w:rsidR="007349C7"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p w14:paraId="198D2F70" w14:textId="77777777" w:rsidR="007349C7" w:rsidRPr="00C3280E" w:rsidRDefault="007349C7" w:rsidP="00C3280E">
      <w:pPr>
        <w:autoSpaceDE w:val="0"/>
        <w:autoSpaceDN w:val="0"/>
        <w:adjustRightInd w:val="0"/>
        <w:spacing w:after="120" w:line="276" w:lineRule="auto"/>
        <w:rPr>
          <w:rFonts w:ascii="Calibri" w:eastAsia="Calibri" w:hAnsi="Calibri" w:cs="Tahoma"/>
          <w:kern w:val="0"/>
          <w:lang w:eastAsia="hr-HR"/>
          <w14:ligatures w14:val="none"/>
        </w:rPr>
      </w:pPr>
    </w:p>
    <w:tbl>
      <w:tblPr>
        <w:tblStyle w:val="Reetkatablic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3280E" w14:paraId="74A7CF9A" w14:textId="77777777" w:rsidTr="00C3280E">
        <w:trPr>
          <w:jc w:val="center"/>
        </w:trPr>
        <w:tc>
          <w:tcPr>
            <w:tcW w:w="9062" w:type="dxa"/>
            <w:vAlign w:val="center"/>
          </w:tcPr>
          <w:p w14:paraId="55A34C02" w14:textId="0A435784" w:rsidR="00C3280E" w:rsidRDefault="00C3280E" w:rsidP="00C3280E">
            <w:pPr>
              <w:jc w:val="center"/>
              <w:rPr>
                <w:rFonts w:cs="Calibri"/>
              </w:rPr>
            </w:pPr>
            <w:r>
              <w:rPr>
                <w:rFonts w:cs="Calibri"/>
                <w:noProof/>
              </w:rPr>
              <w:lastRenderedPageBreak/>
              <w:drawing>
                <wp:inline distT="0" distB="0" distL="0" distR="0" wp14:anchorId="45DB2A3E" wp14:editId="08F85CD7">
                  <wp:extent cx="4643562" cy="2523389"/>
                  <wp:effectExtent l="0" t="0" r="5080" b="0"/>
                  <wp:docPr id="1511509115"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51186" cy="2527532"/>
                          </a:xfrm>
                          <a:prstGeom prst="rect">
                            <a:avLst/>
                          </a:prstGeom>
                          <a:noFill/>
                        </pic:spPr>
                      </pic:pic>
                    </a:graphicData>
                  </a:graphic>
                </wp:inline>
              </w:drawing>
            </w:r>
          </w:p>
        </w:tc>
      </w:tr>
      <w:tr w:rsidR="00C3280E" w14:paraId="3B3C56B3" w14:textId="77777777" w:rsidTr="00C3280E">
        <w:trPr>
          <w:jc w:val="center"/>
        </w:trPr>
        <w:tc>
          <w:tcPr>
            <w:tcW w:w="9062" w:type="dxa"/>
            <w:vAlign w:val="center"/>
          </w:tcPr>
          <w:p w14:paraId="31251EAD" w14:textId="77777777" w:rsidR="00C3280E" w:rsidRDefault="00C3280E" w:rsidP="00C3280E">
            <w:pPr>
              <w:keepNext/>
              <w:jc w:val="center"/>
            </w:pPr>
            <w:r>
              <w:rPr>
                <w:rFonts w:cs="Calibri"/>
                <w:noProof/>
              </w:rPr>
              <w:drawing>
                <wp:inline distT="0" distB="0" distL="0" distR="0" wp14:anchorId="038435AC" wp14:editId="17C3D316">
                  <wp:extent cx="4619708" cy="2279781"/>
                  <wp:effectExtent l="0" t="0" r="0" b="6350"/>
                  <wp:docPr id="154864231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36344" cy="2287990"/>
                          </a:xfrm>
                          <a:prstGeom prst="rect">
                            <a:avLst/>
                          </a:prstGeom>
                          <a:noFill/>
                        </pic:spPr>
                      </pic:pic>
                    </a:graphicData>
                  </a:graphic>
                </wp:inline>
              </w:drawing>
            </w:r>
          </w:p>
          <w:p w14:paraId="393979FF" w14:textId="3B334395" w:rsidR="00C3280E" w:rsidRDefault="00C3280E" w:rsidP="0077391F">
            <w:pPr>
              <w:pStyle w:val="Opisslike"/>
              <w:spacing w:after="0"/>
              <w:jc w:val="center"/>
              <w:rPr>
                <w:b/>
                <w:bCs/>
                <w:i w:val="0"/>
                <w:iCs w:val="0"/>
                <w:color w:val="auto"/>
                <w:sz w:val="20"/>
                <w:szCs w:val="20"/>
              </w:rPr>
            </w:pPr>
            <w:bookmarkStart w:id="290" w:name="_Toc162957728"/>
            <w:r w:rsidRPr="00C3280E">
              <w:rPr>
                <w:b/>
                <w:bCs/>
                <w:i w:val="0"/>
                <w:iCs w:val="0"/>
                <w:color w:val="auto"/>
                <w:sz w:val="20"/>
                <w:szCs w:val="20"/>
              </w:rPr>
              <w:t xml:space="preserve">Slika </w:t>
            </w:r>
            <w:r w:rsidRPr="00C3280E">
              <w:rPr>
                <w:b/>
                <w:bCs/>
                <w:i w:val="0"/>
                <w:iCs w:val="0"/>
                <w:color w:val="auto"/>
                <w:sz w:val="20"/>
                <w:szCs w:val="20"/>
              </w:rPr>
              <w:fldChar w:fldCharType="begin"/>
            </w:r>
            <w:r w:rsidRPr="00C3280E">
              <w:rPr>
                <w:b/>
                <w:bCs/>
                <w:i w:val="0"/>
                <w:iCs w:val="0"/>
                <w:color w:val="auto"/>
                <w:sz w:val="20"/>
                <w:szCs w:val="20"/>
              </w:rPr>
              <w:instrText xml:space="preserve"> SEQ Slika \* ARABIC </w:instrText>
            </w:r>
            <w:r w:rsidRPr="00C3280E">
              <w:rPr>
                <w:b/>
                <w:bCs/>
                <w:i w:val="0"/>
                <w:iCs w:val="0"/>
                <w:color w:val="auto"/>
                <w:sz w:val="20"/>
                <w:szCs w:val="20"/>
              </w:rPr>
              <w:fldChar w:fldCharType="separate"/>
            </w:r>
            <w:r w:rsidR="00FD0F9D">
              <w:rPr>
                <w:b/>
                <w:bCs/>
                <w:i w:val="0"/>
                <w:iCs w:val="0"/>
                <w:noProof/>
                <w:color w:val="auto"/>
                <w:sz w:val="20"/>
                <w:szCs w:val="20"/>
              </w:rPr>
              <w:t>11</w:t>
            </w:r>
            <w:r w:rsidRPr="00C3280E">
              <w:rPr>
                <w:b/>
                <w:bCs/>
                <w:i w:val="0"/>
                <w:iCs w:val="0"/>
                <w:color w:val="auto"/>
                <w:sz w:val="20"/>
                <w:szCs w:val="20"/>
              </w:rPr>
              <w:fldChar w:fldCharType="end"/>
            </w:r>
            <w:r w:rsidRPr="00C3280E">
              <w:rPr>
                <w:b/>
                <w:bCs/>
                <w:i w:val="0"/>
                <w:iCs w:val="0"/>
                <w:color w:val="auto"/>
                <w:sz w:val="20"/>
                <w:szCs w:val="20"/>
              </w:rPr>
              <w:t>. Dionica A.20.2. – rijeka Bednja, lijeva i desna obala</w:t>
            </w:r>
            <w:bookmarkEnd w:id="290"/>
          </w:p>
          <w:p w14:paraId="64D42FD8" w14:textId="2487BD4C" w:rsidR="00C3280E" w:rsidRPr="00C3280E" w:rsidRDefault="00C3280E" w:rsidP="00C3280E">
            <w:pPr>
              <w:jc w:val="center"/>
              <w:rPr>
                <w:sz w:val="20"/>
                <w:szCs w:val="20"/>
              </w:rPr>
            </w:pPr>
            <w:r>
              <w:rPr>
                <w:sz w:val="20"/>
                <w:szCs w:val="20"/>
              </w:rPr>
              <w:t>Izvor: Provedbeni plan obrane od poplava branjenog područja, Sektor A – Mura i Gornja Drava, Branj</w:t>
            </w:r>
            <w:r w:rsidR="00141AEB">
              <w:rPr>
                <w:sz w:val="20"/>
                <w:szCs w:val="20"/>
              </w:rPr>
              <w:t>e</w:t>
            </w:r>
            <w:r>
              <w:rPr>
                <w:sz w:val="20"/>
                <w:szCs w:val="20"/>
              </w:rPr>
              <w:t xml:space="preserve">no područje 20: Područje malog sliva Plitvica – Bednja, </w:t>
            </w:r>
            <w:r w:rsidR="00141AEB">
              <w:rPr>
                <w:sz w:val="20"/>
                <w:szCs w:val="20"/>
              </w:rPr>
              <w:t>ožujak 2014. godina</w:t>
            </w:r>
          </w:p>
        </w:tc>
      </w:tr>
    </w:tbl>
    <w:p w14:paraId="2B322E87" w14:textId="77777777" w:rsidR="001350C7" w:rsidRDefault="001350C7" w:rsidP="001350C7">
      <w:pPr>
        <w:rPr>
          <w:rFonts w:cs="Calibri"/>
        </w:rPr>
      </w:pPr>
    </w:p>
    <w:p w14:paraId="462F65D6" w14:textId="77777777" w:rsidR="00141AEB" w:rsidRPr="00836828" w:rsidRDefault="00141AEB" w:rsidP="00141AEB">
      <w:pPr>
        <w:autoSpaceDE w:val="0"/>
        <w:autoSpaceDN w:val="0"/>
        <w:adjustRightInd w:val="0"/>
        <w:spacing w:after="120" w:line="240" w:lineRule="auto"/>
        <w:rPr>
          <w:rFonts w:ascii="Calibri" w:eastAsia="Calibri" w:hAnsi="Calibri" w:cs="Tahoma"/>
          <w:b/>
          <w:u w:val="single"/>
        </w:rPr>
      </w:pPr>
      <w:r w:rsidRPr="00836828">
        <w:rPr>
          <w:rFonts w:ascii="Calibri" w:eastAsia="Calibri" w:hAnsi="Calibri" w:cs="Tahoma"/>
          <w:b/>
          <w:u w:val="single"/>
        </w:rPr>
        <w:t>Dionica A.20.3. – rijeka Bednja, lijeva i desna obala</w:t>
      </w:r>
    </w:p>
    <w:p w14:paraId="1E94B7C4" w14:textId="77777777" w:rsidR="00141AEB"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Dionica obuhvaća lijevu i desnu obalu rijeke Bednje i to od cestovnog mosta u </w:t>
      </w:r>
      <w:proofErr w:type="spellStart"/>
      <w:r w:rsidRPr="00836828">
        <w:rPr>
          <w:rFonts w:ascii="Calibri" w:eastAsia="Calibri" w:hAnsi="Calibri" w:cs="Tahoma"/>
          <w:lang w:eastAsia="hr-HR"/>
        </w:rPr>
        <w:t>Stažnjevcu</w:t>
      </w:r>
      <w:proofErr w:type="spellEnd"/>
      <w:r w:rsidRPr="00836828">
        <w:rPr>
          <w:rFonts w:ascii="Calibri" w:eastAsia="Calibri" w:hAnsi="Calibri" w:cs="Tahoma"/>
          <w:lang w:eastAsia="hr-HR"/>
        </w:rPr>
        <w:t xml:space="preserve"> do izvora (od </w:t>
      </w:r>
      <w:proofErr w:type="spellStart"/>
      <w:r w:rsidRPr="00836828">
        <w:rPr>
          <w:rFonts w:ascii="Calibri" w:eastAsia="Calibri" w:hAnsi="Calibri" w:cs="Tahoma"/>
          <w:lang w:eastAsia="hr-HR"/>
        </w:rPr>
        <w:t>stac</w:t>
      </w:r>
      <w:proofErr w:type="spellEnd"/>
      <w:r w:rsidRPr="00836828">
        <w:rPr>
          <w:rFonts w:ascii="Calibri" w:eastAsia="Calibri" w:hAnsi="Calibri" w:cs="Tahoma"/>
          <w:lang w:eastAsia="hr-HR"/>
        </w:rPr>
        <w:t>. 74+400 do 106+150 u ukupnoj dužini od 31,35 km).</w:t>
      </w:r>
    </w:p>
    <w:p w14:paraId="4A5A9DB7"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Na ovoj dionici rijeka Bednja prima desne pritoke </w:t>
      </w:r>
      <w:proofErr w:type="spellStart"/>
      <w:r w:rsidRPr="00836828">
        <w:rPr>
          <w:rFonts w:ascii="Calibri" w:eastAsia="Calibri" w:hAnsi="Calibri" w:cs="Tahoma"/>
          <w:lang w:eastAsia="hr-HR"/>
        </w:rPr>
        <w:t>Matočina</w:t>
      </w:r>
      <w:proofErr w:type="spellEnd"/>
      <w:r w:rsidRPr="00836828">
        <w:rPr>
          <w:rFonts w:ascii="Calibri" w:eastAsia="Calibri" w:hAnsi="Calibri" w:cs="Tahoma"/>
          <w:lang w:eastAsia="hr-HR"/>
        </w:rPr>
        <w:t xml:space="preserve"> 1 u km 77+895, Bistrica u km 79+240, </w:t>
      </w:r>
      <w:proofErr w:type="spellStart"/>
      <w:r w:rsidRPr="00836828">
        <w:rPr>
          <w:rFonts w:ascii="Calibri" w:eastAsia="Calibri" w:hAnsi="Calibri" w:cs="Tahoma"/>
          <w:lang w:eastAsia="hr-HR"/>
        </w:rPr>
        <w:t>Vukovec</w:t>
      </w:r>
      <w:proofErr w:type="spellEnd"/>
      <w:r w:rsidRPr="00836828">
        <w:rPr>
          <w:rFonts w:ascii="Calibri" w:eastAsia="Calibri" w:hAnsi="Calibri" w:cs="Tahoma"/>
          <w:lang w:eastAsia="hr-HR"/>
        </w:rPr>
        <w:t xml:space="preserve"> u km 82+380, Bukovec u km 82+870, Pritok Bednja 3 (LEP) u km 83+820, </w:t>
      </w:r>
      <w:proofErr w:type="spellStart"/>
      <w:r w:rsidRPr="00836828">
        <w:rPr>
          <w:rFonts w:ascii="Calibri" w:eastAsia="Calibri" w:hAnsi="Calibri" w:cs="Tahoma"/>
          <w:lang w:eastAsia="hr-HR"/>
        </w:rPr>
        <w:t>Čret</w:t>
      </w:r>
      <w:proofErr w:type="spellEnd"/>
      <w:r w:rsidRPr="00836828">
        <w:rPr>
          <w:rFonts w:ascii="Calibri" w:eastAsia="Calibri" w:hAnsi="Calibri" w:cs="Tahoma"/>
          <w:lang w:eastAsia="hr-HR"/>
        </w:rPr>
        <w:t xml:space="preserve"> u km 84+352, </w:t>
      </w:r>
      <w:proofErr w:type="spellStart"/>
      <w:r w:rsidRPr="00836828">
        <w:rPr>
          <w:rFonts w:ascii="Calibri" w:eastAsia="Calibri" w:hAnsi="Calibri" w:cs="Tahoma"/>
          <w:lang w:eastAsia="hr-HR"/>
        </w:rPr>
        <w:t>Kotnica</w:t>
      </w:r>
      <w:proofErr w:type="spellEnd"/>
      <w:r w:rsidRPr="00836828">
        <w:rPr>
          <w:rFonts w:ascii="Calibri" w:eastAsia="Calibri" w:hAnsi="Calibri" w:cs="Tahoma"/>
          <w:lang w:eastAsia="hr-HR"/>
        </w:rPr>
        <w:t xml:space="preserve"> (</w:t>
      </w:r>
      <w:proofErr w:type="spellStart"/>
      <w:r w:rsidRPr="00836828">
        <w:rPr>
          <w:rFonts w:ascii="Calibri" w:eastAsia="Calibri" w:hAnsi="Calibri" w:cs="Tahoma"/>
          <w:lang w:eastAsia="hr-HR"/>
        </w:rPr>
        <w:t>Sestranec</w:t>
      </w:r>
      <w:proofErr w:type="spellEnd"/>
      <w:r w:rsidRPr="00836828">
        <w:rPr>
          <w:rFonts w:ascii="Calibri" w:eastAsia="Calibri" w:hAnsi="Calibri" w:cs="Tahoma"/>
          <w:lang w:eastAsia="hr-HR"/>
        </w:rPr>
        <w:t>) 85+997, Pritok Bednja 2 (</w:t>
      </w:r>
      <w:proofErr w:type="spellStart"/>
      <w:r w:rsidRPr="00836828">
        <w:rPr>
          <w:rFonts w:ascii="Calibri" w:eastAsia="Calibri" w:hAnsi="Calibri" w:cs="Tahoma"/>
          <w:lang w:eastAsia="hr-HR"/>
        </w:rPr>
        <w:t>Lep</w:t>
      </w:r>
      <w:proofErr w:type="spellEnd"/>
      <w:r w:rsidRPr="00836828">
        <w:rPr>
          <w:rFonts w:ascii="Calibri" w:eastAsia="Calibri" w:hAnsi="Calibri" w:cs="Tahoma"/>
          <w:lang w:eastAsia="hr-HR"/>
        </w:rPr>
        <w:t xml:space="preserve">) u km 87+340, </w:t>
      </w:r>
      <w:proofErr w:type="spellStart"/>
      <w:r w:rsidRPr="00836828">
        <w:rPr>
          <w:rFonts w:ascii="Calibri" w:eastAsia="Calibri" w:hAnsi="Calibri" w:cs="Tahoma"/>
          <w:lang w:eastAsia="hr-HR"/>
        </w:rPr>
        <w:t>Gaveznica</w:t>
      </w:r>
      <w:proofErr w:type="spellEnd"/>
      <w:r w:rsidRPr="00836828">
        <w:rPr>
          <w:rFonts w:ascii="Calibri" w:eastAsia="Calibri" w:hAnsi="Calibri" w:cs="Tahoma"/>
          <w:lang w:eastAsia="hr-HR"/>
        </w:rPr>
        <w:t xml:space="preserve"> u km 88+070, </w:t>
      </w:r>
      <w:proofErr w:type="spellStart"/>
      <w:r w:rsidRPr="00836828">
        <w:rPr>
          <w:rFonts w:ascii="Calibri" w:eastAsia="Calibri" w:hAnsi="Calibri" w:cs="Tahoma"/>
          <w:lang w:eastAsia="hr-HR"/>
        </w:rPr>
        <w:t>Šumec</w:t>
      </w:r>
      <w:proofErr w:type="spellEnd"/>
      <w:r w:rsidRPr="00836828">
        <w:rPr>
          <w:rFonts w:ascii="Calibri" w:eastAsia="Calibri" w:hAnsi="Calibri" w:cs="Tahoma"/>
          <w:lang w:eastAsia="hr-HR"/>
        </w:rPr>
        <w:t xml:space="preserve"> u km 88+545, </w:t>
      </w:r>
      <w:proofErr w:type="spellStart"/>
      <w:r w:rsidRPr="00836828">
        <w:rPr>
          <w:rFonts w:ascii="Calibri" w:eastAsia="Calibri" w:hAnsi="Calibri" w:cs="Tahoma"/>
          <w:lang w:eastAsia="hr-HR"/>
        </w:rPr>
        <w:t>Očura</w:t>
      </w:r>
      <w:proofErr w:type="spellEnd"/>
      <w:r w:rsidRPr="00836828">
        <w:rPr>
          <w:rFonts w:ascii="Calibri" w:eastAsia="Calibri" w:hAnsi="Calibri" w:cs="Tahoma"/>
          <w:lang w:eastAsia="hr-HR"/>
        </w:rPr>
        <w:t xml:space="preserve"> u km 89+125, </w:t>
      </w:r>
      <w:proofErr w:type="spellStart"/>
      <w:r w:rsidRPr="00836828">
        <w:rPr>
          <w:rFonts w:ascii="Calibri" w:eastAsia="Calibri" w:hAnsi="Calibri" w:cs="Tahoma"/>
          <w:lang w:eastAsia="hr-HR"/>
        </w:rPr>
        <w:t>Murićevec</w:t>
      </w:r>
      <w:proofErr w:type="spellEnd"/>
      <w:r w:rsidRPr="00836828">
        <w:rPr>
          <w:rFonts w:ascii="Calibri" w:eastAsia="Calibri" w:hAnsi="Calibri" w:cs="Tahoma"/>
          <w:lang w:eastAsia="hr-HR"/>
        </w:rPr>
        <w:t xml:space="preserve"> u km 89+690, </w:t>
      </w:r>
      <w:proofErr w:type="spellStart"/>
      <w:r w:rsidRPr="00836828">
        <w:rPr>
          <w:rFonts w:ascii="Calibri" w:eastAsia="Calibri" w:hAnsi="Calibri" w:cs="Tahoma"/>
          <w:lang w:eastAsia="hr-HR"/>
        </w:rPr>
        <w:t>Želimor</w:t>
      </w:r>
      <w:proofErr w:type="spellEnd"/>
      <w:r w:rsidRPr="00836828">
        <w:rPr>
          <w:rFonts w:ascii="Calibri" w:eastAsia="Calibri" w:hAnsi="Calibri" w:cs="Tahoma"/>
          <w:lang w:eastAsia="hr-HR"/>
        </w:rPr>
        <w:t xml:space="preserve"> u km 91+410, Šaša u km 95+515, Pritok Bednja 2 (</w:t>
      </w:r>
      <w:proofErr w:type="spellStart"/>
      <w:r w:rsidRPr="00836828">
        <w:rPr>
          <w:rFonts w:ascii="Calibri" w:eastAsia="Calibri" w:hAnsi="Calibri" w:cs="Tahoma"/>
          <w:lang w:eastAsia="hr-HR"/>
        </w:rPr>
        <w:t>Lep</w:t>
      </w:r>
      <w:proofErr w:type="spellEnd"/>
      <w:r w:rsidRPr="00836828">
        <w:rPr>
          <w:rFonts w:ascii="Calibri" w:eastAsia="Calibri" w:hAnsi="Calibri" w:cs="Tahoma"/>
          <w:lang w:eastAsia="hr-HR"/>
        </w:rPr>
        <w:t>) u km 96+510, Izljev iz Trakošćanskog jezera u km 99+510, Pritok Bednja 3 (</w:t>
      </w:r>
      <w:proofErr w:type="spellStart"/>
      <w:r w:rsidRPr="00836828">
        <w:rPr>
          <w:rFonts w:ascii="Calibri" w:eastAsia="Calibri" w:hAnsi="Calibri" w:cs="Tahoma"/>
          <w:lang w:eastAsia="hr-HR"/>
        </w:rPr>
        <w:t>Tr</w:t>
      </w:r>
      <w:proofErr w:type="spellEnd"/>
      <w:r w:rsidRPr="00836828">
        <w:rPr>
          <w:rFonts w:ascii="Calibri" w:eastAsia="Calibri" w:hAnsi="Calibri" w:cs="Tahoma"/>
          <w:lang w:eastAsia="hr-HR"/>
        </w:rPr>
        <w:t xml:space="preserve">) u km 100+960, </w:t>
      </w:r>
      <w:proofErr w:type="spellStart"/>
      <w:r w:rsidRPr="00836828">
        <w:rPr>
          <w:rFonts w:ascii="Calibri" w:eastAsia="Calibri" w:hAnsi="Calibri" w:cs="Tahoma"/>
          <w:lang w:eastAsia="hr-HR"/>
        </w:rPr>
        <w:t>Žaljnjak</w:t>
      </w:r>
      <w:proofErr w:type="spellEnd"/>
      <w:r w:rsidRPr="00836828">
        <w:rPr>
          <w:rFonts w:ascii="Calibri" w:eastAsia="Calibri" w:hAnsi="Calibri" w:cs="Tahoma"/>
          <w:lang w:eastAsia="hr-HR"/>
        </w:rPr>
        <w:t xml:space="preserve"> u km 101+135, Jamno u km 101+620, Pritok Bednja 2 (</w:t>
      </w:r>
      <w:proofErr w:type="spellStart"/>
      <w:r w:rsidRPr="00836828">
        <w:rPr>
          <w:rFonts w:ascii="Calibri" w:eastAsia="Calibri" w:hAnsi="Calibri" w:cs="Tahoma"/>
          <w:lang w:eastAsia="hr-HR"/>
        </w:rPr>
        <w:t>Tr</w:t>
      </w:r>
      <w:proofErr w:type="spellEnd"/>
      <w:r w:rsidRPr="00836828">
        <w:rPr>
          <w:rFonts w:ascii="Calibri" w:eastAsia="Calibri" w:hAnsi="Calibri" w:cs="Tahoma"/>
          <w:lang w:eastAsia="hr-HR"/>
        </w:rPr>
        <w:t xml:space="preserve">) u km 102+945, </w:t>
      </w:r>
      <w:proofErr w:type="spellStart"/>
      <w:r w:rsidRPr="00836828">
        <w:rPr>
          <w:rFonts w:ascii="Calibri" w:eastAsia="Calibri" w:hAnsi="Calibri" w:cs="Tahoma"/>
          <w:lang w:eastAsia="hr-HR"/>
        </w:rPr>
        <w:t>Cvetlin</w:t>
      </w:r>
      <w:proofErr w:type="spellEnd"/>
      <w:r w:rsidRPr="00836828">
        <w:rPr>
          <w:rFonts w:ascii="Calibri" w:eastAsia="Calibri" w:hAnsi="Calibri" w:cs="Tahoma"/>
          <w:lang w:eastAsia="hr-HR"/>
        </w:rPr>
        <w:t xml:space="preserve"> u km 103+090, Jazbina u km 104+040, Zajci u km 104+660, </w:t>
      </w:r>
      <w:proofErr w:type="spellStart"/>
      <w:r w:rsidRPr="00836828">
        <w:rPr>
          <w:rFonts w:ascii="Calibri" w:eastAsia="Calibri" w:hAnsi="Calibri" w:cs="Tahoma"/>
          <w:lang w:eastAsia="hr-HR"/>
        </w:rPr>
        <w:t>Kujavec</w:t>
      </w:r>
      <w:proofErr w:type="spellEnd"/>
      <w:r w:rsidRPr="00836828">
        <w:rPr>
          <w:rFonts w:ascii="Calibri" w:eastAsia="Calibri" w:hAnsi="Calibri" w:cs="Tahoma"/>
          <w:lang w:eastAsia="hr-HR"/>
        </w:rPr>
        <w:t xml:space="preserve"> u km 104+935 i </w:t>
      </w:r>
      <w:proofErr w:type="spellStart"/>
      <w:r w:rsidRPr="00836828">
        <w:rPr>
          <w:rFonts w:ascii="Calibri" w:eastAsia="Calibri" w:hAnsi="Calibri" w:cs="Tahoma"/>
          <w:lang w:eastAsia="hr-HR"/>
        </w:rPr>
        <w:t>Vebernica</w:t>
      </w:r>
      <w:proofErr w:type="spellEnd"/>
      <w:r w:rsidRPr="00836828">
        <w:rPr>
          <w:rFonts w:ascii="Calibri" w:eastAsia="Calibri" w:hAnsi="Calibri" w:cs="Tahoma"/>
          <w:lang w:eastAsia="hr-HR"/>
        </w:rPr>
        <w:t xml:space="preserve"> u km 105+440.</w:t>
      </w:r>
    </w:p>
    <w:p w14:paraId="11614236"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Lijevi pritoci rijeke Bednje na ovoj dionici su: Sveti Rok u km 75+600, </w:t>
      </w:r>
      <w:proofErr w:type="spellStart"/>
      <w:r w:rsidRPr="00836828">
        <w:rPr>
          <w:rFonts w:ascii="Calibri" w:eastAsia="Calibri" w:hAnsi="Calibri" w:cs="Tahoma"/>
          <w:lang w:eastAsia="hr-HR"/>
        </w:rPr>
        <w:t>Voča</w:t>
      </w:r>
      <w:proofErr w:type="spellEnd"/>
      <w:r w:rsidRPr="00836828">
        <w:rPr>
          <w:rFonts w:ascii="Calibri" w:eastAsia="Calibri" w:hAnsi="Calibri" w:cs="Tahoma"/>
          <w:lang w:eastAsia="hr-HR"/>
        </w:rPr>
        <w:t xml:space="preserve"> u km 76+285, </w:t>
      </w:r>
      <w:proofErr w:type="spellStart"/>
      <w:r w:rsidRPr="00836828">
        <w:rPr>
          <w:rFonts w:ascii="Calibri" w:eastAsia="Calibri" w:hAnsi="Calibri" w:cs="Tahoma"/>
          <w:lang w:eastAsia="hr-HR"/>
        </w:rPr>
        <w:t>Bitoševje</w:t>
      </w:r>
      <w:proofErr w:type="spellEnd"/>
      <w:r w:rsidRPr="00836828">
        <w:rPr>
          <w:rFonts w:ascii="Calibri" w:eastAsia="Calibri" w:hAnsi="Calibri" w:cs="Tahoma"/>
          <w:lang w:eastAsia="hr-HR"/>
        </w:rPr>
        <w:t xml:space="preserve"> u km 78+550, Kamenica u km 82+690, </w:t>
      </w:r>
      <w:proofErr w:type="spellStart"/>
      <w:r w:rsidRPr="00836828">
        <w:rPr>
          <w:rFonts w:ascii="Calibri" w:eastAsia="Calibri" w:hAnsi="Calibri" w:cs="Tahoma"/>
          <w:lang w:eastAsia="hr-HR"/>
        </w:rPr>
        <w:t>Rinkovec</w:t>
      </w:r>
      <w:proofErr w:type="spellEnd"/>
      <w:r w:rsidRPr="00836828">
        <w:rPr>
          <w:rFonts w:ascii="Calibri" w:eastAsia="Calibri" w:hAnsi="Calibri" w:cs="Tahoma"/>
          <w:lang w:eastAsia="hr-HR"/>
        </w:rPr>
        <w:t xml:space="preserve"> (neimenovani 1) u km 90+795, </w:t>
      </w:r>
      <w:proofErr w:type="spellStart"/>
      <w:r w:rsidRPr="00836828">
        <w:rPr>
          <w:rFonts w:ascii="Calibri" w:eastAsia="Calibri" w:hAnsi="Calibri" w:cs="Tahoma"/>
          <w:lang w:eastAsia="hr-HR"/>
        </w:rPr>
        <w:t>Čret</w:t>
      </w:r>
      <w:proofErr w:type="spellEnd"/>
      <w:r w:rsidRPr="00836828">
        <w:rPr>
          <w:rFonts w:ascii="Calibri" w:eastAsia="Calibri" w:hAnsi="Calibri" w:cs="Tahoma"/>
          <w:lang w:eastAsia="hr-HR"/>
        </w:rPr>
        <w:t xml:space="preserve"> </w:t>
      </w:r>
      <w:r w:rsidRPr="00836828">
        <w:rPr>
          <w:rFonts w:ascii="Calibri" w:eastAsia="Calibri" w:hAnsi="Calibri" w:cs="Tahoma"/>
          <w:lang w:eastAsia="hr-HR"/>
        </w:rPr>
        <w:lastRenderedPageBreak/>
        <w:t xml:space="preserve">(Općina Bednja) u km 94+170, Pritok Bednja % u km 94+330, </w:t>
      </w:r>
      <w:proofErr w:type="spellStart"/>
      <w:r w:rsidRPr="00836828">
        <w:rPr>
          <w:rFonts w:ascii="Calibri" w:eastAsia="Calibri" w:hAnsi="Calibri" w:cs="Tahoma"/>
          <w:lang w:eastAsia="hr-HR"/>
        </w:rPr>
        <w:t>Kore</w:t>
      </w:r>
      <w:r>
        <w:rPr>
          <w:rFonts w:ascii="Calibri" w:eastAsia="Calibri" w:hAnsi="Calibri" w:cs="Tahoma"/>
          <w:lang w:eastAsia="hr-HR"/>
        </w:rPr>
        <w:t>tinec</w:t>
      </w:r>
      <w:proofErr w:type="spellEnd"/>
      <w:r>
        <w:rPr>
          <w:rFonts w:ascii="Calibri" w:eastAsia="Calibri" w:hAnsi="Calibri" w:cs="Tahoma"/>
          <w:lang w:eastAsia="hr-HR"/>
        </w:rPr>
        <w:t xml:space="preserve"> </w:t>
      </w:r>
      <w:r w:rsidRPr="00836828">
        <w:rPr>
          <w:rFonts w:ascii="Calibri" w:eastAsia="Calibri" w:hAnsi="Calibri" w:cs="Tahoma"/>
          <w:lang w:eastAsia="hr-HR"/>
        </w:rPr>
        <w:t xml:space="preserve">u km 94+835, Pritok Bednja 4 u km 95+350, </w:t>
      </w:r>
      <w:proofErr w:type="spellStart"/>
      <w:r w:rsidRPr="00836828">
        <w:rPr>
          <w:rFonts w:ascii="Calibri" w:eastAsia="Calibri" w:hAnsi="Calibri" w:cs="Tahoma"/>
          <w:lang w:eastAsia="hr-HR"/>
        </w:rPr>
        <w:t>Pleš</w:t>
      </w:r>
      <w:proofErr w:type="spellEnd"/>
      <w:r w:rsidRPr="00836828">
        <w:rPr>
          <w:rFonts w:ascii="Calibri" w:eastAsia="Calibri" w:hAnsi="Calibri" w:cs="Tahoma"/>
          <w:lang w:eastAsia="hr-HR"/>
        </w:rPr>
        <w:t xml:space="preserve"> u km 97+115, </w:t>
      </w:r>
      <w:proofErr w:type="spellStart"/>
      <w:r w:rsidRPr="00836828">
        <w:rPr>
          <w:rFonts w:ascii="Calibri" w:eastAsia="Calibri" w:hAnsi="Calibri" w:cs="Tahoma"/>
          <w:lang w:eastAsia="hr-HR"/>
        </w:rPr>
        <w:t>Meljan</w:t>
      </w:r>
      <w:proofErr w:type="spellEnd"/>
      <w:r w:rsidRPr="00836828">
        <w:rPr>
          <w:rFonts w:ascii="Calibri" w:eastAsia="Calibri" w:hAnsi="Calibri" w:cs="Tahoma"/>
          <w:lang w:eastAsia="hr-HR"/>
        </w:rPr>
        <w:t xml:space="preserve"> u km 99+455, Pritok Bednja 1 (</w:t>
      </w:r>
      <w:proofErr w:type="spellStart"/>
      <w:r w:rsidRPr="00836828">
        <w:rPr>
          <w:rFonts w:ascii="Calibri" w:eastAsia="Calibri" w:hAnsi="Calibri" w:cs="Tahoma"/>
          <w:lang w:eastAsia="hr-HR"/>
        </w:rPr>
        <w:t>Tr</w:t>
      </w:r>
      <w:proofErr w:type="spellEnd"/>
      <w:r w:rsidRPr="00836828">
        <w:rPr>
          <w:rFonts w:ascii="Calibri" w:eastAsia="Calibri" w:hAnsi="Calibri" w:cs="Tahoma"/>
          <w:lang w:eastAsia="hr-HR"/>
        </w:rPr>
        <w:t xml:space="preserve">) u km 102+120, </w:t>
      </w:r>
      <w:proofErr w:type="spellStart"/>
      <w:r w:rsidRPr="00836828">
        <w:rPr>
          <w:rFonts w:ascii="Calibri" w:eastAsia="Calibri" w:hAnsi="Calibri" w:cs="Tahoma"/>
          <w:lang w:eastAsia="hr-HR"/>
        </w:rPr>
        <w:t>Brežni</w:t>
      </w:r>
      <w:proofErr w:type="spellEnd"/>
      <w:r w:rsidRPr="00836828">
        <w:rPr>
          <w:rFonts w:ascii="Calibri" w:eastAsia="Calibri" w:hAnsi="Calibri" w:cs="Tahoma"/>
          <w:lang w:eastAsia="hr-HR"/>
        </w:rPr>
        <w:t xml:space="preserve"> u km 102+335, Sveci u km 103+615 i Pritok Bednja 2 u 104+620.</w:t>
      </w:r>
    </w:p>
    <w:p w14:paraId="5B35C517" w14:textId="77777777" w:rsidR="00141AEB" w:rsidRPr="00836828" w:rsidRDefault="00141AEB" w:rsidP="00141AEB">
      <w:pPr>
        <w:autoSpaceDE w:val="0"/>
        <w:autoSpaceDN w:val="0"/>
        <w:adjustRightInd w:val="0"/>
        <w:spacing w:after="120" w:line="276" w:lineRule="auto"/>
        <w:rPr>
          <w:rFonts w:ascii="Calibri" w:eastAsia="Calibri" w:hAnsi="Calibri" w:cs="Tahoma"/>
        </w:rPr>
      </w:pPr>
      <w:r w:rsidRPr="00836828">
        <w:rPr>
          <w:rFonts w:ascii="Calibri" w:eastAsia="Calibri" w:hAnsi="Calibri" w:cs="Tahoma"/>
          <w:lang w:eastAsia="hr-HR"/>
        </w:rPr>
        <w:t>Na ovoj dionici nema nasipa.</w:t>
      </w:r>
    </w:p>
    <w:p w14:paraId="38D6FB64"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Na ovoj dionici u km 88+590 rijeke Bednje je hidrološka stanica Lepoglava koja je opremljena </w:t>
      </w:r>
      <w:proofErr w:type="spellStart"/>
      <w:r w:rsidRPr="00836828">
        <w:rPr>
          <w:rFonts w:ascii="Calibri" w:eastAsia="Calibri" w:hAnsi="Calibri" w:cs="Tahoma"/>
          <w:lang w:eastAsia="hr-HR"/>
        </w:rPr>
        <w:t>limnigrafom</w:t>
      </w:r>
      <w:proofErr w:type="spellEnd"/>
      <w:r w:rsidRPr="00836828">
        <w:rPr>
          <w:rFonts w:ascii="Calibri" w:eastAsia="Calibri" w:hAnsi="Calibri" w:cs="Tahoma"/>
          <w:lang w:eastAsia="hr-HR"/>
        </w:rPr>
        <w:t xml:space="preserve"> s daljinskom dojavom. Stanica radi od 1938. godine, a kota „0“ je 147,35. Najniži zabilježeni vodostaj je -72 cm (1993. god), a najviši je +329 cm (1991. god).</w:t>
      </w:r>
    </w:p>
    <w:p w14:paraId="2A7704B8"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Prometni objekti s kojih se može pristupiti lijevoj i desnoj obali vodotoka na ovoj dionici obrane od poplave su:</w:t>
      </w:r>
    </w:p>
    <w:p w14:paraId="32FCD512"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Jerovec</w:t>
      </w:r>
      <w:proofErr w:type="spellEnd"/>
      <w:r w:rsidRPr="00836828">
        <w:rPr>
          <w:rFonts w:ascii="Calibri" w:eastAsia="Calibri" w:hAnsi="Calibri" w:cs="Tahoma"/>
          <w:lang w:eastAsia="hr-HR"/>
        </w:rPr>
        <w:t xml:space="preserve">-Ivanec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79+680</w:t>
      </w:r>
    </w:p>
    <w:p w14:paraId="2886DF4B"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Kuljevčica</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82+180</w:t>
      </w:r>
    </w:p>
    <w:p w14:paraId="59310C39"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Lepoglava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88+230</w:t>
      </w:r>
    </w:p>
    <w:p w14:paraId="49AEC797"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Lepoglava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88+570</w:t>
      </w:r>
    </w:p>
    <w:p w14:paraId="512BC060"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Muričevec</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89+570</w:t>
      </w:r>
    </w:p>
    <w:p w14:paraId="167FF885"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Rinkovec-Podsečki</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90+860</w:t>
      </w:r>
    </w:p>
    <w:p w14:paraId="466DD165"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Rinkovec</w:t>
      </w:r>
      <w:proofErr w:type="spellEnd"/>
      <w:r w:rsidRPr="00836828">
        <w:rPr>
          <w:rFonts w:ascii="Calibri" w:eastAsia="Calibri" w:hAnsi="Calibri" w:cs="Tahoma"/>
          <w:lang w:eastAsia="hr-HR"/>
        </w:rPr>
        <w:t xml:space="preserve">-Ribići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91+230</w:t>
      </w:r>
    </w:p>
    <w:p w14:paraId="7E06E9AD"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Rinkovec-Dubovečaki</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92+350</w:t>
      </w:r>
    </w:p>
    <w:p w14:paraId="6A3F97D1"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Benkovec</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93+670</w:t>
      </w:r>
    </w:p>
    <w:p w14:paraId="24B02470"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Bednja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95+430</w:t>
      </w:r>
    </w:p>
    <w:p w14:paraId="1472ABAA"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Gorenec</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96+380</w:t>
      </w:r>
    </w:p>
    <w:p w14:paraId="0E305D78"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Šinkovica</w:t>
      </w:r>
      <w:proofErr w:type="spellEnd"/>
      <w:r w:rsidRPr="00836828">
        <w:rPr>
          <w:rFonts w:ascii="Calibri" w:eastAsia="Calibri" w:hAnsi="Calibri" w:cs="Tahoma"/>
          <w:lang w:eastAsia="hr-HR"/>
        </w:rPr>
        <w:t xml:space="preserve"> Bednjanska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98+570</w:t>
      </w:r>
    </w:p>
    <w:p w14:paraId="707E8DB9"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Šinkovica</w:t>
      </w:r>
      <w:proofErr w:type="spellEnd"/>
      <w:r w:rsidRPr="00836828">
        <w:rPr>
          <w:rFonts w:ascii="Calibri" w:eastAsia="Calibri" w:hAnsi="Calibri" w:cs="Tahoma"/>
          <w:lang w:eastAsia="hr-HR"/>
        </w:rPr>
        <w:t xml:space="preserve"> Bednjanska-</w:t>
      </w:r>
      <w:proofErr w:type="spellStart"/>
      <w:r w:rsidRPr="00836828">
        <w:rPr>
          <w:rFonts w:ascii="Calibri" w:eastAsia="Calibri" w:hAnsi="Calibri" w:cs="Tahoma"/>
          <w:lang w:eastAsia="hr-HR"/>
        </w:rPr>
        <w:t>Pleš</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99+460</w:t>
      </w:r>
    </w:p>
    <w:p w14:paraId="420FD6D6"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Trakošćan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100+270</w:t>
      </w:r>
    </w:p>
    <w:p w14:paraId="74B1A77B"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cestovni most Trakošćan-</w:t>
      </w:r>
      <w:proofErr w:type="spellStart"/>
      <w:r w:rsidRPr="00836828">
        <w:rPr>
          <w:rFonts w:ascii="Calibri" w:eastAsia="Calibri" w:hAnsi="Calibri" w:cs="Tahoma"/>
          <w:lang w:eastAsia="hr-HR"/>
        </w:rPr>
        <w:t>Cvetlin</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100+420</w:t>
      </w:r>
    </w:p>
    <w:p w14:paraId="5E730E6C"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cestovni most Trakošćan-</w:t>
      </w:r>
      <w:proofErr w:type="spellStart"/>
      <w:r w:rsidRPr="00836828">
        <w:rPr>
          <w:rFonts w:ascii="Calibri" w:eastAsia="Calibri" w:hAnsi="Calibri" w:cs="Tahoma"/>
          <w:lang w:eastAsia="hr-HR"/>
        </w:rPr>
        <w:t>Cvetlin</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101+800</w:t>
      </w:r>
    </w:p>
    <w:p w14:paraId="7EFD1F12"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cestovni most Trakošćan-</w:t>
      </w:r>
      <w:proofErr w:type="spellStart"/>
      <w:r w:rsidRPr="00836828">
        <w:rPr>
          <w:rFonts w:ascii="Calibri" w:eastAsia="Calibri" w:hAnsi="Calibri" w:cs="Tahoma"/>
          <w:lang w:eastAsia="hr-HR"/>
        </w:rPr>
        <w:t>Brežni</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102+350</w:t>
      </w:r>
    </w:p>
    <w:p w14:paraId="4F9DED93"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Cvetlin-Hrenići</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102+900</w:t>
      </w:r>
    </w:p>
    <w:p w14:paraId="78AFF9F0"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Cvetlin</w:t>
      </w:r>
      <w:proofErr w:type="spellEnd"/>
      <w:r w:rsidRPr="00836828">
        <w:rPr>
          <w:rFonts w:ascii="Calibri" w:eastAsia="Calibri" w:hAnsi="Calibri" w:cs="Tahoma"/>
          <w:lang w:eastAsia="hr-HR"/>
        </w:rPr>
        <w:t xml:space="preserve">-Knezi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103+350</w:t>
      </w:r>
    </w:p>
    <w:p w14:paraId="12146EB7" w14:textId="77777777" w:rsidR="00141AEB" w:rsidRPr="00836828" w:rsidRDefault="00141AEB">
      <w:pPr>
        <w:numPr>
          <w:ilvl w:val="0"/>
          <w:numId w:val="63"/>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Cvetlin</w:t>
      </w:r>
      <w:proofErr w:type="spellEnd"/>
      <w:r w:rsidRPr="00836828">
        <w:rPr>
          <w:rFonts w:ascii="Calibri" w:eastAsia="Calibri" w:hAnsi="Calibri" w:cs="Tahoma"/>
          <w:lang w:eastAsia="hr-HR"/>
        </w:rPr>
        <w:t xml:space="preserve">-Jazbina </w:t>
      </w:r>
      <w:proofErr w:type="spellStart"/>
      <w:r w:rsidRPr="00836828">
        <w:rPr>
          <w:rFonts w:ascii="Calibri" w:eastAsia="Calibri" w:hAnsi="Calibri" w:cs="Tahoma"/>
          <w:lang w:eastAsia="hr-HR"/>
        </w:rPr>
        <w:t>Cvetlinska</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103+980</w:t>
      </w:r>
    </w:p>
    <w:p w14:paraId="34E82624" w14:textId="77777777" w:rsidR="00141AEB" w:rsidRPr="00836828" w:rsidRDefault="00141AEB">
      <w:pPr>
        <w:numPr>
          <w:ilvl w:val="0"/>
          <w:numId w:val="63"/>
        </w:num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cestovni most </w:t>
      </w:r>
      <w:proofErr w:type="spellStart"/>
      <w:r w:rsidRPr="00836828">
        <w:rPr>
          <w:rFonts w:ascii="Calibri" w:eastAsia="Calibri" w:hAnsi="Calibri" w:cs="Tahoma"/>
          <w:lang w:eastAsia="hr-HR"/>
        </w:rPr>
        <w:t>Dukarići</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104+720.</w:t>
      </w:r>
    </w:p>
    <w:p w14:paraId="490C0DBE"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Pristupni putevi za obilazak i nadzor kao i dopremu mehanizacije, opreme i ljudi su:</w:t>
      </w:r>
    </w:p>
    <w:p w14:paraId="6E78039E" w14:textId="77777777" w:rsidR="00141AEB" w:rsidRPr="00836828" w:rsidRDefault="00141AEB">
      <w:pPr>
        <w:numPr>
          <w:ilvl w:val="0"/>
          <w:numId w:val="64"/>
        </w:num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prilaz lijevoj i desnoj obali dijelom makadamski putevi, a dijelom zemljani putevi (zaštitni pojas rijeke Bednje) uz korito rijeke Bednje.</w:t>
      </w:r>
    </w:p>
    <w:p w14:paraId="0D2FBD30"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 xml:space="preserve">Vodne građevine na ovoj dionici su hidrotehničke stepenice Ribić Breg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77+270, </w:t>
      </w:r>
      <w:proofErr w:type="spellStart"/>
      <w:r w:rsidRPr="00836828">
        <w:rPr>
          <w:rFonts w:ascii="Calibri" w:eastAsia="Calibri" w:hAnsi="Calibri" w:cs="Tahoma"/>
          <w:lang w:eastAsia="hr-HR"/>
        </w:rPr>
        <w:t>Kuljevčica</w:t>
      </w:r>
      <w:proofErr w:type="spellEnd"/>
      <w:r w:rsidRPr="00836828">
        <w:rPr>
          <w:rFonts w:ascii="Calibri" w:eastAsia="Calibri" w:hAnsi="Calibri" w:cs="Tahoma"/>
          <w:lang w:eastAsia="hr-HR"/>
        </w:rPr>
        <w:t xml:space="preserve">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82+350 i Lepoglava u </w:t>
      </w:r>
      <w:proofErr w:type="spellStart"/>
      <w:r w:rsidRPr="00836828">
        <w:rPr>
          <w:rFonts w:ascii="Calibri" w:eastAsia="Calibri" w:hAnsi="Calibri" w:cs="Tahoma"/>
          <w:lang w:eastAsia="hr-HR"/>
        </w:rPr>
        <w:t>rkm</w:t>
      </w:r>
      <w:proofErr w:type="spellEnd"/>
      <w:r w:rsidRPr="00836828">
        <w:rPr>
          <w:rFonts w:ascii="Calibri" w:eastAsia="Calibri" w:hAnsi="Calibri" w:cs="Tahoma"/>
          <w:lang w:eastAsia="hr-HR"/>
        </w:rPr>
        <w:t xml:space="preserve"> 86+330.</w:t>
      </w:r>
    </w:p>
    <w:p w14:paraId="7B79866B"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Slaba mjesta na dionici:</w:t>
      </w:r>
    </w:p>
    <w:p w14:paraId="0026A89E" w14:textId="77777777" w:rsidR="00141AEB" w:rsidRPr="00836828" w:rsidRDefault="00141AEB">
      <w:pPr>
        <w:numPr>
          <w:ilvl w:val="0"/>
          <w:numId w:val="65"/>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lastRenderedPageBreak/>
        <w:t xml:space="preserve">Od </w:t>
      </w:r>
      <w:proofErr w:type="spellStart"/>
      <w:r w:rsidRPr="00836828">
        <w:rPr>
          <w:rFonts w:ascii="Calibri" w:eastAsia="Calibri" w:hAnsi="Calibri" w:cs="Tahoma"/>
          <w:lang w:eastAsia="hr-HR"/>
        </w:rPr>
        <w:t>stacionaže</w:t>
      </w:r>
      <w:proofErr w:type="spellEnd"/>
      <w:r w:rsidRPr="00836828">
        <w:rPr>
          <w:rFonts w:ascii="Calibri" w:eastAsia="Calibri" w:hAnsi="Calibri" w:cs="Tahoma"/>
          <w:lang w:eastAsia="hr-HR"/>
        </w:rPr>
        <w:t xml:space="preserve"> 74+400 do </w:t>
      </w:r>
      <w:proofErr w:type="spellStart"/>
      <w:r w:rsidRPr="00836828">
        <w:rPr>
          <w:rFonts w:ascii="Calibri" w:eastAsia="Calibri" w:hAnsi="Calibri" w:cs="Tahoma"/>
          <w:lang w:eastAsia="hr-HR"/>
        </w:rPr>
        <w:t>stacionaže</w:t>
      </w:r>
      <w:proofErr w:type="spellEnd"/>
      <w:r w:rsidRPr="00836828">
        <w:rPr>
          <w:rFonts w:ascii="Calibri" w:eastAsia="Calibri" w:hAnsi="Calibri" w:cs="Tahoma"/>
          <w:lang w:eastAsia="hr-HR"/>
        </w:rPr>
        <w:t xml:space="preserve"> 84+800 kod visokog vodnog vala nastalog i radi prihvata vode većeg broja pritoka i zasićenosti terena oborinskim vodama dolazi do izl</w:t>
      </w:r>
      <w:r>
        <w:rPr>
          <w:rFonts w:ascii="Calibri" w:eastAsia="Calibri" w:hAnsi="Calibri" w:cs="Tahoma"/>
          <w:lang w:eastAsia="hr-HR"/>
        </w:rPr>
        <w:t>i</w:t>
      </w:r>
      <w:r w:rsidRPr="00836828">
        <w:rPr>
          <w:rFonts w:ascii="Calibri" w:eastAsia="Calibri" w:hAnsi="Calibri" w:cs="Tahoma"/>
          <w:lang w:eastAsia="hr-HR"/>
        </w:rPr>
        <w:t xml:space="preserve">jevanja rijeke Bednje. Posebno je kritično od mosta </w:t>
      </w:r>
      <w:proofErr w:type="spellStart"/>
      <w:r w:rsidRPr="00836828">
        <w:rPr>
          <w:rFonts w:ascii="Calibri" w:eastAsia="Calibri" w:hAnsi="Calibri" w:cs="Tahoma"/>
          <w:lang w:eastAsia="hr-HR"/>
        </w:rPr>
        <w:t>Stažnjevec</w:t>
      </w:r>
      <w:proofErr w:type="spellEnd"/>
      <w:r w:rsidRPr="00836828">
        <w:rPr>
          <w:rFonts w:ascii="Calibri" w:eastAsia="Calibri" w:hAnsi="Calibri" w:cs="Tahoma"/>
          <w:lang w:eastAsia="hr-HR"/>
        </w:rPr>
        <w:t xml:space="preserve"> (</w:t>
      </w:r>
      <w:proofErr w:type="spellStart"/>
      <w:r w:rsidRPr="00836828">
        <w:rPr>
          <w:rFonts w:ascii="Calibri" w:eastAsia="Calibri" w:hAnsi="Calibri" w:cs="Tahoma"/>
          <w:lang w:eastAsia="hr-HR"/>
        </w:rPr>
        <w:t>stac</w:t>
      </w:r>
      <w:proofErr w:type="spellEnd"/>
      <w:r w:rsidRPr="00836828">
        <w:rPr>
          <w:rFonts w:ascii="Calibri" w:eastAsia="Calibri" w:hAnsi="Calibri" w:cs="Tahoma"/>
          <w:lang w:eastAsia="hr-HR"/>
        </w:rPr>
        <w:t xml:space="preserve"> 74+400) do mosta </w:t>
      </w:r>
      <w:proofErr w:type="spellStart"/>
      <w:r w:rsidRPr="00836828">
        <w:rPr>
          <w:rFonts w:ascii="Calibri" w:eastAsia="Calibri" w:hAnsi="Calibri" w:cs="Tahoma"/>
          <w:lang w:eastAsia="hr-HR"/>
        </w:rPr>
        <w:t>Kuljevčica</w:t>
      </w:r>
      <w:proofErr w:type="spellEnd"/>
      <w:r w:rsidRPr="00836828">
        <w:rPr>
          <w:rFonts w:ascii="Calibri" w:eastAsia="Calibri" w:hAnsi="Calibri" w:cs="Tahoma"/>
          <w:lang w:eastAsia="hr-HR"/>
        </w:rPr>
        <w:t xml:space="preserve"> (</w:t>
      </w:r>
      <w:proofErr w:type="spellStart"/>
      <w:r w:rsidRPr="00836828">
        <w:rPr>
          <w:rFonts w:ascii="Calibri" w:eastAsia="Calibri" w:hAnsi="Calibri" w:cs="Tahoma"/>
          <w:lang w:eastAsia="hr-HR"/>
        </w:rPr>
        <w:t>stac</w:t>
      </w:r>
      <w:proofErr w:type="spellEnd"/>
      <w:r w:rsidRPr="00836828">
        <w:rPr>
          <w:rFonts w:ascii="Calibri" w:eastAsia="Calibri" w:hAnsi="Calibri" w:cs="Tahoma"/>
          <w:lang w:eastAsia="hr-HR"/>
        </w:rPr>
        <w:t xml:space="preserve"> 82+180), gdje zbog konfiguracije terena i smanjene protočnosti korita rijeke i neuređenih zaobalnih kanala dolazi do plavljenja okolnog terena i obližnjih stambenih </w:t>
      </w:r>
      <w:r>
        <w:rPr>
          <w:rFonts w:ascii="Calibri" w:eastAsia="Calibri" w:hAnsi="Calibri" w:cs="Tahoma"/>
          <w:lang w:eastAsia="hr-HR"/>
        </w:rPr>
        <w:t>o</w:t>
      </w:r>
      <w:r w:rsidRPr="00836828">
        <w:rPr>
          <w:rFonts w:ascii="Calibri" w:eastAsia="Calibri" w:hAnsi="Calibri" w:cs="Tahoma"/>
          <w:lang w:eastAsia="hr-HR"/>
        </w:rPr>
        <w:t>bjekata (</w:t>
      </w:r>
      <w:proofErr w:type="spellStart"/>
      <w:r w:rsidRPr="00836828">
        <w:rPr>
          <w:rFonts w:ascii="Calibri" w:eastAsia="Calibri" w:hAnsi="Calibri" w:cs="Tahoma"/>
          <w:lang w:eastAsia="hr-HR"/>
        </w:rPr>
        <w:t>Kuljevčica</w:t>
      </w:r>
      <w:proofErr w:type="spellEnd"/>
      <w:r w:rsidRPr="00836828">
        <w:rPr>
          <w:rFonts w:ascii="Calibri" w:eastAsia="Calibri" w:hAnsi="Calibri" w:cs="Tahoma"/>
          <w:lang w:eastAsia="hr-HR"/>
        </w:rPr>
        <w:t>).</w:t>
      </w:r>
    </w:p>
    <w:p w14:paraId="661F5EAF" w14:textId="77777777" w:rsidR="00141AEB" w:rsidRPr="00836828" w:rsidRDefault="00141AEB">
      <w:pPr>
        <w:numPr>
          <w:ilvl w:val="0"/>
          <w:numId w:val="65"/>
        </w:num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Do izl</w:t>
      </w:r>
      <w:r>
        <w:rPr>
          <w:rFonts w:ascii="Calibri" w:eastAsia="Calibri" w:hAnsi="Calibri" w:cs="Tahoma"/>
          <w:lang w:eastAsia="hr-HR"/>
        </w:rPr>
        <w:t>i</w:t>
      </w:r>
      <w:r w:rsidRPr="00836828">
        <w:rPr>
          <w:rFonts w:ascii="Calibri" w:eastAsia="Calibri" w:hAnsi="Calibri" w:cs="Tahoma"/>
          <w:lang w:eastAsia="hr-HR"/>
        </w:rPr>
        <w:t>jevanja dolazi i na području grada Ivanca uz cestu Ivanec</w:t>
      </w:r>
      <w:r>
        <w:rPr>
          <w:rFonts w:ascii="Calibri" w:eastAsia="Calibri" w:hAnsi="Calibri" w:cs="Tahoma"/>
          <w:lang w:eastAsia="hr-HR"/>
        </w:rPr>
        <w:t xml:space="preserve"> – </w:t>
      </w:r>
      <w:proofErr w:type="spellStart"/>
      <w:r w:rsidRPr="00836828">
        <w:rPr>
          <w:rFonts w:ascii="Calibri" w:eastAsia="Calibri" w:hAnsi="Calibri" w:cs="Tahoma"/>
          <w:lang w:eastAsia="hr-HR"/>
        </w:rPr>
        <w:t>Jerovec</w:t>
      </w:r>
      <w:proofErr w:type="spellEnd"/>
      <w:r>
        <w:rPr>
          <w:rFonts w:ascii="Calibri" w:eastAsia="Calibri" w:hAnsi="Calibri" w:cs="Tahoma"/>
          <w:lang w:eastAsia="hr-HR"/>
        </w:rPr>
        <w:t xml:space="preserve"> </w:t>
      </w:r>
      <w:r w:rsidRPr="00836828">
        <w:rPr>
          <w:rFonts w:ascii="Calibri" w:eastAsia="Calibri" w:hAnsi="Calibri" w:cs="Tahoma"/>
          <w:lang w:eastAsia="hr-HR"/>
        </w:rPr>
        <w:t xml:space="preserve">gdje uslijed velikih voda znaju biti ugroženi i pogoni Elektre. Na području grada Lepoglave do plavljenja poljoprivrednih površina dolazi na lokaciji od utoka potoka </w:t>
      </w:r>
      <w:proofErr w:type="spellStart"/>
      <w:r w:rsidRPr="00836828">
        <w:rPr>
          <w:rFonts w:ascii="Calibri" w:eastAsia="Calibri" w:hAnsi="Calibri" w:cs="Tahoma"/>
          <w:lang w:eastAsia="hr-HR"/>
        </w:rPr>
        <w:t>Čret</w:t>
      </w:r>
      <w:proofErr w:type="spellEnd"/>
      <w:r w:rsidRPr="00836828">
        <w:rPr>
          <w:rFonts w:ascii="Calibri" w:eastAsia="Calibri" w:hAnsi="Calibri" w:cs="Tahoma"/>
          <w:lang w:eastAsia="hr-HR"/>
        </w:rPr>
        <w:t xml:space="preserve"> u Bednju pa do utoka potoka </w:t>
      </w:r>
      <w:proofErr w:type="spellStart"/>
      <w:r w:rsidRPr="00836828">
        <w:rPr>
          <w:rFonts w:ascii="Calibri" w:eastAsia="Calibri" w:hAnsi="Calibri" w:cs="Tahoma"/>
          <w:lang w:eastAsia="hr-HR"/>
        </w:rPr>
        <w:t>Kotnica</w:t>
      </w:r>
      <w:proofErr w:type="spellEnd"/>
      <w:r w:rsidRPr="00836828">
        <w:rPr>
          <w:rFonts w:ascii="Calibri" w:eastAsia="Calibri" w:hAnsi="Calibri" w:cs="Tahoma"/>
          <w:lang w:eastAsia="hr-HR"/>
        </w:rPr>
        <w:t>.</w:t>
      </w:r>
    </w:p>
    <w:p w14:paraId="5C803CA3"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Područja ugrožena od poplave su:</w:t>
      </w:r>
    </w:p>
    <w:p w14:paraId="3EA31201" w14:textId="77777777" w:rsidR="00141AEB" w:rsidRPr="00836828" w:rsidRDefault="00141AEB">
      <w:pPr>
        <w:numPr>
          <w:ilvl w:val="0"/>
          <w:numId w:val="66"/>
        </w:numPr>
        <w:autoSpaceDE w:val="0"/>
        <w:autoSpaceDN w:val="0"/>
        <w:adjustRightInd w:val="0"/>
        <w:spacing w:after="0" w:line="276" w:lineRule="auto"/>
        <w:rPr>
          <w:rFonts w:ascii="Calibri" w:eastAsia="Calibri" w:hAnsi="Calibri" w:cs="Tahoma"/>
          <w:lang w:eastAsia="hr-HR"/>
        </w:rPr>
      </w:pPr>
      <w:r w:rsidRPr="00836828">
        <w:rPr>
          <w:rFonts w:ascii="Calibri" w:eastAsia="Calibri" w:hAnsi="Calibri" w:cs="Tahoma"/>
          <w:lang w:eastAsia="hr-HR"/>
        </w:rPr>
        <w:t xml:space="preserve">naselja Grad Ivanec, </w:t>
      </w:r>
      <w:proofErr w:type="spellStart"/>
      <w:r w:rsidRPr="00836828">
        <w:rPr>
          <w:rFonts w:ascii="Calibri" w:eastAsia="Calibri" w:hAnsi="Calibri" w:cs="Tahoma"/>
          <w:lang w:eastAsia="hr-HR"/>
        </w:rPr>
        <w:t>Kaniža</w:t>
      </w:r>
      <w:proofErr w:type="spellEnd"/>
      <w:r w:rsidRPr="00836828">
        <w:rPr>
          <w:rFonts w:ascii="Calibri" w:eastAsia="Calibri" w:hAnsi="Calibri" w:cs="Tahoma"/>
          <w:lang w:eastAsia="hr-HR"/>
        </w:rPr>
        <w:t xml:space="preserve">, </w:t>
      </w:r>
      <w:proofErr w:type="spellStart"/>
      <w:r w:rsidRPr="00836828">
        <w:rPr>
          <w:rFonts w:ascii="Calibri" w:eastAsia="Calibri" w:hAnsi="Calibri" w:cs="Tahoma"/>
          <w:lang w:eastAsia="hr-HR"/>
        </w:rPr>
        <w:t>Jerovec</w:t>
      </w:r>
      <w:proofErr w:type="spellEnd"/>
      <w:r w:rsidRPr="00836828">
        <w:rPr>
          <w:rFonts w:ascii="Calibri" w:eastAsia="Calibri" w:hAnsi="Calibri" w:cs="Tahoma"/>
          <w:lang w:eastAsia="hr-HR"/>
        </w:rPr>
        <w:t xml:space="preserve">, Lepoglava </w:t>
      </w:r>
      <w:proofErr w:type="spellStart"/>
      <w:r w:rsidRPr="00836828">
        <w:rPr>
          <w:rFonts w:ascii="Calibri" w:eastAsia="Calibri" w:hAnsi="Calibri" w:cs="Tahoma"/>
          <w:lang w:eastAsia="hr-HR"/>
        </w:rPr>
        <w:t>Muričevec</w:t>
      </w:r>
      <w:proofErr w:type="spellEnd"/>
      <w:r w:rsidRPr="00836828">
        <w:rPr>
          <w:rFonts w:ascii="Calibri" w:eastAsia="Calibri" w:hAnsi="Calibri" w:cs="Tahoma"/>
          <w:lang w:eastAsia="hr-HR"/>
        </w:rPr>
        <w:t xml:space="preserve"> i Bednja</w:t>
      </w:r>
      <w:r>
        <w:rPr>
          <w:rFonts w:ascii="Calibri" w:eastAsia="Calibri" w:hAnsi="Calibri" w:cs="Tahoma"/>
          <w:lang w:eastAsia="hr-HR"/>
        </w:rPr>
        <w:t>,</w:t>
      </w:r>
    </w:p>
    <w:p w14:paraId="10F69392" w14:textId="77777777" w:rsidR="00141AEB" w:rsidRPr="00836828" w:rsidRDefault="00141AEB">
      <w:pPr>
        <w:numPr>
          <w:ilvl w:val="0"/>
          <w:numId w:val="66"/>
        </w:num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poljoprivredne površine u ukupnoj površini od 120 ha.</w:t>
      </w:r>
    </w:p>
    <w:p w14:paraId="5E880E65" w14:textId="77777777" w:rsidR="00141AEB" w:rsidRPr="00836828" w:rsidRDefault="00141AEB" w:rsidP="00141AEB">
      <w:pPr>
        <w:autoSpaceDE w:val="0"/>
        <w:autoSpaceDN w:val="0"/>
        <w:adjustRightInd w:val="0"/>
        <w:spacing w:after="120" w:line="276" w:lineRule="auto"/>
        <w:rPr>
          <w:rFonts w:ascii="Calibri" w:eastAsia="Calibri" w:hAnsi="Calibri" w:cs="Tahoma"/>
          <w:lang w:eastAsia="hr-HR"/>
        </w:rPr>
      </w:pPr>
      <w:r w:rsidRPr="00836828">
        <w:rPr>
          <w:rFonts w:ascii="Calibri" w:eastAsia="Calibri" w:hAnsi="Calibri" w:cs="Tahoma"/>
          <w:lang w:eastAsia="hr-HR"/>
        </w:rPr>
        <w:t>Druga crta obrane:</w:t>
      </w:r>
    </w:p>
    <w:p w14:paraId="249D2809" w14:textId="77777777" w:rsidR="00141AEB" w:rsidRPr="004053FE" w:rsidRDefault="00141AEB">
      <w:pPr>
        <w:pStyle w:val="Odlomakpopisa"/>
        <w:numPr>
          <w:ilvl w:val="0"/>
          <w:numId w:val="67"/>
        </w:numPr>
        <w:autoSpaceDE w:val="0"/>
        <w:autoSpaceDN w:val="0"/>
        <w:adjustRightInd w:val="0"/>
        <w:rPr>
          <w:rFonts w:cs="Tahoma"/>
          <w:szCs w:val="24"/>
          <w:lang w:eastAsia="hr-HR"/>
        </w:rPr>
      </w:pPr>
      <w:proofErr w:type="spellStart"/>
      <w:r w:rsidRPr="004053FE">
        <w:rPr>
          <w:rFonts w:cs="Tahoma"/>
          <w:szCs w:val="24"/>
          <w:lang w:eastAsia="hr-HR"/>
        </w:rPr>
        <w:t>Kuljevčica</w:t>
      </w:r>
      <w:proofErr w:type="spellEnd"/>
      <w:r>
        <w:rPr>
          <w:rFonts w:cs="Tahoma"/>
          <w:szCs w:val="24"/>
          <w:lang w:eastAsia="hr-HR"/>
        </w:rPr>
        <w:t xml:space="preserve"> –</w:t>
      </w:r>
      <w:r w:rsidRPr="004053FE">
        <w:rPr>
          <w:rFonts w:cs="Tahoma"/>
          <w:szCs w:val="24"/>
          <w:lang w:eastAsia="hr-HR"/>
        </w:rPr>
        <w:t xml:space="preserve"> </w:t>
      </w:r>
      <w:proofErr w:type="spellStart"/>
      <w:r w:rsidRPr="004053FE">
        <w:rPr>
          <w:rFonts w:cs="Tahoma"/>
          <w:szCs w:val="24"/>
          <w:lang w:eastAsia="hr-HR"/>
        </w:rPr>
        <w:t>zečji</w:t>
      </w:r>
      <w:proofErr w:type="spellEnd"/>
      <w:r>
        <w:rPr>
          <w:rFonts w:cs="Tahoma"/>
          <w:szCs w:val="24"/>
          <w:lang w:eastAsia="hr-HR"/>
        </w:rPr>
        <w:t xml:space="preserve"> </w:t>
      </w:r>
      <w:proofErr w:type="spellStart"/>
      <w:r w:rsidRPr="004053FE">
        <w:rPr>
          <w:rFonts w:cs="Tahoma"/>
          <w:szCs w:val="24"/>
          <w:lang w:eastAsia="hr-HR"/>
        </w:rPr>
        <w:t>nasipi</w:t>
      </w:r>
      <w:proofErr w:type="spellEnd"/>
      <w:r w:rsidRPr="004053FE">
        <w:rPr>
          <w:rFonts w:cs="Tahoma"/>
          <w:szCs w:val="24"/>
          <w:lang w:eastAsia="hr-HR"/>
        </w:rPr>
        <w:t xml:space="preserve"> </w:t>
      </w:r>
      <w:proofErr w:type="spellStart"/>
      <w:r w:rsidRPr="004053FE">
        <w:rPr>
          <w:rFonts w:cs="Tahoma"/>
          <w:szCs w:val="24"/>
          <w:lang w:eastAsia="hr-HR"/>
        </w:rPr>
        <w:t>oko</w:t>
      </w:r>
      <w:proofErr w:type="spellEnd"/>
      <w:r w:rsidRPr="004053FE">
        <w:rPr>
          <w:rFonts w:cs="Tahoma"/>
          <w:szCs w:val="24"/>
          <w:lang w:eastAsia="hr-HR"/>
        </w:rPr>
        <w:t xml:space="preserve"> </w:t>
      </w:r>
      <w:proofErr w:type="spellStart"/>
      <w:r w:rsidRPr="004053FE">
        <w:rPr>
          <w:rFonts w:cs="Tahoma"/>
          <w:szCs w:val="24"/>
          <w:lang w:eastAsia="hr-HR"/>
        </w:rPr>
        <w:t>obiteljskih</w:t>
      </w:r>
      <w:proofErr w:type="spellEnd"/>
      <w:r w:rsidRPr="004053FE">
        <w:rPr>
          <w:rFonts w:cs="Tahoma"/>
          <w:szCs w:val="24"/>
          <w:lang w:eastAsia="hr-HR"/>
        </w:rPr>
        <w:t xml:space="preserve"> </w:t>
      </w:r>
      <w:proofErr w:type="spellStart"/>
      <w:r w:rsidRPr="004053FE">
        <w:rPr>
          <w:rFonts w:cs="Tahoma"/>
          <w:szCs w:val="24"/>
          <w:lang w:eastAsia="hr-HR"/>
        </w:rPr>
        <w:t>kuća</w:t>
      </w:r>
      <w:proofErr w:type="spellEnd"/>
      <w:r w:rsidRPr="004053FE">
        <w:rPr>
          <w:rFonts w:cs="Tahoma"/>
          <w:szCs w:val="24"/>
          <w:lang w:eastAsia="hr-HR"/>
        </w:rPr>
        <w:t xml:space="preserve"> </w:t>
      </w:r>
      <w:proofErr w:type="spellStart"/>
      <w:r w:rsidRPr="004053FE">
        <w:rPr>
          <w:rFonts w:cs="Tahoma"/>
          <w:szCs w:val="24"/>
          <w:lang w:eastAsia="hr-HR"/>
        </w:rPr>
        <w:t>Kuljevčica</w:t>
      </w:r>
      <w:proofErr w:type="spellEnd"/>
      <w:r>
        <w:rPr>
          <w:rFonts w:cs="Tahoma"/>
          <w:szCs w:val="24"/>
          <w:lang w:eastAsia="hr-HR"/>
        </w:rPr>
        <w:t xml:space="preserve"> </w:t>
      </w:r>
      <w:proofErr w:type="spellStart"/>
      <w:r>
        <w:rPr>
          <w:rFonts w:cs="Tahoma"/>
          <w:szCs w:val="24"/>
          <w:lang w:eastAsia="hr-HR"/>
        </w:rPr>
        <w:t>kbr</w:t>
      </w:r>
      <w:proofErr w:type="spellEnd"/>
      <w:r>
        <w:rPr>
          <w:rFonts w:cs="Tahoma"/>
          <w:szCs w:val="24"/>
          <w:lang w:eastAsia="hr-HR"/>
        </w:rPr>
        <w:t xml:space="preserve">. </w:t>
      </w:r>
      <w:r w:rsidRPr="004053FE">
        <w:rPr>
          <w:rFonts w:cs="Tahoma"/>
          <w:szCs w:val="24"/>
          <w:lang w:eastAsia="hr-HR"/>
        </w:rPr>
        <w:t xml:space="preserve">266. </w:t>
      </w:r>
      <w:proofErr w:type="spellStart"/>
      <w:r w:rsidRPr="004053FE">
        <w:rPr>
          <w:rFonts w:cs="Tahoma"/>
          <w:szCs w:val="24"/>
          <w:lang w:eastAsia="hr-HR"/>
        </w:rPr>
        <w:t>i</w:t>
      </w:r>
      <w:proofErr w:type="spellEnd"/>
      <w:r w:rsidRPr="004053FE">
        <w:rPr>
          <w:rFonts w:cs="Tahoma"/>
          <w:szCs w:val="24"/>
          <w:lang w:eastAsia="hr-HR"/>
        </w:rPr>
        <w:t xml:space="preserve"> 267.</w:t>
      </w:r>
    </w:p>
    <w:p w14:paraId="4B9E47CB" w14:textId="77777777" w:rsidR="00141AEB" w:rsidRDefault="00141AEB" w:rsidP="00141AEB">
      <w:pPr>
        <w:autoSpaceDE w:val="0"/>
        <w:autoSpaceDN w:val="0"/>
        <w:adjustRightInd w:val="0"/>
        <w:spacing w:after="240" w:line="276" w:lineRule="auto"/>
        <w:rPr>
          <w:rFonts w:ascii="Calibri" w:eastAsia="Calibri" w:hAnsi="Calibri" w:cs="Tahoma"/>
          <w:lang w:eastAsia="hr-HR"/>
        </w:rPr>
      </w:pPr>
      <w:r w:rsidRPr="00836828">
        <w:rPr>
          <w:rFonts w:ascii="Calibri" w:eastAsia="Calibri" w:hAnsi="Calibri" w:cs="Tahoma"/>
          <w:lang w:eastAsia="hr-HR"/>
        </w:rPr>
        <w:t>Evakuacija stanovništva: povišeni dijelovi sela.</w:t>
      </w:r>
    </w:p>
    <w:p w14:paraId="0AA2547B" w14:textId="77777777" w:rsidR="00141AEB" w:rsidRDefault="00141AEB" w:rsidP="00141AEB">
      <w:pPr>
        <w:keepNext/>
        <w:autoSpaceDE w:val="0"/>
        <w:autoSpaceDN w:val="0"/>
        <w:adjustRightInd w:val="0"/>
        <w:spacing w:after="240" w:line="276" w:lineRule="auto"/>
        <w:jc w:val="center"/>
      </w:pPr>
      <w:r>
        <w:rPr>
          <w:rFonts w:cs="Calibri"/>
          <w:noProof/>
        </w:rPr>
        <w:drawing>
          <wp:inline distT="0" distB="0" distL="0" distR="0" wp14:anchorId="7F5CE54E" wp14:editId="4E2D6B89">
            <wp:extent cx="5804819" cy="2830665"/>
            <wp:effectExtent l="0" t="0" r="5715" b="8255"/>
            <wp:docPr id="75014851"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23239" cy="2839647"/>
                    </a:xfrm>
                    <a:prstGeom prst="rect">
                      <a:avLst/>
                    </a:prstGeom>
                    <a:noFill/>
                  </pic:spPr>
                </pic:pic>
              </a:graphicData>
            </a:graphic>
          </wp:inline>
        </w:drawing>
      </w:r>
    </w:p>
    <w:p w14:paraId="5F540866" w14:textId="1999349B" w:rsidR="00141AEB" w:rsidRPr="00141AEB" w:rsidRDefault="00141AEB" w:rsidP="0077391F">
      <w:pPr>
        <w:pStyle w:val="Opisslike"/>
        <w:spacing w:after="0"/>
        <w:jc w:val="center"/>
        <w:rPr>
          <w:b/>
          <w:bCs/>
          <w:i w:val="0"/>
          <w:iCs w:val="0"/>
          <w:color w:val="auto"/>
          <w:sz w:val="20"/>
          <w:szCs w:val="20"/>
        </w:rPr>
      </w:pPr>
      <w:bookmarkStart w:id="291" w:name="_Toc162957729"/>
      <w:r w:rsidRPr="00141AEB">
        <w:rPr>
          <w:b/>
          <w:bCs/>
          <w:i w:val="0"/>
          <w:iCs w:val="0"/>
          <w:color w:val="auto"/>
          <w:sz w:val="20"/>
          <w:szCs w:val="20"/>
        </w:rPr>
        <w:t xml:space="preserve">Slika </w:t>
      </w:r>
      <w:r w:rsidRPr="00141AEB">
        <w:rPr>
          <w:b/>
          <w:bCs/>
          <w:i w:val="0"/>
          <w:iCs w:val="0"/>
          <w:color w:val="auto"/>
          <w:sz w:val="20"/>
          <w:szCs w:val="20"/>
        </w:rPr>
        <w:fldChar w:fldCharType="begin"/>
      </w:r>
      <w:r w:rsidRPr="00141AEB">
        <w:rPr>
          <w:b/>
          <w:bCs/>
          <w:i w:val="0"/>
          <w:iCs w:val="0"/>
          <w:color w:val="auto"/>
          <w:sz w:val="20"/>
          <w:szCs w:val="20"/>
        </w:rPr>
        <w:instrText xml:space="preserve"> SEQ Slika \* ARABIC </w:instrText>
      </w:r>
      <w:r w:rsidRPr="00141AEB">
        <w:rPr>
          <w:b/>
          <w:bCs/>
          <w:i w:val="0"/>
          <w:iCs w:val="0"/>
          <w:color w:val="auto"/>
          <w:sz w:val="20"/>
          <w:szCs w:val="20"/>
        </w:rPr>
        <w:fldChar w:fldCharType="separate"/>
      </w:r>
      <w:r w:rsidR="00FD0F9D">
        <w:rPr>
          <w:b/>
          <w:bCs/>
          <w:i w:val="0"/>
          <w:iCs w:val="0"/>
          <w:noProof/>
          <w:color w:val="auto"/>
          <w:sz w:val="20"/>
          <w:szCs w:val="20"/>
        </w:rPr>
        <w:t>12</w:t>
      </w:r>
      <w:r w:rsidRPr="00141AEB">
        <w:rPr>
          <w:b/>
          <w:bCs/>
          <w:i w:val="0"/>
          <w:iCs w:val="0"/>
          <w:color w:val="auto"/>
          <w:sz w:val="20"/>
          <w:szCs w:val="20"/>
        </w:rPr>
        <w:fldChar w:fldCharType="end"/>
      </w:r>
      <w:r w:rsidRPr="00141AEB">
        <w:rPr>
          <w:b/>
          <w:bCs/>
          <w:i w:val="0"/>
          <w:iCs w:val="0"/>
          <w:color w:val="auto"/>
          <w:sz w:val="20"/>
          <w:szCs w:val="20"/>
        </w:rPr>
        <w:t>. Dionica A.20.3.. – rijeka Bednja, lijeva i desna obala</w:t>
      </w:r>
      <w:bookmarkEnd w:id="291"/>
    </w:p>
    <w:p w14:paraId="4CA14BCB" w14:textId="62E581D0" w:rsidR="00141AEB" w:rsidRDefault="00141AEB" w:rsidP="00141AEB">
      <w:pPr>
        <w:jc w:val="center"/>
        <w:rPr>
          <w:sz w:val="20"/>
          <w:szCs w:val="20"/>
        </w:rPr>
      </w:pPr>
      <w:r>
        <w:rPr>
          <w:sz w:val="20"/>
          <w:szCs w:val="20"/>
        </w:rPr>
        <w:t>Izvor: Provedbeni plan obrane od poplava branjenog područja, Sektor A – Mura i Gornja Drava, Branjeno područje 20: Područje malog sliva Plitvica – Bednja, ožujak 2014. godina</w:t>
      </w:r>
    </w:p>
    <w:p w14:paraId="58A916B1" w14:textId="0F1C265A" w:rsidR="00141AEB" w:rsidRDefault="00141AEB" w:rsidP="00141AEB">
      <w:pPr>
        <w:pStyle w:val="Naslov3"/>
      </w:pPr>
      <w:bookmarkStart w:id="292" w:name="_Toc158621800"/>
      <w:bookmarkStart w:id="293" w:name="_Toc162957924"/>
      <w:r>
        <w:t>Uzrok poplave</w:t>
      </w:r>
      <w:bookmarkEnd w:id="292"/>
      <w:bookmarkEnd w:id="293"/>
    </w:p>
    <w:p w14:paraId="353651F3" w14:textId="77777777" w:rsidR="00141AEB" w:rsidRPr="00141AEB" w:rsidRDefault="00141AEB" w:rsidP="00141AEB">
      <w:pPr>
        <w:spacing w:after="0" w:line="276" w:lineRule="auto"/>
        <w:rPr>
          <w:rFonts w:ascii="Calibri" w:eastAsia="Calibri" w:hAnsi="Calibri" w:cs="Times New Roman"/>
          <w:kern w:val="0"/>
          <w14:ligatures w14:val="none"/>
        </w:rPr>
      </w:pPr>
      <w:bookmarkStart w:id="294" w:name="_Hlk497984111"/>
      <w:r w:rsidRPr="00141AEB">
        <w:rPr>
          <w:rFonts w:ascii="Calibri" w:eastAsia="Times New Roman" w:hAnsi="Calibri" w:cs="Calibri"/>
          <w:color w:val="000000"/>
          <w:kern w:val="0"/>
          <w:lang w:eastAsia="hr-HR"/>
          <w14:ligatures w14:val="none"/>
        </w:rPr>
        <w:t>Poplave su jedna od geofizičkih pojava</w:t>
      </w:r>
      <w:r w:rsidRPr="00141AEB">
        <w:rPr>
          <w:rFonts w:ascii="Calibri" w:eastAsia="Calibri" w:hAnsi="Calibri" w:cs="Calibri"/>
          <w:bCs/>
          <w:color w:val="000033"/>
          <w:kern w:val="0"/>
          <w:shd w:val="clear" w:color="auto" w:fill="FFFFFF"/>
          <w14:ligatures w14:val="none"/>
        </w:rPr>
        <w:t xml:space="preserve">, </w:t>
      </w:r>
      <w:r w:rsidRPr="00141AEB">
        <w:rPr>
          <w:rFonts w:ascii="Calibri" w:eastAsia="Calibri" w:hAnsi="Calibri" w:cs="Calibri"/>
          <w:bCs/>
          <w:kern w:val="0"/>
          <w:shd w:val="clear" w:color="auto" w:fill="FFFFFF"/>
          <w14:ligatures w14:val="none"/>
        </w:rPr>
        <w:t xml:space="preserve">odnosno </w:t>
      </w:r>
      <w:r w:rsidRPr="00141AEB">
        <w:rPr>
          <w:rFonts w:ascii="Calibri" w:eastAsia="Calibri" w:hAnsi="Calibri" w:cs="Calibri"/>
          <w:kern w:val="0"/>
          <w:shd w:val="clear" w:color="auto" w:fill="FFFFFF"/>
          <w14:ligatures w14:val="none"/>
        </w:rPr>
        <w:t>pojava neuobičajeno velike količine </w:t>
      </w:r>
      <w:hyperlink r:id="rId50" w:tooltip="Voda" w:history="1">
        <w:r w:rsidRPr="00141AEB">
          <w:rPr>
            <w:rFonts w:ascii="Calibri" w:eastAsia="Calibri" w:hAnsi="Calibri" w:cs="Calibri"/>
            <w:kern w:val="0"/>
            <w:shd w:val="clear" w:color="auto" w:fill="FFFFFF"/>
            <w14:ligatures w14:val="none"/>
          </w:rPr>
          <w:t>vode</w:t>
        </w:r>
      </w:hyperlink>
      <w:r w:rsidRPr="00141AEB">
        <w:rPr>
          <w:rFonts w:ascii="Calibri" w:eastAsia="Calibri" w:hAnsi="Calibri" w:cs="Calibri"/>
          <w:kern w:val="0"/>
          <w:shd w:val="clear" w:color="auto" w:fill="FFFFFF"/>
          <w14:ligatures w14:val="none"/>
        </w:rPr>
        <w:t> na određenom mjestu zbog djelovanja prirodnih sila (velika količina </w:t>
      </w:r>
      <w:hyperlink r:id="rId51" w:tooltip="Oborine" w:history="1">
        <w:r w:rsidRPr="00141AEB">
          <w:rPr>
            <w:rFonts w:ascii="Calibri" w:eastAsia="Calibri" w:hAnsi="Calibri" w:cs="Calibri"/>
            <w:kern w:val="0"/>
            <w:shd w:val="clear" w:color="auto" w:fill="FFFFFF"/>
            <w14:ligatures w14:val="none"/>
          </w:rPr>
          <w:t>oborina</w:t>
        </w:r>
      </w:hyperlink>
      <w:r w:rsidRPr="00141AEB">
        <w:rPr>
          <w:rFonts w:ascii="Calibri" w:eastAsia="Calibri" w:hAnsi="Calibri" w:cs="Calibri"/>
          <w:kern w:val="0"/>
          <w:shd w:val="clear" w:color="auto" w:fill="FFFFFF"/>
          <w14:ligatures w14:val="none"/>
        </w:rPr>
        <w:t>) ili drugih uzroka kao što su propuštanje </w:t>
      </w:r>
      <w:hyperlink r:id="rId52" w:tooltip="Brana" w:history="1">
        <w:r w:rsidRPr="00141AEB">
          <w:rPr>
            <w:rFonts w:ascii="Calibri" w:eastAsia="Calibri" w:hAnsi="Calibri" w:cs="Calibri"/>
            <w:kern w:val="0"/>
            <w:shd w:val="clear" w:color="auto" w:fill="FFFFFF"/>
            <w14:ligatures w14:val="none"/>
          </w:rPr>
          <w:t>brana</w:t>
        </w:r>
      </w:hyperlink>
      <w:r w:rsidRPr="00141AEB">
        <w:rPr>
          <w:rFonts w:ascii="Calibri" w:eastAsia="Calibri" w:hAnsi="Calibri" w:cs="Calibri"/>
          <w:kern w:val="0"/>
          <w:shd w:val="clear" w:color="auto" w:fill="FFFFFF"/>
          <w14:ligatures w14:val="none"/>
        </w:rPr>
        <w:t>, ratna razaranja i sl.</w:t>
      </w:r>
    </w:p>
    <w:p w14:paraId="7FF2B5AF" w14:textId="77777777" w:rsidR="00141AEB" w:rsidRPr="00141AEB" w:rsidRDefault="00141AEB" w:rsidP="00141AEB">
      <w:pPr>
        <w:shd w:val="clear" w:color="auto" w:fill="FFFFFF"/>
        <w:spacing w:before="120" w:after="120" w:line="276" w:lineRule="auto"/>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lastRenderedPageBreak/>
        <w:t>Prema uzrocima nastanka poplave se mogu podijeliti na:</w:t>
      </w:r>
    </w:p>
    <w:p w14:paraId="1D30F5AF" w14:textId="77777777" w:rsidR="00141AEB" w:rsidRPr="00141AEB" w:rsidRDefault="00141AEB">
      <w:pPr>
        <w:numPr>
          <w:ilvl w:val="0"/>
          <w:numId w:val="68"/>
        </w:numPr>
        <w:shd w:val="clear" w:color="auto" w:fill="FFFFFF"/>
        <w:tabs>
          <w:tab w:val="left" w:pos="720"/>
        </w:tabs>
        <w:autoSpaceDN w:val="0"/>
        <w:spacing w:after="0" w:line="276" w:lineRule="auto"/>
        <w:ind w:left="380" w:hanging="357"/>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poplave nastale zbog jakih oborina,</w:t>
      </w:r>
    </w:p>
    <w:p w14:paraId="7A4DFED5" w14:textId="77777777" w:rsidR="00141AEB" w:rsidRPr="00141AEB" w:rsidRDefault="00141AEB">
      <w:pPr>
        <w:numPr>
          <w:ilvl w:val="0"/>
          <w:numId w:val="68"/>
        </w:numPr>
        <w:shd w:val="clear" w:color="auto" w:fill="FFFFFF"/>
        <w:tabs>
          <w:tab w:val="left" w:pos="720"/>
        </w:tabs>
        <w:autoSpaceDN w:val="0"/>
        <w:spacing w:after="0" w:line="276" w:lineRule="auto"/>
        <w:ind w:left="380" w:hanging="357"/>
        <w:rPr>
          <w:rFonts w:ascii="Calibri" w:eastAsia="Calibri" w:hAnsi="Calibri" w:cs="Times New Roman"/>
          <w:kern w:val="0"/>
          <w14:ligatures w14:val="none"/>
        </w:rPr>
      </w:pPr>
      <w:r w:rsidRPr="00141AEB">
        <w:rPr>
          <w:rFonts w:ascii="Calibri" w:eastAsia="Times New Roman" w:hAnsi="Calibri" w:cs="Calibri"/>
          <w:kern w:val="0"/>
          <w:lang w:eastAsia="hr-HR"/>
          <w14:ligatures w14:val="none"/>
        </w:rPr>
        <w:t>poplave nastale zbog nagomilavanja </w:t>
      </w:r>
      <w:hyperlink r:id="rId53" w:tooltip="Led" w:history="1">
        <w:r w:rsidRPr="00141AEB">
          <w:rPr>
            <w:rFonts w:ascii="Calibri" w:eastAsia="Times New Roman" w:hAnsi="Calibri" w:cs="Calibri"/>
            <w:kern w:val="0"/>
            <w:lang w:eastAsia="hr-HR"/>
            <w14:ligatures w14:val="none"/>
          </w:rPr>
          <w:t>leda</w:t>
        </w:r>
      </w:hyperlink>
      <w:r w:rsidRPr="00141AEB">
        <w:rPr>
          <w:rFonts w:ascii="Calibri" w:eastAsia="Times New Roman" w:hAnsi="Calibri" w:cs="Calibri"/>
          <w:kern w:val="0"/>
          <w:lang w:eastAsia="hr-HR"/>
          <w14:ligatures w14:val="none"/>
        </w:rPr>
        <w:t> u </w:t>
      </w:r>
      <w:hyperlink r:id="rId54" w:tooltip="Vodotok" w:history="1">
        <w:r w:rsidRPr="00141AEB">
          <w:rPr>
            <w:rFonts w:ascii="Calibri" w:eastAsia="Times New Roman" w:hAnsi="Calibri" w:cs="Calibri"/>
            <w:kern w:val="0"/>
            <w:lang w:eastAsia="hr-HR"/>
            <w14:ligatures w14:val="none"/>
          </w:rPr>
          <w:t>vodotocima</w:t>
        </w:r>
      </w:hyperlink>
      <w:r w:rsidRPr="00141AEB">
        <w:rPr>
          <w:rFonts w:ascii="Calibri" w:eastAsia="Times New Roman" w:hAnsi="Calibri" w:cs="Calibri"/>
          <w:kern w:val="0"/>
          <w:lang w:eastAsia="hr-HR"/>
          <w14:ligatures w14:val="none"/>
        </w:rPr>
        <w:t>,</w:t>
      </w:r>
    </w:p>
    <w:p w14:paraId="1D361D6E" w14:textId="77777777" w:rsidR="00141AEB" w:rsidRPr="00141AEB" w:rsidRDefault="00141AEB">
      <w:pPr>
        <w:numPr>
          <w:ilvl w:val="0"/>
          <w:numId w:val="68"/>
        </w:numPr>
        <w:shd w:val="clear" w:color="auto" w:fill="FFFFFF"/>
        <w:tabs>
          <w:tab w:val="left" w:pos="720"/>
        </w:tabs>
        <w:autoSpaceDN w:val="0"/>
        <w:spacing w:after="0" w:line="276" w:lineRule="auto"/>
        <w:ind w:left="380" w:hanging="357"/>
        <w:rPr>
          <w:rFonts w:ascii="Calibri" w:eastAsia="Calibri" w:hAnsi="Calibri" w:cs="Times New Roman"/>
          <w:kern w:val="0"/>
          <w14:ligatures w14:val="none"/>
        </w:rPr>
      </w:pPr>
      <w:r w:rsidRPr="00141AEB">
        <w:rPr>
          <w:rFonts w:ascii="Calibri" w:eastAsia="Times New Roman" w:hAnsi="Calibri" w:cs="Calibri"/>
          <w:kern w:val="0"/>
          <w:lang w:eastAsia="hr-HR"/>
          <w14:ligatures w14:val="none"/>
        </w:rPr>
        <w:t>poplave nastale zbog klizanja tla ili </w:t>
      </w:r>
      <w:hyperlink r:id="rId55" w:tooltip="Potres" w:history="1">
        <w:r w:rsidRPr="00141AEB">
          <w:rPr>
            <w:rFonts w:ascii="Calibri" w:eastAsia="Times New Roman" w:hAnsi="Calibri" w:cs="Calibri"/>
            <w:kern w:val="0"/>
            <w:lang w:eastAsia="hr-HR"/>
            <w14:ligatures w14:val="none"/>
          </w:rPr>
          <w:t>potresa</w:t>
        </w:r>
      </w:hyperlink>
      <w:r w:rsidRPr="00141AEB">
        <w:rPr>
          <w:rFonts w:ascii="Calibri" w:eastAsia="Times New Roman" w:hAnsi="Calibri" w:cs="Calibri"/>
          <w:kern w:val="0"/>
          <w:lang w:eastAsia="hr-HR"/>
          <w14:ligatures w14:val="none"/>
        </w:rPr>
        <w:t>,</w:t>
      </w:r>
    </w:p>
    <w:p w14:paraId="4013B5BD" w14:textId="77777777" w:rsidR="00141AEB" w:rsidRPr="00141AEB" w:rsidRDefault="00141AEB">
      <w:pPr>
        <w:numPr>
          <w:ilvl w:val="0"/>
          <w:numId w:val="68"/>
        </w:numPr>
        <w:shd w:val="clear" w:color="auto" w:fill="FFFFFF"/>
        <w:tabs>
          <w:tab w:val="left" w:pos="720"/>
        </w:tabs>
        <w:autoSpaceDN w:val="0"/>
        <w:spacing w:after="0" w:line="276" w:lineRule="auto"/>
        <w:ind w:left="380" w:hanging="357"/>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poplave nastale zbog rušenja brane ili ratnih razaranja.</w:t>
      </w:r>
      <w:bookmarkEnd w:id="294"/>
    </w:p>
    <w:p w14:paraId="4F2FF704" w14:textId="77777777" w:rsidR="00141AEB" w:rsidRPr="00141AEB" w:rsidRDefault="00141AEB" w:rsidP="00141AEB">
      <w:pPr>
        <w:shd w:val="clear" w:color="auto" w:fill="FFFFFF"/>
        <w:spacing w:before="120" w:after="120" w:line="276" w:lineRule="auto"/>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S obzirom na vrijeme formiranja vodnog vala poplave se mogu razvrstati na:</w:t>
      </w:r>
    </w:p>
    <w:p w14:paraId="7E2428BE" w14:textId="77777777" w:rsidR="00141AEB" w:rsidRPr="00141AEB" w:rsidRDefault="00141AEB">
      <w:pPr>
        <w:numPr>
          <w:ilvl w:val="0"/>
          <w:numId w:val="69"/>
        </w:numPr>
        <w:shd w:val="clear" w:color="auto" w:fill="FFFFFF"/>
        <w:tabs>
          <w:tab w:val="left" w:pos="720"/>
        </w:tabs>
        <w:autoSpaceDN w:val="0"/>
        <w:spacing w:after="0" w:line="276" w:lineRule="auto"/>
        <w:ind w:left="380" w:hanging="357"/>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mirne poplave - poplave na velikim rijekama kod kojih je potrebno deset i više sati za formiranje velikog vodnog vala,</w:t>
      </w:r>
    </w:p>
    <w:p w14:paraId="4C3C0E7D" w14:textId="77777777" w:rsidR="00141AEB" w:rsidRPr="00141AEB" w:rsidRDefault="00141AEB">
      <w:pPr>
        <w:numPr>
          <w:ilvl w:val="0"/>
          <w:numId w:val="69"/>
        </w:numPr>
        <w:shd w:val="clear" w:color="auto" w:fill="FFFFFF"/>
        <w:tabs>
          <w:tab w:val="left" w:pos="720"/>
        </w:tabs>
        <w:autoSpaceDN w:val="0"/>
        <w:spacing w:after="0" w:line="276" w:lineRule="auto"/>
        <w:ind w:left="380" w:hanging="357"/>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bujične poplave - poplave na brdskim vodotocima kod kojih se formira veliki vodni val za manje od deset sati,</w:t>
      </w:r>
    </w:p>
    <w:p w14:paraId="3704A8DA" w14:textId="77777777" w:rsidR="00141AEB" w:rsidRPr="00141AEB" w:rsidRDefault="00141AEB">
      <w:pPr>
        <w:numPr>
          <w:ilvl w:val="0"/>
          <w:numId w:val="69"/>
        </w:numPr>
        <w:shd w:val="clear" w:color="auto" w:fill="FFFFFF"/>
        <w:tabs>
          <w:tab w:val="left" w:pos="720"/>
        </w:tabs>
        <w:autoSpaceDN w:val="0"/>
        <w:spacing w:after="0" w:line="276" w:lineRule="auto"/>
        <w:ind w:left="380" w:hanging="357"/>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akcidentne poplave - poplave kod kojih se trenutno formira veliki vodni val rušenjem vodoprivrednih ili hidro energetskih objekata.</w:t>
      </w:r>
    </w:p>
    <w:p w14:paraId="48CE8C0F" w14:textId="77777777" w:rsidR="00141AEB" w:rsidRPr="00141AEB" w:rsidRDefault="00141AEB" w:rsidP="00141AEB">
      <w:pPr>
        <w:shd w:val="clear" w:color="auto" w:fill="FFFFFF"/>
        <w:spacing w:before="120" w:after="120" w:line="276" w:lineRule="auto"/>
        <w:rPr>
          <w:rFonts w:ascii="Calibri" w:eastAsia="Times New Roman" w:hAnsi="Calibri" w:cs="Calibri"/>
          <w:kern w:val="0"/>
          <w:lang w:eastAsia="hr-HR"/>
          <w14:ligatures w14:val="none"/>
        </w:rPr>
      </w:pPr>
      <w:r w:rsidRPr="00141AEB">
        <w:rPr>
          <w:rFonts w:ascii="Calibri" w:eastAsia="Times New Roman" w:hAnsi="Calibri" w:cs="Calibri"/>
          <w:kern w:val="0"/>
          <w:lang w:eastAsia="hr-HR"/>
          <w14:ligatures w14:val="none"/>
        </w:rPr>
        <w:t>Nositelj obrane od poplave u </w:t>
      </w:r>
      <w:hyperlink r:id="rId56" w:tooltip="Republika Hrvatska" w:history="1">
        <w:r w:rsidRPr="00141AEB">
          <w:rPr>
            <w:rFonts w:ascii="Calibri" w:eastAsia="Times New Roman" w:hAnsi="Calibri" w:cs="Calibri"/>
            <w:kern w:val="0"/>
            <w:lang w:eastAsia="hr-HR"/>
            <w14:ligatures w14:val="none"/>
          </w:rPr>
          <w:t>Republici Hrvatskoj</w:t>
        </w:r>
      </w:hyperlink>
      <w:r w:rsidRPr="00141AEB">
        <w:rPr>
          <w:rFonts w:ascii="Calibri" w:eastAsia="Times New Roman" w:hAnsi="Calibri" w:cs="Calibri"/>
          <w:kern w:val="0"/>
          <w:lang w:eastAsia="hr-HR"/>
          <w14:ligatures w14:val="none"/>
        </w:rPr>
        <w:t> je </w:t>
      </w:r>
      <w:r w:rsidRPr="00141AEB">
        <w:rPr>
          <w:rFonts w:ascii="Calibri" w:eastAsia="Times New Roman" w:hAnsi="Calibri" w:cs="Calibri"/>
          <w:i/>
          <w:iCs/>
          <w:kern w:val="0"/>
          <w:lang w:eastAsia="hr-HR"/>
          <w14:ligatures w14:val="none"/>
        </w:rPr>
        <w:t>Državna uprava za vode</w:t>
      </w:r>
      <w:r w:rsidRPr="00141AEB">
        <w:rPr>
          <w:rFonts w:ascii="Calibri" w:eastAsia="Times New Roman" w:hAnsi="Calibri" w:cs="Calibri"/>
          <w:kern w:val="0"/>
          <w:lang w:eastAsia="hr-HR"/>
          <w14:ligatures w14:val="none"/>
        </w:rPr>
        <w:t>, a pravna osoba za upravljanje svim vodama na području države su </w:t>
      </w:r>
      <w:r w:rsidRPr="00141AEB">
        <w:rPr>
          <w:rFonts w:ascii="Calibri" w:eastAsia="Times New Roman" w:hAnsi="Calibri" w:cs="Calibri"/>
          <w:i/>
          <w:iCs/>
          <w:kern w:val="0"/>
          <w:lang w:eastAsia="hr-HR"/>
          <w14:ligatures w14:val="none"/>
        </w:rPr>
        <w:t>Hrvatske vode</w:t>
      </w:r>
      <w:r w:rsidRPr="00141AEB">
        <w:rPr>
          <w:rFonts w:ascii="Calibri" w:eastAsia="Times New Roman" w:hAnsi="Calibri" w:cs="Calibri"/>
          <w:kern w:val="0"/>
          <w:lang w:eastAsia="hr-HR"/>
          <w14:ligatures w14:val="none"/>
        </w:rPr>
        <w:t>.</w:t>
      </w:r>
    </w:p>
    <w:p w14:paraId="36E005A0" w14:textId="77777777" w:rsidR="00141AEB" w:rsidRPr="00141AEB" w:rsidRDefault="00141AEB" w:rsidP="00141AEB">
      <w:pPr>
        <w:spacing w:after="0" w:line="276" w:lineRule="auto"/>
        <w:rPr>
          <w:rFonts w:ascii="Calibri" w:eastAsia="Calibri" w:hAnsi="Calibri" w:cs="Times New Roman"/>
          <w:color w:val="000000"/>
          <w:kern w:val="0"/>
          <w14:ligatures w14:val="none"/>
        </w:rPr>
      </w:pPr>
      <w:r w:rsidRPr="00141AEB">
        <w:rPr>
          <w:rFonts w:ascii="Calibri" w:eastAsia="Calibri" w:hAnsi="Calibri" w:cs="Times New Roman"/>
          <w:color w:val="000000"/>
          <w:kern w:val="0"/>
          <w14:ligatures w14:val="none"/>
        </w:rPr>
        <w:t xml:space="preserve">Mjerama zaštite u urbanističkim planovima i građenju nužno je smanjiti mogućnost nastajanja poplava na području Grada, a to se može provesti putem građevinskih i </w:t>
      </w:r>
      <w:proofErr w:type="spellStart"/>
      <w:r w:rsidRPr="00141AEB">
        <w:rPr>
          <w:rFonts w:ascii="Calibri" w:eastAsia="Calibri" w:hAnsi="Calibri" w:cs="Times New Roman"/>
          <w:color w:val="000000"/>
          <w:kern w:val="0"/>
          <w14:ligatures w14:val="none"/>
        </w:rPr>
        <w:t>negrađevinskih</w:t>
      </w:r>
      <w:proofErr w:type="spellEnd"/>
      <w:r w:rsidRPr="00141AEB">
        <w:rPr>
          <w:rFonts w:ascii="Calibri" w:eastAsia="Calibri" w:hAnsi="Calibri" w:cs="Times New Roman"/>
          <w:color w:val="000000"/>
          <w:kern w:val="0"/>
          <w14:ligatures w14:val="none"/>
        </w:rPr>
        <w:t xml:space="preserve"> mjera: Građevinske mjere zaštite od poplava uključuju građenje regulacijskih i zaštitnih vodnih građevina, kao i održavanje vodotoka, vodnih građevina i objekata te nadzora vodnih građevina (brane, ustave, crpne stanice nasipi), </w:t>
      </w:r>
    </w:p>
    <w:p w14:paraId="4B448D5C" w14:textId="77777777" w:rsidR="00141AEB" w:rsidRPr="00141AEB" w:rsidRDefault="00141AEB">
      <w:pPr>
        <w:numPr>
          <w:ilvl w:val="0"/>
          <w:numId w:val="70"/>
        </w:numPr>
        <w:autoSpaceDE w:val="0"/>
        <w:autoSpaceDN w:val="0"/>
        <w:adjustRightInd w:val="0"/>
        <w:spacing w:after="0" w:line="276" w:lineRule="auto"/>
        <w:contextualSpacing/>
        <w:rPr>
          <w:rFonts w:ascii="Calibri" w:eastAsia="Calibri" w:hAnsi="Calibri" w:cs="Cambria"/>
          <w:color w:val="000000"/>
          <w:kern w:val="0"/>
          <w:lang w:val="en-US"/>
          <w14:ligatures w14:val="none"/>
        </w:rPr>
      </w:pPr>
      <w:proofErr w:type="spellStart"/>
      <w:r w:rsidRPr="00141AEB">
        <w:rPr>
          <w:rFonts w:ascii="Calibri" w:eastAsia="Calibri" w:hAnsi="Calibri" w:cs="Cambria"/>
          <w:color w:val="000000"/>
          <w:kern w:val="0"/>
          <w:lang w:val="en-US"/>
          <w14:ligatures w14:val="none"/>
        </w:rPr>
        <w:t>ekspanzijske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površine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niski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dijelovi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riječnih</w:t>
      </w:r>
      <w:proofErr w:type="spellEnd"/>
      <w:r w:rsidRPr="00141AEB">
        <w:rPr>
          <w:rFonts w:ascii="Calibri" w:eastAsia="Calibri" w:hAnsi="Calibri" w:cs="Cambria"/>
          <w:color w:val="000000"/>
          <w:kern w:val="0"/>
          <w:lang w:val="en-US"/>
          <w14:ligatures w14:val="none"/>
        </w:rPr>
        <w:t xml:space="preserve"> dolina koji </w:t>
      </w:r>
      <w:proofErr w:type="spellStart"/>
      <w:r w:rsidRPr="00141AEB">
        <w:rPr>
          <w:rFonts w:ascii="Calibri" w:eastAsia="Calibri" w:hAnsi="Calibri" w:cs="Cambria"/>
          <w:color w:val="000000"/>
          <w:kern w:val="0"/>
          <w:lang w:val="en-US"/>
          <w14:ligatures w14:val="none"/>
        </w:rPr>
        <w:t>obično</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služe</w:t>
      </w:r>
      <w:proofErr w:type="spellEnd"/>
      <w:r w:rsidRPr="00141AEB">
        <w:rPr>
          <w:rFonts w:ascii="Calibri" w:eastAsia="Calibri" w:hAnsi="Calibri" w:cs="Cambria"/>
          <w:color w:val="000000"/>
          <w:kern w:val="0"/>
          <w:lang w:val="en-US"/>
          <w14:ligatures w14:val="none"/>
        </w:rPr>
        <w:t xml:space="preserve"> za </w:t>
      </w:r>
      <w:proofErr w:type="spellStart"/>
      <w:r w:rsidRPr="00141AEB">
        <w:rPr>
          <w:rFonts w:ascii="Calibri" w:eastAsia="Calibri" w:hAnsi="Calibri" w:cs="Cambria"/>
          <w:color w:val="000000"/>
          <w:kern w:val="0"/>
          <w:lang w:val="en-US"/>
          <w14:ligatures w14:val="none"/>
        </w:rPr>
        <w:t>rasterećenje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ekstremno</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visokih</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poplavnih</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koje</w:t>
      </w:r>
      <w:proofErr w:type="spellEnd"/>
      <w:r w:rsidRPr="00141AEB">
        <w:rPr>
          <w:rFonts w:ascii="Calibri" w:eastAsia="Calibri" w:hAnsi="Calibri" w:cs="Cambria"/>
          <w:color w:val="000000"/>
          <w:kern w:val="0"/>
          <w:lang w:val="en-US"/>
          <w14:ligatures w14:val="none"/>
        </w:rPr>
        <w:t xml:space="preserve"> se </w:t>
      </w:r>
      <w:proofErr w:type="spellStart"/>
      <w:r w:rsidRPr="00141AEB">
        <w:rPr>
          <w:rFonts w:ascii="Calibri" w:eastAsia="Calibri" w:hAnsi="Calibri" w:cs="Cambria"/>
          <w:color w:val="000000"/>
          <w:kern w:val="0"/>
          <w:lang w:val="en-US"/>
          <w14:ligatures w14:val="none"/>
        </w:rPr>
        <w:t>upuštaju</w:t>
      </w:r>
      <w:proofErr w:type="spellEnd"/>
      <w:r w:rsidRPr="00141AEB">
        <w:rPr>
          <w:rFonts w:ascii="Calibri" w:eastAsia="Calibri" w:hAnsi="Calibri" w:cs="Cambria"/>
          <w:color w:val="000000"/>
          <w:kern w:val="0"/>
          <w:lang w:val="en-US"/>
          <w14:ligatures w14:val="none"/>
        </w:rPr>
        <w:t xml:space="preserve"> u </w:t>
      </w:r>
      <w:proofErr w:type="spellStart"/>
      <w:r w:rsidRPr="00141AEB">
        <w:rPr>
          <w:rFonts w:ascii="Calibri" w:eastAsia="Calibri" w:hAnsi="Calibri" w:cs="Cambria"/>
          <w:color w:val="000000"/>
          <w:kern w:val="0"/>
          <w:lang w:val="en-US"/>
          <w14:ligatures w14:val="none"/>
        </w:rPr>
        <w:t>narečene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površine</w:t>
      </w:r>
      <w:proofErr w:type="spellEnd"/>
      <w:r w:rsidRPr="00141AEB">
        <w:rPr>
          <w:rFonts w:ascii="Calibri" w:eastAsia="Calibri" w:hAnsi="Calibri" w:cs="Cambria"/>
          <w:color w:val="000000"/>
          <w:kern w:val="0"/>
          <w:lang w:val="en-US"/>
          <w14:ligatures w14:val="none"/>
        </w:rPr>
        <w:t xml:space="preserve">; </w:t>
      </w:r>
    </w:p>
    <w:p w14:paraId="1FEFF224" w14:textId="77777777" w:rsidR="00141AEB" w:rsidRPr="00141AEB" w:rsidRDefault="00141AEB">
      <w:pPr>
        <w:numPr>
          <w:ilvl w:val="0"/>
          <w:numId w:val="70"/>
        </w:numPr>
        <w:autoSpaceDE w:val="0"/>
        <w:autoSpaceDN w:val="0"/>
        <w:adjustRightInd w:val="0"/>
        <w:spacing w:after="0" w:line="276" w:lineRule="auto"/>
        <w:contextualSpacing/>
        <w:rPr>
          <w:rFonts w:ascii="Calibri" w:eastAsia="Calibri" w:hAnsi="Calibri" w:cs="Cambria"/>
          <w:color w:val="000000"/>
          <w:kern w:val="0"/>
          <w:lang w:val="en-US"/>
          <w14:ligatures w14:val="none"/>
        </w:rPr>
      </w:pPr>
      <w:r w:rsidRPr="00141AEB">
        <w:rPr>
          <w:rFonts w:ascii="Calibri" w:eastAsia="Calibri" w:hAnsi="Calibri" w:cs="Arial"/>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nasipi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najstariji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najčešće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korišteni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objekti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zaštite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od</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poplava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jer</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jednostavne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građevine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koje</w:t>
      </w:r>
      <w:proofErr w:type="spellEnd"/>
      <w:r w:rsidRPr="00141AEB">
        <w:rPr>
          <w:rFonts w:ascii="Calibri" w:eastAsia="Calibri" w:hAnsi="Calibri" w:cs="Cambria"/>
          <w:color w:val="000000"/>
          <w:kern w:val="0"/>
          <w:lang w:val="en-US"/>
          <w14:ligatures w14:val="none"/>
        </w:rPr>
        <w:t xml:space="preserve"> se </w:t>
      </w:r>
      <w:proofErr w:type="spellStart"/>
      <w:r w:rsidRPr="00141AEB">
        <w:rPr>
          <w:rFonts w:ascii="Calibri" w:eastAsia="Calibri" w:hAnsi="Calibri" w:cs="Cambria"/>
          <w:color w:val="000000"/>
          <w:kern w:val="0"/>
          <w:lang w:val="en-US"/>
          <w14:ligatures w14:val="none"/>
        </w:rPr>
        <w:t>mogu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graditi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od</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materijala</w:t>
      </w:r>
      <w:proofErr w:type="spellEnd"/>
      <w:r w:rsidRPr="00141AEB">
        <w:rPr>
          <w:rFonts w:ascii="Calibri" w:eastAsia="Calibri" w:hAnsi="Calibri" w:cs="Cambria"/>
          <w:color w:val="000000"/>
          <w:kern w:val="0"/>
          <w:lang w:val="en-US"/>
          <w14:ligatures w14:val="none"/>
        </w:rPr>
        <w:t xml:space="preserve"> s </w:t>
      </w:r>
      <w:proofErr w:type="spellStart"/>
      <w:r w:rsidRPr="00141AEB">
        <w:rPr>
          <w:rFonts w:ascii="Calibri" w:eastAsia="Calibri" w:hAnsi="Calibri" w:cs="Cambria"/>
          <w:color w:val="000000"/>
          <w:kern w:val="0"/>
          <w:lang w:val="en-US"/>
          <w14:ligatures w14:val="none"/>
        </w:rPr>
        <w:t>lica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mjesta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uz</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relativno</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niske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troškove</w:t>
      </w:r>
      <w:proofErr w:type="spellEnd"/>
      <w:r w:rsidRPr="00141AEB">
        <w:rPr>
          <w:rFonts w:ascii="Calibri" w:eastAsia="Calibri" w:hAnsi="Calibri" w:cs="Cambria"/>
          <w:color w:val="000000"/>
          <w:kern w:val="0"/>
          <w:lang w:val="en-US"/>
          <w14:ligatures w14:val="none"/>
        </w:rPr>
        <w:t xml:space="preserve">; </w:t>
      </w:r>
    </w:p>
    <w:p w14:paraId="5329223F" w14:textId="77777777" w:rsidR="00141AEB" w:rsidRPr="00141AEB" w:rsidRDefault="00141AEB">
      <w:pPr>
        <w:numPr>
          <w:ilvl w:val="0"/>
          <w:numId w:val="70"/>
        </w:numPr>
        <w:autoSpaceDE w:val="0"/>
        <w:autoSpaceDN w:val="0"/>
        <w:adjustRightInd w:val="0"/>
        <w:spacing w:after="0" w:line="276" w:lineRule="auto"/>
        <w:contextualSpacing/>
        <w:rPr>
          <w:rFonts w:ascii="Calibri" w:eastAsia="Calibri" w:hAnsi="Calibri" w:cs="Cambria"/>
          <w:color w:val="000000"/>
          <w:kern w:val="0"/>
          <w:lang w:val="en-US"/>
          <w14:ligatures w14:val="none"/>
        </w:rPr>
      </w:pPr>
      <w:proofErr w:type="spellStart"/>
      <w:r w:rsidRPr="00141AEB">
        <w:rPr>
          <w:rFonts w:ascii="Calibri" w:eastAsia="Calibri" w:hAnsi="Calibri" w:cs="Cambria"/>
          <w:color w:val="000000"/>
          <w:kern w:val="0"/>
          <w:lang w:val="en-US"/>
          <w14:ligatures w14:val="none"/>
        </w:rPr>
        <w:t>uređenje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vodotoka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podrazumijeva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radove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kojima</w:t>
      </w:r>
      <w:proofErr w:type="spellEnd"/>
      <w:r w:rsidRPr="00141AEB">
        <w:rPr>
          <w:rFonts w:ascii="Calibri" w:eastAsia="Calibri" w:hAnsi="Calibri" w:cs="Cambria"/>
          <w:color w:val="000000"/>
          <w:kern w:val="0"/>
          <w:lang w:val="en-US"/>
          <w14:ligatures w14:val="none"/>
        </w:rPr>
        <w:t xml:space="preserve"> se </w:t>
      </w:r>
      <w:proofErr w:type="spellStart"/>
      <w:r w:rsidRPr="00141AEB">
        <w:rPr>
          <w:rFonts w:ascii="Calibri" w:eastAsia="Calibri" w:hAnsi="Calibri" w:cs="Cambria"/>
          <w:color w:val="000000"/>
          <w:kern w:val="0"/>
          <w:lang w:val="en-US"/>
          <w14:ligatures w14:val="none"/>
        </w:rPr>
        <w:t>povećava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njegova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protočna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sposobnost</w:t>
      </w:r>
      <w:proofErr w:type="spellEnd"/>
      <w:r w:rsidRPr="00141AEB">
        <w:rPr>
          <w:rFonts w:ascii="Calibri" w:eastAsia="Calibri" w:hAnsi="Calibri" w:cs="Cambria"/>
          <w:color w:val="000000"/>
          <w:kern w:val="0"/>
          <w:lang w:val="en-US"/>
          <w14:ligatures w14:val="none"/>
        </w:rPr>
        <w:t xml:space="preserve">, a time </w:t>
      </w:r>
      <w:proofErr w:type="spellStart"/>
      <w:r w:rsidRPr="00141AEB">
        <w:rPr>
          <w:rFonts w:ascii="Calibri" w:eastAsia="Calibri" w:hAnsi="Calibri" w:cs="Cambria"/>
          <w:color w:val="000000"/>
          <w:kern w:val="0"/>
          <w:lang w:val="en-US"/>
          <w14:ligatures w14:val="none"/>
        </w:rPr>
        <w: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snižavaju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vodostaji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visokih</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uklanjanje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prepreka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koje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usporavaju</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tok</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skraćenje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toka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iskop</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većeg</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profila</w:t>
      </w:r>
      <w:proofErr w:type="spellEnd"/>
      <w:r w:rsidRPr="00141AEB">
        <w:rPr>
          <w:rFonts w:ascii="Calibri" w:eastAsia="Calibri" w:hAnsi="Calibri" w:cs="Cambria"/>
          <w:color w:val="000000"/>
          <w:kern w:val="0"/>
          <w:lang w:val="en-US"/>
          <w14:ligatures w14:val="none"/>
        </w:rPr>
        <w:t xml:space="preserve">); </w:t>
      </w:r>
    </w:p>
    <w:p w14:paraId="6C13BC8D" w14:textId="77777777" w:rsidR="00141AEB" w:rsidRPr="00141AEB" w:rsidRDefault="00141AEB">
      <w:pPr>
        <w:numPr>
          <w:ilvl w:val="0"/>
          <w:numId w:val="70"/>
        </w:numPr>
        <w:autoSpaceDE w:val="0"/>
        <w:autoSpaceDN w:val="0"/>
        <w:adjustRightInd w:val="0"/>
        <w:spacing w:after="0" w:line="276" w:lineRule="auto"/>
        <w:contextualSpacing/>
        <w:rPr>
          <w:rFonts w:ascii="Calibri" w:eastAsia="Calibri" w:hAnsi="Calibri" w:cs="Cambria"/>
          <w:color w:val="000000"/>
          <w:kern w:val="0"/>
          <w:lang w:val="en-US"/>
          <w14:ligatures w14:val="none"/>
        </w:rPr>
      </w:pPr>
      <w:proofErr w:type="spellStart"/>
      <w:r w:rsidRPr="00141AEB">
        <w:rPr>
          <w:rFonts w:ascii="Calibri" w:eastAsia="Calibri" w:hAnsi="Calibri" w:cs="Cambria"/>
          <w:color w:val="000000"/>
          <w:kern w:val="0"/>
          <w:lang w:val="en-US"/>
          <w14:ligatures w14:val="none"/>
        </w:rPr>
        <w:t>odteretni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kanali</w:t>
      </w:r>
      <w:proofErr w:type="spellEnd"/>
      <w:r w:rsidRPr="00141AEB">
        <w:rPr>
          <w:rFonts w:ascii="Calibri" w:eastAsia="Calibri" w:hAnsi="Calibri" w:cs="Cambria"/>
          <w:color w:val="000000"/>
          <w:kern w:val="0"/>
          <w:lang w:val="en-US"/>
          <w14:ligatures w14:val="none"/>
        </w:rPr>
        <w:t xml:space="preserve"> se grade u </w:t>
      </w:r>
      <w:proofErr w:type="spellStart"/>
      <w:r w:rsidRPr="00141AEB">
        <w:rPr>
          <w:rFonts w:ascii="Calibri" w:eastAsia="Calibri" w:hAnsi="Calibri" w:cs="Cambria"/>
          <w:color w:val="000000"/>
          <w:kern w:val="0"/>
          <w:lang w:val="en-US"/>
          <w14:ligatures w14:val="none"/>
        </w:rPr>
        <w:t>slučajevima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ograničenog</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kapaciteta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prirodnog</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vodotoka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kada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zbog</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izgrađenosti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duž</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njegovih</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obala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ili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visine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postojećih</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mostova</w:t>
      </w:r>
      <w:proofErr w:type="spellEnd"/>
      <w:r w:rsidRPr="00141AEB">
        <w:rPr>
          <w:rFonts w:ascii="Calibri" w:eastAsia="Calibri" w:hAnsi="Calibri" w:cs="Cambria"/>
          <w:color w:val="000000"/>
          <w:kern w:val="0"/>
          <w:lang w:val="en-US"/>
          <w14:ligatures w14:val="none"/>
        </w:rPr>
        <w:t xml:space="preserve">, ne </w:t>
      </w:r>
      <w:proofErr w:type="spellStart"/>
      <w:r w:rsidRPr="00141AEB">
        <w:rPr>
          <w:rFonts w:ascii="Calibri" w:eastAsia="Calibri" w:hAnsi="Calibri" w:cs="Cambria"/>
          <w:color w:val="000000"/>
          <w:kern w:val="0"/>
          <w:lang w:val="en-US"/>
          <w14:ligatures w14:val="none"/>
        </w:rPr>
        <w:t>postoji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realna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mogućnost</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povećanja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proticajne</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sposobnosti</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vodotoka</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građevinskim</w:t>
      </w:r>
      <w:proofErr w:type="spellEnd"/>
      <w:r w:rsidRPr="00141AEB">
        <w:rPr>
          <w:rFonts w:ascii="Calibri" w:eastAsia="Calibri" w:hAnsi="Calibri" w:cs="Cambria"/>
          <w:color w:val="000000"/>
          <w:kern w:val="0"/>
          <w:lang w:val="en-US"/>
          <w14:ligatures w14:val="none"/>
        </w:rPr>
        <w:t xml:space="preserve"> </w:t>
      </w:r>
      <w:proofErr w:type="spellStart"/>
      <w:r w:rsidRPr="00141AEB">
        <w:rPr>
          <w:rFonts w:ascii="Calibri" w:eastAsia="Calibri" w:hAnsi="Calibri" w:cs="Cambria"/>
          <w:color w:val="000000"/>
          <w:kern w:val="0"/>
          <w:lang w:val="en-US"/>
          <w14:ligatures w14:val="none"/>
        </w:rPr>
        <w:t>intervencijama</w:t>
      </w:r>
      <w:proofErr w:type="spellEnd"/>
      <w:r w:rsidRPr="00141AEB">
        <w:rPr>
          <w:rFonts w:ascii="Calibri" w:eastAsia="Calibri" w:hAnsi="Calibri" w:cs="Cambria"/>
          <w:color w:val="000000"/>
          <w:kern w:val="0"/>
          <w:lang w:val="en-US"/>
          <w14:ligatures w14:val="none"/>
        </w:rPr>
        <w:t xml:space="preserve">; </w:t>
      </w:r>
    </w:p>
    <w:p w14:paraId="4C355C1E" w14:textId="77777777" w:rsidR="00141AEB" w:rsidRPr="00141AEB" w:rsidRDefault="00141AEB" w:rsidP="00141AEB">
      <w:pPr>
        <w:autoSpaceDE w:val="0"/>
        <w:autoSpaceDN w:val="0"/>
        <w:adjustRightInd w:val="0"/>
        <w:spacing w:after="0" w:line="276" w:lineRule="auto"/>
        <w:ind w:left="720"/>
        <w:contextualSpacing/>
        <w:rPr>
          <w:rFonts w:ascii="Calibri" w:eastAsia="Calibri" w:hAnsi="Calibri" w:cs="Cambria"/>
          <w:color w:val="000000"/>
          <w:kern w:val="0"/>
          <w:lang w:val="en-US"/>
          <w14:ligatures w14:val="none"/>
        </w:rPr>
      </w:pPr>
    </w:p>
    <w:p w14:paraId="361BBE25" w14:textId="77777777" w:rsidR="00141AEB" w:rsidRPr="00141AEB" w:rsidRDefault="00141AEB" w:rsidP="00141AEB">
      <w:pPr>
        <w:spacing w:after="0" w:line="276" w:lineRule="auto"/>
        <w:rPr>
          <w:rFonts w:ascii="Calibri" w:eastAsia="Calibri" w:hAnsi="Calibri" w:cs="Times New Roman"/>
          <w:color w:val="000000"/>
          <w:kern w:val="0"/>
          <w14:ligatures w14:val="none"/>
        </w:rPr>
      </w:pPr>
      <w:proofErr w:type="spellStart"/>
      <w:r w:rsidRPr="00141AEB">
        <w:rPr>
          <w:rFonts w:ascii="Calibri" w:eastAsia="Calibri" w:hAnsi="Calibri" w:cs="Times New Roman"/>
          <w:color w:val="000000"/>
          <w:kern w:val="0"/>
          <w14:ligatures w14:val="none"/>
        </w:rPr>
        <w:t>Negrađevinske</w:t>
      </w:r>
      <w:proofErr w:type="spellEnd"/>
      <w:r w:rsidRPr="00141AEB">
        <w:rPr>
          <w:rFonts w:ascii="Calibri" w:eastAsia="Calibri" w:hAnsi="Calibri" w:cs="Times New Roman"/>
          <w:color w:val="000000"/>
          <w:kern w:val="0"/>
          <w14:ligatures w14:val="none"/>
        </w:rPr>
        <w:t xml:space="preserve"> mjere zaštite od poplava sastoje se od provedbe mjera obrane od poplava, kao i upravljanje i koordinacija djelatnosti tijekom pojave velikih voda, kao i modernizacija i koordinacija komunikacijskih sustava koji će se aktivirati u slučaju pojave velikih voda. </w:t>
      </w:r>
    </w:p>
    <w:p w14:paraId="615A63B6" w14:textId="77777777" w:rsidR="00141AEB" w:rsidRDefault="00141AEB" w:rsidP="00141AEB">
      <w:pPr>
        <w:spacing w:after="0" w:line="276" w:lineRule="auto"/>
        <w:rPr>
          <w:rFonts w:ascii="Calibri" w:eastAsia="Calibri" w:hAnsi="Calibri" w:cs="Times New Roman"/>
          <w:color w:val="000000"/>
          <w:kern w:val="0"/>
          <w14:ligatures w14:val="none"/>
        </w:rPr>
      </w:pPr>
      <w:r w:rsidRPr="00141AEB">
        <w:rPr>
          <w:rFonts w:ascii="Calibri" w:eastAsia="Calibri" w:hAnsi="Calibri" w:cs="Times New Roman"/>
          <w:color w:val="000000"/>
          <w:kern w:val="0"/>
          <w14:ligatures w14:val="none"/>
        </w:rPr>
        <w:t>Grad u svoje prostorne planove mora ugraditi mjere zaštite od prirodnih i drugih nesreća, te zahvate u prostoru u vezi sa zaštitom od prirodnih (među kojima su i poplave) i drugih nesreća.</w:t>
      </w:r>
    </w:p>
    <w:p w14:paraId="03E4AA6C" w14:textId="77777777" w:rsidR="00141AEB" w:rsidRPr="00141AEB" w:rsidRDefault="00141AEB" w:rsidP="00141AEB">
      <w:pPr>
        <w:spacing w:after="0" w:line="276" w:lineRule="auto"/>
        <w:rPr>
          <w:rFonts w:ascii="Calibri" w:eastAsia="Calibri" w:hAnsi="Calibri" w:cs="Times New Roman"/>
          <w:color w:val="000000"/>
          <w:kern w:val="0"/>
          <w14:ligatures w14:val="none"/>
        </w:rPr>
      </w:pPr>
    </w:p>
    <w:p w14:paraId="1A14730F" w14:textId="381E274D" w:rsidR="00141AEB" w:rsidRDefault="00141AEB" w:rsidP="00871889">
      <w:pPr>
        <w:pStyle w:val="Naslov4"/>
      </w:pPr>
      <w:bookmarkStart w:id="295" w:name="_Toc162957925"/>
      <w:r>
        <w:lastRenderedPageBreak/>
        <w:t>Razvoj događaja koji prethodi velikoj nesreći uslijed poplave</w:t>
      </w:r>
      <w:bookmarkEnd w:id="295"/>
    </w:p>
    <w:p w14:paraId="12300E78" w14:textId="77777777" w:rsidR="00AD240B" w:rsidRDefault="00141AEB" w:rsidP="00141AEB">
      <w:pPr>
        <w:spacing w:after="0"/>
        <w:rPr>
          <w:rFonts w:ascii="Calibri" w:hAnsi="Calibri" w:cs="Calibri"/>
          <w:lang w:eastAsia="hr-HR"/>
        </w:rPr>
      </w:pPr>
      <w:r w:rsidRPr="00AF07BE">
        <w:rPr>
          <w:rFonts w:ascii="Calibri" w:hAnsi="Calibri" w:cs="Calibri"/>
          <w:lang w:eastAsia="hr-HR"/>
        </w:rPr>
        <w:t>Duže oborinsko razdoblje s prekomjernim količinama oborina, topljenje snijega.</w:t>
      </w:r>
    </w:p>
    <w:p w14:paraId="75BBFA96" w14:textId="5F7121F1" w:rsidR="00141AEB" w:rsidRPr="00AF07BE" w:rsidRDefault="00141AEB" w:rsidP="00141AEB">
      <w:pPr>
        <w:spacing w:after="0"/>
        <w:rPr>
          <w:rFonts w:ascii="Calibri" w:hAnsi="Calibri" w:cs="Calibri"/>
          <w:lang w:eastAsia="hr-HR"/>
        </w:rPr>
      </w:pPr>
      <w:r w:rsidRPr="00AF07BE">
        <w:rPr>
          <w:rFonts w:ascii="Calibri" w:hAnsi="Calibri" w:cs="Calibri"/>
          <w:lang w:eastAsia="hr-HR"/>
        </w:rPr>
        <w:t xml:space="preserve"> </w:t>
      </w:r>
    </w:p>
    <w:p w14:paraId="230241D1" w14:textId="77777777" w:rsidR="00AD240B" w:rsidRPr="00AD240B" w:rsidRDefault="00AD240B" w:rsidP="00AD240B">
      <w:r w:rsidRPr="00AD240B">
        <w:t>Prostornu raspodjelu srednje godišnje količine oborine u Varaždinskoj županiji karakteriziraju količine oborina od 800 – 900 mm u sjevernom, nizinskom dijelu Županije te u dolinama rijeka. Količine oborine između 900 i 1.000 mm karakteristične su za središnji dio Županije, za visine od 200 – 300 m. Na jugoistoku, na obroncima Kalničkog gorja, količine oborine su od 900 do 1.250 mm na visinama 200 – 600 m, a zapadni također brdovitiji dio Županije bilježi količine oborine veće od 1.000 mm na visinama 200 – 400 m. Na najvišim dijelovima ovog područja mogu se očekivati i količine oborine veće od 1.250 mm godišnje.</w:t>
      </w:r>
    </w:p>
    <w:p w14:paraId="08FC8E3E" w14:textId="77777777" w:rsidR="00AD240B" w:rsidRDefault="00AD240B" w:rsidP="00AD240B">
      <w:pPr>
        <w:keepNext/>
        <w:jc w:val="center"/>
      </w:pPr>
      <w:r>
        <w:rPr>
          <w:noProof/>
        </w:rPr>
        <w:drawing>
          <wp:inline distT="0" distB="0" distL="0" distR="0" wp14:anchorId="43F43FD6" wp14:editId="78C447EB">
            <wp:extent cx="4791710" cy="4742815"/>
            <wp:effectExtent l="0" t="0" r="8890" b="635"/>
            <wp:docPr id="18591874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91710" cy="4742815"/>
                    </a:xfrm>
                    <a:prstGeom prst="rect">
                      <a:avLst/>
                    </a:prstGeom>
                    <a:noFill/>
                  </pic:spPr>
                </pic:pic>
              </a:graphicData>
            </a:graphic>
          </wp:inline>
        </w:drawing>
      </w:r>
    </w:p>
    <w:p w14:paraId="7ACD4EC7" w14:textId="30AC70D3" w:rsidR="00141AEB" w:rsidRDefault="00AD240B" w:rsidP="00AD240B">
      <w:pPr>
        <w:pStyle w:val="Opisslike"/>
        <w:jc w:val="center"/>
        <w:rPr>
          <w:b/>
          <w:bCs/>
          <w:i w:val="0"/>
          <w:iCs w:val="0"/>
          <w:color w:val="auto"/>
          <w:sz w:val="20"/>
          <w:szCs w:val="20"/>
        </w:rPr>
      </w:pPr>
      <w:bookmarkStart w:id="296" w:name="_Toc162957730"/>
      <w:r w:rsidRPr="00AD240B">
        <w:rPr>
          <w:b/>
          <w:bCs/>
          <w:i w:val="0"/>
          <w:iCs w:val="0"/>
          <w:color w:val="auto"/>
          <w:sz w:val="20"/>
          <w:szCs w:val="20"/>
        </w:rPr>
        <w:t xml:space="preserve">Slika </w:t>
      </w:r>
      <w:r w:rsidRPr="00AD240B">
        <w:rPr>
          <w:b/>
          <w:bCs/>
          <w:i w:val="0"/>
          <w:iCs w:val="0"/>
          <w:color w:val="auto"/>
          <w:sz w:val="20"/>
          <w:szCs w:val="20"/>
        </w:rPr>
        <w:fldChar w:fldCharType="begin"/>
      </w:r>
      <w:r w:rsidRPr="00AD240B">
        <w:rPr>
          <w:b/>
          <w:bCs/>
          <w:i w:val="0"/>
          <w:iCs w:val="0"/>
          <w:color w:val="auto"/>
          <w:sz w:val="20"/>
          <w:szCs w:val="20"/>
        </w:rPr>
        <w:instrText xml:space="preserve"> SEQ Slika \* ARABIC </w:instrText>
      </w:r>
      <w:r w:rsidRPr="00AD240B">
        <w:rPr>
          <w:b/>
          <w:bCs/>
          <w:i w:val="0"/>
          <w:iCs w:val="0"/>
          <w:color w:val="auto"/>
          <w:sz w:val="20"/>
          <w:szCs w:val="20"/>
        </w:rPr>
        <w:fldChar w:fldCharType="separate"/>
      </w:r>
      <w:r w:rsidR="00FD0F9D">
        <w:rPr>
          <w:b/>
          <w:bCs/>
          <w:i w:val="0"/>
          <w:iCs w:val="0"/>
          <w:noProof/>
          <w:color w:val="auto"/>
          <w:sz w:val="20"/>
          <w:szCs w:val="20"/>
        </w:rPr>
        <w:t>13</w:t>
      </w:r>
      <w:r w:rsidRPr="00AD240B">
        <w:rPr>
          <w:b/>
          <w:bCs/>
          <w:i w:val="0"/>
          <w:iCs w:val="0"/>
          <w:color w:val="auto"/>
          <w:sz w:val="20"/>
          <w:szCs w:val="20"/>
        </w:rPr>
        <w:fldChar w:fldCharType="end"/>
      </w:r>
      <w:r w:rsidRPr="00AD240B">
        <w:rPr>
          <w:b/>
          <w:bCs/>
          <w:i w:val="0"/>
          <w:iCs w:val="0"/>
          <w:color w:val="auto"/>
          <w:sz w:val="20"/>
          <w:szCs w:val="20"/>
        </w:rPr>
        <w:t>.: Karta srednje godišnje količine oborina (mm) prema podacima 1971. - 2000. godine</w:t>
      </w:r>
      <w:bookmarkEnd w:id="296"/>
    </w:p>
    <w:p w14:paraId="7F620EF3" w14:textId="7E5D795E" w:rsidR="00AD240B" w:rsidRDefault="00AD240B" w:rsidP="00AD240B">
      <w:pPr>
        <w:jc w:val="center"/>
        <w:rPr>
          <w:sz w:val="20"/>
          <w:szCs w:val="20"/>
        </w:rPr>
      </w:pPr>
      <w:r w:rsidRPr="00AD240B">
        <w:rPr>
          <w:sz w:val="20"/>
          <w:szCs w:val="20"/>
        </w:rPr>
        <w:t>Izvor: DHMZ</w:t>
      </w:r>
    </w:p>
    <w:p w14:paraId="038F213C" w14:textId="1A486381" w:rsidR="00AD240B" w:rsidRDefault="00AD240B" w:rsidP="00AD240B">
      <w:r>
        <w:t>Prema gornjoj karti srednja godišnja količina oborina na području Grada kreće se u rasponu 900 – 1.100 mm.</w:t>
      </w:r>
    </w:p>
    <w:p w14:paraId="29F8C5D6" w14:textId="0CC16D4F" w:rsidR="00AD240B" w:rsidRDefault="00AD240B" w:rsidP="00871889">
      <w:pPr>
        <w:pStyle w:val="Naslov4"/>
      </w:pPr>
      <w:bookmarkStart w:id="297" w:name="_Toc162957926"/>
      <w:r>
        <w:t>Okidač koji je uzrokovao veliku nesreću</w:t>
      </w:r>
      <w:bookmarkEnd w:id="297"/>
    </w:p>
    <w:p w14:paraId="39F1C129" w14:textId="77777777" w:rsidR="00AD240B" w:rsidRDefault="00AD240B" w:rsidP="00AD240B">
      <w:pPr>
        <w:pStyle w:val="StandardWeb"/>
        <w:shd w:val="clear" w:color="auto" w:fill="FFFFFF"/>
        <w:spacing w:before="0" w:beforeAutospacing="0" w:after="0" w:afterAutospacing="0" w:line="276" w:lineRule="auto"/>
        <w:jc w:val="both"/>
        <w:rPr>
          <w:rFonts w:asciiTheme="minorHAnsi" w:hAnsiTheme="minorHAnsi" w:cstheme="minorHAnsi"/>
          <w:color w:val="1F1F1F"/>
        </w:rPr>
      </w:pPr>
      <w:r w:rsidRPr="00AF07BE">
        <w:rPr>
          <w:rFonts w:asciiTheme="minorHAnsi" w:hAnsiTheme="minorHAnsi" w:cstheme="minorHAnsi"/>
          <w:color w:val="1F1F1F"/>
        </w:rPr>
        <w:t xml:space="preserve">Ekstremne oborine i topljenje snijega. </w:t>
      </w:r>
    </w:p>
    <w:p w14:paraId="32BF4863" w14:textId="40CB7094" w:rsidR="00AD240B" w:rsidRDefault="00AD240B" w:rsidP="00AD240B">
      <w:pPr>
        <w:pStyle w:val="StandardWeb"/>
        <w:shd w:val="clear" w:color="auto" w:fill="FFFFFF"/>
        <w:spacing w:before="0" w:beforeAutospacing="0" w:after="0" w:afterAutospacing="0" w:line="276" w:lineRule="auto"/>
        <w:jc w:val="both"/>
        <w:rPr>
          <w:rFonts w:asciiTheme="minorHAnsi" w:hAnsiTheme="minorHAnsi" w:cstheme="minorHAnsi"/>
          <w:color w:val="1F1F1F"/>
        </w:rPr>
      </w:pPr>
      <w:r w:rsidRPr="00AD240B">
        <w:rPr>
          <w:rFonts w:asciiTheme="minorHAnsi" w:hAnsiTheme="minorHAnsi" w:cstheme="minorHAnsi"/>
          <w:color w:val="1F1F1F"/>
        </w:rPr>
        <w:lastRenderedPageBreak/>
        <w:t xml:space="preserve">Bednja ima </w:t>
      </w:r>
      <w:proofErr w:type="spellStart"/>
      <w:r w:rsidRPr="00AD240B">
        <w:rPr>
          <w:rFonts w:asciiTheme="minorHAnsi" w:hAnsiTheme="minorHAnsi" w:cstheme="minorHAnsi"/>
          <w:color w:val="1F1F1F"/>
        </w:rPr>
        <w:t>peripanonski</w:t>
      </w:r>
      <w:proofErr w:type="spellEnd"/>
      <w:r w:rsidRPr="00AD240B">
        <w:rPr>
          <w:rFonts w:asciiTheme="minorHAnsi" w:hAnsiTheme="minorHAnsi" w:cstheme="minorHAnsi"/>
          <w:color w:val="1F1F1F"/>
        </w:rPr>
        <w:t xml:space="preserve"> kišno-snježni režim protoka s maksimumom protoka u proljeće (ožujak – travanj) i sekundarnim maksimumom u kasnu jesen.</w:t>
      </w:r>
    </w:p>
    <w:p w14:paraId="75C54B22" w14:textId="288BBD13" w:rsidR="00A40E19" w:rsidRDefault="00A40E19" w:rsidP="00A40E19">
      <w:pPr>
        <w:pStyle w:val="StandardWeb"/>
        <w:shd w:val="clear" w:color="auto" w:fill="FFFFFF"/>
        <w:spacing w:after="0" w:line="276" w:lineRule="auto"/>
        <w:jc w:val="both"/>
        <w:rPr>
          <w:rFonts w:asciiTheme="minorHAnsi" w:hAnsiTheme="minorHAnsi" w:cstheme="minorHAnsi"/>
          <w:color w:val="1F1F1F"/>
        </w:rPr>
      </w:pPr>
      <w:r w:rsidRPr="00A40E19">
        <w:rPr>
          <w:rFonts w:asciiTheme="minorHAnsi" w:hAnsiTheme="minorHAnsi" w:cstheme="minorHAnsi"/>
          <w:color w:val="1F1F1F"/>
        </w:rPr>
        <w:t>Prostornu raspodjelu srednje godišnje količine oborine u Varaždinskoj županiji karakteriziraju količine oborine</w:t>
      </w:r>
      <w:r>
        <w:rPr>
          <w:rFonts w:asciiTheme="minorHAnsi" w:hAnsiTheme="minorHAnsi" w:cstheme="minorHAnsi"/>
          <w:color w:val="1F1F1F"/>
        </w:rPr>
        <w:t xml:space="preserve"> </w:t>
      </w:r>
      <w:r w:rsidRPr="00A40E19">
        <w:rPr>
          <w:rFonts w:asciiTheme="minorHAnsi" w:hAnsiTheme="minorHAnsi" w:cstheme="minorHAnsi"/>
          <w:color w:val="1F1F1F"/>
        </w:rPr>
        <w:t>od 800-900 mm u sjevernom, nizinskom dijelu županije te u dolinama rijeka. Količine oborine između 900 i 1000</w:t>
      </w:r>
      <w:r>
        <w:rPr>
          <w:rFonts w:asciiTheme="minorHAnsi" w:hAnsiTheme="minorHAnsi" w:cstheme="minorHAnsi"/>
          <w:color w:val="1F1F1F"/>
        </w:rPr>
        <w:t xml:space="preserve"> </w:t>
      </w:r>
      <w:r w:rsidRPr="00A40E19">
        <w:rPr>
          <w:rFonts w:asciiTheme="minorHAnsi" w:hAnsiTheme="minorHAnsi" w:cstheme="minorHAnsi"/>
          <w:color w:val="1F1F1F"/>
        </w:rPr>
        <w:t>mm karakteristične su za središnji dio županije, za visine od 200-300 m. Na jugoistoku, na obroncima Kalničkog</w:t>
      </w:r>
      <w:r>
        <w:rPr>
          <w:rFonts w:asciiTheme="minorHAnsi" w:hAnsiTheme="minorHAnsi" w:cstheme="minorHAnsi"/>
          <w:color w:val="1F1F1F"/>
        </w:rPr>
        <w:t xml:space="preserve"> </w:t>
      </w:r>
      <w:r w:rsidRPr="00A40E19">
        <w:rPr>
          <w:rFonts w:asciiTheme="minorHAnsi" w:hAnsiTheme="minorHAnsi" w:cstheme="minorHAnsi"/>
          <w:color w:val="1F1F1F"/>
        </w:rPr>
        <w:t>gorja, količine oborine su od 900 do 1250 mm na visinama 200-600 m, a zapadni također brdovitiji dio županije</w:t>
      </w:r>
      <w:r>
        <w:rPr>
          <w:rFonts w:asciiTheme="minorHAnsi" w:hAnsiTheme="minorHAnsi" w:cstheme="minorHAnsi"/>
          <w:color w:val="1F1F1F"/>
        </w:rPr>
        <w:t xml:space="preserve"> </w:t>
      </w:r>
      <w:r w:rsidRPr="00A40E19">
        <w:rPr>
          <w:rFonts w:asciiTheme="minorHAnsi" w:hAnsiTheme="minorHAnsi" w:cstheme="minorHAnsi"/>
          <w:color w:val="1F1F1F"/>
        </w:rPr>
        <w:t>bilježi količine oborine veće od 1000 mm na visinama 200-400 m. Na najvišim dijelovima ovog područja mogu se</w:t>
      </w:r>
      <w:r>
        <w:rPr>
          <w:rFonts w:asciiTheme="minorHAnsi" w:hAnsiTheme="minorHAnsi" w:cstheme="minorHAnsi"/>
          <w:color w:val="1F1F1F"/>
        </w:rPr>
        <w:t xml:space="preserve"> </w:t>
      </w:r>
      <w:r w:rsidRPr="00A40E19">
        <w:rPr>
          <w:rFonts w:asciiTheme="minorHAnsi" w:hAnsiTheme="minorHAnsi" w:cstheme="minorHAnsi"/>
          <w:color w:val="1F1F1F"/>
        </w:rPr>
        <w:t>očekivati i količine oborine veće od 1250 mm godišnje</w:t>
      </w:r>
      <w:r>
        <w:rPr>
          <w:rFonts w:asciiTheme="minorHAnsi" w:hAnsiTheme="minorHAnsi" w:cstheme="minorHAnsi"/>
          <w:color w:val="1F1F1F"/>
        </w:rPr>
        <w:t>.</w:t>
      </w:r>
    </w:p>
    <w:p w14:paraId="17477669" w14:textId="77777777" w:rsidR="00A40E19" w:rsidRDefault="00A40E19" w:rsidP="00A40E19">
      <w:pPr>
        <w:pStyle w:val="StandardWeb"/>
        <w:keepNext/>
        <w:jc w:val="center"/>
      </w:pPr>
      <w:r>
        <w:rPr>
          <w:noProof/>
        </w:rPr>
        <w:drawing>
          <wp:inline distT="0" distB="0" distL="0" distR="0" wp14:anchorId="5A40397F" wp14:editId="242B9397">
            <wp:extent cx="5904000" cy="2810432"/>
            <wp:effectExtent l="0" t="0" r="1905" b="9525"/>
            <wp:docPr id="1895942366" name="Slika 189594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04000" cy="2810432"/>
                    </a:xfrm>
                    <a:prstGeom prst="rect">
                      <a:avLst/>
                    </a:prstGeom>
                    <a:noFill/>
                    <a:ln>
                      <a:noFill/>
                    </a:ln>
                  </pic:spPr>
                </pic:pic>
              </a:graphicData>
            </a:graphic>
          </wp:inline>
        </w:drawing>
      </w:r>
    </w:p>
    <w:p w14:paraId="7DC71A13" w14:textId="0D528B53" w:rsidR="00A40E19" w:rsidRPr="00A40E19" w:rsidRDefault="00A40E19" w:rsidP="0077391F">
      <w:pPr>
        <w:pStyle w:val="Opisslike"/>
        <w:spacing w:after="0"/>
        <w:jc w:val="center"/>
        <w:rPr>
          <w:b/>
          <w:bCs/>
          <w:i w:val="0"/>
          <w:iCs w:val="0"/>
          <w:color w:val="auto"/>
          <w:sz w:val="28"/>
          <w:szCs w:val="28"/>
        </w:rPr>
      </w:pPr>
      <w:bookmarkStart w:id="298" w:name="_Toc162957731"/>
      <w:r w:rsidRPr="00A40E19">
        <w:rPr>
          <w:b/>
          <w:bCs/>
          <w:i w:val="0"/>
          <w:iCs w:val="0"/>
          <w:color w:val="auto"/>
          <w:sz w:val="20"/>
          <w:szCs w:val="20"/>
        </w:rPr>
        <w:t xml:space="preserve">Slika </w:t>
      </w:r>
      <w:r w:rsidRPr="00A40E19">
        <w:rPr>
          <w:b/>
          <w:bCs/>
          <w:i w:val="0"/>
          <w:iCs w:val="0"/>
          <w:color w:val="auto"/>
          <w:sz w:val="20"/>
          <w:szCs w:val="20"/>
        </w:rPr>
        <w:fldChar w:fldCharType="begin"/>
      </w:r>
      <w:r w:rsidRPr="00A40E19">
        <w:rPr>
          <w:b/>
          <w:bCs/>
          <w:i w:val="0"/>
          <w:iCs w:val="0"/>
          <w:color w:val="auto"/>
          <w:sz w:val="20"/>
          <w:szCs w:val="20"/>
        </w:rPr>
        <w:instrText xml:space="preserve"> SEQ Slika \* ARABIC </w:instrText>
      </w:r>
      <w:r w:rsidRPr="00A40E19">
        <w:rPr>
          <w:b/>
          <w:bCs/>
          <w:i w:val="0"/>
          <w:iCs w:val="0"/>
          <w:color w:val="auto"/>
          <w:sz w:val="20"/>
          <w:szCs w:val="20"/>
        </w:rPr>
        <w:fldChar w:fldCharType="separate"/>
      </w:r>
      <w:r w:rsidR="00FD0F9D">
        <w:rPr>
          <w:b/>
          <w:bCs/>
          <w:i w:val="0"/>
          <w:iCs w:val="0"/>
          <w:noProof/>
          <w:color w:val="auto"/>
          <w:sz w:val="20"/>
          <w:szCs w:val="20"/>
        </w:rPr>
        <w:t>14</w:t>
      </w:r>
      <w:r w:rsidRPr="00A40E19">
        <w:rPr>
          <w:b/>
          <w:bCs/>
          <w:i w:val="0"/>
          <w:iCs w:val="0"/>
          <w:color w:val="auto"/>
          <w:sz w:val="20"/>
          <w:szCs w:val="20"/>
        </w:rPr>
        <w:fldChar w:fldCharType="end"/>
      </w:r>
      <w:r w:rsidRPr="00A40E19">
        <w:rPr>
          <w:b/>
          <w:bCs/>
          <w:i w:val="0"/>
          <w:iCs w:val="0"/>
          <w:color w:val="auto"/>
          <w:sz w:val="20"/>
          <w:szCs w:val="20"/>
        </w:rPr>
        <w:t xml:space="preserve">. Srednja godišnja količina oborina za </w:t>
      </w:r>
      <w:r w:rsidR="0077391F">
        <w:rPr>
          <w:b/>
          <w:bCs/>
          <w:i w:val="0"/>
          <w:iCs w:val="0"/>
          <w:color w:val="auto"/>
          <w:sz w:val="20"/>
          <w:szCs w:val="20"/>
        </w:rPr>
        <w:t>Varaždinsku</w:t>
      </w:r>
      <w:r w:rsidRPr="00A40E19">
        <w:rPr>
          <w:b/>
          <w:bCs/>
          <w:i w:val="0"/>
          <w:iCs w:val="0"/>
          <w:color w:val="auto"/>
          <w:sz w:val="20"/>
          <w:szCs w:val="20"/>
        </w:rPr>
        <w:t xml:space="preserve"> županiju</w:t>
      </w:r>
      <w:bookmarkEnd w:id="298"/>
    </w:p>
    <w:p w14:paraId="6DF37B70" w14:textId="77777777" w:rsid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Izvor: Državni hidrometeorološki zavod, 2021.god.</w:t>
      </w:r>
    </w:p>
    <w:p w14:paraId="609488B4"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p>
    <w:p w14:paraId="437308C5" w14:textId="198BB198" w:rsidR="00A40E19" w:rsidRDefault="00A40E19" w:rsidP="00A40E19">
      <w:pPr>
        <w:pStyle w:val="Naslov3"/>
      </w:pPr>
      <w:bookmarkStart w:id="299" w:name="_Toc158621801"/>
      <w:bookmarkStart w:id="300" w:name="_Toc162957927"/>
      <w:r>
        <w:t>Događaj s najgorim mogućim posljedicama – Poplava</w:t>
      </w:r>
      <w:bookmarkEnd w:id="299"/>
      <w:bookmarkEnd w:id="300"/>
    </w:p>
    <w:p w14:paraId="4A180251" w14:textId="77777777" w:rsidR="00A40E19" w:rsidRDefault="00A40E19" w:rsidP="00A40E19">
      <w:pPr>
        <w:pStyle w:val="Odlomakpopisa"/>
        <w:rPr>
          <w:lang w:eastAsia="zh-CN"/>
        </w:rPr>
      </w:pPr>
      <w:proofErr w:type="spellStart"/>
      <w:r>
        <w:rPr>
          <w:lang w:eastAsia="zh-CN"/>
        </w:rPr>
        <w:t>Glavne</w:t>
      </w:r>
      <w:proofErr w:type="spellEnd"/>
      <w:r>
        <w:rPr>
          <w:lang w:eastAsia="zh-CN"/>
        </w:rPr>
        <w:t xml:space="preserve"> </w:t>
      </w:r>
      <w:proofErr w:type="spellStart"/>
      <w:r>
        <w:rPr>
          <w:lang w:eastAsia="zh-CN"/>
        </w:rPr>
        <w:t>karakteristike</w:t>
      </w:r>
      <w:proofErr w:type="spellEnd"/>
      <w:r>
        <w:rPr>
          <w:lang w:eastAsia="zh-CN"/>
        </w:rPr>
        <w:t xml:space="preserve"> </w:t>
      </w:r>
      <w:proofErr w:type="spellStart"/>
      <w:r>
        <w:rPr>
          <w:lang w:eastAsia="zh-CN"/>
        </w:rPr>
        <w:t>vodnog</w:t>
      </w:r>
      <w:proofErr w:type="spellEnd"/>
      <w:r>
        <w:rPr>
          <w:lang w:eastAsia="zh-CN"/>
        </w:rPr>
        <w:t xml:space="preserve"> </w:t>
      </w:r>
      <w:proofErr w:type="spellStart"/>
      <w:r>
        <w:rPr>
          <w:lang w:eastAsia="zh-CN"/>
        </w:rPr>
        <w:t>režima</w:t>
      </w:r>
      <w:proofErr w:type="spellEnd"/>
      <w:r>
        <w:rPr>
          <w:lang w:eastAsia="zh-CN"/>
        </w:rPr>
        <w:t xml:space="preserve"> </w:t>
      </w:r>
      <w:proofErr w:type="spellStart"/>
      <w:r>
        <w:rPr>
          <w:lang w:eastAsia="zh-CN"/>
        </w:rPr>
        <w:t>rijeke</w:t>
      </w:r>
      <w:proofErr w:type="spellEnd"/>
      <w:r>
        <w:rPr>
          <w:lang w:eastAsia="zh-CN"/>
        </w:rPr>
        <w:t xml:space="preserve"> </w:t>
      </w:r>
      <w:proofErr w:type="spellStart"/>
      <w:r>
        <w:rPr>
          <w:lang w:eastAsia="zh-CN"/>
        </w:rPr>
        <w:t>Bednje</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vrlo</w:t>
      </w:r>
      <w:proofErr w:type="spellEnd"/>
      <w:r>
        <w:rPr>
          <w:lang w:eastAsia="zh-CN"/>
        </w:rPr>
        <w:t xml:space="preserve"> </w:t>
      </w:r>
      <w:proofErr w:type="spellStart"/>
      <w:r>
        <w:rPr>
          <w:lang w:eastAsia="zh-CN"/>
        </w:rPr>
        <w:t>nepovoljan</w:t>
      </w:r>
      <w:proofErr w:type="spellEnd"/>
      <w:r>
        <w:rPr>
          <w:lang w:eastAsia="zh-CN"/>
        </w:rPr>
        <w:t xml:space="preserve"> </w:t>
      </w:r>
      <w:proofErr w:type="spellStart"/>
      <w:r>
        <w:rPr>
          <w:lang w:eastAsia="zh-CN"/>
        </w:rPr>
        <w:t>oblik</w:t>
      </w:r>
      <w:proofErr w:type="spellEnd"/>
      <w:r>
        <w:rPr>
          <w:lang w:eastAsia="zh-CN"/>
        </w:rPr>
        <w:t xml:space="preserve"> </w:t>
      </w:r>
      <w:proofErr w:type="spellStart"/>
      <w:r>
        <w:rPr>
          <w:lang w:eastAsia="zh-CN"/>
        </w:rPr>
        <w:t>slivnog</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koje</w:t>
      </w:r>
      <w:proofErr w:type="spellEnd"/>
      <w:r>
        <w:rPr>
          <w:lang w:eastAsia="zh-CN"/>
        </w:rPr>
        <w:t xml:space="preserve"> je </w:t>
      </w:r>
      <w:proofErr w:type="spellStart"/>
      <w:r>
        <w:rPr>
          <w:lang w:eastAsia="zh-CN"/>
        </w:rPr>
        <w:t>lepezasto</w:t>
      </w:r>
      <w:proofErr w:type="spellEnd"/>
      <w:r>
        <w:rPr>
          <w:lang w:eastAsia="zh-CN"/>
        </w:rPr>
        <w:t xml:space="preserve"> </w:t>
      </w:r>
      <w:proofErr w:type="spellStart"/>
      <w:r>
        <w:rPr>
          <w:lang w:eastAsia="zh-CN"/>
        </w:rPr>
        <w:t>prošireno</w:t>
      </w:r>
      <w:proofErr w:type="spellEnd"/>
      <w:r>
        <w:rPr>
          <w:lang w:eastAsia="zh-CN"/>
        </w:rPr>
        <w:t xml:space="preserve"> u </w:t>
      </w:r>
      <w:proofErr w:type="spellStart"/>
      <w:r>
        <w:rPr>
          <w:lang w:eastAsia="zh-CN"/>
        </w:rPr>
        <w:t>gornjem</w:t>
      </w:r>
      <w:proofErr w:type="spellEnd"/>
      <w:r>
        <w:rPr>
          <w:lang w:eastAsia="zh-CN"/>
        </w:rPr>
        <w:t xml:space="preserve">, </w:t>
      </w:r>
      <w:proofErr w:type="spellStart"/>
      <w:r>
        <w:rPr>
          <w:lang w:eastAsia="zh-CN"/>
        </w:rPr>
        <w:t>brdskom</w:t>
      </w:r>
      <w:proofErr w:type="spellEnd"/>
      <w:r>
        <w:rPr>
          <w:lang w:eastAsia="zh-CN"/>
        </w:rPr>
        <w:t xml:space="preserve"> </w:t>
      </w:r>
      <w:proofErr w:type="spellStart"/>
      <w:r>
        <w:rPr>
          <w:lang w:eastAsia="zh-CN"/>
        </w:rPr>
        <w:t>dijelu</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nepovoljni</w:t>
      </w:r>
      <w:proofErr w:type="spellEnd"/>
      <w:r>
        <w:rPr>
          <w:lang w:eastAsia="zh-CN"/>
        </w:rPr>
        <w:t xml:space="preserve"> </w:t>
      </w:r>
      <w:proofErr w:type="spellStart"/>
      <w:r>
        <w:rPr>
          <w:lang w:eastAsia="zh-CN"/>
        </w:rPr>
        <w:t>uvjeti</w:t>
      </w:r>
      <w:proofErr w:type="spellEnd"/>
      <w:r>
        <w:rPr>
          <w:lang w:eastAsia="zh-CN"/>
        </w:rPr>
        <w:t xml:space="preserve"> </w:t>
      </w:r>
      <w:proofErr w:type="spellStart"/>
      <w:r>
        <w:rPr>
          <w:lang w:eastAsia="zh-CN"/>
        </w:rPr>
        <w:t>otjecanja</w:t>
      </w:r>
      <w:proofErr w:type="spellEnd"/>
      <w:r>
        <w:rPr>
          <w:lang w:eastAsia="zh-CN"/>
        </w:rPr>
        <w:t xml:space="preserve"> (</w:t>
      </w:r>
      <w:proofErr w:type="spellStart"/>
      <w:r>
        <w:rPr>
          <w:lang w:eastAsia="zh-CN"/>
        </w:rPr>
        <w:t>naglo</w:t>
      </w:r>
      <w:proofErr w:type="spellEnd"/>
      <w:r>
        <w:rPr>
          <w:lang w:eastAsia="zh-CN"/>
        </w:rPr>
        <w:t xml:space="preserve"> </w:t>
      </w:r>
      <w:proofErr w:type="spellStart"/>
      <w:r>
        <w:rPr>
          <w:lang w:eastAsia="zh-CN"/>
        </w:rPr>
        <w:t>slijevanje</w:t>
      </w:r>
      <w:proofErr w:type="spellEnd"/>
      <w:r>
        <w:rPr>
          <w:lang w:eastAsia="zh-CN"/>
        </w:rPr>
        <w:t xml:space="preserve"> </w:t>
      </w:r>
      <w:proofErr w:type="spellStart"/>
      <w:r>
        <w:rPr>
          <w:lang w:eastAsia="zh-CN"/>
        </w:rPr>
        <w:t>palih</w:t>
      </w:r>
      <w:proofErr w:type="spellEnd"/>
      <w:r>
        <w:rPr>
          <w:lang w:eastAsia="zh-CN"/>
        </w:rPr>
        <w:t xml:space="preserve"> </w:t>
      </w:r>
      <w:proofErr w:type="spellStart"/>
      <w:r>
        <w:rPr>
          <w:lang w:eastAsia="zh-CN"/>
        </w:rPr>
        <w:t>oborina</w:t>
      </w:r>
      <w:proofErr w:type="spellEnd"/>
      <w:r>
        <w:rPr>
          <w:lang w:eastAsia="zh-CN"/>
        </w:rPr>
        <w:t xml:space="preserve"> u </w:t>
      </w:r>
      <w:proofErr w:type="spellStart"/>
      <w:r>
        <w:rPr>
          <w:lang w:eastAsia="zh-CN"/>
        </w:rPr>
        <w:t>korito</w:t>
      </w:r>
      <w:proofErr w:type="spellEnd"/>
      <w:r>
        <w:rPr>
          <w:lang w:eastAsia="zh-CN"/>
        </w:rPr>
        <w:t xml:space="preserve"> s </w:t>
      </w:r>
      <w:proofErr w:type="spellStart"/>
      <w:r>
        <w:rPr>
          <w:lang w:eastAsia="zh-CN"/>
        </w:rPr>
        <w:t>obronaka</w:t>
      </w:r>
      <w:proofErr w:type="spellEnd"/>
      <w:r>
        <w:rPr>
          <w:lang w:eastAsia="zh-CN"/>
        </w:rPr>
        <w:t xml:space="preserve"> </w:t>
      </w:r>
      <w:proofErr w:type="spellStart"/>
      <w:r>
        <w:rPr>
          <w:lang w:eastAsia="zh-CN"/>
        </w:rPr>
        <w:t>Ivančice</w:t>
      </w:r>
      <w:proofErr w:type="spellEnd"/>
      <w:r>
        <w:rPr>
          <w:lang w:eastAsia="zh-CN"/>
        </w:rPr>
        <w:t xml:space="preserve">, Ravne gore </w:t>
      </w:r>
      <w:proofErr w:type="spellStart"/>
      <w:r>
        <w:rPr>
          <w:lang w:eastAsia="zh-CN"/>
        </w:rPr>
        <w:t>i</w:t>
      </w:r>
      <w:proofErr w:type="spellEnd"/>
      <w:r>
        <w:rPr>
          <w:lang w:eastAsia="zh-CN"/>
        </w:rPr>
        <w:t xml:space="preserve"> </w:t>
      </w:r>
      <w:proofErr w:type="spellStart"/>
      <w:r>
        <w:rPr>
          <w:lang w:eastAsia="zh-CN"/>
        </w:rPr>
        <w:t>Kalničkog</w:t>
      </w:r>
      <w:proofErr w:type="spellEnd"/>
      <w:r>
        <w:rPr>
          <w:lang w:eastAsia="zh-CN"/>
        </w:rPr>
        <w:t xml:space="preserve"> </w:t>
      </w:r>
      <w:proofErr w:type="spellStart"/>
      <w:r>
        <w:rPr>
          <w:lang w:eastAsia="zh-CN"/>
        </w:rPr>
        <w:t>gorja</w:t>
      </w:r>
      <w:proofErr w:type="spellEnd"/>
      <w:r>
        <w:rPr>
          <w:lang w:eastAsia="zh-CN"/>
        </w:rPr>
        <w:t xml:space="preserve">). </w:t>
      </w:r>
      <w:proofErr w:type="spellStart"/>
      <w:r>
        <w:rPr>
          <w:lang w:eastAsia="zh-CN"/>
        </w:rPr>
        <w:t>Naglo</w:t>
      </w:r>
      <w:proofErr w:type="spellEnd"/>
      <w:r>
        <w:rPr>
          <w:lang w:eastAsia="zh-CN"/>
        </w:rPr>
        <w:t xml:space="preserve"> </w:t>
      </w:r>
      <w:proofErr w:type="spellStart"/>
      <w:r>
        <w:rPr>
          <w:lang w:eastAsia="zh-CN"/>
        </w:rPr>
        <w:t>formiranje</w:t>
      </w:r>
      <w:proofErr w:type="spellEnd"/>
      <w:r>
        <w:rPr>
          <w:lang w:eastAsia="zh-CN"/>
        </w:rPr>
        <w:t xml:space="preserve"> </w:t>
      </w:r>
      <w:proofErr w:type="spellStart"/>
      <w:r>
        <w:rPr>
          <w:lang w:eastAsia="zh-CN"/>
        </w:rPr>
        <w:t>velikih</w:t>
      </w:r>
      <w:proofErr w:type="spellEnd"/>
      <w:r>
        <w:rPr>
          <w:lang w:eastAsia="zh-CN"/>
        </w:rPr>
        <w:t xml:space="preserve"> </w:t>
      </w:r>
      <w:proofErr w:type="spellStart"/>
      <w:r>
        <w:rPr>
          <w:lang w:eastAsia="zh-CN"/>
        </w:rPr>
        <w:t>vodnih</w:t>
      </w:r>
      <w:proofErr w:type="spellEnd"/>
      <w:r>
        <w:rPr>
          <w:lang w:eastAsia="zh-CN"/>
        </w:rPr>
        <w:t xml:space="preserve"> </w:t>
      </w:r>
      <w:proofErr w:type="spellStart"/>
      <w:r>
        <w:rPr>
          <w:lang w:eastAsia="zh-CN"/>
        </w:rPr>
        <w:t>valova</w:t>
      </w:r>
      <w:proofErr w:type="spellEnd"/>
      <w:r>
        <w:rPr>
          <w:lang w:eastAsia="zh-CN"/>
        </w:rPr>
        <w:t xml:space="preserve"> </w:t>
      </w:r>
      <w:proofErr w:type="spellStart"/>
      <w:r>
        <w:rPr>
          <w:lang w:eastAsia="zh-CN"/>
        </w:rPr>
        <w:t>prouzrokuje</w:t>
      </w:r>
      <w:proofErr w:type="spellEnd"/>
      <w:r>
        <w:rPr>
          <w:lang w:eastAsia="zh-CN"/>
        </w:rPr>
        <w:t xml:space="preserve"> </w:t>
      </w:r>
      <w:proofErr w:type="spellStart"/>
      <w:r>
        <w:rPr>
          <w:lang w:eastAsia="zh-CN"/>
        </w:rPr>
        <w:t>vrlo</w:t>
      </w:r>
      <w:proofErr w:type="spellEnd"/>
      <w:r>
        <w:rPr>
          <w:lang w:eastAsia="zh-CN"/>
        </w:rPr>
        <w:t xml:space="preserve"> </w:t>
      </w:r>
      <w:proofErr w:type="spellStart"/>
      <w:r>
        <w:rPr>
          <w:lang w:eastAsia="zh-CN"/>
        </w:rPr>
        <w:t>učestale</w:t>
      </w:r>
      <w:proofErr w:type="spellEnd"/>
      <w:r>
        <w:rPr>
          <w:lang w:eastAsia="zh-CN"/>
        </w:rPr>
        <w:t xml:space="preserve"> </w:t>
      </w:r>
      <w:proofErr w:type="spellStart"/>
      <w:r>
        <w:rPr>
          <w:lang w:eastAsia="zh-CN"/>
        </w:rPr>
        <w:t>poplave</w:t>
      </w:r>
      <w:proofErr w:type="spellEnd"/>
      <w:r>
        <w:rPr>
          <w:lang w:eastAsia="zh-CN"/>
        </w:rPr>
        <w:t xml:space="preserve">, </w:t>
      </w:r>
      <w:proofErr w:type="spellStart"/>
      <w:r>
        <w:rPr>
          <w:lang w:eastAsia="zh-CN"/>
        </w:rPr>
        <w:t>veliko</w:t>
      </w:r>
      <w:proofErr w:type="spellEnd"/>
      <w:r>
        <w:rPr>
          <w:lang w:eastAsia="zh-CN"/>
        </w:rPr>
        <w:t xml:space="preserve"> </w:t>
      </w:r>
      <w:proofErr w:type="spellStart"/>
      <w:r>
        <w:rPr>
          <w:lang w:eastAsia="zh-CN"/>
        </w:rPr>
        <w:t>razaranje</w:t>
      </w:r>
      <w:proofErr w:type="spellEnd"/>
      <w:r>
        <w:rPr>
          <w:lang w:eastAsia="zh-CN"/>
        </w:rPr>
        <w:t xml:space="preserve"> </w:t>
      </w:r>
      <w:proofErr w:type="spellStart"/>
      <w:r>
        <w:rPr>
          <w:lang w:eastAsia="zh-CN"/>
        </w:rPr>
        <w:t>korita</w:t>
      </w:r>
      <w:proofErr w:type="spellEnd"/>
      <w:r>
        <w:rPr>
          <w:lang w:eastAsia="zh-CN"/>
        </w:rPr>
        <w:t xml:space="preserve">, a s time u </w:t>
      </w:r>
      <w:proofErr w:type="spellStart"/>
      <w:r>
        <w:rPr>
          <w:lang w:eastAsia="zh-CN"/>
        </w:rPr>
        <w:t>vezi</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pronos</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taloženje</w:t>
      </w:r>
      <w:proofErr w:type="spellEnd"/>
      <w:r>
        <w:rPr>
          <w:lang w:eastAsia="zh-CN"/>
        </w:rPr>
        <w:t xml:space="preserve"> </w:t>
      </w:r>
      <w:proofErr w:type="spellStart"/>
      <w:r>
        <w:rPr>
          <w:lang w:eastAsia="zh-CN"/>
        </w:rPr>
        <w:t>krupnog</w:t>
      </w:r>
      <w:proofErr w:type="spellEnd"/>
      <w:r>
        <w:rPr>
          <w:lang w:eastAsia="zh-CN"/>
        </w:rPr>
        <w:t xml:space="preserve"> </w:t>
      </w:r>
      <w:proofErr w:type="spellStart"/>
      <w:r>
        <w:rPr>
          <w:lang w:eastAsia="zh-CN"/>
        </w:rPr>
        <w:t>nanosa</w:t>
      </w:r>
      <w:proofErr w:type="spellEnd"/>
      <w:r>
        <w:rPr>
          <w:lang w:eastAsia="zh-CN"/>
        </w:rPr>
        <w:t xml:space="preserve">. </w:t>
      </w:r>
      <w:proofErr w:type="spellStart"/>
      <w:r>
        <w:rPr>
          <w:lang w:eastAsia="zh-CN"/>
        </w:rPr>
        <w:t>Nizinska</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uz</w:t>
      </w:r>
      <w:proofErr w:type="spellEnd"/>
      <w:r>
        <w:rPr>
          <w:lang w:eastAsia="zh-CN"/>
        </w:rPr>
        <w:t xml:space="preserve"> </w:t>
      </w:r>
      <w:proofErr w:type="spellStart"/>
      <w:r>
        <w:rPr>
          <w:lang w:eastAsia="zh-CN"/>
        </w:rPr>
        <w:t>sam</w:t>
      </w:r>
      <w:proofErr w:type="spellEnd"/>
      <w:r>
        <w:rPr>
          <w:lang w:eastAsia="zh-CN"/>
        </w:rPr>
        <w:t xml:space="preserve"> </w:t>
      </w:r>
      <w:proofErr w:type="spellStart"/>
      <w:r>
        <w:rPr>
          <w:lang w:eastAsia="zh-CN"/>
        </w:rPr>
        <w:t>tok</w:t>
      </w:r>
      <w:proofErr w:type="spellEnd"/>
      <w:r>
        <w:rPr>
          <w:lang w:eastAsia="zh-CN"/>
        </w:rPr>
        <w:t xml:space="preserve"> </w:t>
      </w:r>
      <w:proofErr w:type="spellStart"/>
      <w:r>
        <w:rPr>
          <w:lang w:eastAsia="zh-CN"/>
        </w:rPr>
        <w:t>rijeke</w:t>
      </w:r>
      <w:proofErr w:type="spellEnd"/>
      <w:r>
        <w:rPr>
          <w:lang w:eastAsia="zh-CN"/>
        </w:rPr>
        <w:t xml:space="preserve"> </w:t>
      </w:r>
      <w:proofErr w:type="spellStart"/>
      <w:r>
        <w:rPr>
          <w:lang w:eastAsia="zh-CN"/>
        </w:rPr>
        <w:t>Bednje</w:t>
      </w:r>
      <w:proofErr w:type="spellEnd"/>
      <w:r>
        <w:rPr>
          <w:lang w:eastAsia="zh-CN"/>
        </w:rPr>
        <w:t xml:space="preserve"> </w:t>
      </w:r>
      <w:proofErr w:type="spellStart"/>
      <w:r>
        <w:rPr>
          <w:lang w:eastAsia="zh-CN"/>
        </w:rPr>
        <w:t>oduvijek</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izložena</w:t>
      </w:r>
      <w:proofErr w:type="spellEnd"/>
      <w:r>
        <w:rPr>
          <w:lang w:eastAsia="zh-CN"/>
        </w:rPr>
        <w:t xml:space="preserve"> </w:t>
      </w:r>
      <w:proofErr w:type="spellStart"/>
      <w:r>
        <w:rPr>
          <w:lang w:eastAsia="zh-CN"/>
        </w:rPr>
        <w:t>poplavama</w:t>
      </w:r>
      <w:proofErr w:type="spellEnd"/>
      <w:r>
        <w:rPr>
          <w:lang w:eastAsia="zh-CN"/>
        </w:rPr>
        <w:t xml:space="preserve">. </w:t>
      </w:r>
    </w:p>
    <w:p w14:paraId="161DB8B1" w14:textId="77777777" w:rsidR="00A40E19" w:rsidRDefault="00A40E19" w:rsidP="00A40E19">
      <w:pPr>
        <w:pStyle w:val="Odlomakpopisa"/>
        <w:rPr>
          <w:lang w:eastAsia="zh-CN"/>
        </w:rPr>
      </w:pPr>
      <w:r w:rsidRPr="001737D3">
        <w:rPr>
          <w:lang w:eastAsia="zh-CN"/>
        </w:rPr>
        <w:t xml:space="preserve">Rijeka </w:t>
      </w:r>
      <w:proofErr w:type="spellStart"/>
      <w:r w:rsidRPr="001737D3">
        <w:rPr>
          <w:lang w:eastAsia="zh-CN"/>
        </w:rPr>
        <w:t>Bednja</w:t>
      </w:r>
      <w:proofErr w:type="spellEnd"/>
      <w:r w:rsidRPr="001737D3">
        <w:rPr>
          <w:lang w:eastAsia="zh-CN"/>
        </w:rPr>
        <w:t xml:space="preserve"> </w:t>
      </w:r>
      <w:proofErr w:type="spellStart"/>
      <w:r w:rsidRPr="001737D3">
        <w:rPr>
          <w:lang w:eastAsia="zh-CN"/>
        </w:rPr>
        <w:t>uzrokuje</w:t>
      </w:r>
      <w:proofErr w:type="spellEnd"/>
      <w:r w:rsidRPr="001737D3">
        <w:rPr>
          <w:lang w:eastAsia="zh-CN"/>
        </w:rPr>
        <w:t xml:space="preserve"> </w:t>
      </w:r>
      <w:proofErr w:type="spellStart"/>
      <w:r w:rsidRPr="001737D3">
        <w:rPr>
          <w:lang w:eastAsia="zh-CN"/>
        </w:rPr>
        <w:t>poplave</w:t>
      </w:r>
      <w:proofErr w:type="spellEnd"/>
      <w:r w:rsidRPr="001737D3">
        <w:rPr>
          <w:lang w:eastAsia="zh-CN"/>
        </w:rPr>
        <w:t xml:space="preserve"> </w:t>
      </w:r>
      <w:proofErr w:type="spellStart"/>
      <w:r w:rsidRPr="001737D3">
        <w:rPr>
          <w:lang w:eastAsia="zh-CN"/>
        </w:rPr>
        <w:t>na</w:t>
      </w:r>
      <w:proofErr w:type="spellEnd"/>
      <w:r w:rsidRPr="001737D3">
        <w:rPr>
          <w:lang w:eastAsia="zh-CN"/>
        </w:rPr>
        <w:t xml:space="preserve"> </w:t>
      </w:r>
      <w:proofErr w:type="spellStart"/>
      <w:r w:rsidRPr="001737D3">
        <w:rPr>
          <w:lang w:eastAsia="zh-CN"/>
        </w:rPr>
        <w:t>sjevernom</w:t>
      </w:r>
      <w:proofErr w:type="spellEnd"/>
      <w:r w:rsidRPr="001737D3">
        <w:rPr>
          <w:lang w:eastAsia="zh-CN"/>
        </w:rPr>
        <w:t xml:space="preserve"> </w:t>
      </w:r>
      <w:proofErr w:type="spellStart"/>
      <w:r w:rsidRPr="001737D3">
        <w:rPr>
          <w:lang w:eastAsia="zh-CN"/>
        </w:rPr>
        <w:t>dijelu</w:t>
      </w:r>
      <w:proofErr w:type="spellEnd"/>
      <w:r w:rsidRPr="001737D3">
        <w:rPr>
          <w:lang w:eastAsia="zh-CN"/>
        </w:rPr>
        <w:t xml:space="preserve"> </w:t>
      </w:r>
      <w:proofErr w:type="spellStart"/>
      <w:r w:rsidRPr="001737D3">
        <w:rPr>
          <w:lang w:eastAsia="zh-CN"/>
        </w:rPr>
        <w:t>naselja</w:t>
      </w:r>
      <w:proofErr w:type="spellEnd"/>
      <w:r w:rsidRPr="001737D3">
        <w:rPr>
          <w:lang w:eastAsia="zh-CN"/>
        </w:rPr>
        <w:t xml:space="preserve"> Ivanec, </w:t>
      </w:r>
      <w:proofErr w:type="spellStart"/>
      <w:r w:rsidRPr="001737D3">
        <w:rPr>
          <w:lang w:eastAsia="zh-CN"/>
        </w:rPr>
        <w:t>Ivanečkom</w:t>
      </w:r>
      <w:proofErr w:type="spellEnd"/>
      <w:r w:rsidRPr="001737D3">
        <w:rPr>
          <w:lang w:eastAsia="zh-CN"/>
        </w:rPr>
        <w:t xml:space="preserve"> </w:t>
      </w:r>
      <w:proofErr w:type="spellStart"/>
      <w:r w:rsidRPr="001737D3">
        <w:rPr>
          <w:lang w:eastAsia="zh-CN"/>
        </w:rPr>
        <w:t>polju</w:t>
      </w:r>
      <w:proofErr w:type="spellEnd"/>
      <w:r w:rsidRPr="001737D3">
        <w:rPr>
          <w:lang w:eastAsia="zh-CN"/>
        </w:rPr>
        <w:t xml:space="preserve">, </w:t>
      </w:r>
      <w:proofErr w:type="spellStart"/>
      <w:r w:rsidRPr="001737D3">
        <w:rPr>
          <w:lang w:eastAsia="zh-CN"/>
        </w:rPr>
        <w:t>Stažnjevačkom</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Salinovečkom</w:t>
      </w:r>
      <w:proofErr w:type="spellEnd"/>
      <w:r w:rsidRPr="001737D3">
        <w:rPr>
          <w:lang w:eastAsia="zh-CN"/>
        </w:rPr>
        <w:t xml:space="preserve"> </w:t>
      </w:r>
      <w:proofErr w:type="spellStart"/>
      <w:r w:rsidRPr="001737D3">
        <w:rPr>
          <w:lang w:eastAsia="zh-CN"/>
        </w:rPr>
        <w:t>polju</w:t>
      </w:r>
      <w:proofErr w:type="spellEnd"/>
      <w:r w:rsidRPr="001737D3">
        <w:rPr>
          <w:lang w:eastAsia="zh-CN"/>
        </w:rPr>
        <w:t xml:space="preserve">. </w:t>
      </w:r>
      <w:proofErr w:type="spellStart"/>
      <w:r w:rsidRPr="001737D3">
        <w:rPr>
          <w:lang w:eastAsia="zh-CN"/>
        </w:rPr>
        <w:t>Uglavnom</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w:t>
      </w:r>
      <w:proofErr w:type="spellStart"/>
      <w:r w:rsidRPr="001737D3">
        <w:rPr>
          <w:lang w:eastAsia="zh-CN"/>
        </w:rPr>
        <w:t>livada</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sjenokoša</w:t>
      </w:r>
      <w:proofErr w:type="spellEnd"/>
      <w:r w:rsidRPr="001737D3">
        <w:rPr>
          <w:lang w:eastAsia="zh-CN"/>
        </w:rPr>
        <w:t xml:space="preserve">, u </w:t>
      </w:r>
      <w:proofErr w:type="spellStart"/>
      <w:r w:rsidRPr="001737D3">
        <w:rPr>
          <w:lang w:eastAsia="zh-CN"/>
        </w:rPr>
        <w:t>manjem</w:t>
      </w:r>
      <w:proofErr w:type="spellEnd"/>
      <w:r w:rsidRPr="001737D3">
        <w:rPr>
          <w:lang w:eastAsia="zh-CN"/>
        </w:rPr>
        <w:t xml:space="preserve"> </w:t>
      </w:r>
      <w:proofErr w:type="spellStart"/>
      <w:r w:rsidRPr="001737D3">
        <w:rPr>
          <w:lang w:eastAsia="zh-CN"/>
        </w:rPr>
        <w:t>dijelu</w:t>
      </w:r>
      <w:proofErr w:type="spellEnd"/>
      <w:r w:rsidRPr="001737D3">
        <w:rPr>
          <w:lang w:eastAsia="zh-CN"/>
        </w:rPr>
        <w:t xml:space="preserve"> </w:t>
      </w:r>
      <w:proofErr w:type="spellStart"/>
      <w:r w:rsidRPr="001737D3">
        <w:rPr>
          <w:lang w:eastAsia="zh-CN"/>
        </w:rPr>
        <w:t>su</w:t>
      </w:r>
      <w:proofErr w:type="spellEnd"/>
      <w:r w:rsidRPr="001737D3">
        <w:rPr>
          <w:lang w:eastAsia="zh-CN"/>
        </w:rPr>
        <w:t xml:space="preserve"> </w:t>
      </w:r>
      <w:proofErr w:type="spellStart"/>
      <w:r w:rsidRPr="001737D3">
        <w:rPr>
          <w:lang w:eastAsia="zh-CN"/>
        </w:rPr>
        <w:t>ugrožene</w:t>
      </w:r>
      <w:proofErr w:type="spellEnd"/>
      <w:r w:rsidRPr="001737D3">
        <w:rPr>
          <w:lang w:eastAsia="zh-CN"/>
        </w:rPr>
        <w:t xml:space="preserve"> </w:t>
      </w:r>
      <w:proofErr w:type="spellStart"/>
      <w:r w:rsidRPr="001737D3">
        <w:rPr>
          <w:lang w:eastAsia="zh-CN"/>
        </w:rPr>
        <w:t>pojedine</w:t>
      </w:r>
      <w:proofErr w:type="spellEnd"/>
      <w:r w:rsidRPr="001737D3">
        <w:rPr>
          <w:lang w:eastAsia="zh-CN"/>
        </w:rPr>
        <w:t xml:space="preserve"> </w:t>
      </w:r>
      <w:proofErr w:type="spellStart"/>
      <w:r w:rsidRPr="001737D3">
        <w:rPr>
          <w:lang w:eastAsia="zh-CN"/>
        </w:rPr>
        <w:t>stambene</w:t>
      </w:r>
      <w:proofErr w:type="spellEnd"/>
      <w:r w:rsidRPr="001737D3">
        <w:rPr>
          <w:lang w:eastAsia="zh-CN"/>
        </w:rPr>
        <w:t xml:space="preserve"> </w:t>
      </w:r>
      <w:proofErr w:type="spellStart"/>
      <w:r w:rsidRPr="001737D3">
        <w:rPr>
          <w:lang w:eastAsia="zh-CN"/>
        </w:rPr>
        <w:t>građevine</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prometnice</w:t>
      </w:r>
      <w:proofErr w:type="spellEnd"/>
      <w:r w:rsidRPr="001737D3">
        <w:rPr>
          <w:lang w:eastAsia="zh-CN"/>
        </w:rPr>
        <w:t xml:space="preserve">. </w:t>
      </w:r>
      <w:proofErr w:type="spellStart"/>
      <w:r w:rsidRPr="001737D3">
        <w:rPr>
          <w:lang w:eastAsia="zh-CN"/>
        </w:rPr>
        <w:t>Povremeno</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w:t>
      </w:r>
      <w:proofErr w:type="spellStart"/>
      <w:r w:rsidRPr="001737D3">
        <w:rPr>
          <w:lang w:eastAsia="zh-CN"/>
        </w:rPr>
        <w:t>dijela</w:t>
      </w:r>
      <w:proofErr w:type="spellEnd"/>
      <w:r w:rsidRPr="001737D3">
        <w:rPr>
          <w:lang w:eastAsia="zh-CN"/>
        </w:rPr>
        <w:t xml:space="preserve"> </w:t>
      </w:r>
      <w:proofErr w:type="spellStart"/>
      <w:r w:rsidRPr="001737D3">
        <w:rPr>
          <w:lang w:eastAsia="zh-CN"/>
        </w:rPr>
        <w:t>prometnice</w:t>
      </w:r>
      <w:proofErr w:type="spellEnd"/>
      <w:r w:rsidRPr="001737D3">
        <w:rPr>
          <w:lang w:eastAsia="zh-CN"/>
        </w:rPr>
        <w:t xml:space="preserve"> Ivanec – </w:t>
      </w:r>
      <w:proofErr w:type="spellStart"/>
      <w:r w:rsidRPr="001737D3">
        <w:rPr>
          <w:lang w:eastAsia="zh-CN"/>
        </w:rPr>
        <w:t>zaselak</w:t>
      </w:r>
      <w:proofErr w:type="spellEnd"/>
      <w:r w:rsidRPr="001737D3">
        <w:rPr>
          <w:lang w:eastAsia="zh-CN"/>
        </w:rPr>
        <w:t xml:space="preserve"> </w:t>
      </w:r>
      <w:proofErr w:type="spellStart"/>
      <w:r w:rsidRPr="001737D3">
        <w:rPr>
          <w:lang w:eastAsia="zh-CN"/>
        </w:rPr>
        <w:t>Šambari</w:t>
      </w:r>
      <w:proofErr w:type="spellEnd"/>
      <w:r w:rsidRPr="001737D3">
        <w:rPr>
          <w:lang w:eastAsia="zh-CN"/>
        </w:rPr>
        <w:t xml:space="preserve">, a </w:t>
      </w:r>
      <w:proofErr w:type="spellStart"/>
      <w:r w:rsidRPr="001737D3">
        <w:rPr>
          <w:lang w:eastAsia="zh-CN"/>
        </w:rPr>
        <w:t>poplavna</w:t>
      </w:r>
      <w:proofErr w:type="spellEnd"/>
      <w:r w:rsidRPr="001737D3">
        <w:rPr>
          <w:lang w:eastAsia="zh-CN"/>
        </w:rPr>
        <w:t xml:space="preserve"> </w:t>
      </w:r>
      <w:proofErr w:type="spellStart"/>
      <w:r w:rsidRPr="001737D3">
        <w:rPr>
          <w:lang w:eastAsia="zh-CN"/>
        </w:rPr>
        <w:t>voda</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poslovnih</w:t>
      </w:r>
      <w:proofErr w:type="spellEnd"/>
      <w:r w:rsidRPr="001737D3">
        <w:rPr>
          <w:lang w:eastAsia="zh-CN"/>
        </w:rPr>
        <w:t xml:space="preserve"> </w:t>
      </w:r>
      <w:proofErr w:type="spellStart"/>
      <w:r w:rsidRPr="001737D3">
        <w:rPr>
          <w:lang w:eastAsia="zh-CN"/>
        </w:rPr>
        <w:t>subjekata</w:t>
      </w:r>
      <w:proofErr w:type="spellEnd"/>
      <w:r w:rsidRPr="001737D3">
        <w:rPr>
          <w:lang w:eastAsia="zh-CN"/>
        </w:rPr>
        <w:t xml:space="preserve"> u </w:t>
      </w:r>
      <w:proofErr w:type="spellStart"/>
      <w:r w:rsidRPr="001737D3">
        <w:rPr>
          <w:lang w:eastAsia="zh-CN"/>
        </w:rPr>
        <w:t>ulici</w:t>
      </w:r>
      <w:proofErr w:type="spellEnd"/>
      <w:r w:rsidRPr="001737D3">
        <w:rPr>
          <w:lang w:eastAsia="zh-CN"/>
        </w:rPr>
        <w:t xml:space="preserve"> Vladimira </w:t>
      </w:r>
      <w:proofErr w:type="spellStart"/>
      <w:r w:rsidRPr="001737D3">
        <w:rPr>
          <w:lang w:eastAsia="zh-CN"/>
        </w:rPr>
        <w:t>Nazora</w:t>
      </w:r>
      <w:proofErr w:type="spellEnd"/>
      <w:r w:rsidRPr="001737D3">
        <w:rPr>
          <w:lang w:eastAsia="zh-CN"/>
        </w:rPr>
        <w:t xml:space="preserve"> (HEP ODS d.o.o. – TJ Ivanec, PZC </w:t>
      </w:r>
      <w:proofErr w:type="spellStart"/>
      <w:r w:rsidRPr="001737D3">
        <w:rPr>
          <w:lang w:eastAsia="zh-CN"/>
        </w:rPr>
        <w:t>Varaždin</w:t>
      </w:r>
      <w:proofErr w:type="spellEnd"/>
      <w:r w:rsidRPr="001737D3">
        <w:rPr>
          <w:lang w:eastAsia="zh-CN"/>
        </w:rPr>
        <w:t xml:space="preserve"> </w:t>
      </w:r>
      <w:proofErr w:type="spellStart"/>
      <w:r w:rsidRPr="001737D3">
        <w:rPr>
          <w:lang w:eastAsia="zh-CN"/>
        </w:rPr>
        <w:t>d.d.</w:t>
      </w:r>
      <w:proofErr w:type="spellEnd"/>
      <w:r w:rsidRPr="001737D3">
        <w:rPr>
          <w:lang w:eastAsia="zh-CN"/>
        </w:rPr>
        <w:t xml:space="preserve"> – </w:t>
      </w:r>
      <w:proofErr w:type="spellStart"/>
      <w:r w:rsidRPr="001737D3">
        <w:rPr>
          <w:lang w:eastAsia="zh-CN"/>
        </w:rPr>
        <w:t>Stacionar</w:t>
      </w:r>
      <w:proofErr w:type="spellEnd"/>
      <w:r w:rsidRPr="001737D3">
        <w:rPr>
          <w:lang w:eastAsia="zh-CN"/>
        </w:rPr>
        <w:t xml:space="preserve"> Ivanec, WE-KR d.o.o.). </w:t>
      </w:r>
      <w:proofErr w:type="spellStart"/>
      <w:r w:rsidRPr="001737D3">
        <w:rPr>
          <w:lang w:eastAsia="zh-CN"/>
        </w:rPr>
        <w:t>Povremeno</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ŽC 2084 od </w:t>
      </w:r>
      <w:proofErr w:type="spellStart"/>
      <w:r w:rsidRPr="001737D3">
        <w:rPr>
          <w:lang w:eastAsia="zh-CN"/>
        </w:rPr>
        <w:t>naselja</w:t>
      </w:r>
      <w:proofErr w:type="spellEnd"/>
      <w:r w:rsidRPr="001737D3">
        <w:rPr>
          <w:lang w:eastAsia="zh-CN"/>
        </w:rPr>
        <w:t xml:space="preserve"> </w:t>
      </w:r>
      <w:proofErr w:type="spellStart"/>
      <w:r w:rsidRPr="001737D3">
        <w:rPr>
          <w:lang w:eastAsia="zh-CN"/>
        </w:rPr>
        <w:t>Gečkovec</w:t>
      </w:r>
      <w:proofErr w:type="spellEnd"/>
      <w:r w:rsidRPr="001737D3">
        <w:rPr>
          <w:lang w:eastAsia="zh-CN"/>
        </w:rPr>
        <w:t xml:space="preserve"> </w:t>
      </w:r>
      <w:proofErr w:type="spellStart"/>
      <w:r w:rsidRPr="001737D3">
        <w:rPr>
          <w:lang w:eastAsia="zh-CN"/>
        </w:rPr>
        <w:t>prema</w:t>
      </w:r>
      <w:proofErr w:type="spellEnd"/>
      <w:r w:rsidRPr="001737D3">
        <w:rPr>
          <w:lang w:eastAsia="zh-CN"/>
        </w:rPr>
        <w:t xml:space="preserve"> </w:t>
      </w:r>
      <w:proofErr w:type="spellStart"/>
      <w:r w:rsidRPr="001737D3">
        <w:rPr>
          <w:lang w:eastAsia="zh-CN"/>
        </w:rPr>
        <w:lastRenderedPageBreak/>
        <w:t>naselju</w:t>
      </w:r>
      <w:proofErr w:type="spellEnd"/>
      <w:r w:rsidRPr="001737D3">
        <w:rPr>
          <w:lang w:eastAsia="zh-CN"/>
        </w:rPr>
        <w:t xml:space="preserve"> </w:t>
      </w:r>
      <w:proofErr w:type="spellStart"/>
      <w:r w:rsidRPr="001737D3">
        <w:rPr>
          <w:lang w:eastAsia="zh-CN"/>
        </w:rPr>
        <w:t>Jerovec</w:t>
      </w:r>
      <w:proofErr w:type="spellEnd"/>
      <w:r w:rsidRPr="001737D3">
        <w:rPr>
          <w:lang w:eastAsia="zh-CN"/>
        </w:rPr>
        <w:t xml:space="preserve"> (</w:t>
      </w:r>
      <w:proofErr w:type="spellStart"/>
      <w:r w:rsidRPr="001737D3">
        <w:rPr>
          <w:lang w:eastAsia="zh-CN"/>
        </w:rPr>
        <w:t>Kuljevčica</w:t>
      </w:r>
      <w:proofErr w:type="spellEnd"/>
      <w:r w:rsidRPr="001737D3">
        <w:rPr>
          <w:lang w:eastAsia="zh-CN"/>
        </w:rPr>
        <w:t xml:space="preserve">, </w:t>
      </w:r>
      <w:proofErr w:type="spellStart"/>
      <w:r w:rsidRPr="001737D3">
        <w:rPr>
          <w:lang w:eastAsia="zh-CN"/>
        </w:rPr>
        <w:t>sa</w:t>
      </w:r>
      <w:proofErr w:type="spellEnd"/>
      <w:r w:rsidRPr="001737D3">
        <w:rPr>
          <w:lang w:eastAsia="zh-CN"/>
        </w:rPr>
        <w:t xml:space="preserve"> 3 </w:t>
      </w:r>
      <w:proofErr w:type="spellStart"/>
      <w:r w:rsidRPr="001737D3">
        <w:rPr>
          <w:lang w:eastAsia="zh-CN"/>
        </w:rPr>
        <w:t>stambena</w:t>
      </w:r>
      <w:proofErr w:type="spellEnd"/>
      <w:r w:rsidRPr="001737D3">
        <w:rPr>
          <w:lang w:eastAsia="zh-CN"/>
        </w:rPr>
        <w:t xml:space="preserve"> </w:t>
      </w:r>
      <w:proofErr w:type="spellStart"/>
      <w:r w:rsidRPr="001737D3">
        <w:rPr>
          <w:lang w:eastAsia="zh-CN"/>
        </w:rPr>
        <w:t>objekta</w:t>
      </w:r>
      <w:proofErr w:type="spellEnd"/>
      <w:r w:rsidRPr="001737D3">
        <w:rPr>
          <w:lang w:eastAsia="zh-CN"/>
        </w:rPr>
        <w:t xml:space="preserve">) </w:t>
      </w:r>
      <w:proofErr w:type="spellStart"/>
      <w:r w:rsidRPr="001737D3">
        <w:rPr>
          <w:lang w:eastAsia="zh-CN"/>
        </w:rPr>
        <w:t>te</w:t>
      </w:r>
      <w:proofErr w:type="spellEnd"/>
      <w:r w:rsidRPr="001737D3">
        <w:rPr>
          <w:lang w:eastAsia="zh-CN"/>
        </w:rPr>
        <w:t xml:space="preserve"> </w:t>
      </w:r>
      <w:proofErr w:type="spellStart"/>
      <w:r w:rsidRPr="001737D3">
        <w:rPr>
          <w:lang w:eastAsia="zh-CN"/>
        </w:rPr>
        <w:t>nekoliko</w:t>
      </w:r>
      <w:proofErr w:type="spellEnd"/>
      <w:r w:rsidRPr="001737D3">
        <w:rPr>
          <w:lang w:eastAsia="zh-CN"/>
        </w:rPr>
        <w:t xml:space="preserve"> </w:t>
      </w:r>
      <w:proofErr w:type="spellStart"/>
      <w:r w:rsidRPr="001737D3">
        <w:rPr>
          <w:lang w:eastAsia="zh-CN"/>
        </w:rPr>
        <w:t>lokalnih</w:t>
      </w:r>
      <w:proofErr w:type="spellEnd"/>
      <w:r w:rsidRPr="001737D3">
        <w:rPr>
          <w:lang w:eastAsia="zh-CN"/>
        </w:rPr>
        <w:t xml:space="preserve"> cesta. </w:t>
      </w:r>
      <w:proofErr w:type="spellStart"/>
      <w:r w:rsidRPr="001737D3">
        <w:rPr>
          <w:lang w:eastAsia="zh-CN"/>
        </w:rPr>
        <w:t>Kod</w:t>
      </w:r>
      <w:proofErr w:type="spellEnd"/>
      <w:r w:rsidRPr="001737D3">
        <w:rPr>
          <w:lang w:eastAsia="zh-CN"/>
        </w:rPr>
        <w:t xml:space="preserve"> </w:t>
      </w:r>
      <w:proofErr w:type="spellStart"/>
      <w:r w:rsidRPr="001737D3">
        <w:rPr>
          <w:lang w:eastAsia="zh-CN"/>
        </w:rPr>
        <w:t>poplavljivanja</w:t>
      </w:r>
      <w:proofErr w:type="spellEnd"/>
      <w:r w:rsidRPr="001737D3">
        <w:rPr>
          <w:lang w:eastAsia="zh-CN"/>
        </w:rPr>
        <w:t xml:space="preserve"> </w:t>
      </w:r>
      <w:proofErr w:type="spellStart"/>
      <w:r w:rsidRPr="001737D3">
        <w:rPr>
          <w:lang w:eastAsia="zh-CN"/>
        </w:rPr>
        <w:t>Stažnjevačkog</w:t>
      </w:r>
      <w:proofErr w:type="spellEnd"/>
      <w:r w:rsidRPr="001737D3">
        <w:rPr>
          <w:lang w:eastAsia="zh-CN"/>
        </w:rPr>
        <w:t xml:space="preserve"> </w:t>
      </w:r>
      <w:proofErr w:type="spellStart"/>
      <w:r w:rsidRPr="001737D3">
        <w:rPr>
          <w:lang w:eastAsia="zh-CN"/>
        </w:rPr>
        <w:t>polja</w:t>
      </w:r>
      <w:proofErr w:type="spellEnd"/>
      <w:r w:rsidRPr="001737D3">
        <w:rPr>
          <w:lang w:eastAsia="zh-CN"/>
        </w:rPr>
        <w:t xml:space="preserve"> </w:t>
      </w:r>
      <w:proofErr w:type="spellStart"/>
      <w:r w:rsidRPr="001737D3">
        <w:rPr>
          <w:lang w:eastAsia="zh-CN"/>
        </w:rPr>
        <w:t>ugroženo</w:t>
      </w:r>
      <w:proofErr w:type="spellEnd"/>
      <w:r w:rsidRPr="001737D3">
        <w:rPr>
          <w:lang w:eastAsia="zh-CN"/>
        </w:rPr>
        <w:t xml:space="preserve"> je </w:t>
      </w:r>
      <w:proofErr w:type="spellStart"/>
      <w:r w:rsidRPr="001737D3">
        <w:rPr>
          <w:lang w:eastAsia="zh-CN"/>
        </w:rPr>
        <w:t>područje</w:t>
      </w:r>
      <w:proofErr w:type="spellEnd"/>
      <w:r w:rsidRPr="001737D3">
        <w:rPr>
          <w:lang w:eastAsia="zh-CN"/>
        </w:rPr>
        <w:t xml:space="preserve"> </w:t>
      </w:r>
      <w:proofErr w:type="spellStart"/>
      <w:r w:rsidRPr="001737D3">
        <w:rPr>
          <w:lang w:eastAsia="zh-CN"/>
        </w:rPr>
        <w:t>oko</w:t>
      </w:r>
      <w:proofErr w:type="spellEnd"/>
      <w:r w:rsidRPr="001737D3">
        <w:rPr>
          <w:lang w:eastAsia="zh-CN"/>
        </w:rPr>
        <w:t xml:space="preserve"> </w:t>
      </w:r>
      <w:proofErr w:type="spellStart"/>
      <w:r w:rsidRPr="001737D3">
        <w:rPr>
          <w:lang w:eastAsia="zh-CN"/>
        </w:rPr>
        <w:t>cestovnih</w:t>
      </w:r>
      <w:proofErr w:type="spellEnd"/>
      <w:r w:rsidRPr="001737D3">
        <w:rPr>
          <w:lang w:eastAsia="zh-CN"/>
        </w:rPr>
        <w:t xml:space="preserve"> </w:t>
      </w:r>
      <w:proofErr w:type="spellStart"/>
      <w:r w:rsidRPr="001737D3">
        <w:rPr>
          <w:lang w:eastAsia="zh-CN"/>
        </w:rPr>
        <w:t>mostova</w:t>
      </w:r>
      <w:proofErr w:type="spellEnd"/>
      <w:r w:rsidRPr="001737D3">
        <w:rPr>
          <w:lang w:eastAsia="zh-CN"/>
        </w:rPr>
        <w:t xml:space="preserve"> </w:t>
      </w:r>
      <w:proofErr w:type="spellStart"/>
      <w:r w:rsidRPr="001737D3">
        <w:rPr>
          <w:lang w:eastAsia="zh-CN"/>
        </w:rPr>
        <w:t>ceste</w:t>
      </w:r>
      <w:proofErr w:type="spellEnd"/>
      <w:r w:rsidRPr="001737D3">
        <w:rPr>
          <w:lang w:eastAsia="zh-CN"/>
        </w:rPr>
        <w:t xml:space="preserve"> </w:t>
      </w:r>
      <w:proofErr w:type="spellStart"/>
      <w:r w:rsidRPr="001737D3">
        <w:rPr>
          <w:lang w:eastAsia="zh-CN"/>
        </w:rPr>
        <w:t>Varaždin</w:t>
      </w:r>
      <w:proofErr w:type="spellEnd"/>
      <w:r w:rsidRPr="001737D3">
        <w:rPr>
          <w:lang w:eastAsia="zh-CN"/>
        </w:rPr>
        <w:t xml:space="preserve"> – Ivanec (DC 35) </w:t>
      </w:r>
      <w:proofErr w:type="spellStart"/>
      <w:r w:rsidRPr="001737D3">
        <w:rPr>
          <w:lang w:eastAsia="zh-CN"/>
        </w:rPr>
        <w:t>i</w:t>
      </w:r>
      <w:proofErr w:type="spellEnd"/>
      <w:r w:rsidRPr="001737D3">
        <w:rPr>
          <w:lang w:eastAsia="zh-CN"/>
        </w:rPr>
        <w:t xml:space="preserve"> </w:t>
      </w:r>
      <w:proofErr w:type="spellStart"/>
      <w:r w:rsidRPr="001737D3">
        <w:rPr>
          <w:lang w:eastAsia="zh-CN"/>
        </w:rPr>
        <w:t>željezničkog</w:t>
      </w:r>
      <w:proofErr w:type="spellEnd"/>
      <w:r w:rsidRPr="001737D3">
        <w:rPr>
          <w:lang w:eastAsia="zh-CN"/>
        </w:rPr>
        <w:t xml:space="preserve"> </w:t>
      </w:r>
      <w:proofErr w:type="spellStart"/>
      <w:r w:rsidRPr="001737D3">
        <w:rPr>
          <w:lang w:eastAsia="zh-CN"/>
        </w:rPr>
        <w:t>mosta</w:t>
      </w:r>
      <w:proofErr w:type="spellEnd"/>
      <w:r w:rsidRPr="001737D3">
        <w:rPr>
          <w:lang w:eastAsia="zh-CN"/>
        </w:rPr>
        <w:t xml:space="preserve"> </w:t>
      </w:r>
      <w:proofErr w:type="spellStart"/>
      <w:r w:rsidRPr="001737D3">
        <w:rPr>
          <w:lang w:eastAsia="zh-CN"/>
        </w:rPr>
        <w:t>pruge</w:t>
      </w:r>
      <w:proofErr w:type="spellEnd"/>
      <w:r w:rsidRPr="001737D3">
        <w:rPr>
          <w:lang w:eastAsia="zh-CN"/>
        </w:rPr>
        <w:t xml:space="preserve"> </w:t>
      </w:r>
      <w:proofErr w:type="spellStart"/>
      <w:r w:rsidRPr="001737D3">
        <w:rPr>
          <w:lang w:eastAsia="zh-CN"/>
        </w:rPr>
        <w:t>Varaždin</w:t>
      </w:r>
      <w:proofErr w:type="spellEnd"/>
      <w:r w:rsidRPr="001737D3">
        <w:rPr>
          <w:lang w:eastAsia="zh-CN"/>
        </w:rPr>
        <w:t xml:space="preserve"> – Golubovec. </w:t>
      </w:r>
      <w:proofErr w:type="spellStart"/>
      <w:r w:rsidRPr="001737D3">
        <w:rPr>
          <w:lang w:eastAsia="zh-CN"/>
        </w:rPr>
        <w:t>Visoki</w:t>
      </w:r>
      <w:proofErr w:type="spellEnd"/>
      <w:r w:rsidRPr="001737D3">
        <w:rPr>
          <w:lang w:eastAsia="zh-CN"/>
        </w:rPr>
        <w:t xml:space="preserve"> </w:t>
      </w:r>
      <w:proofErr w:type="spellStart"/>
      <w:r w:rsidRPr="001737D3">
        <w:rPr>
          <w:lang w:eastAsia="zh-CN"/>
        </w:rPr>
        <w:t>vodostaji</w:t>
      </w:r>
      <w:proofErr w:type="spellEnd"/>
      <w:r w:rsidRPr="001737D3">
        <w:rPr>
          <w:lang w:eastAsia="zh-CN"/>
        </w:rPr>
        <w:t xml:space="preserve"> </w:t>
      </w:r>
      <w:proofErr w:type="spellStart"/>
      <w:r w:rsidRPr="001737D3">
        <w:rPr>
          <w:lang w:eastAsia="zh-CN"/>
        </w:rPr>
        <w:t>rijeke</w:t>
      </w:r>
      <w:proofErr w:type="spellEnd"/>
      <w:r w:rsidRPr="001737D3">
        <w:rPr>
          <w:lang w:eastAsia="zh-CN"/>
        </w:rPr>
        <w:t xml:space="preserve"> </w:t>
      </w:r>
      <w:proofErr w:type="spellStart"/>
      <w:r w:rsidRPr="001737D3">
        <w:rPr>
          <w:lang w:eastAsia="zh-CN"/>
        </w:rPr>
        <w:t>Bednje</w:t>
      </w:r>
      <w:proofErr w:type="spellEnd"/>
      <w:r w:rsidRPr="001737D3">
        <w:rPr>
          <w:lang w:eastAsia="zh-CN"/>
        </w:rPr>
        <w:t xml:space="preserve"> </w:t>
      </w:r>
      <w:proofErr w:type="spellStart"/>
      <w:r w:rsidRPr="001737D3">
        <w:rPr>
          <w:lang w:eastAsia="zh-CN"/>
        </w:rPr>
        <w:t>direktno</w:t>
      </w:r>
      <w:proofErr w:type="spellEnd"/>
      <w:r w:rsidRPr="001737D3">
        <w:rPr>
          <w:lang w:eastAsia="zh-CN"/>
        </w:rPr>
        <w:t xml:space="preserve"> </w:t>
      </w:r>
      <w:proofErr w:type="spellStart"/>
      <w:r w:rsidRPr="001737D3">
        <w:rPr>
          <w:lang w:eastAsia="zh-CN"/>
        </w:rPr>
        <w:t>ugrožavaju</w:t>
      </w:r>
      <w:proofErr w:type="spellEnd"/>
      <w:r w:rsidRPr="001737D3">
        <w:rPr>
          <w:lang w:eastAsia="zh-CN"/>
        </w:rPr>
        <w:t xml:space="preserve"> </w:t>
      </w:r>
      <w:proofErr w:type="spellStart"/>
      <w:r w:rsidRPr="001737D3">
        <w:rPr>
          <w:lang w:eastAsia="zh-CN"/>
        </w:rPr>
        <w:t>objekte</w:t>
      </w:r>
      <w:proofErr w:type="spellEnd"/>
      <w:r w:rsidRPr="001737D3">
        <w:rPr>
          <w:lang w:eastAsia="zh-CN"/>
        </w:rPr>
        <w:t xml:space="preserve"> u </w:t>
      </w:r>
      <w:proofErr w:type="spellStart"/>
      <w:r w:rsidRPr="001737D3">
        <w:rPr>
          <w:lang w:eastAsia="zh-CN"/>
        </w:rPr>
        <w:t>Kuljevčici</w:t>
      </w:r>
      <w:proofErr w:type="spellEnd"/>
      <w:r w:rsidRPr="001737D3">
        <w:rPr>
          <w:lang w:eastAsia="zh-CN"/>
        </w:rPr>
        <w:t xml:space="preserve"> </w:t>
      </w:r>
      <w:proofErr w:type="spellStart"/>
      <w:r w:rsidRPr="001737D3">
        <w:rPr>
          <w:lang w:eastAsia="zh-CN"/>
        </w:rPr>
        <w:t>kod</w:t>
      </w:r>
      <w:proofErr w:type="spellEnd"/>
      <w:r w:rsidRPr="001737D3">
        <w:rPr>
          <w:lang w:eastAsia="zh-CN"/>
        </w:rPr>
        <w:t xml:space="preserve"> </w:t>
      </w:r>
      <w:proofErr w:type="spellStart"/>
      <w:r w:rsidRPr="001737D3">
        <w:rPr>
          <w:lang w:eastAsia="zh-CN"/>
        </w:rPr>
        <w:t>Belača</w:t>
      </w:r>
      <w:proofErr w:type="spellEnd"/>
      <w:r w:rsidRPr="001737D3">
        <w:rPr>
          <w:lang w:eastAsia="zh-CN"/>
        </w:rPr>
        <w:t xml:space="preserve">, </w:t>
      </w:r>
      <w:proofErr w:type="spellStart"/>
      <w:r w:rsidRPr="001737D3">
        <w:rPr>
          <w:lang w:eastAsia="zh-CN"/>
        </w:rPr>
        <w:t>Elektre</w:t>
      </w:r>
      <w:proofErr w:type="spellEnd"/>
      <w:r w:rsidRPr="001737D3">
        <w:rPr>
          <w:lang w:eastAsia="zh-CN"/>
        </w:rPr>
        <w:t xml:space="preserve"> u </w:t>
      </w:r>
      <w:proofErr w:type="spellStart"/>
      <w:r w:rsidRPr="001737D3">
        <w:rPr>
          <w:lang w:eastAsia="zh-CN"/>
        </w:rPr>
        <w:t>Ivancu</w:t>
      </w:r>
      <w:proofErr w:type="spellEnd"/>
      <w:r w:rsidRPr="001737D3">
        <w:rPr>
          <w:lang w:eastAsia="zh-CN"/>
        </w:rPr>
        <w:t xml:space="preserve">, </w:t>
      </w:r>
      <w:proofErr w:type="spellStart"/>
      <w:r w:rsidRPr="001737D3">
        <w:rPr>
          <w:lang w:eastAsia="zh-CN"/>
        </w:rPr>
        <w:t>tvrtke</w:t>
      </w:r>
      <w:proofErr w:type="spellEnd"/>
      <w:r w:rsidRPr="001737D3">
        <w:rPr>
          <w:lang w:eastAsia="zh-CN"/>
        </w:rPr>
        <w:t xml:space="preserve"> WE-KR d.o.o. u </w:t>
      </w:r>
      <w:proofErr w:type="spellStart"/>
      <w:r w:rsidRPr="001737D3">
        <w:rPr>
          <w:lang w:eastAsia="zh-CN"/>
        </w:rPr>
        <w:t>Ivancu</w:t>
      </w:r>
      <w:proofErr w:type="spellEnd"/>
      <w:r w:rsidRPr="001737D3">
        <w:rPr>
          <w:lang w:eastAsia="zh-CN"/>
        </w:rPr>
        <w:t xml:space="preserve">, </w:t>
      </w:r>
      <w:proofErr w:type="spellStart"/>
      <w:r w:rsidRPr="001737D3">
        <w:rPr>
          <w:lang w:eastAsia="zh-CN"/>
        </w:rPr>
        <w:t>Stažnjevcu</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Margečanu</w:t>
      </w:r>
      <w:proofErr w:type="spellEnd"/>
      <w:r w:rsidRPr="001737D3">
        <w:rPr>
          <w:lang w:eastAsia="zh-CN"/>
        </w:rPr>
        <w:t xml:space="preserve"> </w:t>
      </w:r>
      <w:proofErr w:type="spellStart"/>
      <w:r w:rsidRPr="001737D3">
        <w:rPr>
          <w:lang w:eastAsia="zh-CN"/>
        </w:rPr>
        <w:t>kod</w:t>
      </w:r>
      <w:proofErr w:type="spellEnd"/>
      <w:r w:rsidRPr="001737D3">
        <w:rPr>
          <w:lang w:eastAsia="zh-CN"/>
        </w:rPr>
        <w:t xml:space="preserve"> </w:t>
      </w:r>
      <w:proofErr w:type="spellStart"/>
      <w:r w:rsidRPr="001737D3">
        <w:rPr>
          <w:lang w:eastAsia="zh-CN"/>
        </w:rPr>
        <w:t>mosta</w:t>
      </w:r>
      <w:proofErr w:type="spellEnd"/>
      <w:r w:rsidRPr="001737D3">
        <w:rPr>
          <w:lang w:eastAsia="zh-CN"/>
        </w:rPr>
        <w:t>.</w:t>
      </w:r>
    </w:p>
    <w:p w14:paraId="0D431AEC" w14:textId="77777777" w:rsidR="00A40E19" w:rsidRDefault="00A40E19" w:rsidP="00A40E19">
      <w:pPr>
        <w:pStyle w:val="Odlomakpopisa"/>
        <w:rPr>
          <w:lang w:eastAsia="zh-CN"/>
        </w:rPr>
      </w:pPr>
      <w:r>
        <w:rPr>
          <w:lang w:eastAsia="zh-CN"/>
        </w:rPr>
        <w:t xml:space="preserve">Od </w:t>
      </w:r>
      <w:proofErr w:type="spellStart"/>
      <w:r>
        <w:rPr>
          <w:lang w:eastAsia="zh-CN"/>
        </w:rPr>
        <w:t>većih</w:t>
      </w:r>
      <w:proofErr w:type="spellEnd"/>
      <w:r>
        <w:rPr>
          <w:lang w:eastAsia="zh-CN"/>
        </w:rPr>
        <w:t xml:space="preserve"> </w:t>
      </w:r>
      <w:proofErr w:type="spellStart"/>
      <w:r>
        <w:rPr>
          <w:lang w:eastAsia="zh-CN"/>
        </w:rPr>
        <w:t>vodotoka</w:t>
      </w:r>
      <w:proofErr w:type="spellEnd"/>
      <w:r>
        <w:rPr>
          <w:lang w:eastAsia="zh-CN"/>
        </w:rPr>
        <w:t xml:space="preserve"> </w:t>
      </w:r>
      <w:proofErr w:type="spellStart"/>
      <w:r>
        <w:rPr>
          <w:lang w:eastAsia="zh-CN"/>
        </w:rPr>
        <w:t>bujičnog</w:t>
      </w:r>
      <w:proofErr w:type="spellEnd"/>
      <w:r>
        <w:rPr>
          <w:lang w:eastAsia="zh-CN"/>
        </w:rPr>
        <w:t xml:space="preserve"> </w:t>
      </w:r>
      <w:proofErr w:type="spellStart"/>
      <w:r>
        <w:rPr>
          <w:lang w:eastAsia="zh-CN"/>
        </w:rPr>
        <w:t>karaktera</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području</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su</w:t>
      </w:r>
      <w:proofErr w:type="spellEnd"/>
      <w:r>
        <w:rPr>
          <w:lang w:eastAsia="zh-CN"/>
        </w:rPr>
        <w:t xml:space="preserve">: Bistrica, </w:t>
      </w:r>
      <w:proofErr w:type="spellStart"/>
      <w:r>
        <w:rPr>
          <w:lang w:eastAsia="zh-CN"/>
        </w:rPr>
        <w:t>Ivanuševec</w:t>
      </w:r>
      <w:proofErr w:type="spellEnd"/>
      <w:r>
        <w:rPr>
          <w:lang w:eastAsia="zh-CN"/>
        </w:rPr>
        <w:t xml:space="preserve">, </w:t>
      </w:r>
      <w:proofErr w:type="spellStart"/>
      <w:r>
        <w:rPr>
          <w:lang w:eastAsia="zh-CN"/>
        </w:rPr>
        <w:t>Voča</w:t>
      </w:r>
      <w:proofErr w:type="spellEnd"/>
      <w:r>
        <w:rPr>
          <w:lang w:eastAsia="zh-CN"/>
        </w:rPr>
        <w:t xml:space="preserve">, </w:t>
      </w:r>
      <w:proofErr w:type="spellStart"/>
      <w:r>
        <w:rPr>
          <w:lang w:eastAsia="zh-CN"/>
        </w:rPr>
        <w:t>Žarovnica</w:t>
      </w:r>
      <w:proofErr w:type="spellEnd"/>
      <w:r>
        <w:rPr>
          <w:lang w:eastAsia="zh-CN"/>
        </w:rPr>
        <w:t xml:space="preserve">, </w:t>
      </w:r>
      <w:proofErr w:type="spellStart"/>
      <w:r>
        <w:rPr>
          <w:lang w:eastAsia="zh-CN"/>
        </w:rPr>
        <w:t>Železnica</w:t>
      </w:r>
      <w:proofErr w:type="spellEnd"/>
      <w:r>
        <w:rPr>
          <w:lang w:eastAsia="zh-CN"/>
        </w:rPr>
        <w:t xml:space="preserve">, </w:t>
      </w:r>
      <w:proofErr w:type="spellStart"/>
      <w:r>
        <w:rPr>
          <w:lang w:eastAsia="zh-CN"/>
        </w:rPr>
        <w:t>Kaniža</w:t>
      </w:r>
      <w:proofErr w:type="spellEnd"/>
      <w:r>
        <w:rPr>
          <w:lang w:eastAsia="zh-CN"/>
        </w:rPr>
        <w:t xml:space="preserve"> </w:t>
      </w:r>
      <w:proofErr w:type="spellStart"/>
      <w:r>
        <w:rPr>
          <w:lang w:eastAsia="zh-CN"/>
        </w:rPr>
        <w:t>i</w:t>
      </w:r>
      <w:proofErr w:type="spellEnd"/>
      <w:r>
        <w:rPr>
          <w:lang w:eastAsia="zh-CN"/>
        </w:rPr>
        <w:t xml:space="preserve"> Kamenica. Samo Bistrica </w:t>
      </w:r>
      <w:proofErr w:type="spellStart"/>
      <w:r>
        <w:rPr>
          <w:lang w:eastAsia="zh-CN"/>
        </w:rPr>
        <w:t>i</w:t>
      </w:r>
      <w:proofErr w:type="spellEnd"/>
      <w:r>
        <w:rPr>
          <w:lang w:eastAsia="zh-CN"/>
        </w:rPr>
        <w:t xml:space="preserve"> </w:t>
      </w:r>
      <w:proofErr w:type="spellStart"/>
      <w:r>
        <w:rPr>
          <w:lang w:eastAsia="zh-CN"/>
        </w:rPr>
        <w:t>Ivanuševec</w:t>
      </w:r>
      <w:proofErr w:type="spellEnd"/>
      <w:r>
        <w:rPr>
          <w:lang w:eastAsia="zh-CN"/>
        </w:rPr>
        <w:t xml:space="preserve"> </w:t>
      </w:r>
      <w:proofErr w:type="spellStart"/>
      <w:r>
        <w:rPr>
          <w:lang w:eastAsia="zh-CN"/>
        </w:rPr>
        <w:t>su</w:t>
      </w:r>
      <w:proofErr w:type="spellEnd"/>
      <w:r>
        <w:rPr>
          <w:lang w:eastAsia="zh-CN"/>
        </w:rPr>
        <w:t xml:space="preserve"> u </w:t>
      </w:r>
      <w:proofErr w:type="spellStart"/>
      <w:r>
        <w:rPr>
          <w:lang w:eastAsia="zh-CN"/>
        </w:rPr>
        <w:t>cijelosti</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teritoriju</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dok</w:t>
      </w:r>
      <w:proofErr w:type="spellEnd"/>
      <w:r>
        <w:rPr>
          <w:lang w:eastAsia="zh-CN"/>
        </w:rPr>
        <w:t xml:space="preserve"> </w:t>
      </w:r>
      <w:proofErr w:type="spellStart"/>
      <w:r>
        <w:rPr>
          <w:lang w:eastAsia="zh-CN"/>
        </w:rPr>
        <w:t>ostale</w:t>
      </w:r>
      <w:proofErr w:type="spellEnd"/>
      <w:r>
        <w:rPr>
          <w:lang w:eastAsia="zh-CN"/>
        </w:rPr>
        <w:t xml:space="preserve"> </w:t>
      </w:r>
      <w:proofErr w:type="spellStart"/>
      <w:r>
        <w:rPr>
          <w:lang w:eastAsia="zh-CN"/>
        </w:rPr>
        <w:t>bujice</w:t>
      </w:r>
      <w:proofErr w:type="spellEnd"/>
      <w:r>
        <w:rPr>
          <w:lang w:eastAsia="zh-CN"/>
        </w:rPr>
        <w:t xml:space="preserve"> s </w:t>
      </w:r>
      <w:proofErr w:type="spellStart"/>
      <w:r>
        <w:rPr>
          <w:lang w:eastAsia="zh-CN"/>
        </w:rPr>
        <w:t>teritorija</w:t>
      </w:r>
      <w:proofErr w:type="spellEnd"/>
      <w:r>
        <w:rPr>
          <w:lang w:eastAsia="zh-CN"/>
        </w:rPr>
        <w:t xml:space="preserve"> </w:t>
      </w:r>
      <w:proofErr w:type="spellStart"/>
      <w:r>
        <w:rPr>
          <w:lang w:eastAsia="zh-CN"/>
        </w:rPr>
        <w:t>drugih</w:t>
      </w:r>
      <w:proofErr w:type="spellEnd"/>
      <w:r>
        <w:rPr>
          <w:lang w:eastAsia="zh-CN"/>
        </w:rPr>
        <w:t xml:space="preserve"> </w:t>
      </w:r>
      <w:proofErr w:type="spellStart"/>
      <w:r>
        <w:rPr>
          <w:lang w:eastAsia="zh-CN"/>
        </w:rPr>
        <w:t>Općina</w:t>
      </w:r>
      <w:proofErr w:type="spellEnd"/>
      <w:r>
        <w:rPr>
          <w:lang w:eastAsia="zh-CN"/>
        </w:rPr>
        <w:t xml:space="preserve"> </w:t>
      </w:r>
      <w:proofErr w:type="spellStart"/>
      <w:r>
        <w:rPr>
          <w:lang w:eastAsia="zh-CN"/>
        </w:rPr>
        <w:t>neposredno</w:t>
      </w:r>
      <w:proofErr w:type="spellEnd"/>
      <w:r>
        <w:rPr>
          <w:lang w:eastAsia="zh-CN"/>
        </w:rPr>
        <w:t xml:space="preserve"> </w:t>
      </w:r>
      <w:proofErr w:type="spellStart"/>
      <w:r>
        <w:rPr>
          <w:lang w:eastAsia="zh-CN"/>
        </w:rPr>
        <w:t>ulaze</w:t>
      </w:r>
      <w:proofErr w:type="spellEnd"/>
      <w:r>
        <w:rPr>
          <w:lang w:eastAsia="zh-CN"/>
        </w:rPr>
        <w:t xml:space="preserve"> u taj </w:t>
      </w:r>
      <w:proofErr w:type="spellStart"/>
      <w:r>
        <w:rPr>
          <w:lang w:eastAsia="zh-CN"/>
        </w:rPr>
        <w:t>prostor</w:t>
      </w:r>
      <w:proofErr w:type="spellEnd"/>
      <w:r>
        <w:rPr>
          <w:lang w:eastAsia="zh-CN"/>
        </w:rPr>
        <w:t xml:space="preserve">. Potok Bistrica </w:t>
      </w:r>
      <w:proofErr w:type="spellStart"/>
      <w:r>
        <w:rPr>
          <w:lang w:eastAsia="zh-CN"/>
        </w:rPr>
        <w:t>protječe</w:t>
      </w:r>
      <w:proofErr w:type="spellEnd"/>
      <w:r>
        <w:rPr>
          <w:lang w:eastAsia="zh-CN"/>
        </w:rPr>
        <w:t xml:space="preserve"> </w:t>
      </w:r>
      <w:proofErr w:type="spellStart"/>
      <w:r>
        <w:rPr>
          <w:lang w:eastAsia="zh-CN"/>
        </w:rPr>
        <w:t>kroz</w:t>
      </w:r>
      <w:proofErr w:type="spellEnd"/>
      <w:r>
        <w:rPr>
          <w:lang w:eastAsia="zh-CN"/>
        </w:rPr>
        <w:t xml:space="preserve"> </w:t>
      </w:r>
      <w:proofErr w:type="spellStart"/>
      <w:r>
        <w:rPr>
          <w:lang w:eastAsia="zh-CN"/>
        </w:rPr>
        <w:t>sam</w:t>
      </w:r>
      <w:proofErr w:type="spellEnd"/>
      <w:r>
        <w:rPr>
          <w:lang w:eastAsia="zh-CN"/>
        </w:rPr>
        <w:t xml:space="preserve"> </w:t>
      </w:r>
      <w:proofErr w:type="spellStart"/>
      <w:r>
        <w:rPr>
          <w:lang w:eastAsia="zh-CN"/>
        </w:rPr>
        <w:t>centar</w:t>
      </w:r>
      <w:proofErr w:type="spellEnd"/>
      <w:r>
        <w:rPr>
          <w:lang w:eastAsia="zh-CN"/>
        </w:rPr>
        <w:t xml:space="preserve"> </w:t>
      </w:r>
      <w:proofErr w:type="spellStart"/>
      <w:r>
        <w:rPr>
          <w:lang w:eastAsia="zh-CN"/>
        </w:rPr>
        <w:t>naselja</w:t>
      </w:r>
      <w:proofErr w:type="spellEnd"/>
      <w:r>
        <w:rPr>
          <w:lang w:eastAsia="zh-CN"/>
        </w:rPr>
        <w:t xml:space="preserve"> Ivanec. </w:t>
      </w:r>
      <w:proofErr w:type="spellStart"/>
      <w:r>
        <w:rPr>
          <w:lang w:eastAsia="zh-CN"/>
        </w:rPr>
        <w:t>Izgradnjom</w:t>
      </w:r>
      <w:proofErr w:type="spellEnd"/>
      <w:r>
        <w:rPr>
          <w:lang w:eastAsia="zh-CN"/>
        </w:rPr>
        <w:t xml:space="preserve"> </w:t>
      </w:r>
      <w:proofErr w:type="spellStart"/>
      <w:r>
        <w:rPr>
          <w:lang w:eastAsia="zh-CN"/>
        </w:rPr>
        <w:t>stepenica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uređena</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bujična</w:t>
      </w:r>
      <w:proofErr w:type="spellEnd"/>
      <w:r>
        <w:rPr>
          <w:lang w:eastAsia="zh-CN"/>
        </w:rPr>
        <w:t xml:space="preserve"> </w:t>
      </w:r>
      <w:proofErr w:type="spellStart"/>
      <w:r>
        <w:rPr>
          <w:lang w:eastAsia="zh-CN"/>
        </w:rPr>
        <w:t>korita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ublaženo</w:t>
      </w:r>
      <w:proofErr w:type="spellEnd"/>
      <w:r>
        <w:rPr>
          <w:lang w:eastAsia="zh-CN"/>
        </w:rPr>
        <w:t xml:space="preserve"> je </w:t>
      </w:r>
      <w:proofErr w:type="spellStart"/>
      <w:r>
        <w:rPr>
          <w:lang w:eastAsia="zh-CN"/>
        </w:rPr>
        <w:t>negativno</w:t>
      </w:r>
      <w:proofErr w:type="spellEnd"/>
      <w:r>
        <w:rPr>
          <w:lang w:eastAsia="zh-CN"/>
        </w:rPr>
        <w:t xml:space="preserve"> </w:t>
      </w:r>
      <w:proofErr w:type="spellStart"/>
      <w:r>
        <w:rPr>
          <w:lang w:eastAsia="zh-CN"/>
        </w:rPr>
        <w:t>djelovanje</w:t>
      </w:r>
      <w:proofErr w:type="spellEnd"/>
      <w:r>
        <w:rPr>
          <w:lang w:eastAsia="zh-CN"/>
        </w:rPr>
        <w:t xml:space="preserve"> </w:t>
      </w:r>
      <w:proofErr w:type="spellStart"/>
      <w:r>
        <w:rPr>
          <w:lang w:eastAsia="zh-CN"/>
        </w:rPr>
        <w:t>toka</w:t>
      </w:r>
      <w:proofErr w:type="spellEnd"/>
      <w:r>
        <w:rPr>
          <w:lang w:eastAsia="zh-CN"/>
        </w:rPr>
        <w:t xml:space="preserve"> </w:t>
      </w:r>
      <w:proofErr w:type="spellStart"/>
      <w:r>
        <w:rPr>
          <w:lang w:eastAsia="zh-CN"/>
        </w:rPr>
        <w:t>Bistrice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okolna</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Opsežniji</w:t>
      </w:r>
      <w:proofErr w:type="spellEnd"/>
      <w:r>
        <w:rPr>
          <w:lang w:eastAsia="zh-CN"/>
        </w:rPr>
        <w:t xml:space="preserve"> </w:t>
      </w:r>
      <w:proofErr w:type="spellStart"/>
      <w:r>
        <w:rPr>
          <w:lang w:eastAsia="zh-CN"/>
        </w:rPr>
        <w:t>radovi</w:t>
      </w:r>
      <w:proofErr w:type="spellEnd"/>
      <w:r>
        <w:rPr>
          <w:lang w:eastAsia="zh-CN"/>
        </w:rPr>
        <w:t xml:space="preserve"> </w:t>
      </w:r>
      <w:proofErr w:type="spellStart"/>
      <w:r>
        <w:rPr>
          <w:lang w:eastAsia="zh-CN"/>
        </w:rPr>
        <w:t>uređenja</w:t>
      </w:r>
      <w:proofErr w:type="spellEnd"/>
      <w:r>
        <w:rPr>
          <w:lang w:eastAsia="zh-CN"/>
        </w:rPr>
        <w:t xml:space="preserve"> </w:t>
      </w:r>
      <w:proofErr w:type="spellStart"/>
      <w:r>
        <w:rPr>
          <w:lang w:eastAsia="zh-CN"/>
        </w:rPr>
        <w:t>obavljeni</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bujici</w:t>
      </w:r>
      <w:proofErr w:type="spellEnd"/>
      <w:r>
        <w:rPr>
          <w:lang w:eastAsia="zh-CN"/>
        </w:rPr>
        <w:t xml:space="preserve"> Bistrica, </w:t>
      </w:r>
      <w:proofErr w:type="spellStart"/>
      <w:r>
        <w:rPr>
          <w:lang w:eastAsia="zh-CN"/>
        </w:rPr>
        <w:t>korito</w:t>
      </w:r>
      <w:proofErr w:type="spellEnd"/>
      <w:r>
        <w:rPr>
          <w:lang w:eastAsia="zh-CN"/>
        </w:rPr>
        <w:t xml:space="preserve"> je </w:t>
      </w:r>
      <w:proofErr w:type="spellStart"/>
      <w:r>
        <w:rPr>
          <w:lang w:eastAsia="zh-CN"/>
        </w:rPr>
        <w:t>regulirano</w:t>
      </w:r>
      <w:proofErr w:type="spellEnd"/>
      <w:r>
        <w:rPr>
          <w:lang w:eastAsia="zh-CN"/>
        </w:rPr>
        <w:t xml:space="preserve"> </w:t>
      </w:r>
      <w:proofErr w:type="spellStart"/>
      <w:r>
        <w:rPr>
          <w:lang w:eastAsia="zh-CN"/>
        </w:rPr>
        <w:t>sa</w:t>
      </w:r>
      <w:proofErr w:type="spellEnd"/>
      <w:r>
        <w:rPr>
          <w:lang w:eastAsia="zh-CN"/>
        </w:rPr>
        <w:t xml:space="preserve"> 15 </w:t>
      </w:r>
      <w:proofErr w:type="spellStart"/>
      <w:r>
        <w:rPr>
          <w:lang w:eastAsia="zh-CN"/>
        </w:rPr>
        <w:t>bujičnih</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Reguliran</w:t>
      </w:r>
      <w:proofErr w:type="spellEnd"/>
      <w:r>
        <w:rPr>
          <w:lang w:eastAsia="zh-CN"/>
        </w:rPr>
        <w:t xml:space="preserve"> je </w:t>
      </w:r>
      <w:proofErr w:type="spellStart"/>
      <w:r>
        <w:rPr>
          <w:lang w:eastAsia="zh-CN"/>
        </w:rPr>
        <w:t>i</w:t>
      </w:r>
      <w:proofErr w:type="spellEnd"/>
      <w:r>
        <w:rPr>
          <w:lang w:eastAsia="zh-CN"/>
        </w:rPr>
        <w:t xml:space="preserve"> </w:t>
      </w:r>
      <w:proofErr w:type="spellStart"/>
      <w:r>
        <w:rPr>
          <w:lang w:eastAsia="zh-CN"/>
        </w:rPr>
        <w:t>potok</w:t>
      </w:r>
      <w:proofErr w:type="spellEnd"/>
      <w:r>
        <w:rPr>
          <w:lang w:eastAsia="zh-CN"/>
        </w:rPr>
        <w:t xml:space="preserve"> </w:t>
      </w:r>
      <w:proofErr w:type="spellStart"/>
      <w:r>
        <w:rPr>
          <w:lang w:eastAsia="zh-CN"/>
        </w:rPr>
        <w:t>Ivanuševec</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kojem</w:t>
      </w:r>
      <w:proofErr w:type="spellEnd"/>
      <w:r>
        <w:rPr>
          <w:lang w:eastAsia="zh-CN"/>
        </w:rPr>
        <w:t xml:space="preserve"> je </w:t>
      </w:r>
      <w:proofErr w:type="spellStart"/>
      <w:r>
        <w:rPr>
          <w:lang w:eastAsia="zh-CN"/>
        </w:rPr>
        <w:t>izgrađeno</w:t>
      </w:r>
      <w:proofErr w:type="spellEnd"/>
      <w:r>
        <w:rPr>
          <w:lang w:eastAsia="zh-CN"/>
        </w:rPr>
        <w:t xml:space="preserve"> 8 </w:t>
      </w:r>
      <w:proofErr w:type="spellStart"/>
      <w:r>
        <w:rPr>
          <w:lang w:eastAsia="zh-CN"/>
        </w:rPr>
        <w:t>bujičnih</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Ostali</w:t>
      </w:r>
      <w:proofErr w:type="spellEnd"/>
      <w:r>
        <w:rPr>
          <w:lang w:eastAsia="zh-CN"/>
        </w:rPr>
        <w:t xml:space="preserve"> </w:t>
      </w:r>
      <w:proofErr w:type="spellStart"/>
      <w:r>
        <w:rPr>
          <w:lang w:eastAsia="zh-CN"/>
        </w:rPr>
        <w:t>potoci</w:t>
      </w:r>
      <w:proofErr w:type="spellEnd"/>
      <w:r>
        <w:rPr>
          <w:lang w:eastAsia="zh-CN"/>
        </w:rPr>
        <w:t xml:space="preserve"> </w:t>
      </w:r>
      <w:proofErr w:type="spellStart"/>
      <w:r>
        <w:rPr>
          <w:lang w:eastAsia="zh-CN"/>
        </w:rPr>
        <w:t>također</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regulirani</w:t>
      </w:r>
      <w:proofErr w:type="spellEnd"/>
      <w:r>
        <w:rPr>
          <w:lang w:eastAsia="zh-CN"/>
        </w:rPr>
        <w:t xml:space="preserve">, </w:t>
      </w:r>
      <w:proofErr w:type="spellStart"/>
      <w:r>
        <w:rPr>
          <w:lang w:eastAsia="zh-CN"/>
        </w:rPr>
        <w:t>ali</w:t>
      </w:r>
      <w:proofErr w:type="spellEnd"/>
      <w:r>
        <w:rPr>
          <w:lang w:eastAsia="zh-CN"/>
        </w:rPr>
        <w:t xml:space="preserve"> </w:t>
      </w:r>
      <w:proofErr w:type="spellStart"/>
      <w:r>
        <w:rPr>
          <w:lang w:eastAsia="zh-CN"/>
        </w:rPr>
        <w:t>zbog</w:t>
      </w:r>
      <w:proofErr w:type="spellEnd"/>
      <w:r>
        <w:rPr>
          <w:lang w:eastAsia="zh-CN"/>
        </w:rPr>
        <w:t xml:space="preserve"> </w:t>
      </w:r>
      <w:proofErr w:type="spellStart"/>
      <w:r>
        <w:rPr>
          <w:lang w:eastAsia="zh-CN"/>
        </w:rPr>
        <w:t>slabog</w:t>
      </w:r>
      <w:proofErr w:type="spellEnd"/>
      <w:r>
        <w:rPr>
          <w:lang w:eastAsia="zh-CN"/>
        </w:rPr>
        <w:t xml:space="preserve"> </w:t>
      </w:r>
      <w:proofErr w:type="spellStart"/>
      <w:r>
        <w:rPr>
          <w:lang w:eastAsia="zh-CN"/>
        </w:rPr>
        <w:t>održavanja</w:t>
      </w:r>
      <w:proofErr w:type="spellEnd"/>
      <w:r>
        <w:rPr>
          <w:lang w:eastAsia="zh-CN"/>
        </w:rPr>
        <w:t xml:space="preserve"> </w:t>
      </w:r>
      <w:proofErr w:type="spellStart"/>
      <w:r>
        <w:rPr>
          <w:lang w:eastAsia="zh-CN"/>
        </w:rPr>
        <w:t>obrasli</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vegetacijom</w:t>
      </w:r>
      <w:proofErr w:type="spellEnd"/>
      <w:r>
        <w:rPr>
          <w:lang w:eastAsia="zh-CN"/>
        </w:rPr>
        <w:t xml:space="preserve">, </w:t>
      </w:r>
      <w:proofErr w:type="spellStart"/>
      <w:r>
        <w:rPr>
          <w:lang w:eastAsia="zh-CN"/>
        </w:rPr>
        <w:t>zapunjeni</w:t>
      </w:r>
      <w:proofErr w:type="spellEnd"/>
      <w:r>
        <w:rPr>
          <w:lang w:eastAsia="zh-CN"/>
        </w:rPr>
        <w:t xml:space="preserve"> </w:t>
      </w:r>
      <w:proofErr w:type="spellStart"/>
      <w:r>
        <w:rPr>
          <w:lang w:eastAsia="zh-CN"/>
        </w:rPr>
        <w:t>nanosom</w:t>
      </w:r>
      <w:proofErr w:type="spellEnd"/>
      <w:r>
        <w:rPr>
          <w:lang w:eastAsia="zh-CN"/>
        </w:rPr>
        <w:t xml:space="preserve"> </w:t>
      </w:r>
      <w:proofErr w:type="spellStart"/>
      <w:r>
        <w:rPr>
          <w:lang w:eastAsia="zh-CN"/>
        </w:rPr>
        <w:t>te</w:t>
      </w:r>
      <w:proofErr w:type="spellEnd"/>
      <w:r>
        <w:rPr>
          <w:lang w:eastAsia="zh-CN"/>
        </w:rPr>
        <w:t xml:space="preserve"> </w:t>
      </w:r>
      <w:proofErr w:type="spellStart"/>
      <w:r>
        <w:rPr>
          <w:lang w:eastAsia="zh-CN"/>
        </w:rPr>
        <w:t>zbog</w:t>
      </w:r>
      <w:proofErr w:type="spellEnd"/>
      <w:r>
        <w:rPr>
          <w:lang w:eastAsia="zh-CN"/>
        </w:rPr>
        <w:t xml:space="preserve"> toga ne </w:t>
      </w:r>
      <w:proofErr w:type="spellStart"/>
      <w:r>
        <w:rPr>
          <w:lang w:eastAsia="zh-CN"/>
        </w:rPr>
        <w:t>mogu</w:t>
      </w:r>
      <w:proofErr w:type="spellEnd"/>
      <w:r>
        <w:rPr>
          <w:lang w:eastAsia="zh-CN"/>
        </w:rPr>
        <w:t xml:space="preserve"> </w:t>
      </w:r>
      <w:proofErr w:type="spellStart"/>
      <w:r>
        <w:rPr>
          <w:lang w:eastAsia="zh-CN"/>
        </w:rPr>
        <w:t>primiti</w:t>
      </w:r>
      <w:proofErr w:type="spellEnd"/>
      <w:r>
        <w:rPr>
          <w:lang w:eastAsia="zh-CN"/>
        </w:rPr>
        <w:t xml:space="preserve"> </w:t>
      </w:r>
      <w:proofErr w:type="spellStart"/>
      <w:r>
        <w:rPr>
          <w:lang w:eastAsia="zh-CN"/>
        </w:rPr>
        <w:t>dovoljne</w:t>
      </w:r>
      <w:proofErr w:type="spellEnd"/>
      <w:r>
        <w:rPr>
          <w:lang w:eastAsia="zh-CN"/>
        </w:rPr>
        <w:t xml:space="preserve"> </w:t>
      </w:r>
      <w:proofErr w:type="spellStart"/>
      <w:r>
        <w:rPr>
          <w:lang w:eastAsia="zh-CN"/>
        </w:rPr>
        <w:t>količine</w:t>
      </w:r>
      <w:proofErr w:type="spellEnd"/>
      <w:r>
        <w:rPr>
          <w:lang w:eastAsia="zh-CN"/>
        </w:rPr>
        <w:t xml:space="preserve"> </w:t>
      </w:r>
      <w:proofErr w:type="spellStart"/>
      <w:r>
        <w:rPr>
          <w:lang w:eastAsia="zh-CN"/>
        </w:rPr>
        <w:t>vode</w:t>
      </w:r>
      <w:proofErr w:type="spellEnd"/>
      <w:r>
        <w:rPr>
          <w:lang w:eastAsia="zh-CN"/>
        </w:rPr>
        <w:t>.</w:t>
      </w:r>
      <w:r w:rsidRPr="00D522D6">
        <w:t xml:space="preserve"> </w:t>
      </w:r>
      <w:r>
        <w:rPr>
          <w:lang w:eastAsia="zh-CN"/>
        </w:rPr>
        <w:t xml:space="preserve"> </w:t>
      </w:r>
    </w:p>
    <w:p w14:paraId="4AAF0D5C" w14:textId="77777777" w:rsidR="00A40E19" w:rsidRDefault="00A40E19" w:rsidP="00A40E19">
      <w:pPr>
        <w:pStyle w:val="Odlomakpopisa"/>
        <w:rPr>
          <w:lang w:eastAsia="zh-CN"/>
        </w:rPr>
      </w:pPr>
    </w:p>
    <w:p w14:paraId="3D1A9185" w14:textId="7C0FB805" w:rsidR="00A40E19" w:rsidRDefault="00A40E19" w:rsidP="00871889">
      <w:pPr>
        <w:pStyle w:val="Naslov4"/>
      </w:pPr>
      <w:bookmarkStart w:id="301" w:name="_Toc162957928"/>
      <w:r>
        <w:t>Procjena posljedica događaja s najgorim mogućim posljedicama uslijed poplave na život i zdravlje ljudi</w:t>
      </w:r>
      <w:bookmarkEnd w:id="301"/>
    </w:p>
    <w:p w14:paraId="43DE7399" w14:textId="641E34C5" w:rsidR="00A40E19" w:rsidRDefault="00A40E19" w:rsidP="00A40E19">
      <w:r w:rsidRPr="00A40E19">
        <w:t xml:space="preserve">Posljedice na život i zdravlje ljudi prikazuju se ukupnim brojem ljudi (dobiven jednostavnim zbrajanjem, bez </w:t>
      </w:r>
      <w:proofErr w:type="spellStart"/>
      <w:r w:rsidRPr="00A40E19">
        <w:t>podnerivanja</w:t>
      </w:r>
      <w:proofErr w:type="spellEnd"/>
      <w:r w:rsidRPr="00A40E19">
        <w:t>) za koje se procjenjuje kako mogu biti u sastavu nekog od procesa nastalih kao posljedica događaja opisanih scenarijem – poginuli, ozlijeđeni, oboljeli, evakuirani, zbrinuti i sklonjeni.</w:t>
      </w:r>
    </w:p>
    <w:p w14:paraId="78063AD4" w14:textId="70990CE2" w:rsidR="00A40E19" w:rsidRPr="00A40E19" w:rsidRDefault="00A40E19" w:rsidP="00A40E19">
      <w:r w:rsidRPr="00A40E19">
        <w:t>Pretpostavlja se da ranije opisane poplave na području grada Ivanca obzirom na posljedice i ugrozu koju mogu predstaviti, odnosno na broj ugroženih objekata imale katastrofalan utjecaj na život i zdravlje stanovnika.</w:t>
      </w:r>
    </w:p>
    <w:p w14:paraId="4252998C" w14:textId="7C628D1A" w:rsidR="00A40E19" w:rsidRPr="00A40E19" w:rsidRDefault="00A40E19" w:rsidP="00A40E19">
      <w:pPr>
        <w:pStyle w:val="Opisslike"/>
        <w:keepNext/>
        <w:jc w:val="center"/>
        <w:rPr>
          <w:b/>
          <w:bCs/>
          <w:i w:val="0"/>
          <w:iCs w:val="0"/>
          <w:color w:val="auto"/>
          <w:sz w:val="20"/>
          <w:szCs w:val="20"/>
        </w:rPr>
      </w:pPr>
      <w:bookmarkStart w:id="302" w:name="_Toc162957783"/>
      <w:r w:rsidRPr="00A40E19">
        <w:rPr>
          <w:b/>
          <w:bCs/>
          <w:i w:val="0"/>
          <w:iCs w:val="0"/>
          <w:color w:val="auto"/>
          <w:sz w:val="20"/>
          <w:szCs w:val="20"/>
        </w:rPr>
        <w:t xml:space="preserve">Tablica </w:t>
      </w:r>
      <w:r w:rsidRPr="00A40E19">
        <w:rPr>
          <w:b/>
          <w:bCs/>
          <w:i w:val="0"/>
          <w:iCs w:val="0"/>
          <w:color w:val="auto"/>
          <w:sz w:val="20"/>
          <w:szCs w:val="20"/>
        </w:rPr>
        <w:fldChar w:fldCharType="begin"/>
      </w:r>
      <w:r w:rsidRPr="00A40E19">
        <w:rPr>
          <w:b/>
          <w:bCs/>
          <w:i w:val="0"/>
          <w:iCs w:val="0"/>
          <w:color w:val="auto"/>
          <w:sz w:val="20"/>
          <w:szCs w:val="20"/>
        </w:rPr>
        <w:instrText xml:space="preserve"> SEQ Tablica \* ARABIC </w:instrText>
      </w:r>
      <w:r w:rsidRPr="00A40E19">
        <w:rPr>
          <w:b/>
          <w:bCs/>
          <w:i w:val="0"/>
          <w:iCs w:val="0"/>
          <w:color w:val="auto"/>
          <w:sz w:val="20"/>
          <w:szCs w:val="20"/>
        </w:rPr>
        <w:fldChar w:fldCharType="separate"/>
      </w:r>
      <w:r w:rsidR="000B1150">
        <w:rPr>
          <w:b/>
          <w:bCs/>
          <w:i w:val="0"/>
          <w:iCs w:val="0"/>
          <w:noProof/>
          <w:color w:val="auto"/>
          <w:sz w:val="20"/>
          <w:szCs w:val="20"/>
        </w:rPr>
        <w:t>36</w:t>
      </w:r>
      <w:r w:rsidRPr="00A40E19">
        <w:rPr>
          <w:b/>
          <w:bCs/>
          <w:i w:val="0"/>
          <w:iCs w:val="0"/>
          <w:color w:val="auto"/>
          <w:sz w:val="20"/>
          <w:szCs w:val="20"/>
        </w:rPr>
        <w:fldChar w:fldCharType="end"/>
      </w:r>
      <w:r w:rsidRPr="00A40E19">
        <w:rPr>
          <w:b/>
          <w:bCs/>
          <w:i w:val="0"/>
          <w:iCs w:val="0"/>
          <w:color w:val="auto"/>
          <w:sz w:val="20"/>
          <w:szCs w:val="20"/>
        </w:rPr>
        <w:t>. Prikaz prijetnjom nastalih posljedica na život i zdravlje ljudi - Događaj s najgorim mogućim posljedicama - Poplava</w:t>
      </w:r>
      <w:bookmarkEnd w:id="302"/>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A40E19" w:rsidRPr="00A40E19" w14:paraId="07A01CE8" w14:textId="77777777" w:rsidTr="006A63E0">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9EDAE"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Život i zdravlje ljudi</w:t>
            </w:r>
          </w:p>
        </w:tc>
      </w:tr>
      <w:tr w:rsidR="00A40E19" w:rsidRPr="00A40E19" w14:paraId="1C9ED182"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1AAF4"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80EBC"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A0FB4" w14:textId="45C5AC65"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Broj stanovnika</w:t>
            </w:r>
            <w:r w:rsidR="0077391F">
              <w:rPr>
                <w:rFonts w:ascii="Calibri" w:eastAsia="Calibri" w:hAnsi="Calibri" w:cs="Times New Roman"/>
                <w:b/>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911DB"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Odabrano</w:t>
            </w:r>
          </w:p>
        </w:tc>
      </w:tr>
      <w:tr w:rsidR="00A40E19" w:rsidRPr="00A40E19" w14:paraId="79E9281D"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81EA1"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BB504"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C52EF"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*&lt;0,001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69E06" w14:textId="4E05E2C1"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p>
        </w:tc>
      </w:tr>
      <w:tr w:rsidR="00A40E19" w:rsidRPr="00A40E19" w14:paraId="020591A3"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4DBDF"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3ACE4"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C671E"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0,001 - 0,0046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CC95B" w14:textId="77777777" w:rsidR="00A40E19" w:rsidRPr="00A40E19" w:rsidRDefault="00A40E19" w:rsidP="00A40E19">
            <w:pPr>
              <w:spacing w:after="0" w:line="240" w:lineRule="auto"/>
              <w:jc w:val="center"/>
              <w:rPr>
                <w:rFonts w:ascii="Calibri" w:eastAsia="Calibri" w:hAnsi="Calibri" w:cs="Times New Roman"/>
                <w:b/>
                <w:bCs/>
                <w:kern w:val="0"/>
                <w:sz w:val="20"/>
                <w:szCs w:val="20"/>
                <w14:ligatures w14:val="none"/>
              </w:rPr>
            </w:pPr>
          </w:p>
        </w:tc>
      </w:tr>
      <w:tr w:rsidR="00A40E19" w:rsidRPr="00A40E19" w14:paraId="1A81FDB9"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0CB12"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B3580"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056AD"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0,0047 - 0,011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A0942"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p>
        </w:tc>
      </w:tr>
      <w:tr w:rsidR="00A40E19" w:rsidRPr="00A40E19" w14:paraId="21AE46DB" w14:textId="77777777" w:rsidTr="006A63E0">
        <w:trPr>
          <w:trHeight w:val="1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F6665"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7EF69"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843E5"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17D3D" w14:textId="77777777" w:rsidR="00A40E19" w:rsidRPr="00A40E19" w:rsidRDefault="00A40E19" w:rsidP="00A40E19">
            <w:pPr>
              <w:spacing w:after="0" w:line="240" w:lineRule="auto"/>
              <w:jc w:val="center"/>
              <w:rPr>
                <w:rFonts w:ascii="Calibri" w:eastAsia="Calibri" w:hAnsi="Calibri" w:cs="Times New Roman"/>
                <w:b/>
                <w:bCs/>
                <w:kern w:val="0"/>
                <w:sz w:val="20"/>
                <w:szCs w:val="20"/>
                <w14:ligatures w14:val="none"/>
              </w:rPr>
            </w:pPr>
          </w:p>
        </w:tc>
      </w:tr>
      <w:tr w:rsidR="00A40E19" w:rsidRPr="00A40E19" w14:paraId="4E173124" w14:textId="77777777" w:rsidTr="006A63E0">
        <w:trPr>
          <w:trHeight w:val="4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11427"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EF8C8"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AD79E" w14:textId="77777777" w:rsidR="00A40E19" w:rsidRPr="00A40E19" w:rsidRDefault="00A40E19" w:rsidP="00A40E19">
            <w:pPr>
              <w:spacing w:after="0" w:line="240" w:lineRule="auto"/>
              <w:ind w:left="720"/>
              <w:contextualSpacing/>
              <w:jc w:val="left"/>
              <w:rPr>
                <w:rFonts w:ascii="Calibri" w:eastAsia="Calibri" w:hAnsi="Calibri" w:cs="Times New Roman"/>
                <w:kern w:val="0"/>
                <w:sz w:val="20"/>
                <w:szCs w:val="20"/>
                <w:lang w:val="en-US"/>
                <w14:ligatures w14:val="none"/>
              </w:rPr>
            </w:pPr>
            <w:r w:rsidRPr="00A40E19">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E7C67" w14:textId="52D8E5DF"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bl>
    <w:p w14:paraId="44A44BD6" w14:textId="77777777" w:rsidR="00A40E19" w:rsidRDefault="00A40E19" w:rsidP="00A40E19">
      <w:pPr>
        <w:spacing w:line="240" w:lineRule="auto"/>
        <w:rPr>
          <w:rFonts w:cs="Arial"/>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3B9F593D" w14:textId="77777777" w:rsidR="00A40E19" w:rsidRPr="00742CB3" w:rsidRDefault="00A40E19" w:rsidP="00A40E19">
      <w:pPr>
        <w:spacing w:line="240" w:lineRule="auto"/>
        <w:rPr>
          <w:rFonts w:cs="Arial"/>
          <w:b/>
          <w:bCs/>
          <w:sz w:val="20"/>
          <w:szCs w:val="20"/>
        </w:rPr>
      </w:pPr>
    </w:p>
    <w:p w14:paraId="7034E19C" w14:textId="6F10B8AB" w:rsidR="00A40E19" w:rsidRDefault="00A40E19" w:rsidP="00871889">
      <w:pPr>
        <w:pStyle w:val="Naslov4"/>
      </w:pPr>
      <w:bookmarkStart w:id="303" w:name="_Toc162957929"/>
      <w:r>
        <w:lastRenderedPageBreak/>
        <w:t>Procjena posljedica događaja s najgorim mogućim posljedicama uslijed poplave na gospodarstvo</w:t>
      </w:r>
      <w:bookmarkEnd w:id="303"/>
    </w:p>
    <w:p w14:paraId="07A33C49" w14:textId="42FE1548" w:rsidR="00A40E19" w:rsidRDefault="00A40E19" w:rsidP="00A40E19">
      <w:r w:rsidRPr="00A40E19">
        <w:t>Posljedice na gospodarstvo odnose se na ukupnu materijalnu i financijsku štetu u gospodarstvu nastalu utjecajem prijetnje. Materijalna šteta s posljedicama po gospodarstvo prikazuje se u odnosu na proračun Grada.</w:t>
      </w:r>
    </w:p>
    <w:p w14:paraId="50BB2822" w14:textId="2C0E6214" w:rsidR="00A40E19" w:rsidRPr="00A40E19" w:rsidRDefault="00A40E19" w:rsidP="00A40E19">
      <w:r w:rsidRPr="00A40E19">
        <w:t>Uslijed poplava, posljedice na gospodarstvo očitovale bi se u vidu šteta na pokretnoj i nepokretnoj imovini, gubitku repromaterijala, troškova sanacije i sl. Ekonomske štete mogu se javiti zbog nedostatka prehrambenih proizvoda i stočne hrane uslijed plavljenja poljoprivrednih površina, livada i sjenokoša.</w:t>
      </w:r>
    </w:p>
    <w:p w14:paraId="551F5056" w14:textId="43E7C4DF" w:rsidR="00A40E19" w:rsidRPr="00A40E19" w:rsidRDefault="00A40E19" w:rsidP="00A40E19">
      <w:pPr>
        <w:pStyle w:val="Opisslike"/>
        <w:keepNext/>
        <w:jc w:val="center"/>
        <w:rPr>
          <w:b/>
          <w:bCs/>
          <w:i w:val="0"/>
          <w:iCs w:val="0"/>
          <w:color w:val="auto"/>
          <w:sz w:val="20"/>
          <w:szCs w:val="20"/>
        </w:rPr>
      </w:pPr>
      <w:bookmarkStart w:id="304" w:name="_Toc162957784"/>
      <w:r w:rsidRPr="00A40E19">
        <w:rPr>
          <w:b/>
          <w:bCs/>
          <w:i w:val="0"/>
          <w:iCs w:val="0"/>
          <w:color w:val="auto"/>
          <w:sz w:val="20"/>
          <w:szCs w:val="20"/>
        </w:rPr>
        <w:t xml:space="preserve">Tablica </w:t>
      </w:r>
      <w:r w:rsidRPr="00A40E19">
        <w:rPr>
          <w:b/>
          <w:bCs/>
          <w:i w:val="0"/>
          <w:iCs w:val="0"/>
          <w:color w:val="auto"/>
          <w:sz w:val="20"/>
          <w:szCs w:val="20"/>
        </w:rPr>
        <w:fldChar w:fldCharType="begin"/>
      </w:r>
      <w:r w:rsidRPr="00A40E19">
        <w:rPr>
          <w:b/>
          <w:bCs/>
          <w:i w:val="0"/>
          <w:iCs w:val="0"/>
          <w:color w:val="auto"/>
          <w:sz w:val="20"/>
          <w:szCs w:val="20"/>
        </w:rPr>
        <w:instrText xml:space="preserve"> SEQ Tablica \* ARABIC </w:instrText>
      </w:r>
      <w:r w:rsidRPr="00A40E19">
        <w:rPr>
          <w:b/>
          <w:bCs/>
          <w:i w:val="0"/>
          <w:iCs w:val="0"/>
          <w:color w:val="auto"/>
          <w:sz w:val="20"/>
          <w:szCs w:val="20"/>
        </w:rPr>
        <w:fldChar w:fldCharType="separate"/>
      </w:r>
      <w:r w:rsidR="000B1150">
        <w:rPr>
          <w:b/>
          <w:bCs/>
          <w:i w:val="0"/>
          <w:iCs w:val="0"/>
          <w:noProof/>
          <w:color w:val="auto"/>
          <w:sz w:val="20"/>
          <w:szCs w:val="20"/>
        </w:rPr>
        <w:t>37</w:t>
      </w:r>
      <w:r w:rsidRPr="00A40E19">
        <w:rPr>
          <w:b/>
          <w:bCs/>
          <w:i w:val="0"/>
          <w:iCs w:val="0"/>
          <w:color w:val="auto"/>
          <w:sz w:val="20"/>
          <w:szCs w:val="20"/>
        </w:rPr>
        <w:fldChar w:fldCharType="end"/>
      </w:r>
      <w:r w:rsidRPr="00A40E19">
        <w:rPr>
          <w:b/>
          <w:bCs/>
          <w:i w:val="0"/>
          <w:iCs w:val="0"/>
          <w:color w:val="auto"/>
          <w:sz w:val="20"/>
          <w:szCs w:val="20"/>
        </w:rPr>
        <w:t>. Prikaz prijetnjom nastalih posljedica na gospodarstvo - Događaj s najgorim mogućim posljedicama – Poplava</w:t>
      </w:r>
      <w:bookmarkEnd w:id="304"/>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A40E19" w:rsidRPr="00A40E19" w14:paraId="77B5149C" w14:textId="77777777" w:rsidTr="006A63E0">
        <w:trPr>
          <w:trHeight w:val="70"/>
          <w:jc w:val="center"/>
        </w:trPr>
        <w:tc>
          <w:tcPr>
            <w:tcW w:w="71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DFA476"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Gospodarstvo</w:t>
            </w:r>
          </w:p>
        </w:tc>
      </w:tr>
      <w:tr w:rsidR="00A40E19" w:rsidRPr="00A40E19" w14:paraId="12E024EC"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4AB64"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Kategorija</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00BF1"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Posljedica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71D0D"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26958"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Odabrano</w:t>
            </w:r>
          </w:p>
        </w:tc>
      </w:tr>
      <w:tr w:rsidR="00A40E19" w:rsidRPr="00A40E19" w14:paraId="043ECF12"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51DF1"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1</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A86D5"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Neznatne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382E0"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0,5 – 1</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0C1FC"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p>
        </w:tc>
      </w:tr>
      <w:tr w:rsidR="00A40E19" w:rsidRPr="00A40E19" w14:paraId="200703FD"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A9604"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2</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A054C"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A198A"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1 – 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2904F"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p>
        </w:tc>
      </w:tr>
      <w:tr w:rsidR="00A40E19" w:rsidRPr="00A40E19" w14:paraId="1268D289"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0B9DB"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3</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6E233"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0779F"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5 – 15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9F857"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p>
        </w:tc>
      </w:tr>
      <w:tr w:rsidR="00A40E19" w:rsidRPr="00A40E19" w14:paraId="709B825E"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19CB2"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C54B14"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E261E"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15 – 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91D73"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X</w:t>
            </w:r>
          </w:p>
        </w:tc>
      </w:tr>
      <w:tr w:rsidR="00A40E19" w:rsidRPr="00A40E19" w14:paraId="38019DC1"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535D4"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r w:rsidRPr="00A40E19">
              <w:rPr>
                <w:rFonts w:ascii="Calibri" w:eastAsia="Calibri" w:hAnsi="Calibri" w:cs="Times New Roman"/>
                <w:b/>
                <w:kern w:val="0"/>
                <w:sz w:val="20"/>
                <w:szCs w:val="20"/>
                <w14:ligatures w14:val="none"/>
              </w:rPr>
              <w:t>5</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ECC3A"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D881D" w14:textId="77777777" w:rsidR="00A40E19" w:rsidRPr="00A40E19" w:rsidRDefault="00A40E19" w:rsidP="00A40E19">
            <w:pPr>
              <w:spacing w:after="0" w:line="240" w:lineRule="auto"/>
              <w:jc w:val="center"/>
              <w:rPr>
                <w:rFonts w:ascii="Calibri" w:eastAsia="Calibri" w:hAnsi="Calibri" w:cs="Times New Roman"/>
                <w:kern w:val="0"/>
                <w:sz w:val="20"/>
                <w:szCs w:val="20"/>
                <w14:ligatures w14:val="none"/>
              </w:rPr>
            </w:pPr>
            <w:r w:rsidRPr="00A40E19">
              <w:rPr>
                <w:rFonts w:ascii="Calibri" w:eastAsia="Calibri" w:hAnsi="Calibri" w:cs="Times New Roman"/>
                <w:kern w:val="0"/>
                <w:sz w:val="20"/>
                <w:szCs w:val="20"/>
                <w14:ligatures w14:val="none"/>
              </w:rPr>
              <w:t>&gt;25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B9F78" w14:textId="77777777" w:rsidR="00A40E19" w:rsidRPr="00A40E19" w:rsidRDefault="00A40E19" w:rsidP="00A40E19">
            <w:pPr>
              <w:spacing w:after="0" w:line="240" w:lineRule="auto"/>
              <w:jc w:val="center"/>
              <w:rPr>
                <w:rFonts w:ascii="Calibri" w:eastAsia="Calibri" w:hAnsi="Calibri" w:cs="Times New Roman"/>
                <w:b/>
                <w:kern w:val="0"/>
                <w:sz w:val="20"/>
                <w:szCs w:val="20"/>
                <w14:ligatures w14:val="none"/>
              </w:rPr>
            </w:pPr>
          </w:p>
        </w:tc>
      </w:tr>
    </w:tbl>
    <w:p w14:paraId="3EB405C8" w14:textId="77777777" w:rsidR="00AD240B" w:rsidRDefault="00AD240B" w:rsidP="00AD240B"/>
    <w:p w14:paraId="7C77C075" w14:textId="29CA77B6" w:rsidR="00A40E19" w:rsidRDefault="009F1F09" w:rsidP="00871889">
      <w:pPr>
        <w:pStyle w:val="Naslov4"/>
      </w:pPr>
      <w:bookmarkStart w:id="305" w:name="_Toc162957930"/>
      <w:r>
        <w:t>Procjena posljedica događaja s najgorim mogućim posljedicama uslijed poplave na društvenu stabilnost i politiku</w:t>
      </w:r>
      <w:bookmarkEnd w:id="305"/>
    </w:p>
    <w:p w14:paraId="1D5C581D" w14:textId="77777777" w:rsidR="009F1F09" w:rsidRPr="002149EA" w:rsidRDefault="009F1F09" w:rsidP="009F1F09">
      <w:pPr>
        <w:spacing w:after="0"/>
        <w:rPr>
          <w:rFonts w:cstheme="minorHAnsi"/>
        </w:rPr>
      </w:pPr>
      <w:r w:rsidRPr="002149EA">
        <w:rPr>
          <w:rFonts w:cstheme="minorHAnsi"/>
        </w:rPr>
        <w:t xml:space="preserve">Procjena posljedica na društvenu stabilnosti i politiku vezana je na oštećenja zgrada u kojima su smještene ključne institucije i oštećenje kritične infrastrukture. </w:t>
      </w:r>
    </w:p>
    <w:p w14:paraId="7AAD1CF5" w14:textId="77777777" w:rsidR="009F1F09" w:rsidRPr="002149EA" w:rsidRDefault="009F1F09" w:rsidP="009F1F09">
      <w:pPr>
        <w:rPr>
          <w:rFonts w:cstheme="minorHAnsi"/>
        </w:rPr>
      </w:pPr>
      <w:r w:rsidRPr="002149EA">
        <w:rPr>
          <w:rFonts w:cstheme="minorHAnsi"/>
        </w:rPr>
        <w:t>Posljedice za Društvenu stabilnost i politiku iskazuju se u materijalnoj šteti i to za štetu na kritičnoj infrastrukturi i šteti na građevinama od društvenog značaja. Kategorija Društvene stabilnosti i politike dobiva se srednjom vrijednosti kategorija Kritične infrastrukture (KI) i Ustanova/građevina javnog i društvenog značaja.</w:t>
      </w:r>
    </w:p>
    <w:p w14:paraId="5E3CEDB2" w14:textId="77777777" w:rsidR="009F1F09" w:rsidRPr="002149EA" w:rsidRDefault="009F1F09" w:rsidP="009F1F09">
      <w:pPr>
        <w:spacing w:after="0"/>
        <w:jc w:val="center"/>
        <w:rPr>
          <w:rFonts w:cstheme="minorHAnsi"/>
        </w:rPr>
      </w:pPr>
      <w:r w:rsidRPr="002149EA">
        <w:rPr>
          <w:rFonts w:cstheme="minorHAnsi"/>
          <w:b/>
        </w:rPr>
        <w:t xml:space="preserve">Društvena stabilnost = </w:t>
      </w:r>
      <m:oMath>
        <m:f>
          <m:fPr>
            <m:ctrlPr>
              <w:rPr>
                <w:rFonts w:ascii="Cambria Math" w:hAnsi="Cambria Math" w:cstheme="minorHAnsi"/>
              </w:rPr>
            </m:ctrlPr>
          </m:fPr>
          <m:num>
            <m:r>
              <m:rPr>
                <m:sty m:val="p"/>
              </m:rPr>
              <w:rPr>
                <w:rFonts w:ascii="Cambria Math" w:hAnsi="Cambria Math" w:cstheme="minorHAnsi"/>
              </w:rPr>
              <m:t>KI</m:t>
            </m:r>
            <m:r>
              <w:rPr>
                <w:rFonts w:ascii="Cambria Math" w:hAnsi="Cambria Math" w:cstheme="minorHAnsi"/>
              </w:rPr>
              <m:t>+</m:t>
            </m:r>
            <m:r>
              <m:rPr>
                <m:sty m:val="p"/>
              </m:rPr>
              <w:rPr>
                <w:rFonts w:ascii="Cambria Math" w:hAnsi="Cambria Math" w:cstheme="minorHAnsi"/>
              </w:rPr>
              <m:t xml:space="preserve">Građevine </m:t>
            </m:r>
            <m:d>
              <m:dPr>
                <m:ctrlPr>
                  <w:rPr>
                    <w:rFonts w:ascii="Cambria Math" w:hAnsi="Cambria Math" w:cstheme="minorHAnsi"/>
                  </w:rPr>
                </m:ctrlPr>
              </m:dPr>
              <m:e>
                <m:r>
                  <m:rPr>
                    <m:sty m:val="p"/>
                  </m:rPr>
                  <w:rPr>
                    <w:rFonts w:ascii="Cambria Math" w:hAnsi="Cambria Math" w:cstheme="minorHAnsi"/>
                  </w:rPr>
                  <m:t>ustanove</m:t>
                </m:r>
              </m:e>
            </m:d>
            <m:r>
              <m:rPr>
                <m:sty m:val="p"/>
              </m:rPr>
              <w:rPr>
                <w:rFonts w:ascii="Cambria Math" w:hAnsi="Cambria Math" w:cstheme="minorHAnsi"/>
              </w:rPr>
              <m:t>javnog društvenog značaja</m:t>
            </m:r>
          </m:num>
          <m:den>
            <m:r>
              <w:rPr>
                <w:rFonts w:ascii="Cambria Math" w:hAnsi="Cambria Math" w:cstheme="minorHAnsi"/>
              </w:rPr>
              <m:t>2</m:t>
            </m:r>
          </m:den>
        </m:f>
      </m:oMath>
    </w:p>
    <w:p w14:paraId="6277A7E5" w14:textId="77777777" w:rsidR="009F1F09" w:rsidRDefault="009F1F09" w:rsidP="009F1F09">
      <w:pPr>
        <w:rPr>
          <w:rFonts w:cstheme="minorHAnsi"/>
        </w:rPr>
      </w:pPr>
      <w:r w:rsidRPr="002149EA">
        <w:rPr>
          <w:rFonts w:cstheme="minorHAnsi"/>
        </w:rPr>
        <w:t xml:space="preserve">Ukupna materijalna šteta prikazana je u odnosu na proračun Grada, ako je šteta na kritičnoj infrastrukturi od značaja za funkcioniranje društva, točnije samouprave u cjelini. </w:t>
      </w:r>
    </w:p>
    <w:p w14:paraId="6860FA29" w14:textId="77777777" w:rsidR="009F1F09" w:rsidRPr="009F1F09" w:rsidRDefault="009F1F09" w:rsidP="009F1F09">
      <w:r w:rsidRPr="009F1F09">
        <w:t>Uslijed poplava i podizanja podzemnih voda, moguća su zamućenja vode u individualnim bunarima što može uzrokovati higijensku neispravnost vode za piće. Zbog plavljenja prometnica državnog, županijskog i lokalnog značaja moguće su poteškoće u normalnom odvijanju prometa, te eventualno u opskrbi električnom energijom.</w:t>
      </w:r>
    </w:p>
    <w:p w14:paraId="7D6B3A9E" w14:textId="25B41F03" w:rsidR="009F1F09" w:rsidRDefault="009F1F09" w:rsidP="009F1F09">
      <w:r w:rsidRPr="009F1F09">
        <w:t>Obzirom da poplave ne predstavljaju ugrozu ustanovama/građevinama od javnog društvenog značaja na području grada Ivanca, podaci neće biti tablično prikazani te se neće uračunavati u prikaz matrice.</w:t>
      </w:r>
    </w:p>
    <w:p w14:paraId="60C44AE8" w14:textId="48AE81C7" w:rsidR="009F1F09" w:rsidRPr="009F1F09" w:rsidRDefault="009F1F09" w:rsidP="009F1F09">
      <w:pPr>
        <w:pStyle w:val="Opisslike"/>
        <w:keepNext/>
        <w:jc w:val="center"/>
        <w:rPr>
          <w:b/>
          <w:bCs/>
          <w:i w:val="0"/>
          <w:iCs w:val="0"/>
          <w:color w:val="auto"/>
          <w:sz w:val="20"/>
          <w:szCs w:val="20"/>
        </w:rPr>
      </w:pPr>
      <w:bookmarkStart w:id="306" w:name="_Toc162957785"/>
      <w:r w:rsidRPr="009F1F09">
        <w:rPr>
          <w:b/>
          <w:bCs/>
          <w:i w:val="0"/>
          <w:iCs w:val="0"/>
          <w:color w:val="auto"/>
          <w:sz w:val="20"/>
          <w:szCs w:val="20"/>
        </w:rPr>
        <w:lastRenderedPageBreak/>
        <w:t xml:space="preserve">Tablica </w:t>
      </w:r>
      <w:r w:rsidRPr="009F1F09">
        <w:rPr>
          <w:b/>
          <w:bCs/>
          <w:i w:val="0"/>
          <w:iCs w:val="0"/>
          <w:color w:val="auto"/>
          <w:sz w:val="20"/>
          <w:szCs w:val="20"/>
        </w:rPr>
        <w:fldChar w:fldCharType="begin"/>
      </w:r>
      <w:r w:rsidRPr="009F1F09">
        <w:rPr>
          <w:b/>
          <w:bCs/>
          <w:i w:val="0"/>
          <w:iCs w:val="0"/>
          <w:color w:val="auto"/>
          <w:sz w:val="20"/>
          <w:szCs w:val="20"/>
        </w:rPr>
        <w:instrText xml:space="preserve"> SEQ Tablica \* ARABIC </w:instrText>
      </w:r>
      <w:r w:rsidRPr="009F1F09">
        <w:rPr>
          <w:b/>
          <w:bCs/>
          <w:i w:val="0"/>
          <w:iCs w:val="0"/>
          <w:color w:val="auto"/>
          <w:sz w:val="20"/>
          <w:szCs w:val="20"/>
        </w:rPr>
        <w:fldChar w:fldCharType="separate"/>
      </w:r>
      <w:r w:rsidR="000B1150">
        <w:rPr>
          <w:b/>
          <w:bCs/>
          <w:i w:val="0"/>
          <w:iCs w:val="0"/>
          <w:noProof/>
          <w:color w:val="auto"/>
          <w:sz w:val="20"/>
          <w:szCs w:val="20"/>
        </w:rPr>
        <w:t>38</w:t>
      </w:r>
      <w:r w:rsidRPr="009F1F09">
        <w:rPr>
          <w:b/>
          <w:bCs/>
          <w:i w:val="0"/>
          <w:iCs w:val="0"/>
          <w:color w:val="auto"/>
          <w:sz w:val="20"/>
          <w:szCs w:val="20"/>
        </w:rPr>
        <w:fldChar w:fldCharType="end"/>
      </w:r>
      <w:r w:rsidRPr="009F1F09">
        <w:rPr>
          <w:b/>
          <w:bCs/>
          <w:i w:val="0"/>
          <w:iCs w:val="0"/>
          <w:color w:val="auto"/>
          <w:sz w:val="20"/>
          <w:szCs w:val="20"/>
        </w:rPr>
        <w:t>. Prikaz prijetnjom nastalih posljedica na kritičnu infrastrukturu – Događaj s najgorim mogućim posljedicama - Poplava</w:t>
      </w:r>
      <w:bookmarkEnd w:id="306"/>
    </w:p>
    <w:tbl>
      <w:tblPr>
        <w:tblW w:w="7182" w:type="dxa"/>
        <w:jc w:val="center"/>
        <w:tblCellMar>
          <w:left w:w="10" w:type="dxa"/>
          <w:right w:w="10" w:type="dxa"/>
        </w:tblCellMar>
        <w:tblLook w:val="0000" w:firstRow="0" w:lastRow="0" w:firstColumn="0" w:lastColumn="0" w:noHBand="0" w:noVBand="0"/>
      </w:tblPr>
      <w:tblGrid>
        <w:gridCol w:w="1588"/>
        <w:gridCol w:w="1526"/>
        <w:gridCol w:w="2835"/>
        <w:gridCol w:w="1233"/>
      </w:tblGrid>
      <w:tr w:rsidR="009F1F09" w:rsidRPr="009F1F09" w14:paraId="7A00E61F" w14:textId="77777777" w:rsidTr="006A63E0">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58B62"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Društvena stabilnost i politika</w:t>
            </w:r>
          </w:p>
        </w:tc>
      </w:tr>
      <w:tr w:rsidR="009F1F09" w:rsidRPr="009F1F09" w14:paraId="1B3528AD" w14:textId="77777777" w:rsidTr="006A63E0">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923F5"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Štete/gubici na kritičnoj infrastrukturi</w:t>
            </w:r>
          </w:p>
        </w:tc>
      </w:tr>
      <w:tr w:rsidR="009F1F09" w:rsidRPr="009F1F09" w14:paraId="35155EF8"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630F0"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Kategorija</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05AF4"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Posljedice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E0E77"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U eurima (% s obzirom na proračun)</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DE48B"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Odabrano</w:t>
            </w:r>
          </w:p>
        </w:tc>
      </w:tr>
      <w:tr w:rsidR="009F1F09" w:rsidRPr="009F1F09" w14:paraId="3DE56AC8"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92BF6"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1</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82400"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 xml:space="preserve">Neznatne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A1794"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0,5 – 1</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73ABE"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30D2F5F3"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3E59E4"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2</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B547F"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56FB8"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 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BA8AE"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X</w:t>
            </w:r>
          </w:p>
        </w:tc>
      </w:tr>
      <w:tr w:rsidR="009F1F09" w:rsidRPr="009F1F09" w14:paraId="3D3F80EB"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243D8"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3</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183C5"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8EF49"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5 – 15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0B1BE"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42E5503E"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1885E"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4</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9658D"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99F2D"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15 – 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C49BB"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772275D5"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43509"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5</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3844B"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70BFC"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&gt;25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39B1C"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bl>
    <w:p w14:paraId="5784733B" w14:textId="77777777" w:rsidR="009F1F09" w:rsidRDefault="009F1F09" w:rsidP="009F1F09"/>
    <w:p w14:paraId="7CD6E90A" w14:textId="492F58E5" w:rsidR="009F1F09" w:rsidRPr="009F1F09" w:rsidRDefault="009F1F09" w:rsidP="009F1F09">
      <w:pPr>
        <w:pStyle w:val="Opisslike"/>
        <w:keepNext/>
        <w:jc w:val="center"/>
        <w:rPr>
          <w:b/>
          <w:bCs/>
          <w:i w:val="0"/>
          <w:iCs w:val="0"/>
          <w:color w:val="auto"/>
          <w:sz w:val="20"/>
          <w:szCs w:val="20"/>
        </w:rPr>
      </w:pPr>
      <w:bookmarkStart w:id="307" w:name="_Toc162957786"/>
      <w:r w:rsidRPr="009F1F09">
        <w:rPr>
          <w:b/>
          <w:bCs/>
          <w:i w:val="0"/>
          <w:iCs w:val="0"/>
          <w:color w:val="auto"/>
          <w:sz w:val="20"/>
          <w:szCs w:val="20"/>
        </w:rPr>
        <w:t xml:space="preserve">Tablica </w:t>
      </w:r>
      <w:r w:rsidRPr="009F1F09">
        <w:rPr>
          <w:b/>
          <w:bCs/>
          <w:i w:val="0"/>
          <w:iCs w:val="0"/>
          <w:color w:val="auto"/>
          <w:sz w:val="20"/>
          <w:szCs w:val="20"/>
        </w:rPr>
        <w:fldChar w:fldCharType="begin"/>
      </w:r>
      <w:r w:rsidRPr="009F1F09">
        <w:rPr>
          <w:b/>
          <w:bCs/>
          <w:i w:val="0"/>
          <w:iCs w:val="0"/>
          <w:color w:val="auto"/>
          <w:sz w:val="20"/>
          <w:szCs w:val="20"/>
        </w:rPr>
        <w:instrText xml:space="preserve"> SEQ Tablica \* ARABIC </w:instrText>
      </w:r>
      <w:r w:rsidRPr="009F1F09">
        <w:rPr>
          <w:b/>
          <w:bCs/>
          <w:i w:val="0"/>
          <w:iCs w:val="0"/>
          <w:color w:val="auto"/>
          <w:sz w:val="20"/>
          <w:szCs w:val="20"/>
        </w:rPr>
        <w:fldChar w:fldCharType="separate"/>
      </w:r>
      <w:r w:rsidR="000B1150">
        <w:rPr>
          <w:b/>
          <w:bCs/>
          <w:i w:val="0"/>
          <w:iCs w:val="0"/>
          <w:noProof/>
          <w:color w:val="auto"/>
          <w:sz w:val="20"/>
          <w:szCs w:val="20"/>
        </w:rPr>
        <w:t>39</w:t>
      </w:r>
      <w:r w:rsidRPr="009F1F09">
        <w:rPr>
          <w:b/>
          <w:bCs/>
          <w:i w:val="0"/>
          <w:iCs w:val="0"/>
          <w:color w:val="auto"/>
          <w:sz w:val="20"/>
          <w:szCs w:val="20"/>
        </w:rPr>
        <w:fldChar w:fldCharType="end"/>
      </w:r>
      <w:r w:rsidRPr="009F1F09">
        <w:rPr>
          <w:b/>
          <w:bCs/>
          <w:i w:val="0"/>
          <w:iCs w:val="0"/>
          <w:color w:val="auto"/>
          <w:sz w:val="20"/>
          <w:szCs w:val="20"/>
        </w:rPr>
        <w:t>. Prikaz prijetnjom nastalih posljedica na društvenu stabilnost i politiku – Događaj s najgorim mogućim posljedicama - Poplava</w:t>
      </w:r>
      <w:bookmarkEnd w:id="307"/>
    </w:p>
    <w:tbl>
      <w:tblPr>
        <w:tblStyle w:val="Reetkatablice1022"/>
        <w:tblW w:w="0" w:type="auto"/>
        <w:tblInd w:w="846" w:type="dxa"/>
        <w:tblLook w:val="04A0" w:firstRow="1" w:lastRow="0" w:firstColumn="1" w:lastColumn="0" w:noHBand="0" w:noVBand="1"/>
      </w:tblPr>
      <w:tblGrid>
        <w:gridCol w:w="1067"/>
        <w:gridCol w:w="1922"/>
        <w:gridCol w:w="2340"/>
        <w:gridCol w:w="1900"/>
      </w:tblGrid>
      <w:tr w:rsidR="009F1F09" w:rsidRPr="009F1F09" w14:paraId="0BBE039D" w14:textId="77777777" w:rsidTr="006A63E0">
        <w:tc>
          <w:tcPr>
            <w:tcW w:w="1067" w:type="dxa"/>
            <w:shd w:val="clear" w:color="auto" w:fill="auto"/>
            <w:vAlign w:val="center"/>
          </w:tcPr>
          <w:p w14:paraId="26CE2E30"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Kategorija</w:t>
            </w:r>
          </w:p>
        </w:tc>
        <w:tc>
          <w:tcPr>
            <w:tcW w:w="1922" w:type="dxa"/>
            <w:shd w:val="clear" w:color="auto" w:fill="auto"/>
            <w:vAlign w:val="center"/>
          </w:tcPr>
          <w:p w14:paraId="4ECEA15B"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Ustanove/građevine javnog, društvenog interesa</w:t>
            </w:r>
          </w:p>
        </w:tc>
        <w:tc>
          <w:tcPr>
            <w:tcW w:w="2340" w:type="dxa"/>
            <w:shd w:val="clear" w:color="auto" w:fill="auto"/>
            <w:vAlign w:val="center"/>
          </w:tcPr>
          <w:p w14:paraId="6811098E"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Kritična infrastruktura</w:t>
            </w:r>
          </w:p>
        </w:tc>
        <w:tc>
          <w:tcPr>
            <w:tcW w:w="1900" w:type="dxa"/>
            <w:shd w:val="clear" w:color="auto" w:fill="auto"/>
            <w:vAlign w:val="center"/>
          </w:tcPr>
          <w:p w14:paraId="70A88332"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Ukupno</w:t>
            </w:r>
          </w:p>
        </w:tc>
      </w:tr>
      <w:tr w:rsidR="009F1F09" w:rsidRPr="009F1F09" w14:paraId="3E8082F1" w14:textId="77777777" w:rsidTr="006A63E0">
        <w:tc>
          <w:tcPr>
            <w:tcW w:w="1067" w:type="dxa"/>
            <w:shd w:val="clear" w:color="auto" w:fill="auto"/>
            <w:vAlign w:val="center"/>
          </w:tcPr>
          <w:p w14:paraId="139D47A0"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1</w:t>
            </w:r>
          </w:p>
        </w:tc>
        <w:tc>
          <w:tcPr>
            <w:tcW w:w="1922" w:type="dxa"/>
            <w:vAlign w:val="center"/>
          </w:tcPr>
          <w:p w14:paraId="13D17156" w14:textId="77777777" w:rsidR="009F1F09" w:rsidRPr="009F1F09" w:rsidRDefault="009F1F09" w:rsidP="009F1F09">
            <w:pPr>
              <w:jc w:val="center"/>
              <w:rPr>
                <w:rFonts w:ascii="Calibri" w:eastAsia="Calibri" w:hAnsi="Calibri" w:cs="Calibri"/>
                <w:b/>
                <w:bCs/>
                <w:sz w:val="20"/>
                <w:szCs w:val="20"/>
              </w:rPr>
            </w:pPr>
          </w:p>
        </w:tc>
        <w:tc>
          <w:tcPr>
            <w:tcW w:w="2340" w:type="dxa"/>
            <w:vAlign w:val="center"/>
          </w:tcPr>
          <w:p w14:paraId="64F5AA29" w14:textId="77777777" w:rsidR="009F1F09" w:rsidRPr="009F1F09" w:rsidRDefault="009F1F09" w:rsidP="009F1F09">
            <w:pPr>
              <w:jc w:val="center"/>
              <w:rPr>
                <w:rFonts w:ascii="Calibri" w:eastAsia="Calibri" w:hAnsi="Calibri" w:cs="Calibri"/>
                <w:b/>
                <w:bCs/>
                <w:sz w:val="20"/>
                <w:szCs w:val="20"/>
              </w:rPr>
            </w:pPr>
          </w:p>
        </w:tc>
        <w:tc>
          <w:tcPr>
            <w:tcW w:w="1900" w:type="dxa"/>
            <w:vAlign w:val="center"/>
          </w:tcPr>
          <w:p w14:paraId="3F8DD065" w14:textId="77777777" w:rsidR="009F1F09" w:rsidRPr="009F1F09" w:rsidRDefault="009F1F09" w:rsidP="009F1F09">
            <w:pPr>
              <w:jc w:val="center"/>
              <w:rPr>
                <w:rFonts w:ascii="Calibri" w:eastAsia="Calibri" w:hAnsi="Calibri" w:cs="Calibri"/>
                <w:b/>
                <w:bCs/>
                <w:sz w:val="20"/>
                <w:szCs w:val="20"/>
              </w:rPr>
            </w:pPr>
          </w:p>
        </w:tc>
      </w:tr>
      <w:tr w:rsidR="009F1F09" w:rsidRPr="009F1F09" w14:paraId="7AE07AE2" w14:textId="77777777" w:rsidTr="006A63E0">
        <w:tc>
          <w:tcPr>
            <w:tcW w:w="1067" w:type="dxa"/>
            <w:shd w:val="clear" w:color="auto" w:fill="auto"/>
            <w:vAlign w:val="center"/>
          </w:tcPr>
          <w:p w14:paraId="632C1FA1"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2</w:t>
            </w:r>
          </w:p>
        </w:tc>
        <w:tc>
          <w:tcPr>
            <w:tcW w:w="1922" w:type="dxa"/>
            <w:vAlign w:val="center"/>
          </w:tcPr>
          <w:p w14:paraId="2EC659A7" w14:textId="77777777" w:rsidR="009F1F09" w:rsidRPr="009F1F09" w:rsidRDefault="009F1F09" w:rsidP="009F1F09">
            <w:pPr>
              <w:jc w:val="center"/>
              <w:rPr>
                <w:rFonts w:ascii="Calibri" w:eastAsia="Calibri" w:hAnsi="Calibri" w:cs="Calibri"/>
                <w:b/>
                <w:bCs/>
                <w:sz w:val="20"/>
                <w:szCs w:val="20"/>
              </w:rPr>
            </w:pPr>
            <w:r w:rsidRPr="009F1F09">
              <w:rPr>
                <w:rFonts w:ascii="Calibri" w:eastAsia="Calibri" w:hAnsi="Calibri" w:cs="Calibri"/>
                <w:b/>
                <w:bCs/>
                <w:sz w:val="20"/>
                <w:szCs w:val="20"/>
              </w:rPr>
              <w:t>/</w:t>
            </w:r>
          </w:p>
        </w:tc>
        <w:tc>
          <w:tcPr>
            <w:tcW w:w="2340" w:type="dxa"/>
            <w:vAlign w:val="center"/>
          </w:tcPr>
          <w:p w14:paraId="0A6A204E" w14:textId="77777777" w:rsidR="009F1F09" w:rsidRPr="009F1F09" w:rsidRDefault="009F1F09" w:rsidP="009F1F09">
            <w:pPr>
              <w:jc w:val="center"/>
              <w:rPr>
                <w:rFonts w:ascii="Calibri" w:eastAsia="Calibri" w:hAnsi="Calibri" w:cs="Calibri"/>
                <w:b/>
                <w:bCs/>
                <w:sz w:val="20"/>
                <w:szCs w:val="20"/>
              </w:rPr>
            </w:pPr>
            <w:r w:rsidRPr="009F1F09">
              <w:rPr>
                <w:rFonts w:ascii="Calibri" w:eastAsia="Calibri" w:hAnsi="Calibri" w:cs="Calibri"/>
                <w:b/>
                <w:bCs/>
                <w:sz w:val="20"/>
                <w:szCs w:val="20"/>
              </w:rPr>
              <w:t>X</w:t>
            </w:r>
          </w:p>
        </w:tc>
        <w:tc>
          <w:tcPr>
            <w:tcW w:w="1900" w:type="dxa"/>
            <w:vAlign w:val="center"/>
          </w:tcPr>
          <w:p w14:paraId="24661280" w14:textId="77777777" w:rsidR="009F1F09" w:rsidRPr="009F1F09" w:rsidRDefault="009F1F09" w:rsidP="009F1F09">
            <w:pPr>
              <w:jc w:val="center"/>
              <w:rPr>
                <w:rFonts w:ascii="Calibri" w:eastAsia="Calibri" w:hAnsi="Calibri" w:cs="Calibri"/>
                <w:b/>
                <w:bCs/>
                <w:sz w:val="20"/>
                <w:szCs w:val="20"/>
              </w:rPr>
            </w:pPr>
            <w:r w:rsidRPr="009F1F09">
              <w:rPr>
                <w:rFonts w:ascii="Calibri" w:eastAsia="Calibri" w:hAnsi="Calibri" w:cs="Calibri"/>
                <w:b/>
                <w:bCs/>
                <w:sz w:val="20"/>
                <w:szCs w:val="20"/>
              </w:rPr>
              <w:t>X</w:t>
            </w:r>
          </w:p>
        </w:tc>
      </w:tr>
      <w:tr w:rsidR="009F1F09" w:rsidRPr="009F1F09" w14:paraId="1721D60A" w14:textId="77777777" w:rsidTr="006A63E0">
        <w:tc>
          <w:tcPr>
            <w:tcW w:w="1067" w:type="dxa"/>
            <w:shd w:val="clear" w:color="auto" w:fill="auto"/>
            <w:vAlign w:val="center"/>
          </w:tcPr>
          <w:p w14:paraId="10D72DC2"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3</w:t>
            </w:r>
          </w:p>
        </w:tc>
        <w:tc>
          <w:tcPr>
            <w:tcW w:w="1922" w:type="dxa"/>
            <w:vAlign w:val="center"/>
          </w:tcPr>
          <w:p w14:paraId="2A03367B" w14:textId="77777777" w:rsidR="009F1F09" w:rsidRPr="009F1F09" w:rsidRDefault="009F1F09" w:rsidP="009F1F09">
            <w:pPr>
              <w:jc w:val="center"/>
              <w:rPr>
                <w:rFonts w:ascii="Calibri" w:eastAsia="Calibri" w:hAnsi="Calibri" w:cs="Calibri"/>
                <w:b/>
                <w:bCs/>
                <w:sz w:val="20"/>
                <w:szCs w:val="20"/>
              </w:rPr>
            </w:pPr>
          </w:p>
        </w:tc>
        <w:tc>
          <w:tcPr>
            <w:tcW w:w="2340" w:type="dxa"/>
            <w:vAlign w:val="center"/>
          </w:tcPr>
          <w:p w14:paraId="584DDFB4" w14:textId="77777777" w:rsidR="009F1F09" w:rsidRPr="009F1F09" w:rsidRDefault="009F1F09" w:rsidP="009F1F09">
            <w:pPr>
              <w:jc w:val="center"/>
              <w:rPr>
                <w:rFonts w:ascii="Calibri" w:eastAsia="Calibri" w:hAnsi="Calibri" w:cs="Calibri"/>
                <w:b/>
                <w:bCs/>
                <w:sz w:val="20"/>
                <w:szCs w:val="20"/>
              </w:rPr>
            </w:pPr>
          </w:p>
        </w:tc>
        <w:tc>
          <w:tcPr>
            <w:tcW w:w="1900" w:type="dxa"/>
            <w:vAlign w:val="center"/>
          </w:tcPr>
          <w:p w14:paraId="3E8BE01F" w14:textId="77777777" w:rsidR="009F1F09" w:rsidRPr="009F1F09" w:rsidRDefault="009F1F09" w:rsidP="009F1F09">
            <w:pPr>
              <w:jc w:val="center"/>
              <w:rPr>
                <w:rFonts w:ascii="Calibri" w:eastAsia="Calibri" w:hAnsi="Calibri" w:cs="Calibri"/>
                <w:b/>
                <w:bCs/>
                <w:sz w:val="20"/>
                <w:szCs w:val="20"/>
              </w:rPr>
            </w:pPr>
          </w:p>
        </w:tc>
      </w:tr>
      <w:tr w:rsidR="009F1F09" w:rsidRPr="009F1F09" w14:paraId="2CE4F866" w14:textId="77777777" w:rsidTr="006A63E0">
        <w:tc>
          <w:tcPr>
            <w:tcW w:w="1067" w:type="dxa"/>
            <w:shd w:val="clear" w:color="auto" w:fill="auto"/>
            <w:vAlign w:val="center"/>
          </w:tcPr>
          <w:p w14:paraId="081CE9C5"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4</w:t>
            </w:r>
          </w:p>
        </w:tc>
        <w:tc>
          <w:tcPr>
            <w:tcW w:w="1922" w:type="dxa"/>
            <w:vAlign w:val="center"/>
          </w:tcPr>
          <w:p w14:paraId="5840DD84" w14:textId="77777777" w:rsidR="009F1F09" w:rsidRPr="009F1F09" w:rsidRDefault="009F1F09" w:rsidP="009F1F09">
            <w:pPr>
              <w:jc w:val="center"/>
              <w:rPr>
                <w:rFonts w:ascii="Calibri" w:eastAsia="Calibri" w:hAnsi="Calibri" w:cs="Calibri"/>
                <w:b/>
                <w:bCs/>
                <w:sz w:val="20"/>
                <w:szCs w:val="20"/>
              </w:rPr>
            </w:pPr>
          </w:p>
        </w:tc>
        <w:tc>
          <w:tcPr>
            <w:tcW w:w="2340" w:type="dxa"/>
            <w:vAlign w:val="center"/>
          </w:tcPr>
          <w:p w14:paraId="4B7EFE93" w14:textId="77777777" w:rsidR="009F1F09" w:rsidRPr="009F1F09" w:rsidRDefault="009F1F09" w:rsidP="009F1F09">
            <w:pPr>
              <w:jc w:val="center"/>
              <w:rPr>
                <w:rFonts w:ascii="Calibri" w:eastAsia="Calibri" w:hAnsi="Calibri" w:cs="Calibri"/>
                <w:b/>
                <w:bCs/>
                <w:sz w:val="20"/>
                <w:szCs w:val="20"/>
              </w:rPr>
            </w:pPr>
          </w:p>
        </w:tc>
        <w:tc>
          <w:tcPr>
            <w:tcW w:w="1900" w:type="dxa"/>
            <w:vAlign w:val="center"/>
          </w:tcPr>
          <w:p w14:paraId="61F91D46" w14:textId="77777777" w:rsidR="009F1F09" w:rsidRPr="009F1F09" w:rsidRDefault="009F1F09" w:rsidP="009F1F09">
            <w:pPr>
              <w:jc w:val="center"/>
              <w:rPr>
                <w:rFonts w:ascii="Calibri" w:eastAsia="Calibri" w:hAnsi="Calibri" w:cs="Calibri"/>
                <w:b/>
                <w:bCs/>
                <w:sz w:val="20"/>
                <w:szCs w:val="20"/>
              </w:rPr>
            </w:pPr>
          </w:p>
        </w:tc>
      </w:tr>
      <w:tr w:rsidR="009F1F09" w:rsidRPr="009F1F09" w14:paraId="067E2881" w14:textId="77777777" w:rsidTr="006A63E0">
        <w:tc>
          <w:tcPr>
            <w:tcW w:w="1067" w:type="dxa"/>
            <w:shd w:val="clear" w:color="auto" w:fill="auto"/>
            <w:vAlign w:val="center"/>
          </w:tcPr>
          <w:p w14:paraId="671A1F18" w14:textId="77777777" w:rsidR="009F1F09" w:rsidRPr="009F1F09" w:rsidRDefault="009F1F09" w:rsidP="009F1F09">
            <w:pPr>
              <w:jc w:val="center"/>
              <w:rPr>
                <w:rFonts w:ascii="Calibri" w:eastAsia="Calibri" w:hAnsi="Calibri" w:cs="Calibri"/>
                <w:b/>
                <w:sz w:val="20"/>
                <w:szCs w:val="20"/>
              </w:rPr>
            </w:pPr>
            <w:r w:rsidRPr="009F1F09">
              <w:rPr>
                <w:rFonts w:ascii="Calibri" w:eastAsia="Calibri" w:hAnsi="Calibri" w:cs="Calibri"/>
                <w:b/>
                <w:sz w:val="20"/>
                <w:szCs w:val="20"/>
              </w:rPr>
              <w:t>5</w:t>
            </w:r>
          </w:p>
        </w:tc>
        <w:tc>
          <w:tcPr>
            <w:tcW w:w="1922" w:type="dxa"/>
            <w:vAlign w:val="center"/>
          </w:tcPr>
          <w:p w14:paraId="7027C4D7" w14:textId="77777777" w:rsidR="009F1F09" w:rsidRPr="009F1F09" w:rsidRDefault="009F1F09" w:rsidP="009F1F09">
            <w:pPr>
              <w:jc w:val="center"/>
              <w:rPr>
                <w:rFonts w:ascii="Calibri" w:eastAsia="Calibri" w:hAnsi="Calibri" w:cs="Calibri"/>
                <w:b/>
                <w:bCs/>
                <w:sz w:val="20"/>
                <w:szCs w:val="20"/>
              </w:rPr>
            </w:pPr>
          </w:p>
        </w:tc>
        <w:tc>
          <w:tcPr>
            <w:tcW w:w="2340" w:type="dxa"/>
            <w:vAlign w:val="center"/>
          </w:tcPr>
          <w:p w14:paraId="40B7663D" w14:textId="77777777" w:rsidR="009F1F09" w:rsidRPr="009F1F09" w:rsidRDefault="009F1F09" w:rsidP="009F1F09">
            <w:pPr>
              <w:jc w:val="center"/>
              <w:rPr>
                <w:rFonts w:ascii="Calibri" w:eastAsia="Calibri" w:hAnsi="Calibri" w:cs="Calibri"/>
                <w:b/>
                <w:bCs/>
                <w:sz w:val="20"/>
                <w:szCs w:val="20"/>
              </w:rPr>
            </w:pPr>
          </w:p>
        </w:tc>
        <w:tc>
          <w:tcPr>
            <w:tcW w:w="1900" w:type="dxa"/>
            <w:vAlign w:val="center"/>
          </w:tcPr>
          <w:p w14:paraId="56DA0EFF" w14:textId="77777777" w:rsidR="009F1F09" w:rsidRPr="009F1F09" w:rsidRDefault="009F1F09" w:rsidP="009F1F09">
            <w:pPr>
              <w:jc w:val="center"/>
              <w:rPr>
                <w:rFonts w:ascii="Calibri" w:eastAsia="Calibri" w:hAnsi="Calibri" w:cs="Calibri"/>
                <w:b/>
                <w:bCs/>
                <w:sz w:val="20"/>
                <w:szCs w:val="20"/>
              </w:rPr>
            </w:pPr>
          </w:p>
        </w:tc>
      </w:tr>
    </w:tbl>
    <w:p w14:paraId="74F64551" w14:textId="77777777" w:rsidR="009F1F09" w:rsidRDefault="009F1F09" w:rsidP="009F1F09"/>
    <w:p w14:paraId="6C1B54C6" w14:textId="4D0AE796" w:rsidR="009F1F09" w:rsidRDefault="009F1F09" w:rsidP="00871889">
      <w:pPr>
        <w:pStyle w:val="Naslov4"/>
      </w:pPr>
      <w:bookmarkStart w:id="308" w:name="_Toc162957931"/>
      <w:r>
        <w:t>Vjerojatnost pojave događaja s najgorim mogućim posljedicama uslijed poplave</w:t>
      </w:r>
      <w:bookmarkEnd w:id="308"/>
    </w:p>
    <w:p w14:paraId="313A34F1" w14:textId="77777777" w:rsidR="009F1F09" w:rsidRPr="009F1F09" w:rsidRDefault="009F1F09" w:rsidP="009F1F09"/>
    <w:p w14:paraId="0279111E" w14:textId="2AFAAEDE" w:rsidR="009F1F09" w:rsidRPr="009F1F09" w:rsidRDefault="009F1F09" w:rsidP="009F1F09">
      <w:pPr>
        <w:pStyle w:val="Opisslike"/>
        <w:keepNext/>
        <w:jc w:val="center"/>
        <w:rPr>
          <w:b/>
          <w:bCs/>
          <w:i w:val="0"/>
          <w:iCs w:val="0"/>
          <w:color w:val="auto"/>
          <w:sz w:val="20"/>
          <w:szCs w:val="20"/>
        </w:rPr>
      </w:pPr>
      <w:bookmarkStart w:id="309" w:name="_Toc162957787"/>
      <w:r w:rsidRPr="009F1F09">
        <w:rPr>
          <w:b/>
          <w:bCs/>
          <w:i w:val="0"/>
          <w:iCs w:val="0"/>
          <w:color w:val="auto"/>
          <w:sz w:val="20"/>
          <w:szCs w:val="20"/>
        </w:rPr>
        <w:t xml:space="preserve">Tablica </w:t>
      </w:r>
      <w:r w:rsidRPr="009F1F09">
        <w:rPr>
          <w:b/>
          <w:bCs/>
          <w:i w:val="0"/>
          <w:iCs w:val="0"/>
          <w:color w:val="auto"/>
          <w:sz w:val="20"/>
          <w:szCs w:val="20"/>
        </w:rPr>
        <w:fldChar w:fldCharType="begin"/>
      </w:r>
      <w:r w:rsidRPr="009F1F09">
        <w:rPr>
          <w:b/>
          <w:bCs/>
          <w:i w:val="0"/>
          <w:iCs w:val="0"/>
          <w:color w:val="auto"/>
          <w:sz w:val="20"/>
          <w:szCs w:val="20"/>
        </w:rPr>
        <w:instrText xml:space="preserve"> SEQ Tablica \* ARABIC </w:instrText>
      </w:r>
      <w:r w:rsidRPr="009F1F09">
        <w:rPr>
          <w:b/>
          <w:bCs/>
          <w:i w:val="0"/>
          <w:iCs w:val="0"/>
          <w:color w:val="auto"/>
          <w:sz w:val="20"/>
          <w:szCs w:val="20"/>
        </w:rPr>
        <w:fldChar w:fldCharType="separate"/>
      </w:r>
      <w:r w:rsidR="000B1150">
        <w:rPr>
          <w:b/>
          <w:bCs/>
          <w:i w:val="0"/>
          <w:iCs w:val="0"/>
          <w:noProof/>
          <w:color w:val="auto"/>
          <w:sz w:val="20"/>
          <w:szCs w:val="20"/>
        </w:rPr>
        <w:t>40</w:t>
      </w:r>
      <w:r w:rsidRPr="009F1F09">
        <w:rPr>
          <w:b/>
          <w:bCs/>
          <w:i w:val="0"/>
          <w:iCs w:val="0"/>
          <w:color w:val="auto"/>
          <w:sz w:val="20"/>
          <w:szCs w:val="20"/>
        </w:rPr>
        <w:fldChar w:fldCharType="end"/>
      </w:r>
      <w:r w:rsidRPr="009F1F09">
        <w:rPr>
          <w:b/>
          <w:bCs/>
          <w:i w:val="0"/>
          <w:iCs w:val="0"/>
          <w:color w:val="auto"/>
          <w:sz w:val="20"/>
          <w:szCs w:val="20"/>
        </w:rPr>
        <w:t>. Vjerojatnost pojave događaja s najgorim mogućim posljedicama – Poplava</w:t>
      </w:r>
      <w:bookmarkEnd w:id="309"/>
    </w:p>
    <w:tbl>
      <w:tblPr>
        <w:tblW w:w="9214" w:type="dxa"/>
        <w:tblInd w:w="-5" w:type="dxa"/>
        <w:tblLayout w:type="fixed"/>
        <w:tblCellMar>
          <w:left w:w="10" w:type="dxa"/>
          <w:right w:w="10" w:type="dxa"/>
        </w:tblCellMar>
        <w:tblLook w:val="04A0" w:firstRow="1" w:lastRow="0" w:firstColumn="1" w:lastColumn="0" w:noHBand="0" w:noVBand="1"/>
      </w:tblPr>
      <w:tblGrid>
        <w:gridCol w:w="1276"/>
        <w:gridCol w:w="1418"/>
        <w:gridCol w:w="1417"/>
        <w:gridCol w:w="1276"/>
        <w:gridCol w:w="2693"/>
        <w:gridCol w:w="1134"/>
      </w:tblGrid>
      <w:tr w:rsidR="009F1F09" w:rsidRPr="009F1F09" w14:paraId="7FBF81B0" w14:textId="77777777" w:rsidTr="006A63E0">
        <w:trPr>
          <w:trHeight w:val="257"/>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434B1"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64D5C"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Posljedice</w:t>
            </w:r>
          </w:p>
        </w:tc>
        <w:tc>
          <w:tcPr>
            <w:tcW w:w="65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27AD8"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Vjerojatnost/frekvencija</w:t>
            </w:r>
          </w:p>
        </w:tc>
      </w:tr>
      <w:tr w:rsidR="009F1F09" w:rsidRPr="009F1F09" w14:paraId="55D15301" w14:textId="77777777" w:rsidTr="006A63E0">
        <w:trPr>
          <w:trHeight w:val="15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F393E" w14:textId="77777777" w:rsidR="009F1F09" w:rsidRPr="009F1F09" w:rsidRDefault="009F1F09" w:rsidP="009F1F09">
            <w:pPr>
              <w:spacing w:after="0" w:line="240" w:lineRule="auto"/>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3E68D" w14:textId="77777777" w:rsidR="009F1F09" w:rsidRPr="009F1F09" w:rsidRDefault="009F1F09" w:rsidP="009F1F09">
            <w:pPr>
              <w:spacing w:after="0" w:line="240" w:lineRule="auto"/>
              <w:rPr>
                <w:rFonts w:ascii="Calibri" w:eastAsia="Calibri" w:hAnsi="Calibri" w:cs="Times New Roman"/>
                <w:b/>
                <w:kern w:val="0"/>
                <w:sz w:val="20"/>
                <w:szCs w:val="2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07FC6"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Kvalitativno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28C85"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Vjerojatnost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5AFFE"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D8FC5"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Odabrano</w:t>
            </w:r>
          </w:p>
        </w:tc>
      </w:tr>
      <w:tr w:rsidR="009F1F09" w:rsidRPr="009F1F09" w14:paraId="1F4DD937"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A306B"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057A8"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Neznatne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F9940"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Iznimno 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67288E"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&lt;1 %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BB69D"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97583"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02745A93"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2D66B"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88CA2"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Malene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7DA74"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43F12"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 5 %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498D1"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74664"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7B5DC887"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C370C6"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A3EB1"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Umjerene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3BFDB"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Umjerena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3E6D6"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5 – 50 %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B7503"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4C2B0"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X</w:t>
            </w:r>
          </w:p>
        </w:tc>
      </w:tr>
      <w:tr w:rsidR="009F1F09" w:rsidRPr="009F1F09" w14:paraId="25F6B46A"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2E724"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CA32E9"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Značajne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FDE87"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89844"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51 –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63D85"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308D6"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r w:rsidR="009F1F09" w:rsidRPr="009F1F09" w14:paraId="3EC7ED82" w14:textId="77777777" w:rsidTr="006A63E0">
        <w:trPr>
          <w:trHeight w:val="273"/>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4029B"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r w:rsidRPr="009F1F09">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49B58"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Katastrofalne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87128"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Iznimno 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A04D7"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&gt;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888F1" w14:textId="77777777" w:rsidR="009F1F09" w:rsidRPr="009F1F09" w:rsidRDefault="009F1F09" w:rsidP="009F1F09">
            <w:pPr>
              <w:spacing w:after="0" w:line="240" w:lineRule="auto"/>
              <w:jc w:val="center"/>
              <w:rPr>
                <w:rFonts w:ascii="Calibri" w:eastAsia="Calibri" w:hAnsi="Calibri" w:cs="Times New Roman"/>
                <w:kern w:val="0"/>
                <w:sz w:val="20"/>
                <w:szCs w:val="20"/>
                <w14:ligatures w14:val="none"/>
              </w:rPr>
            </w:pPr>
            <w:r w:rsidRPr="009F1F09">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A616A" w14:textId="77777777" w:rsidR="009F1F09" w:rsidRPr="009F1F09" w:rsidRDefault="009F1F09" w:rsidP="009F1F09">
            <w:pPr>
              <w:spacing w:after="0" w:line="240" w:lineRule="auto"/>
              <w:jc w:val="center"/>
              <w:rPr>
                <w:rFonts w:ascii="Calibri" w:eastAsia="Calibri" w:hAnsi="Calibri" w:cs="Times New Roman"/>
                <w:b/>
                <w:kern w:val="0"/>
                <w:sz w:val="20"/>
                <w:szCs w:val="20"/>
                <w14:ligatures w14:val="none"/>
              </w:rPr>
            </w:pPr>
          </w:p>
        </w:tc>
      </w:tr>
    </w:tbl>
    <w:p w14:paraId="24647D36" w14:textId="77777777" w:rsidR="009F1F09" w:rsidRDefault="009F1F09" w:rsidP="009F1F09"/>
    <w:p w14:paraId="2CB1B0F9" w14:textId="77777777" w:rsidR="009F1F09" w:rsidRPr="009F1F09" w:rsidRDefault="009F1F09" w:rsidP="009F1F09"/>
    <w:p w14:paraId="04FDC76A" w14:textId="77777777" w:rsidR="009F1F09" w:rsidRPr="009F1F09" w:rsidRDefault="009F1F09" w:rsidP="009F1F09"/>
    <w:p w14:paraId="736BCEE1" w14:textId="77777777" w:rsidR="009F1F09" w:rsidRPr="009F1F09" w:rsidRDefault="009F1F09" w:rsidP="009F1F09"/>
    <w:p w14:paraId="5178DA9B" w14:textId="77777777" w:rsidR="009F1F09" w:rsidRPr="009F1F09" w:rsidRDefault="009F1F09" w:rsidP="009F1F09"/>
    <w:p w14:paraId="2BD7F080" w14:textId="77777777" w:rsidR="009F1F09" w:rsidRPr="009F1F09" w:rsidRDefault="009F1F09" w:rsidP="009F1F09"/>
    <w:p w14:paraId="1D552E0D" w14:textId="77777777" w:rsidR="009F1F09" w:rsidRPr="009F1F09" w:rsidRDefault="009F1F09" w:rsidP="009F1F09"/>
    <w:p w14:paraId="5A2C7353" w14:textId="77777777" w:rsidR="009F1F09" w:rsidRPr="009F1F09" w:rsidRDefault="009F1F09" w:rsidP="009F1F09"/>
    <w:p w14:paraId="6586DB88" w14:textId="7F6F72C2" w:rsidR="009F1F09" w:rsidRDefault="009F1F09" w:rsidP="009F1F09">
      <w:pPr>
        <w:pStyle w:val="Naslov3"/>
      </w:pPr>
      <w:bookmarkStart w:id="310" w:name="_Toc158621802"/>
      <w:bookmarkStart w:id="311" w:name="_Toc162957932"/>
      <w:r>
        <w:lastRenderedPageBreak/>
        <w:t>Matrica ukupnog rizika – Poplave izazvane izlijevanjem kopnenih vodenih tijela</w:t>
      </w:r>
      <w:bookmarkEnd w:id="310"/>
      <w:bookmarkEnd w:id="311"/>
    </w:p>
    <w:tbl>
      <w:tblPr>
        <w:tblpPr w:leftFromText="180" w:rightFromText="180" w:vertAnchor="page" w:horzAnchor="margin" w:tblpY="1980"/>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77391F" w:rsidRPr="00304701" w14:paraId="2B707C28" w14:textId="77777777" w:rsidTr="0077391F">
        <w:trPr>
          <w:trHeight w:val="285"/>
        </w:trPr>
        <w:tc>
          <w:tcPr>
            <w:tcW w:w="1271" w:type="dxa"/>
            <w:shd w:val="clear" w:color="auto" w:fill="auto"/>
            <w:vAlign w:val="center"/>
          </w:tcPr>
          <w:p w14:paraId="466F8C36" w14:textId="77777777" w:rsidR="0077391F" w:rsidRPr="00304701" w:rsidRDefault="0077391F" w:rsidP="0077391F">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VRSTA RIZIKA</w:t>
            </w:r>
          </w:p>
        </w:tc>
        <w:tc>
          <w:tcPr>
            <w:tcW w:w="3338" w:type="dxa"/>
            <w:shd w:val="clear" w:color="auto" w:fill="auto"/>
          </w:tcPr>
          <w:p w14:paraId="4062DACB" w14:textId="77777777" w:rsidR="0077391F" w:rsidRPr="00304701" w:rsidRDefault="0077391F" w:rsidP="0077391F">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77391F" w:rsidRPr="00304701" w14:paraId="6E9DDDE5" w14:textId="77777777" w:rsidTr="0077391F">
        <w:trPr>
          <w:trHeight w:val="254"/>
        </w:trPr>
        <w:tc>
          <w:tcPr>
            <w:tcW w:w="1271" w:type="dxa"/>
            <w:shd w:val="clear" w:color="auto" w:fill="A8D08D"/>
            <w:vAlign w:val="center"/>
          </w:tcPr>
          <w:p w14:paraId="1557DF47"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671D6AFA"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77391F" w:rsidRPr="00304701" w14:paraId="47D85F51" w14:textId="77777777" w:rsidTr="0077391F">
        <w:trPr>
          <w:trHeight w:val="254"/>
        </w:trPr>
        <w:tc>
          <w:tcPr>
            <w:tcW w:w="1271" w:type="dxa"/>
            <w:shd w:val="clear" w:color="auto" w:fill="FFFF00"/>
            <w:vAlign w:val="center"/>
          </w:tcPr>
          <w:p w14:paraId="39569BAB"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4A9EC42A"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77391F" w:rsidRPr="00304701" w14:paraId="705B81EA" w14:textId="77777777" w:rsidTr="0077391F">
        <w:trPr>
          <w:trHeight w:val="261"/>
        </w:trPr>
        <w:tc>
          <w:tcPr>
            <w:tcW w:w="1271" w:type="dxa"/>
            <w:shd w:val="clear" w:color="auto" w:fill="ED7D31"/>
            <w:vAlign w:val="center"/>
          </w:tcPr>
          <w:p w14:paraId="52CD7B05"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2FF54B6E"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77391F" w:rsidRPr="00304701" w14:paraId="16151841" w14:textId="77777777" w:rsidTr="0077391F">
        <w:trPr>
          <w:trHeight w:val="103"/>
        </w:trPr>
        <w:tc>
          <w:tcPr>
            <w:tcW w:w="1271" w:type="dxa"/>
            <w:shd w:val="clear" w:color="auto" w:fill="FF0000"/>
            <w:vAlign w:val="center"/>
          </w:tcPr>
          <w:p w14:paraId="0193EEBD"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233A7E89" w14:textId="77777777" w:rsidR="0077391F" w:rsidRPr="00304701" w:rsidRDefault="0077391F" w:rsidP="0077391F">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p w14:paraId="1E07B6E4" w14:textId="3EC9BAFB" w:rsidR="009F1F09" w:rsidRDefault="00333B4C" w:rsidP="009F1F09">
      <w:r w:rsidRPr="00304701">
        <w:rPr>
          <w:rFonts w:ascii="Arial" w:eastAsia="Calibri" w:hAnsi="Arial" w:cs="Arial"/>
          <w:b/>
          <w:noProof/>
          <w:kern w:val="0"/>
          <w:sz w:val="22"/>
          <w:lang w:eastAsia="hr-HR"/>
          <w14:ligatures w14:val="none"/>
        </w:rPr>
        <mc:AlternateContent>
          <mc:Choice Requires="wps">
            <w:drawing>
              <wp:anchor distT="45720" distB="45720" distL="114300" distR="114300" simplePos="0" relativeHeight="251661312" behindDoc="0" locked="0" layoutInCell="1" allowOverlap="1" wp14:anchorId="7B020C65" wp14:editId="3C8A85CD">
                <wp:simplePos x="0" y="0"/>
                <wp:positionH relativeFrom="margin">
                  <wp:align>left</wp:align>
                </wp:positionH>
                <wp:positionV relativeFrom="paragraph">
                  <wp:posOffset>1644318</wp:posOffset>
                </wp:positionV>
                <wp:extent cx="2917825" cy="1181100"/>
                <wp:effectExtent l="0" t="0" r="15875" b="19050"/>
                <wp:wrapSquare wrapText="bothSides"/>
                <wp:docPr id="1233760505"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181100"/>
                        </a:xfrm>
                        <a:prstGeom prst="rect">
                          <a:avLst/>
                        </a:prstGeom>
                        <a:solidFill>
                          <a:sysClr val="window" lastClr="FFFFFF"/>
                        </a:solidFill>
                        <a:ln w="9525">
                          <a:solidFill>
                            <a:sysClr val="window" lastClr="FFFFFF"/>
                          </a:solidFill>
                          <a:miter lim="800000"/>
                          <a:headEnd/>
                          <a:tailEnd/>
                        </a:ln>
                      </wps:spPr>
                      <wps:txbx>
                        <w:txbxContent>
                          <w:p w14:paraId="5BF4D9E2" w14:textId="5B46BBCF" w:rsidR="009F1F09" w:rsidRDefault="009F1F09" w:rsidP="009F1F09">
                            <w:pPr>
                              <w:contextualSpacing/>
                              <w:rPr>
                                <w:rFonts w:cs="Arial"/>
                                <w:lang w:val="pl-PL"/>
                              </w:rPr>
                            </w:pPr>
                            <w:r>
                              <w:rPr>
                                <w:rFonts w:cs="Arial"/>
                                <w:b/>
                                <w:lang w:val="pl-PL"/>
                              </w:rPr>
                              <w:t xml:space="preserve">RIZIK: </w:t>
                            </w:r>
                            <w:r>
                              <w:rPr>
                                <w:rFonts w:cs="Arial"/>
                                <w:lang w:val="pl-PL"/>
                              </w:rPr>
                              <w:t>Poplava – Poplave izazv</w:t>
                            </w:r>
                            <w:r w:rsidR="00333B4C">
                              <w:rPr>
                                <w:rFonts w:cs="Arial"/>
                                <w:lang w:val="pl-PL"/>
                              </w:rPr>
                              <w:t>ane izlijevanjem kopnenih vodenih tijela</w:t>
                            </w:r>
                          </w:p>
                          <w:p w14:paraId="5B578A04" w14:textId="755216AB" w:rsidR="009F1F09" w:rsidRPr="00493E86" w:rsidRDefault="009F1F09" w:rsidP="009F1F09">
                            <w:pPr>
                              <w:contextualSpacing/>
                              <w:rPr>
                                <w:rFonts w:cs="Arial"/>
                                <w:b/>
                                <w:lang w:val="pl-PL"/>
                              </w:rPr>
                            </w:pPr>
                            <w:r w:rsidRPr="00493E86">
                              <w:rPr>
                                <w:rFonts w:cs="Arial"/>
                                <w:b/>
                                <w:lang w:val="pl-PL"/>
                              </w:rPr>
                              <w:t xml:space="preserve">NAZIV SCENARIJA: </w:t>
                            </w:r>
                            <w:r w:rsidR="00333B4C" w:rsidRPr="00333B4C">
                              <w:rPr>
                                <w:rFonts w:cs="Arial"/>
                                <w:lang w:val="pl-PL"/>
                              </w:rPr>
                              <w:t>Izlijevanje kopnenih vodenih tijela uslijed dužeg oborinskog razdoblja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020C65" id="_x0000_s1027" type="#_x0000_t202" style="position:absolute;left:0;text-align:left;margin-left:0;margin-top:129.45pt;width:229.75pt;height:9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" fillcolor="window" strokecolor="window">
                <v:textbox>
                  <w:txbxContent>
                    <w:p w14:paraId="5BF4D9E2" w14:textId="5B46BBCF" w:rsidR="009F1F09" w:rsidRDefault="009F1F09" w:rsidP="009F1F09">
                      <w:pPr>
                        <w:contextualSpacing/>
                        <w:rPr>
                          <w:rFonts w:cs="Arial"/>
                          <w:lang w:val="pl-PL"/>
                        </w:rPr>
                      </w:pPr>
                      <w:r>
                        <w:rPr>
                          <w:rFonts w:cs="Arial"/>
                          <w:b/>
                          <w:lang w:val="pl-PL"/>
                        </w:rPr>
                        <w:t xml:space="preserve">RIZIK: </w:t>
                      </w:r>
                      <w:r>
                        <w:rPr>
                          <w:rFonts w:cs="Arial"/>
                          <w:lang w:val="pl-PL"/>
                        </w:rPr>
                        <w:t>Poplava – Poplave izazv</w:t>
                      </w:r>
                      <w:r w:rsidR="00333B4C">
                        <w:rPr>
                          <w:rFonts w:cs="Arial"/>
                          <w:lang w:val="pl-PL"/>
                        </w:rPr>
                        <w:t>ane izlijevanjem kopnenih vodenih tijela</w:t>
                      </w:r>
                    </w:p>
                    <w:p w14:paraId="5B578A04" w14:textId="755216AB" w:rsidR="009F1F09" w:rsidRPr="00493E86" w:rsidRDefault="009F1F09" w:rsidP="009F1F09">
                      <w:pPr>
                        <w:contextualSpacing/>
                        <w:rPr>
                          <w:rFonts w:cs="Arial"/>
                          <w:b/>
                          <w:lang w:val="pl-PL"/>
                        </w:rPr>
                      </w:pPr>
                      <w:r w:rsidRPr="00493E86">
                        <w:rPr>
                          <w:rFonts w:cs="Arial"/>
                          <w:b/>
                          <w:lang w:val="pl-PL"/>
                        </w:rPr>
                        <w:t xml:space="preserve">NAZIV SCENARIJA: </w:t>
                      </w:r>
                      <w:r w:rsidR="00333B4C" w:rsidRPr="00333B4C">
                        <w:rPr>
                          <w:rFonts w:cs="Arial"/>
                          <w:lang w:val="pl-PL"/>
                        </w:rPr>
                        <w:t>Izlijevanje kopnenih vodenih tijela uslijed dužeg oborinskog razdoblja</w:t>
                      </w:r>
                    </w:p>
                  </w:txbxContent>
                </v:textbox>
                <w10:wrap type="square" anchorx="margin"/>
              </v:shape>
            </w:pict>
          </mc:Fallback>
        </mc:AlternateContent>
      </w:r>
      <w:r>
        <w:rPr>
          <w:noProof/>
        </w:rPr>
        <w:drawing>
          <wp:inline distT="0" distB="0" distL="0" distR="0" wp14:anchorId="17ECB253" wp14:editId="7DCC1B6F">
            <wp:extent cx="2680261" cy="2134339"/>
            <wp:effectExtent l="0" t="0" r="6350" b="0"/>
            <wp:docPr id="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2680261" cy="2134339"/>
                    </a:xfrm>
                    <a:prstGeom prst="rect">
                      <a:avLst/>
                    </a:prstGeom>
                    <a:noFill/>
                    <a:ln>
                      <a:noFill/>
                    </a:ln>
                  </pic:spPr>
                </pic:pic>
              </a:graphicData>
            </a:graphic>
          </wp:inline>
        </w:drawing>
      </w:r>
    </w:p>
    <w:p w14:paraId="1E346AE0" w14:textId="09B34E26" w:rsidR="009F1F09" w:rsidRDefault="009F1F09" w:rsidP="009F1F09"/>
    <w:p w14:paraId="43A71366" w14:textId="77777777" w:rsidR="00333B4C" w:rsidRDefault="00333B4C" w:rsidP="00333B4C"/>
    <w:p w14:paraId="31CC0820" w14:textId="77777777" w:rsidR="00382D4B" w:rsidRPr="00333B4C" w:rsidRDefault="00382D4B" w:rsidP="00333B4C"/>
    <w:p w14:paraId="46354187" w14:textId="0BD6CD5F" w:rsidR="00333B4C" w:rsidRPr="00333B4C" w:rsidRDefault="00333B4C" w:rsidP="00333B4C">
      <w:r>
        <w:rPr>
          <w:noProof/>
        </w:rPr>
        <w:drawing>
          <wp:inline distT="0" distB="0" distL="0" distR="0" wp14:anchorId="4A917E91" wp14:editId="4D5B1A85">
            <wp:extent cx="5760720" cy="2121616"/>
            <wp:effectExtent l="0" t="0" r="0" b="0"/>
            <wp:docPr id="929169000" name="Slika 92916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0720" cy="2121616"/>
                    </a:xfrm>
                    <a:prstGeom prst="rect">
                      <a:avLst/>
                    </a:prstGeom>
                    <a:noFill/>
                    <a:ln>
                      <a:noFill/>
                    </a:ln>
                  </pic:spPr>
                </pic:pic>
              </a:graphicData>
            </a:graphic>
          </wp:inline>
        </w:drawing>
      </w:r>
    </w:p>
    <w:p w14:paraId="4D658EE1" w14:textId="77777777" w:rsidR="00333B4C" w:rsidRPr="00333B4C" w:rsidRDefault="00333B4C" w:rsidP="00333B4C"/>
    <w:p w14:paraId="154E68A1" w14:textId="0409DC96" w:rsidR="00333B4C" w:rsidRDefault="000A46EB" w:rsidP="000A46EB">
      <w:pPr>
        <w:pStyle w:val="Naslov3"/>
      </w:pPr>
      <w:bookmarkStart w:id="312" w:name="_Toc158621803"/>
      <w:bookmarkStart w:id="313" w:name="_Toc162957933"/>
      <w:r>
        <w:t>Izvor podataka</w:t>
      </w:r>
      <w:bookmarkEnd w:id="312"/>
      <w:bookmarkEnd w:id="313"/>
    </w:p>
    <w:p w14:paraId="2DB3B8E6" w14:textId="77777777" w:rsidR="000A46EB" w:rsidRDefault="000A46EB">
      <w:pPr>
        <w:pStyle w:val="Odlomakpopisa"/>
        <w:numPr>
          <w:ilvl w:val="0"/>
          <w:numId w:val="71"/>
        </w:numPr>
        <w:spacing w:after="0"/>
        <w:rPr>
          <w:sz w:val="20"/>
          <w:szCs w:val="18"/>
        </w:rPr>
      </w:pPr>
      <w:proofErr w:type="spellStart"/>
      <w:r w:rsidRPr="000A46EB">
        <w:rPr>
          <w:sz w:val="20"/>
          <w:szCs w:val="18"/>
        </w:rPr>
        <w:t>Državni</w:t>
      </w:r>
      <w:proofErr w:type="spellEnd"/>
      <w:r w:rsidRPr="000A46EB">
        <w:rPr>
          <w:sz w:val="20"/>
          <w:szCs w:val="18"/>
        </w:rPr>
        <w:t xml:space="preserve"> </w:t>
      </w:r>
      <w:proofErr w:type="spellStart"/>
      <w:r w:rsidRPr="000A46EB">
        <w:rPr>
          <w:sz w:val="20"/>
          <w:szCs w:val="18"/>
        </w:rPr>
        <w:t>hidrometeorološki</w:t>
      </w:r>
      <w:proofErr w:type="spellEnd"/>
      <w:r w:rsidRPr="000A46EB">
        <w:rPr>
          <w:sz w:val="20"/>
          <w:szCs w:val="18"/>
        </w:rPr>
        <w:t xml:space="preserve"> </w:t>
      </w:r>
      <w:proofErr w:type="spellStart"/>
      <w:r w:rsidRPr="000A46EB">
        <w:rPr>
          <w:sz w:val="20"/>
          <w:szCs w:val="18"/>
        </w:rPr>
        <w:t>zavod</w:t>
      </w:r>
      <w:proofErr w:type="spellEnd"/>
      <w:r w:rsidRPr="000A46EB">
        <w:rPr>
          <w:sz w:val="20"/>
          <w:szCs w:val="18"/>
        </w:rPr>
        <w:t xml:space="preserve"> (DHMZ, 2023.god.)</w:t>
      </w:r>
    </w:p>
    <w:p w14:paraId="6D78D8AE" w14:textId="77777777" w:rsidR="000A46EB" w:rsidRDefault="000A46EB">
      <w:pPr>
        <w:pStyle w:val="Odlomakpopisa"/>
        <w:numPr>
          <w:ilvl w:val="0"/>
          <w:numId w:val="71"/>
        </w:numPr>
        <w:spacing w:after="0"/>
        <w:rPr>
          <w:sz w:val="20"/>
          <w:szCs w:val="18"/>
        </w:rPr>
      </w:pPr>
      <w:proofErr w:type="spellStart"/>
      <w:r w:rsidRPr="000A46EB">
        <w:rPr>
          <w:sz w:val="20"/>
          <w:szCs w:val="18"/>
        </w:rPr>
        <w:t>Državni</w:t>
      </w:r>
      <w:proofErr w:type="spellEnd"/>
      <w:r w:rsidRPr="000A46EB">
        <w:rPr>
          <w:sz w:val="20"/>
          <w:szCs w:val="18"/>
        </w:rPr>
        <w:t xml:space="preserve"> </w:t>
      </w:r>
      <w:proofErr w:type="spellStart"/>
      <w:r w:rsidRPr="000A46EB">
        <w:rPr>
          <w:sz w:val="20"/>
          <w:szCs w:val="18"/>
        </w:rPr>
        <w:t>zavod</w:t>
      </w:r>
      <w:proofErr w:type="spellEnd"/>
      <w:r w:rsidRPr="000A46EB">
        <w:rPr>
          <w:sz w:val="20"/>
          <w:szCs w:val="18"/>
        </w:rPr>
        <w:t xml:space="preserve"> za </w:t>
      </w:r>
      <w:proofErr w:type="spellStart"/>
      <w:r w:rsidRPr="000A46EB">
        <w:rPr>
          <w:sz w:val="20"/>
          <w:szCs w:val="18"/>
        </w:rPr>
        <w:t>statistiku</w:t>
      </w:r>
      <w:proofErr w:type="spellEnd"/>
      <w:r w:rsidRPr="000A46EB">
        <w:rPr>
          <w:sz w:val="20"/>
          <w:szCs w:val="18"/>
        </w:rPr>
        <w:t xml:space="preserve">, </w:t>
      </w:r>
      <w:proofErr w:type="spellStart"/>
      <w:r w:rsidRPr="000A46EB">
        <w:rPr>
          <w:sz w:val="20"/>
          <w:szCs w:val="18"/>
        </w:rPr>
        <w:t>Popis</w:t>
      </w:r>
      <w:proofErr w:type="spellEnd"/>
      <w:r w:rsidRPr="000A46EB">
        <w:rPr>
          <w:sz w:val="20"/>
          <w:szCs w:val="18"/>
        </w:rPr>
        <w:t xml:space="preserve"> 2021. </w:t>
      </w:r>
      <w:proofErr w:type="spellStart"/>
      <w:r w:rsidRPr="000A46EB">
        <w:rPr>
          <w:sz w:val="20"/>
          <w:szCs w:val="18"/>
        </w:rPr>
        <w:t>godine</w:t>
      </w:r>
      <w:proofErr w:type="spellEnd"/>
      <w:r w:rsidRPr="000A46EB">
        <w:rPr>
          <w:sz w:val="20"/>
          <w:szCs w:val="18"/>
        </w:rPr>
        <w:t xml:space="preserve">, </w:t>
      </w:r>
    </w:p>
    <w:p w14:paraId="6647E3D4" w14:textId="77777777" w:rsidR="000A46EB" w:rsidRDefault="000A46EB">
      <w:pPr>
        <w:pStyle w:val="Odlomakpopisa"/>
        <w:numPr>
          <w:ilvl w:val="0"/>
          <w:numId w:val="71"/>
        </w:numPr>
        <w:spacing w:after="0"/>
        <w:rPr>
          <w:sz w:val="20"/>
          <w:szCs w:val="18"/>
        </w:rPr>
      </w:pPr>
      <w:proofErr w:type="spellStart"/>
      <w:r w:rsidRPr="000A46EB">
        <w:rPr>
          <w:sz w:val="20"/>
          <w:szCs w:val="18"/>
        </w:rPr>
        <w:t>Kriteriji</w:t>
      </w:r>
      <w:proofErr w:type="spellEnd"/>
      <w:r w:rsidRPr="000A46EB">
        <w:rPr>
          <w:sz w:val="20"/>
          <w:szCs w:val="18"/>
        </w:rPr>
        <w:t xml:space="preserve"> za </w:t>
      </w:r>
      <w:proofErr w:type="spellStart"/>
      <w:r w:rsidRPr="000A46EB">
        <w:rPr>
          <w:sz w:val="20"/>
          <w:szCs w:val="18"/>
        </w:rPr>
        <w:t>izradu</w:t>
      </w:r>
      <w:proofErr w:type="spellEnd"/>
      <w:r w:rsidRPr="000A46EB">
        <w:rPr>
          <w:sz w:val="20"/>
          <w:szCs w:val="18"/>
        </w:rPr>
        <w:t xml:space="preserve"> </w:t>
      </w:r>
      <w:proofErr w:type="spellStart"/>
      <w:r w:rsidRPr="000A46EB">
        <w:rPr>
          <w:sz w:val="20"/>
          <w:szCs w:val="18"/>
        </w:rPr>
        <w:t>smjernica</w:t>
      </w:r>
      <w:proofErr w:type="spellEnd"/>
      <w:r w:rsidRPr="000A46EB">
        <w:rPr>
          <w:sz w:val="20"/>
          <w:szCs w:val="18"/>
        </w:rPr>
        <w:t xml:space="preserve"> </w:t>
      </w:r>
      <w:proofErr w:type="spellStart"/>
      <w:r w:rsidRPr="000A46EB">
        <w:rPr>
          <w:sz w:val="20"/>
          <w:szCs w:val="18"/>
        </w:rPr>
        <w:t>koje</w:t>
      </w:r>
      <w:proofErr w:type="spellEnd"/>
      <w:r w:rsidRPr="000A46EB">
        <w:rPr>
          <w:sz w:val="20"/>
          <w:szCs w:val="18"/>
        </w:rPr>
        <w:t xml:space="preserve"> </w:t>
      </w:r>
      <w:proofErr w:type="spellStart"/>
      <w:r w:rsidRPr="000A46EB">
        <w:rPr>
          <w:sz w:val="20"/>
          <w:szCs w:val="18"/>
        </w:rPr>
        <w:t>donose</w:t>
      </w:r>
      <w:proofErr w:type="spellEnd"/>
      <w:r w:rsidRPr="000A46EB">
        <w:rPr>
          <w:sz w:val="20"/>
          <w:szCs w:val="18"/>
        </w:rPr>
        <w:t xml:space="preserve"> </w:t>
      </w:r>
      <w:proofErr w:type="spellStart"/>
      <w:r w:rsidRPr="000A46EB">
        <w:rPr>
          <w:sz w:val="20"/>
          <w:szCs w:val="18"/>
        </w:rPr>
        <w:t>čelnici</w:t>
      </w:r>
      <w:proofErr w:type="spellEnd"/>
      <w:r w:rsidRPr="000A46EB">
        <w:rPr>
          <w:sz w:val="20"/>
          <w:szCs w:val="18"/>
        </w:rPr>
        <w:t xml:space="preserve"> </w:t>
      </w:r>
      <w:proofErr w:type="spellStart"/>
      <w:r w:rsidRPr="000A46EB">
        <w:rPr>
          <w:sz w:val="20"/>
          <w:szCs w:val="18"/>
        </w:rPr>
        <w:t>područne</w:t>
      </w:r>
      <w:proofErr w:type="spellEnd"/>
      <w:r w:rsidRPr="000A46EB">
        <w:rPr>
          <w:sz w:val="20"/>
          <w:szCs w:val="18"/>
        </w:rPr>
        <w:t xml:space="preserve"> (</w:t>
      </w:r>
      <w:proofErr w:type="spellStart"/>
      <w:r w:rsidRPr="000A46EB">
        <w:rPr>
          <w:sz w:val="20"/>
          <w:szCs w:val="18"/>
        </w:rPr>
        <w:t>regionalne</w:t>
      </w:r>
      <w:proofErr w:type="spellEnd"/>
      <w:r w:rsidRPr="000A46EB">
        <w:rPr>
          <w:sz w:val="20"/>
          <w:szCs w:val="18"/>
        </w:rPr>
        <w:t xml:space="preserve">) </w:t>
      </w:r>
      <w:proofErr w:type="spellStart"/>
      <w:r w:rsidRPr="000A46EB">
        <w:rPr>
          <w:sz w:val="20"/>
          <w:szCs w:val="18"/>
        </w:rPr>
        <w:t>samouprave</w:t>
      </w:r>
      <w:proofErr w:type="spellEnd"/>
      <w:r w:rsidRPr="000A46EB">
        <w:rPr>
          <w:sz w:val="20"/>
          <w:szCs w:val="18"/>
        </w:rPr>
        <w:t xml:space="preserve"> za </w:t>
      </w:r>
      <w:proofErr w:type="spellStart"/>
      <w:r w:rsidRPr="000A46EB">
        <w:rPr>
          <w:sz w:val="20"/>
          <w:szCs w:val="18"/>
        </w:rPr>
        <w:t>potrebe</w:t>
      </w:r>
      <w:proofErr w:type="spellEnd"/>
      <w:r w:rsidRPr="000A46EB">
        <w:rPr>
          <w:sz w:val="20"/>
          <w:szCs w:val="18"/>
        </w:rPr>
        <w:t xml:space="preserve"> </w:t>
      </w:r>
      <w:proofErr w:type="spellStart"/>
      <w:r w:rsidRPr="000A46EB">
        <w:rPr>
          <w:sz w:val="20"/>
          <w:szCs w:val="18"/>
        </w:rPr>
        <w:t>izrade</w:t>
      </w:r>
      <w:proofErr w:type="spellEnd"/>
      <w:r w:rsidRPr="000A46EB">
        <w:rPr>
          <w:sz w:val="20"/>
          <w:szCs w:val="18"/>
        </w:rPr>
        <w:t xml:space="preserve"> </w:t>
      </w:r>
      <w:proofErr w:type="spellStart"/>
      <w:r w:rsidRPr="000A46EB">
        <w:rPr>
          <w:sz w:val="20"/>
          <w:szCs w:val="18"/>
        </w:rPr>
        <w:t>Procjena</w:t>
      </w:r>
      <w:proofErr w:type="spellEnd"/>
      <w:r w:rsidRPr="000A46EB">
        <w:rPr>
          <w:sz w:val="20"/>
          <w:szCs w:val="18"/>
        </w:rPr>
        <w:t xml:space="preserve"> </w:t>
      </w:r>
      <w:proofErr w:type="spellStart"/>
      <w:r w:rsidRPr="000A46EB">
        <w:rPr>
          <w:sz w:val="20"/>
          <w:szCs w:val="18"/>
        </w:rPr>
        <w:t>rizika</w:t>
      </w:r>
      <w:proofErr w:type="spellEnd"/>
      <w:r w:rsidRPr="000A46EB">
        <w:rPr>
          <w:sz w:val="20"/>
          <w:szCs w:val="18"/>
        </w:rPr>
        <w:t xml:space="preserve"> </w:t>
      </w:r>
      <w:proofErr w:type="spellStart"/>
      <w:r w:rsidRPr="000A46EB">
        <w:rPr>
          <w:sz w:val="20"/>
          <w:szCs w:val="18"/>
        </w:rPr>
        <w:t>od</w:t>
      </w:r>
      <w:proofErr w:type="spellEnd"/>
      <w:r w:rsidRPr="000A46EB">
        <w:rPr>
          <w:sz w:val="20"/>
          <w:szCs w:val="18"/>
        </w:rPr>
        <w:t xml:space="preserve"> </w:t>
      </w:r>
      <w:proofErr w:type="spellStart"/>
      <w:r w:rsidRPr="000A46EB">
        <w:rPr>
          <w:sz w:val="20"/>
          <w:szCs w:val="18"/>
        </w:rPr>
        <w:t>velikih</w:t>
      </w:r>
      <w:proofErr w:type="spellEnd"/>
      <w:r w:rsidRPr="000A46EB">
        <w:rPr>
          <w:sz w:val="20"/>
          <w:szCs w:val="18"/>
        </w:rPr>
        <w:t xml:space="preserve"> </w:t>
      </w:r>
      <w:proofErr w:type="spellStart"/>
      <w:r w:rsidRPr="000A46EB">
        <w:rPr>
          <w:sz w:val="20"/>
          <w:szCs w:val="18"/>
        </w:rPr>
        <w:t>nesreća</w:t>
      </w:r>
      <w:proofErr w:type="spellEnd"/>
      <w:r w:rsidRPr="000A46EB">
        <w:rPr>
          <w:sz w:val="20"/>
          <w:szCs w:val="18"/>
        </w:rPr>
        <w:t xml:space="preserve"> </w:t>
      </w:r>
      <w:proofErr w:type="spellStart"/>
      <w:r w:rsidRPr="000A46EB">
        <w:rPr>
          <w:sz w:val="20"/>
          <w:szCs w:val="18"/>
        </w:rPr>
        <w:t>na</w:t>
      </w:r>
      <w:proofErr w:type="spellEnd"/>
      <w:r w:rsidRPr="000A46EB">
        <w:rPr>
          <w:sz w:val="20"/>
          <w:szCs w:val="18"/>
        </w:rPr>
        <w:t xml:space="preserve"> </w:t>
      </w:r>
      <w:proofErr w:type="spellStart"/>
      <w:r w:rsidRPr="000A46EB">
        <w:rPr>
          <w:sz w:val="20"/>
          <w:szCs w:val="18"/>
        </w:rPr>
        <w:t>razinama</w:t>
      </w:r>
      <w:proofErr w:type="spellEnd"/>
      <w:r w:rsidRPr="000A46EB">
        <w:rPr>
          <w:sz w:val="20"/>
          <w:szCs w:val="18"/>
        </w:rPr>
        <w:t xml:space="preserve"> </w:t>
      </w:r>
      <w:proofErr w:type="spellStart"/>
      <w:r w:rsidRPr="000A46EB">
        <w:rPr>
          <w:sz w:val="20"/>
          <w:szCs w:val="18"/>
        </w:rPr>
        <w:t>jedinica</w:t>
      </w:r>
      <w:proofErr w:type="spellEnd"/>
      <w:r w:rsidRPr="000A46EB">
        <w:rPr>
          <w:sz w:val="20"/>
          <w:szCs w:val="18"/>
        </w:rPr>
        <w:t xml:space="preserve"> </w:t>
      </w:r>
      <w:proofErr w:type="spellStart"/>
      <w:r w:rsidRPr="000A46EB">
        <w:rPr>
          <w:sz w:val="20"/>
          <w:szCs w:val="18"/>
        </w:rPr>
        <w:t>lokalnih</w:t>
      </w:r>
      <w:proofErr w:type="spellEnd"/>
      <w:r w:rsidRPr="000A46EB">
        <w:rPr>
          <w:sz w:val="20"/>
          <w:szCs w:val="18"/>
        </w:rPr>
        <w:t xml:space="preserve"> </w:t>
      </w:r>
      <w:proofErr w:type="spellStart"/>
      <w:r w:rsidRPr="000A46EB">
        <w:rPr>
          <w:sz w:val="20"/>
          <w:szCs w:val="18"/>
        </w:rPr>
        <w:t>i</w:t>
      </w:r>
      <w:proofErr w:type="spellEnd"/>
      <w:r w:rsidRPr="000A46EB">
        <w:rPr>
          <w:sz w:val="20"/>
          <w:szCs w:val="18"/>
        </w:rPr>
        <w:t xml:space="preserve"> </w:t>
      </w:r>
      <w:proofErr w:type="spellStart"/>
      <w:r w:rsidRPr="000A46EB">
        <w:rPr>
          <w:sz w:val="20"/>
          <w:szCs w:val="18"/>
        </w:rPr>
        <w:t>područnih</w:t>
      </w:r>
      <w:proofErr w:type="spellEnd"/>
      <w:r w:rsidRPr="000A46EB">
        <w:rPr>
          <w:sz w:val="20"/>
          <w:szCs w:val="18"/>
        </w:rPr>
        <w:t xml:space="preserve"> (</w:t>
      </w:r>
      <w:proofErr w:type="spellStart"/>
      <w:r w:rsidRPr="000A46EB">
        <w:rPr>
          <w:sz w:val="20"/>
          <w:szCs w:val="18"/>
        </w:rPr>
        <w:t>regionalnih</w:t>
      </w:r>
      <w:proofErr w:type="spellEnd"/>
      <w:r w:rsidRPr="000A46EB">
        <w:rPr>
          <w:sz w:val="20"/>
          <w:szCs w:val="18"/>
        </w:rPr>
        <w:t xml:space="preserve">) </w:t>
      </w:r>
      <w:proofErr w:type="spellStart"/>
      <w:r w:rsidRPr="000A46EB">
        <w:rPr>
          <w:sz w:val="20"/>
          <w:szCs w:val="18"/>
        </w:rPr>
        <w:t>samouprave</w:t>
      </w:r>
      <w:proofErr w:type="spellEnd"/>
      <w:r w:rsidRPr="000A46EB">
        <w:rPr>
          <w:sz w:val="20"/>
          <w:szCs w:val="18"/>
        </w:rPr>
        <w:t>, DUZS, 2016.god.</w:t>
      </w:r>
    </w:p>
    <w:p w14:paraId="75E9B5B9" w14:textId="77777777" w:rsidR="000A46EB" w:rsidRDefault="000A46EB">
      <w:pPr>
        <w:pStyle w:val="Odlomakpopisa"/>
        <w:numPr>
          <w:ilvl w:val="0"/>
          <w:numId w:val="71"/>
        </w:numPr>
        <w:spacing w:after="0"/>
        <w:rPr>
          <w:sz w:val="20"/>
          <w:szCs w:val="18"/>
        </w:rPr>
      </w:pPr>
      <w:proofErr w:type="spellStart"/>
      <w:r w:rsidRPr="000A46EB">
        <w:rPr>
          <w:sz w:val="20"/>
          <w:szCs w:val="18"/>
        </w:rPr>
        <w:t>Pravilnik</w:t>
      </w:r>
      <w:proofErr w:type="spellEnd"/>
      <w:r w:rsidRPr="000A46EB">
        <w:rPr>
          <w:sz w:val="20"/>
          <w:szCs w:val="18"/>
        </w:rPr>
        <w:t xml:space="preserve"> o </w:t>
      </w:r>
      <w:proofErr w:type="spellStart"/>
      <w:r w:rsidRPr="000A46EB">
        <w:rPr>
          <w:sz w:val="20"/>
          <w:szCs w:val="18"/>
        </w:rPr>
        <w:t>smjernicama</w:t>
      </w:r>
      <w:proofErr w:type="spellEnd"/>
      <w:r w:rsidRPr="000A46EB">
        <w:rPr>
          <w:sz w:val="20"/>
          <w:szCs w:val="18"/>
        </w:rPr>
        <w:t xml:space="preserve"> za </w:t>
      </w:r>
      <w:proofErr w:type="spellStart"/>
      <w:r w:rsidRPr="000A46EB">
        <w:rPr>
          <w:sz w:val="20"/>
          <w:szCs w:val="18"/>
        </w:rPr>
        <w:t>izradu</w:t>
      </w:r>
      <w:proofErr w:type="spellEnd"/>
      <w:r w:rsidRPr="000A46EB">
        <w:rPr>
          <w:sz w:val="20"/>
          <w:szCs w:val="18"/>
        </w:rPr>
        <w:t xml:space="preserve"> </w:t>
      </w:r>
      <w:proofErr w:type="spellStart"/>
      <w:r w:rsidRPr="000A46EB">
        <w:rPr>
          <w:sz w:val="20"/>
          <w:szCs w:val="18"/>
        </w:rPr>
        <w:t>Procjene</w:t>
      </w:r>
      <w:proofErr w:type="spellEnd"/>
      <w:r w:rsidRPr="000A46EB">
        <w:rPr>
          <w:sz w:val="20"/>
          <w:szCs w:val="18"/>
        </w:rPr>
        <w:t xml:space="preserve"> </w:t>
      </w:r>
      <w:proofErr w:type="spellStart"/>
      <w:r w:rsidRPr="000A46EB">
        <w:rPr>
          <w:sz w:val="20"/>
          <w:szCs w:val="18"/>
        </w:rPr>
        <w:t>rizika</w:t>
      </w:r>
      <w:proofErr w:type="spellEnd"/>
      <w:r w:rsidRPr="000A46EB">
        <w:rPr>
          <w:sz w:val="20"/>
          <w:szCs w:val="18"/>
        </w:rPr>
        <w:t xml:space="preserve"> </w:t>
      </w:r>
      <w:proofErr w:type="spellStart"/>
      <w:r w:rsidRPr="000A46EB">
        <w:rPr>
          <w:sz w:val="20"/>
          <w:szCs w:val="18"/>
        </w:rPr>
        <w:t>od</w:t>
      </w:r>
      <w:proofErr w:type="spellEnd"/>
      <w:r w:rsidRPr="000A46EB">
        <w:rPr>
          <w:sz w:val="20"/>
          <w:szCs w:val="18"/>
        </w:rPr>
        <w:t xml:space="preserve"> </w:t>
      </w:r>
      <w:proofErr w:type="spellStart"/>
      <w:r w:rsidRPr="000A46EB">
        <w:rPr>
          <w:sz w:val="20"/>
          <w:szCs w:val="18"/>
        </w:rPr>
        <w:t>katastrofa</w:t>
      </w:r>
      <w:proofErr w:type="spellEnd"/>
      <w:r w:rsidRPr="000A46EB">
        <w:rPr>
          <w:sz w:val="20"/>
          <w:szCs w:val="18"/>
        </w:rPr>
        <w:t xml:space="preserve"> </w:t>
      </w:r>
      <w:proofErr w:type="spellStart"/>
      <w:r w:rsidRPr="000A46EB">
        <w:rPr>
          <w:sz w:val="20"/>
          <w:szCs w:val="18"/>
        </w:rPr>
        <w:t>i</w:t>
      </w:r>
      <w:proofErr w:type="spellEnd"/>
      <w:r w:rsidRPr="000A46EB">
        <w:rPr>
          <w:sz w:val="20"/>
          <w:szCs w:val="18"/>
        </w:rPr>
        <w:t xml:space="preserve"> </w:t>
      </w:r>
      <w:proofErr w:type="spellStart"/>
      <w:r w:rsidRPr="000A46EB">
        <w:rPr>
          <w:sz w:val="20"/>
          <w:szCs w:val="18"/>
        </w:rPr>
        <w:t>velikih</w:t>
      </w:r>
      <w:proofErr w:type="spellEnd"/>
      <w:r w:rsidRPr="000A46EB">
        <w:rPr>
          <w:sz w:val="20"/>
          <w:szCs w:val="18"/>
        </w:rPr>
        <w:t xml:space="preserve"> </w:t>
      </w:r>
      <w:proofErr w:type="spellStart"/>
      <w:r w:rsidRPr="000A46EB">
        <w:rPr>
          <w:sz w:val="20"/>
          <w:szCs w:val="18"/>
        </w:rPr>
        <w:t>nesreća</w:t>
      </w:r>
      <w:proofErr w:type="spellEnd"/>
      <w:r w:rsidRPr="000A46EB">
        <w:rPr>
          <w:sz w:val="20"/>
          <w:szCs w:val="18"/>
        </w:rPr>
        <w:t xml:space="preserve"> za </w:t>
      </w:r>
      <w:proofErr w:type="spellStart"/>
      <w:r w:rsidRPr="000A46EB">
        <w:rPr>
          <w:sz w:val="20"/>
          <w:szCs w:val="18"/>
        </w:rPr>
        <w:t>područje</w:t>
      </w:r>
      <w:proofErr w:type="spellEnd"/>
      <w:r w:rsidRPr="000A46EB">
        <w:rPr>
          <w:sz w:val="20"/>
          <w:szCs w:val="18"/>
        </w:rPr>
        <w:t xml:space="preserve"> </w:t>
      </w:r>
      <w:proofErr w:type="spellStart"/>
      <w:r w:rsidRPr="000A46EB">
        <w:rPr>
          <w:sz w:val="20"/>
          <w:szCs w:val="18"/>
        </w:rPr>
        <w:t>Republike</w:t>
      </w:r>
      <w:proofErr w:type="spellEnd"/>
      <w:r w:rsidRPr="000A46EB">
        <w:rPr>
          <w:sz w:val="20"/>
          <w:szCs w:val="18"/>
        </w:rPr>
        <w:t xml:space="preserve"> </w:t>
      </w:r>
      <w:proofErr w:type="spellStart"/>
      <w:r w:rsidRPr="000A46EB">
        <w:rPr>
          <w:sz w:val="20"/>
          <w:szCs w:val="18"/>
        </w:rPr>
        <w:t>Hrvatske</w:t>
      </w:r>
      <w:proofErr w:type="spellEnd"/>
      <w:r w:rsidRPr="000A46EB">
        <w:rPr>
          <w:sz w:val="20"/>
          <w:szCs w:val="18"/>
        </w:rPr>
        <w:t xml:space="preserve"> </w:t>
      </w:r>
      <w:proofErr w:type="spellStart"/>
      <w:r w:rsidRPr="000A46EB">
        <w:rPr>
          <w:sz w:val="20"/>
          <w:szCs w:val="18"/>
        </w:rPr>
        <w:t>i</w:t>
      </w:r>
      <w:proofErr w:type="spellEnd"/>
      <w:r w:rsidRPr="000A46EB">
        <w:rPr>
          <w:sz w:val="20"/>
          <w:szCs w:val="18"/>
        </w:rPr>
        <w:t xml:space="preserve"> </w:t>
      </w:r>
      <w:proofErr w:type="spellStart"/>
      <w:r w:rsidRPr="000A46EB">
        <w:rPr>
          <w:sz w:val="20"/>
          <w:szCs w:val="18"/>
        </w:rPr>
        <w:t>jedinica</w:t>
      </w:r>
      <w:proofErr w:type="spellEnd"/>
      <w:r w:rsidRPr="000A46EB">
        <w:rPr>
          <w:sz w:val="20"/>
          <w:szCs w:val="18"/>
        </w:rPr>
        <w:t xml:space="preserve"> </w:t>
      </w:r>
      <w:proofErr w:type="spellStart"/>
      <w:r w:rsidRPr="000A46EB">
        <w:rPr>
          <w:sz w:val="20"/>
          <w:szCs w:val="18"/>
        </w:rPr>
        <w:t>lokalne</w:t>
      </w:r>
      <w:proofErr w:type="spellEnd"/>
      <w:r w:rsidRPr="000A46EB">
        <w:rPr>
          <w:sz w:val="20"/>
          <w:szCs w:val="18"/>
        </w:rPr>
        <w:t xml:space="preserve"> </w:t>
      </w:r>
      <w:proofErr w:type="spellStart"/>
      <w:r w:rsidRPr="000A46EB">
        <w:rPr>
          <w:sz w:val="20"/>
          <w:szCs w:val="18"/>
        </w:rPr>
        <w:t>i</w:t>
      </w:r>
      <w:proofErr w:type="spellEnd"/>
      <w:r w:rsidRPr="000A46EB">
        <w:rPr>
          <w:sz w:val="20"/>
          <w:szCs w:val="18"/>
        </w:rPr>
        <w:t xml:space="preserve"> </w:t>
      </w:r>
      <w:proofErr w:type="spellStart"/>
      <w:r w:rsidRPr="000A46EB">
        <w:rPr>
          <w:sz w:val="20"/>
          <w:szCs w:val="18"/>
        </w:rPr>
        <w:t>područne</w:t>
      </w:r>
      <w:proofErr w:type="spellEnd"/>
      <w:r w:rsidRPr="000A46EB">
        <w:rPr>
          <w:sz w:val="20"/>
          <w:szCs w:val="18"/>
        </w:rPr>
        <w:t xml:space="preserve"> (</w:t>
      </w:r>
      <w:proofErr w:type="spellStart"/>
      <w:r w:rsidRPr="000A46EB">
        <w:rPr>
          <w:sz w:val="20"/>
          <w:szCs w:val="18"/>
        </w:rPr>
        <w:t>regionalne</w:t>
      </w:r>
      <w:proofErr w:type="spellEnd"/>
      <w:r w:rsidRPr="000A46EB">
        <w:rPr>
          <w:sz w:val="20"/>
          <w:szCs w:val="18"/>
        </w:rPr>
        <w:t xml:space="preserve">) </w:t>
      </w:r>
      <w:proofErr w:type="spellStart"/>
      <w:r w:rsidRPr="000A46EB">
        <w:rPr>
          <w:sz w:val="20"/>
          <w:szCs w:val="18"/>
        </w:rPr>
        <w:t>samouprave</w:t>
      </w:r>
      <w:proofErr w:type="spellEnd"/>
      <w:r w:rsidRPr="000A46EB">
        <w:rPr>
          <w:sz w:val="20"/>
          <w:szCs w:val="18"/>
        </w:rPr>
        <w:t xml:space="preserve"> (“</w:t>
      </w:r>
      <w:proofErr w:type="spellStart"/>
      <w:r w:rsidRPr="000A46EB">
        <w:rPr>
          <w:sz w:val="20"/>
          <w:szCs w:val="18"/>
        </w:rPr>
        <w:t>Narodne</w:t>
      </w:r>
      <w:proofErr w:type="spellEnd"/>
      <w:r w:rsidRPr="000A46EB">
        <w:rPr>
          <w:sz w:val="20"/>
          <w:szCs w:val="18"/>
        </w:rPr>
        <w:t xml:space="preserve"> Novine” br. 65/16)</w:t>
      </w:r>
    </w:p>
    <w:p w14:paraId="465D0A3E" w14:textId="77777777" w:rsidR="000A46EB" w:rsidRDefault="000A46EB">
      <w:pPr>
        <w:pStyle w:val="Odlomakpopisa"/>
        <w:numPr>
          <w:ilvl w:val="0"/>
          <w:numId w:val="71"/>
        </w:numPr>
        <w:spacing w:after="0"/>
        <w:rPr>
          <w:sz w:val="20"/>
          <w:szCs w:val="18"/>
        </w:rPr>
      </w:pPr>
      <w:proofErr w:type="spellStart"/>
      <w:r w:rsidRPr="000A46EB">
        <w:rPr>
          <w:sz w:val="20"/>
          <w:szCs w:val="18"/>
        </w:rPr>
        <w:t>Procjena</w:t>
      </w:r>
      <w:proofErr w:type="spellEnd"/>
      <w:r w:rsidRPr="000A46EB">
        <w:rPr>
          <w:sz w:val="20"/>
          <w:szCs w:val="18"/>
        </w:rPr>
        <w:t xml:space="preserve"> </w:t>
      </w:r>
      <w:proofErr w:type="spellStart"/>
      <w:r w:rsidRPr="000A46EB">
        <w:rPr>
          <w:sz w:val="20"/>
          <w:szCs w:val="18"/>
        </w:rPr>
        <w:t>rizika</w:t>
      </w:r>
      <w:proofErr w:type="spellEnd"/>
      <w:r w:rsidRPr="000A46EB">
        <w:rPr>
          <w:sz w:val="20"/>
          <w:szCs w:val="18"/>
        </w:rPr>
        <w:t xml:space="preserve"> </w:t>
      </w:r>
      <w:proofErr w:type="spellStart"/>
      <w:r w:rsidRPr="000A46EB">
        <w:rPr>
          <w:sz w:val="20"/>
          <w:szCs w:val="18"/>
        </w:rPr>
        <w:t>od</w:t>
      </w:r>
      <w:proofErr w:type="spellEnd"/>
      <w:r w:rsidRPr="000A46EB">
        <w:rPr>
          <w:sz w:val="20"/>
          <w:szCs w:val="18"/>
        </w:rPr>
        <w:t xml:space="preserve"> </w:t>
      </w:r>
      <w:proofErr w:type="spellStart"/>
      <w:r w:rsidRPr="000A46EB">
        <w:rPr>
          <w:sz w:val="20"/>
          <w:szCs w:val="18"/>
        </w:rPr>
        <w:t>katastrofa</w:t>
      </w:r>
      <w:proofErr w:type="spellEnd"/>
      <w:r w:rsidRPr="000A46EB">
        <w:rPr>
          <w:sz w:val="20"/>
          <w:szCs w:val="18"/>
        </w:rPr>
        <w:t xml:space="preserve"> za </w:t>
      </w:r>
      <w:proofErr w:type="spellStart"/>
      <w:r w:rsidRPr="000A46EB">
        <w:rPr>
          <w:sz w:val="20"/>
          <w:szCs w:val="18"/>
        </w:rPr>
        <w:t>Republiku</w:t>
      </w:r>
      <w:proofErr w:type="spellEnd"/>
      <w:r w:rsidRPr="000A46EB">
        <w:rPr>
          <w:sz w:val="20"/>
          <w:szCs w:val="18"/>
        </w:rPr>
        <w:t xml:space="preserve"> </w:t>
      </w:r>
      <w:proofErr w:type="spellStart"/>
      <w:r w:rsidRPr="000A46EB">
        <w:rPr>
          <w:sz w:val="20"/>
          <w:szCs w:val="18"/>
        </w:rPr>
        <w:t>Hrvatsku</w:t>
      </w:r>
      <w:proofErr w:type="spellEnd"/>
      <w:r w:rsidRPr="000A46EB">
        <w:rPr>
          <w:sz w:val="20"/>
          <w:szCs w:val="18"/>
        </w:rPr>
        <w:t xml:space="preserve">, 2016.god., </w:t>
      </w:r>
      <w:proofErr w:type="spellStart"/>
      <w:r w:rsidRPr="000A46EB">
        <w:rPr>
          <w:sz w:val="20"/>
          <w:szCs w:val="18"/>
        </w:rPr>
        <w:t>Izmjene</w:t>
      </w:r>
      <w:proofErr w:type="spellEnd"/>
      <w:r w:rsidRPr="000A46EB">
        <w:rPr>
          <w:sz w:val="20"/>
          <w:szCs w:val="18"/>
        </w:rPr>
        <w:t xml:space="preserve"> i </w:t>
      </w:r>
      <w:proofErr w:type="spellStart"/>
      <w:r w:rsidRPr="000A46EB">
        <w:rPr>
          <w:sz w:val="20"/>
          <w:szCs w:val="18"/>
        </w:rPr>
        <w:t>dopune</w:t>
      </w:r>
      <w:proofErr w:type="spellEnd"/>
      <w:r w:rsidRPr="000A46EB">
        <w:rPr>
          <w:sz w:val="20"/>
          <w:szCs w:val="18"/>
        </w:rPr>
        <w:t xml:space="preserve"> </w:t>
      </w:r>
      <w:proofErr w:type="spellStart"/>
      <w:r w:rsidRPr="000A46EB">
        <w:rPr>
          <w:sz w:val="20"/>
          <w:szCs w:val="18"/>
        </w:rPr>
        <w:t>iz</w:t>
      </w:r>
      <w:proofErr w:type="spellEnd"/>
      <w:r w:rsidRPr="000A46EB">
        <w:rPr>
          <w:sz w:val="20"/>
          <w:szCs w:val="18"/>
        </w:rPr>
        <w:t xml:space="preserve"> 2019.god.</w:t>
      </w:r>
    </w:p>
    <w:p w14:paraId="666E54D7" w14:textId="77777777" w:rsidR="000A46EB" w:rsidRDefault="000A46EB">
      <w:pPr>
        <w:pStyle w:val="Odlomakpopisa"/>
        <w:numPr>
          <w:ilvl w:val="0"/>
          <w:numId w:val="71"/>
        </w:numPr>
        <w:spacing w:after="0"/>
        <w:rPr>
          <w:sz w:val="20"/>
          <w:szCs w:val="18"/>
        </w:rPr>
      </w:pPr>
      <w:r w:rsidRPr="000A46EB">
        <w:rPr>
          <w:sz w:val="20"/>
          <w:szCs w:val="18"/>
        </w:rPr>
        <w:t xml:space="preserve">Provedbeni plan </w:t>
      </w:r>
      <w:proofErr w:type="spellStart"/>
      <w:r w:rsidRPr="000A46EB">
        <w:rPr>
          <w:sz w:val="20"/>
          <w:szCs w:val="18"/>
        </w:rPr>
        <w:t>obrane</w:t>
      </w:r>
      <w:proofErr w:type="spellEnd"/>
      <w:r w:rsidRPr="000A46EB">
        <w:rPr>
          <w:sz w:val="20"/>
          <w:szCs w:val="18"/>
        </w:rPr>
        <w:t xml:space="preserve"> </w:t>
      </w:r>
      <w:proofErr w:type="spellStart"/>
      <w:r w:rsidRPr="000A46EB">
        <w:rPr>
          <w:sz w:val="20"/>
          <w:szCs w:val="18"/>
        </w:rPr>
        <w:t>od</w:t>
      </w:r>
      <w:proofErr w:type="spellEnd"/>
      <w:r w:rsidRPr="000A46EB">
        <w:rPr>
          <w:sz w:val="20"/>
          <w:szCs w:val="18"/>
        </w:rPr>
        <w:t xml:space="preserve"> </w:t>
      </w:r>
      <w:proofErr w:type="spellStart"/>
      <w:r w:rsidRPr="000A46EB">
        <w:rPr>
          <w:sz w:val="20"/>
          <w:szCs w:val="18"/>
        </w:rPr>
        <w:t>poplava</w:t>
      </w:r>
      <w:proofErr w:type="spellEnd"/>
      <w:r w:rsidRPr="000A46EB">
        <w:rPr>
          <w:sz w:val="20"/>
          <w:szCs w:val="18"/>
        </w:rPr>
        <w:t xml:space="preserve"> </w:t>
      </w:r>
      <w:proofErr w:type="spellStart"/>
      <w:r w:rsidRPr="000A46EB">
        <w:rPr>
          <w:sz w:val="20"/>
          <w:szCs w:val="18"/>
        </w:rPr>
        <w:t>branjenog</w:t>
      </w:r>
      <w:proofErr w:type="spellEnd"/>
      <w:r w:rsidRPr="000A46EB">
        <w:rPr>
          <w:sz w:val="20"/>
          <w:szCs w:val="18"/>
        </w:rPr>
        <w:t xml:space="preserve"> </w:t>
      </w:r>
      <w:proofErr w:type="spellStart"/>
      <w:r w:rsidRPr="000A46EB">
        <w:rPr>
          <w:sz w:val="20"/>
          <w:szCs w:val="18"/>
        </w:rPr>
        <w:t>područja</w:t>
      </w:r>
      <w:proofErr w:type="spellEnd"/>
      <w:r w:rsidRPr="000A46EB">
        <w:rPr>
          <w:sz w:val="20"/>
          <w:szCs w:val="18"/>
        </w:rPr>
        <w:t xml:space="preserve"> – Sektor C – </w:t>
      </w:r>
      <w:proofErr w:type="spellStart"/>
      <w:r w:rsidRPr="000A46EB">
        <w:rPr>
          <w:sz w:val="20"/>
          <w:szCs w:val="18"/>
        </w:rPr>
        <w:t>Gornja</w:t>
      </w:r>
      <w:proofErr w:type="spellEnd"/>
      <w:r w:rsidRPr="000A46EB">
        <w:rPr>
          <w:sz w:val="20"/>
          <w:szCs w:val="18"/>
        </w:rPr>
        <w:t xml:space="preserve"> Sava – </w:t>
      </w:r>
      <w:proofErr w:type="spellStart"/>
      <w:r w:rsidRPr="000A46EB">
        <w:rPr>
          <w:sz w:val="20"/>
          <w:szCs w:val="18"/>
        </w:rPr>
        <w:t>branjeno</w:t>
      </w:r>
      <w:proofErr w:type="spellEnd"/>
      <w:r w:rsidRPr="000A46EB">
        <w:rPr>
          <w:sz w:val="20"/>
          <w:szCs w:val="18"/>
        </w:rPr>
        <w:t xml:space="preserve"> </w:t>
      </w:r>
      <w:proofErr w:type="spellStart"/>
      <w:r w:rsidRPr="000A46EB">
        <w:rPr>
          <w:sz w:val="20"/>
          <w:szCs w:val="18"/>
        </w:rPr>
        <w:t>područje</w:t>
      </w:r>
      <w:proofErr w:type="spellEnd"/>
      <w:r w:rsidRPr="000A46EB">
        <w:rPr>
          <w:sz w:val="20"/>
          <w:szCs w:val="18"/>
        </w:rPr>
        <w:t xml:space="preserve"> 12: </w:t>
      </w:r>
      <w:proofErr w:type="spellStart"/>
      <w:r w:rsidRPr="000A46EB">
        <w:rPr>
          <w:sz w:val="20"/>
          <w:szCs w:val="18"/>
        </w:rPr>
        <w:t>područje</w:t>
      </w:r>
      <w:proofErr w:type="spellEnd"/>
      <w:r w:rsidRPr="000A46EB">
        <w:rPr>
          <w:sz w:val="20"/>
          <w:szCs w:val="18"/>
        </w:rPr>
        <w:t xml:space="preserve"> </w:t>
      </w:r>
      <w:proofErr w:type="spellStart"/>
      <w:r w:rsidRPr="000A46EB">
        <w:rPr>
          <w:sz w:val="20"/>
          <w:szCs w:val="18"/>
        </w:rPr>
        <w:t>maloga</w:t>
      </w:r>
      <w:proofErr w:type="spellEnd"/>
      <w:r w:rsidRPr="000A46EB">
        <w:rPr>
          <w:sz w:val="20"/>
          <w:szCs w:val="18"/>
        </w:rPr>
        <w:t xml:space="preserve"> </w:t>
      </w:r>
      <w:proofErr w:type="spellStart"/>
      <w:r w:rsidRPr="000A46EB">
        <w:rPr>
          <w:sz w:val="20"/>
          <w:szCs w:val="18"/>
        </w:rPr>
        <w:t>sliva</w:t>
      </w:r>
      <w:proofErr w:type="spellEnd"/>
      <w:r w:rsidRPr="000A46EB">
        <w:rPr>
          <w:sz w:val="20"/>
          <w:szCs w:val="18"/>
        </w:rPr>
        <w:t xml:space="preserve"> </w:t>
      </w:r>
      <w:proofErr w:type="spellStart"/>
      <w:r w:rsidRPr="000A46EB">
        <w:rPr>
          <w:sz w:val="20"/>
          <w:szCs w:val="18"/>
        </w:rPr>
        <w:t>Krapina</w:t>
      </w:r>
      <w:proofErr w:type="spellEnd"/>
      <w:r w:rsidRPr="000A46EB">
        <w:rPr>
          <w:sz w:val="20"/>
          <w:szCs w:val="18"/>
        </w:rPr>
        <w:t xml:space="preserve"> – </w:t>
      </w:r>
      <w:proofErr w:type="spellStart"/>
      <w:r w:rsidRPr="000A46EB">
        <w:rPr>
          <w:sz w:val="20"/>
          <w:szCs w:val="18"/>
        </w:rPr>
        <w:t>Sutla</w:t>
      </w:r>
      <w:proofErr w:type="spellEnd"/>
      <w:r w:rsidRPr="000A46EB">
        <w:rPr>
          <w:sz w:val="20"/>
          <w:szCs w:val="18"/>
        </w:rPr>
        <w:t xml:space="preserve"> </w:t>
      </w:r>
      <w:proofErr w:type="spellStart"/>
      <w:r w:rsidRPr="000A46EB">
        <w:rPr>
          <w:sz w:val="20"/>
          <w:szCs w:val="18"/>
        </w:rPr>
        <w:t>i</w:t>
      </w:r>
      <w:proofErr w:type="spellEnd"/>
      <w:r w:rsidRPr="000A46EB">
        <w:rPr>
          <w:sz w:val="20"/>
          <w:szCs w:val="18"/>
        </w:rPr>
        <w:t xml:space="preserve"> </w:t>
      </w:r>
      <w:proofErr w:type="spellStart"/>
      <w:r w:rsidRPr="000A46EB">
        <w:rPr>
          <w:sz w:val="20"/>
          <w:szCs w:val="18"/>
        </w:rPr>
        <w:t>sjeverni</w:t>
      </w:r>
      <w:proofErr w:type="spellEnd"/>
      <w:r w:rsidRPr="000A46EB">
        <w:rPr>
          <w:sz w:val="20"/>
          <w:szCs w:val="18"/>
        </w:rPr>
        <w:t xml:space="preserve"> </w:t>
      </w:r>
      <w:proofErr w:type="spellStart"/>
      <w:r w:rsidRPr="000A46EB">
        <w:rPr>
          <w:sz w:val="20"/>
          <w:szCs w:val="18"/>
        </w:rPr>
        <w:t>dio</w:t>
      </w:r>
      <w:proofErr w:type="spellEnd"/>
      <w:r w:rsidRPr="000A46EB">
        <w:rPr>
          <w:sz w:val="20"/>
          <w:szCs w:val="18"/>
        </w:rPr>
        <w:t xml:space="preserve"> </w:t>
      </w:r>
      <w:proofErr w:type="spellStart"/>
      <w:r w:rsidRPr="000A46EB">
        <w:rPr>
          <w:sz w:val="20"/>
          <w:szCs w:val="18"/>
        </w:rPr>
        <w:t>područja</w:t>
      </w:r>
      <w:proofErr w:type="spellEnd"/>
      <w:r w:rsidRPr="000A46EB">
        <w:rPr>
          <w:sz w:val="20"/>
          <w:szCs w:val="18"/>
        </w:rPr>
        <w:t xml:space="preserve"> </w:t>
      </w:r>
      <w:proofErr w:type="spellStart"/>
      <w:r w:rsidRPr="000A46EB">
        <w:rPr>
          <w:sz w:val="20"/>
          <w:szCs w:val="18"/>
        </w:rPr>
        <w:t>maloga</w:t>
      </w:r>
      <w:proofErr w:type="spellEnd"/>
      <w:r w:rsidRPr="000A46EB">
        <w:rPr>
          <w:sz w:val="20"/>
          <w:szCs w:val="18"/>
        </w:rPr>
        <w:t xml:space="preserve"> </w:t>
      </w:r>
      <w:proofErr w:type="spellStart"/>
      <w:r w:rsidRPr="000A46EB">
        <w:rPr>
          <w:sz w:val="20"/>
          <w:szCs w:val="18"/>
        </w:rPr>
        <w:t>sliva</w:t>
      </w:r>
      <w:proofErr w:type="spellEnd"/>
      <w:r w:rsidRPr="000A46EB">
        <w:rPr>
          <w:sz w:val="20"/>
          <w:szCs w:val="18"/>
        </w:rPr>
        <w:t xml:space="preserve"> </w:t>
      </w:r>
      <w:proofErr w:type="spellStart"/>
      <w:r w:rsidRPr="000A46EB">
        <w:rPr>
          <w:sz w:val="20"/>
          <w:szCs w:val="18"/>
        </w:rPr>
        <w:t>Zagrebačko</w:t>
      </w:r>
      <w:proofErr w:type="spellEnd"/>
      <w:r w:rsidRPr="000A46EB">
        <w:rPr>
          <w:sz w:val="20"/>
          <w:szCs w:val="18"/>
        </w:rPr>
        <w:t xml:space="preserve"> </w:t>
      </w:r>
      <w:proofErr w:type="spellStart"/>
      <w:r w:rsidRPr="000A46EB">
        <w:rPr>
          <w:sz w:val="20"/>
          <w:szCs w:val="18"/>
        </w:rPr>
        <w:t>Prisavlje</w:t>
      </w:r>
      <w:proofErr w:type="spellEnd"/>
      <w:r w:rsidRPr="000A46EB">
        <w:rPr>
          <w:sz w:val="20"/>
          <w:szCs w:val="18"/>
        </w:rPr>
        <w:t xml:space="preserve">, </w:t>
      </w:r>
      <w:proofErr w:type="spellStart"/>
      <w:r w:rsidRPr="000A46EB">
        <w:rPr>
          <w:sz w:val="20"/>
          <w:szCs w:val="18"/>
        </w:rPr>
        <w:t>Hrvatske</w:t>
      </w:r>
      <w:proofErr w:type="spellEnd"/>
      <w:r w:rsidRPr="000A46EB">
        <w:rPr>
          <w:sz w:val="20"/>
          <w:szCs w:val="18"/>
        </w:rPr>
        <w:t xml:space="preserve"> </w:t>
      </w:r>
      <w:proofErr w:type="spellStart"/>
      <w:r w:rsidRPr="000A46EB">
        <w:rPr>
          <w:sz w:val="20"/>
          <w:szCs w:val="18"/>
        </w:rPr>
        <w:t>vode</w:t>
      </w:r>
      <w:proofErr w:type="spellEnd"/>
      <w:r w:rsidRPr="000A46EB">
        <w:rPr>
          <w:sz w:val="20"/>
          <w:szCs w:val="18"/>
        </w:rPr>
        <w:t>, 2014.god.</w:t>
      </w:r>
    </w:p>
    <w:p w14:paraId="7447FFE8" w14:textId="4B04862F" w:rsidR="000A46EB" w:rsidRDefault="000A46EB">
      <w:pPr>
        <w:pStyle w:val="Odlomakpopisa"/>
        <w:numPr>
          <w:ilvl w:val="0"/>
          <w:numId w:val="71"/>
        </w:numPr>
        <w:spacing w:after="0"/>
        <w:rPr>
          <w:sz w:val="20"/>
          <w:szCs w:val="18"/>
        </w:rPr>
      </w:pPr>
      <w:proofErr w:type="spellStart"/>
      <w:r w:rsidRPr="000A46EB">
        <w:rPr>
          <w:sz w:val="20"/>
          <w:szCs w:val="18"/>
        </w:rPr>
        <w:t>Smjernice</w:t>
      </w:r>
      <w:proofErr w:type="spellEnd"/>
      <w:r w:rsidRPr="000A46EB">
        <w:rPr>
          <w:sz w:val="20"/>
          <w:szCs w:val="18"/>
        </w:rPr>
        <w:t xml:space="preserve"> za </w:t>
      </w:r>
      <w:proofErr w:type="spellStart"/>
      <w:r w:rsidRPr="000A46EB">
        <w:rPr>
          <w:sz w:val="20"/>
          <w:szCs w:val="18"/>
        </w:rPr>
        <w:t>izradu</w:t>
      </w:r>
      <w:proofErr w:type="spellEnd"/>
      <w:r w:rsidRPr="000A46EB">
        <w:rPr>
          <w:sz w:val="20"/>
          <w:szCs w:val="18"/>
        </w:rPr>
        <w:t xml:space="preserve"> </w:t>
      </w:r>
      <w:proofErr w:type="spellStart"/>
      <w:r w:rsidRPr="000A46EB">
        <w:rPr>
          <w:sz w:val="20"/>
          <w:szCs w:val="18"/>
        </w:rPr>
        <w:t>procjena</w:t>
      </w:r>
      <w:proofErr w:type="spellEnd"/>
      <w:r w:rsidRPr="000A46EB">
        <w:rPr>
          <w:sz w:val="20"/>
          <w:szCs w:val="18"/>
        </w:rPr>
        <w:t xml:space="preserve"> </w:t>
      </w:r>
      <w:proofErr w:type="spellStart"/>
      <w:r w:rsidRPr="000A46EB">
        <w:rPr>
          <w:sz w:val="20"/>
          <w:szCs w:val="18"/>
        </w:rPr>
        <w:t>rizika</w:t>
      </w:r>
      <w:proofErr w:type="spellEnd"/>
      <w:r w:rsidRPr="000A46EB">
        <w:rPr>
          <w:sz w:val="20"/>
          <w:szCs w:val="18"/>
        </w:rPr>
        <w:t xml:space="preserve"> </w:t>
      </w:r>
      <w:proofErr w:type="spellStart"/>
      <w:r w:rsidRPr="000A46EB">
        <w:rPr>
          <w:sz w:val="20"/>
          <w:szCs w:val="18"/>
        </w:rPr>
        <w:t>od</w:t>
      </w:r>
      <w:proofErr w:type="spellEnd"/>
      <w:r w:rsidRPr="000A46EB">
        <w:rPr>
          <w:sz w:val="20"/>
          <w:szCs w:val="18"/>
        </w:rPr>
        <w:t xml:space="preserve"> </w:t>
      </w:r>
      <w:proofErr w:type="spellStart"/>
      <w:r w:rsidRPr="000A46EB">
        <w:rPr>
          <w:sz w:val="20"/>
          <w:szCs w:val="18"/>
        </w:rPr>
        <w:t>velikih</w:t>
      </w:r>
      <w:proofErr w:type="spellEnd"/>
      <w:r w:rsidRPr="000A46EB">
        <w:rPr>
          <w:sz w:val="20"/>
          <w:szCs w:val="18"/>
        </w:rPr>
        <w:t xml:space="preserve"> </w:t>
      </w:r>
      <w:proofErr w:type="spellStart"/>
      <w:r w:rsidRPr="000A46EB">
        <w:rPr>
          <w:sz w:val="20"/>
          <w:szCs w:val="18"/>
        </w:rPr>
        <w:t>nesreća</w:t>
      </w:r>
      <w:proofErr w:type="spellEnd"/>
      <w:r w:rsidRPr="000A46EB">
        <w:rPr>
          <w:sz w:val="20"/>
          <w:szCs w:val="18"/>
        </w:rPr>
        <w:t xml:space="preserve"> za </w:t>
      </w:r>
      <w:proofErr w:type="spellStart"/>
      <w:r w:rsidRPr="000A46EB">
        <w:rPr>
          <w:sz w:val="20"/>
          <w:szCs w:val="18"/>
        </w:rPr>
        <w:t>područje</w:t>
      </w:r>
      <w:proofErr w:type="spellEnd"/>
      <w:r w:rsidRPr="000A46EB">
        <w:rPr>
          <w:sz w:val="20"/>
          <w:szCs w:val="18"/>
        </w:rPr>
        <w:t xml:space="preserve"> </w:t>
      </w:r>
      <w:proofErr w:type="spellStart"/>
      <w:r>
        <w:rPr>
          <w:sz w:val="20"/>
          <w:szCs w:val="18"/>
        </w:rPr>
        <w:t>Varaždinske</w:t>
      </w:r>
      <w:proofErr w:type="spellEnd"/>
      <w:r>
        <w:rPr>
          <w:sz w:val="20"/>
          <w:szCs w:val="18"/>
        </w:rPr>
        <w:t xml:space="preserve"> </w:t>
      </w:r>
      <w:proofErr w:type="spellStart"/>
      <w:r w:rsidRPr="000A46EB">
        <w:rPr>
          <w:sz w:val="20"/>
          <w:szCs w:val="18"/>
        </w:rPr>
        <w:t>županije</w:t>
      </w:r>
      <w:proofErr w:type="spellEnd"/>
      <w:r w:rsidRPr="000A46EB">
        <w:rPr>
          <w:sz w:val="20"/>
          <w:szCs w:val="18"/>
        </w:rPr>
        <w:t>, 201</w:t>
      </w:r>
      <w:r>
        <w:rPr>
          <w:sz w:val="20"/>
          <w:szCs w:val="18"/>
        </w:rPr>
        <w:t>6</w:t>
      </w:r>
      <w:r w:rsidRPr="000A46EB">
        <w:rPr>
          <w:sz w:val="20"/>
          <w:szCs w:val="18"/>
        </w:rPr>
        <w:t>.</w:t>
      </w:r>
      <w:r>
        <w:rPr>
          <w:sz w:val="20"/>
          <w:szCs w:val="18"/>
        </w:rPr>
        <w:t xml:space="preserve"> </w:t>
      </w:r>
      <w:r w:rsidRPr="000A46EB">
        <w:rPr>
          <w:sz w:val="20"/>
          <w:szCs w:val="18"/>
        </w:rPr>
        <w:t>god.</w:t>
      </w:r>
    </w:p>
    <w:p w14:paraId="4943B493" w14:textId="6B534341" w:rsidR="000A46EB" w:rsidRPr="000A46EB" w:rsidRDefault="000A46EB">
      <w:pPr>
        <w:pStyle w:val="Odlomakpopisa"/>
        <w:numPr>
          <w:ilvl w:val="0"/>
          <w:numId w:val="71"/>
        </w:numPr>
        <w:spacing w:after="0"/>
        <w:rPr>
          <w:sz w:val="20"/>
          <w:szCs w:val="18"/>
        </w:rPr>
      </w:pPr>
      <w:r w:rsidRPr="000A46EB">
        <w:rPr>
          <w:sz w:val="20"/>
          <w:szCs w:val="18"/>
        </w:rPr>
        <w:t xml:space="preserve">Zakon o </w:t>
      </w:r>
      <w:proofErr w:type="spellStart"/>
      <w:r w:rsidRPr="000A46EB">
        <w:rPr>
          <w:sz w:val="20"/>
          <w:szCs w:val="18"/>
        </w:rPr>
        <w:t>sustavu</w:t>
      </w:r>
      <w:proofErr w:type="spellEnd"/>
      <w:r w:rsidRPr="000A46EB">
        <w:rPr>
          <w:sz w:val="20"/>
          <w:szCs w:val="18"/>
        </w:rPr>
        <w:t xml:space="preserve"> </w:t>
      </w:r>
      <w:proofErr w:type="spellStart"/>
      <w:r w:rsidRPr="000A46EB">
        <w:rPr>
          <w:sz w:val="20"/>
          <w:szCs w:val="18"/>
        </w:rPr>
        <w:t>civilne</w:t>
      </w:r>
      <w:proofErr w:type="spellEnd"/>
      <w:r w:rsidRPr="000A46EB">
        <w:rPr>
          <w:sz w:val="20"/>
          <w:szCs w:val="18"/>
        </w:rPr>
        <w:t xml:space="preserve"> </w:t>
      </w:r>
      <w:proofErr w:type="spellStart"/>
      <w:r w:rsidRPr="000A46EB">
        <w:rPr>
          <w:sz w:val="20"/>
          <w:szCs w:val="18"/>
        </w:rPr>
        <w:t>zaštite</w:t>
      </w:r>
      <w:proofErr w:type="spellEnd"/>
      <w:r w:rsidRPr="000A46EB">
        <w:rPr>
          <w:sz w:val="20"/>
          <w:szCs w:val="18"/>
        </w:rPr>
        <w:t xml:space="preserve"> (“</w:t>
      </w:r>
      <w:proofErr w:type="spellStart"/>
      <w:r w:rsidRPr="000A46EB">
        <w:rPr>
          <w:sz w:val="20"/>
          <w:szCs w:val="18"/>
        </w:rPr>
        <w:t>Narodne</w:t>
      </w:r>
      <w:proofErr w:type="spellEnd"/>
      <w:r w:rsidRPr="000A46EB">
        <w:rPr>
          <w:sz w:val="20"/>
          <w:szCs w:val="18"/>
        </w:rPr>
        <w:t xml:space="preserve"> Novine” br. 82/15, 118/18, 31/20, 20/21, 114/22)</w:t>
      </w:r>
    </w:p>
    <w:p w14:paraId="138E9AFC" w14:textId="57EAF954" w:rsidR="00333B4C" w:rsidRDefault="000A46EB" w:rsidP="000A46EB">
      <w:pPr>
        <w:pStyle w:val="Naslov2"/>
      </w:pPr>
      <w:bookmarkStart w:id="314" w:name="_Toc158621804"/>
      <w:bookmarkStart w:id="315" w:name="_Toc162957934"/>
      <w:r>
        <w:lastRenderedPageBreak/>
        <w:t>RIZIK – Epidemije i pandemije</w:t>
      </w:r>
      <w:bookmarkEnd w:id="314"/>
      <w:bookmarkEnd w:id="315"/>
    </w:p>
    <w:p w14:paraId="142EFE92" w14:textId="77777777" w:rsidR="000A46EB" w:rsidRPr="000A46EB" w:rsidRDefault="000A46EB">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316" w:name="_Toc158621805"/>
      <w:bookmarkStart w:id="317" w:name="_Toc158621975"/>
      <w:bookmarkStart w:id="318" w:name="_Toc162957625"/>
      <w:bookmarkStart w:id="319" w:name="_Toc162957935"/>
      <w:bookmarkEnd w:id="316"/>
      <w:bookmarkEnd w:id="317"/>
      <w:bookmarkEnd w:id="318"/>
      <w:bookmarkEnd w:id="319"/>
    </w:p>
    <w:p w14:paraId="02870305" w14:textId="40984F13" w:rsidR="000A46EB" w:rsidRDefault="000A46EB" w:rsidP="000A46EB">
      <w:pPr>
        <w:pStyle w:val="Naslov3"/>
      </w:pPr>
      <w:bookmarkStart w:id="320" w:name="_Toc158621806"/>
      <w:bookmarkStart w:id="321" w:name="_Toc162957936"/>
      <w:r>
        <w:t>NAZIV SCENARIJA – Epidemija influence na području Grada te pojave epidemije novog virusa</w:t>
      </w:r>
      <w:bookmarkEnd w:id="320"/>
      <w:bookmarkEnd w:id="321"/>
    </w:p>
    <w:tbl>
      <w:tblPr>
        <w:tblW w:w="9097" w:type="dxa"/>
        <w:tblCellMar>
          <w:left w:w="10" w:type="dxa"/>
          <w:right w:w="10" w:type="dxa"/>
        </w:tblCellMar>
        <w:tblLook w:val="04A0" w:firstRow="1" w:lastRow="0" w:firstColumn="1" w:lastColumn="0" w:noHBand="0" w:noVBand="1"/>
      </w:tblPr>
      <w:tblGrid>
        <w:gridCol w:w="9097"/>
      </w:tblGrid>
      <w:tr w:rsidR="000A46EB" w:rsidRPr="000A46EB" w14:paraId="6375F003"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4071" w14:textId="77777777" w:rsidR="000A46EB" w:rsidRPr="000A46EB" w:rsidRDefault="000A46EB" w:rsidP="000A46EB">
            <w:pPr>
              <w:spacing w:after="0" w:line="240" w:lineRule="auto"/>
              <w:rPr>
                <w:rFonts w:ascii="Calibri" w:eastAsia="Calibri" w:hAnsi="Calibri" w:cs="Times New Roman"/>
                <w:b/>
                <w:kern w:val="0"/>
                <w:sz w:val="20"/>
                <w:szCs w:val="22"/>
                <w14:ligatures w14:val="none"/>
              </w:rPr>
            </w:pPr>
            <w:bookmarkStart w:id="322" w:name="_Hlk506281350"/>
            <w:r w:rsidRPr="000A46EB">
              <w:rPr>
                <w:rFonts w:ascii="Calibri" w:eastAsia="Calibri" w:hAnsi="Calibri" w:cs="Times New Roman"/>
                <w:b/>
                <w:kern w:val="0"/>
                <w:sz w:val="20"/>
                <w:szCs w:val="22"/>
                <w14:ligatures w14:val="none"/>
              </w:rPr>
              <w:t>Naziv scenarija</w:t>
            </w:r>
          </w:p>
        </w:tc>
      </w:tr>
      <w:tr w:rsidR="000A46EB" w:rsidRPr="000A46EB" w14:paraId="24DC8831"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58F70" w14:textId="77777777" w:rsidR="000A46EB" w:rsidRPr="000A46EB" w:rsidRDefault="000A46EB" w:rsidP="000A46EB">
            <w:pPr>
              <w:spacing w:after="0" w:line="240" w:lineRule="auto"/>
              <w:rPr>
                <w:rFonts w:ascii="Calibri" w:eastAsia="Calibri" w:hAnsi="Calibri" w:cs="Times New Roman"/>
                <w:i/>
                <w:kern w:val="0"/>
                <w:sz w:val="20"/>
                <w:szCs w:val="20"/>
                <w14:ligatures w14:val="none"/>
              </w:rPr>
            </w:pPr>
            <w:bookmarkStart w:id="323" w:name="_Hlk98489912"/>
            <w:r w:rsidRPr="000A46EB">
              <w:rPr>
                <w:rFonts w:ascii="Calibri" w:eastAsia="Calibri" w:hAnsi="Calibri" w:cs="Times New Roman"/>
                <w:i/>
                <w:kern w:val="0"/>
                <w:sz w:val="20"/>
                <w:szCs w:val="20"/>
                <w14:ligatures w14:val="none"/>
              </w:rPr>
              <w:t>Epidemija influence na području Grada te pojava epidemije novog virusa</w:t>
            </w:r>
            <w:bookmarkEnd w:id="323"/>
          </w:p>
        </w:tc>
      </w:tr>
      <w:tr w:rsidR="000A46EB" w:rsidRPr="000A46EB" w14:paraId="272DFE55" w14:textId="77777777" w:rsidTr="000A46EB">
        <w:trPr>
          <w:trHeight w:val="248"/>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184BC" w14:textId="77777777" w:rsidR="000A46EB" w:rsidRPr="000A46EB" w:rsidRDefault="000A46EB" w:rsidP="000A46EB">
            <w:pPr>
              <w:spacing w:after="0" w:line="240" w:lineRule="auto"/>
              <w:rPr>
                <w:rFonts w:ascii="Calibri" w:eastAsia="Calibri" w:hAnsi="Calibri" w:cs="Times New Roman"/>
                <w:b/>
                <w:kern w:val="0"/>
                <w:sz w:val="20"/>
                <w:szCs w:val="22"/>
                <w14:ligatures w14:val="none"/>
              </w:rPr>
            </w:pPr>
            <w:r w:rsidRPr="000A46EB">
              <w:rPr>
                <w:rFonts w:ascii="Calibri" w:eastAsia="Calibri" w:hAnsi="Calibri" w:cs="Times New Roman"/>
                <w:b/>
                <w:kern w:val="0"/>
                <w:sz w:val="20"/>
                <w:szCs w:val="22"/>
                <w14:ligatures w14:val="none"/>
              </w:rPr>
              <w:t>Grupa rizika</w:t>
            </w:r>
          </w:p>
        </w:tc>
      </w:tr>
      <w:tr w:rsidR="000A46EB" w:rsidRPr="000A46EB" w14:paraId="791DF33A"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2DB25" w14:textId="77777777" w:rsidR="000A46EB" w:rsidRPr="000A46EB" w:rsidRDefault="000A46EB" w:rsidP="000A46EB">
            <w:pPr>
              <w:spacing w:after="0" w:line="240" w:lineRule="auto"/>
              <w:rPr>
                <w:rFonts w:ascii="Calibri" w:eastAsia="Calibri" w:hAnsi="Calibri" w:cs="Times New Roman"/>
                <w:i/>
                <w:kern w:val="0"/>
                <w:sz w:val="20"/>
                <w:szCs w:val="22"/>
                <w14:ligatures w14:val="none"/>
              </w:rPr>
            </w:pPr>
            <w:r w:rsidRPr="000A46EB">
              <w:rPr>
                <w:rFonts w:ascii="Calibri" w:eastAsia="Calibri" w:hAnsi="Calibri" w:cs="Times New Roman"/>
                <w:i/>
                <w:kern w:val="0"/>
                <w:sz w:val="20"/>
                <w:szCs w:val="22"/>
                <w14:ligatures w14:val="none"/>
              </w:rPr>
              <w:t>Epidemije i pandemije</w:t>
            </w:r>
          </w:p>
        </w:tc>
      </w:tr>
      <w:tr w:rsidR="000A46EB" w:rsidRPr="000A46EB" w14:paraId="2D90B6F0"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901A4" w14:textId="77777777" w:rsidR="000A46EB" w:rsidRPr="000A46EB" w:rsidRDefault="000A46EB" w:rsidP="000A46EB">
            <w:pPr>
              <w:spacing w:after="0" w:line="240" w:lineRule="auto"/>
              <w:jc w:val="left"/>
              <w:rPr>
                <w:rFonts w:ascii="Calibri" w:eastAsia="Calibri" w:hAnsi="Calibri" w:cs="Times New Roman"/>
                <w:b/>
                <w:kern w:val="0"/>
                <w:sz w:val="20"/>
                <w:szCs w:val="22"/>
                <w14:ligatures w14:val="none"/>
              </w:rPr>
            </w:pPr>
            <w:r w:rsidRPr="000A46EB">
              <w:rPr>
                <w:rFonts w:ascii="Calibri" w:eastAsia="Calibri" w:hAnsi="Calibri" w:cs="Times New Roman"/>
                <w:b/>
                <w:kern w:val="0"/>
                <w:sz w:val="20"/>
                <w:szCs w:val="22"/>
                <w14:ligatures w14:val="none"/>
              </w:rPr>
              <w:t>Rizik</w:t>
            </w:r>
          </w:p>
        </w:tc>
      </w:tr>
      <w:tr w:rsidR="000A46EB" w:rsidRPr="000A46EB" w14:paraId="1F45EE51"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6DE2B" w14:textId="77777777" w:rsidR="000A46EB" w:rsidRPr="000A46EB" w:rsidRDefault="000A46EB" w:rsidP="000A46EB">
            <w:pPr>
              <w:spacing w:after="0" w:line="240" w:lineRule="auto"/>
              <w:rPr>
                <w:rFonts w:ascii="Calibri" w:eastAsia="Calibri" w:hAnsi="Calibri" w:cs="Times New Roman"/>
                <w:i/>
                <w:kern w:val="0"/>
                <w:sz w:val="20"/>
                <w:szCs w:val="22"/>
                <w14:ligatures w14:val="none"/>
              </w:rPr>
            </w:pPr>
            <w:r w:rsidRPr="000A46EB">
              <w:rPr>
                <w:rFonts w:ascii="Calibri" w:eastAsia="Calibri" w:hAnsi="Calibri" w:cs="Times New Roman"/>
                <w:i/>
                <w:kern w:val="0"/>
                <w:sz w:val="20"/>
                <w:szCs w:val="22"/>
                <w14:ligatures w14:val="none"/>
              </w:rPr>
              <w:t>Epidemije i pandemije</w:t>
            </w:r>
          </w:p>
        </w:tc>
      </w:tr>
      <w:tr w:rsidR="000A46EB" w:rsidRPr="000A46EB" w14:paraId="647FE11D" w14:textId="77777777" w:rsidTr="000A46EB">
        <w:trPr>
          <w:trHeight w:val="242"/>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452F8" w14:textId="77777777" w:rsidR="000A46EB" w:rsidRPr="000A46EB" w:rsidRDefault="000A46EB" w:rsidP="000A46EB">
            <w:pPr>
              <w:spacing w:after="0" w:line="240" w:lineRule="auto"/>
              <w:rPr>
                <w:rFonts w:ascii="Calibri" w:eastAsia="Calibri" w:hAnsi="Calibri" w:cs="Times New Roman"/>
                <w:b/>
                <w:kern w:val="0"/>
                <w:sz w:val="20"/>
                <w:szCs w:val="22"/>
                <w14:ligatures w14:val="none"/>
              </w:rPr>
            </w:pPr>
            <w:r w:rsidRPr="000A46EB">
              <w:rPr>
                <w:rFonts w:ascii="Calibri" w:eastAsia="Calibri" w:hAnsi="Calibri" w:cs="Times New Roman"/>
                <w:b/>
                <w:kern w:val="0"/>
                <w:sz w:val="20"/>
                <w:szCs w:val="22"/>
                <w14:ligatures w14:val="none"/>
              </w:rPr>
              <w:t>Radna skupina</w:t>
            </w:r>
          </w:p>
        </w:tc>
      </w:tr>
      <w:tr w:rsidR="000A46EB" w:rsidRPr="000A46EB" w14:paraId="2FF1948A" w14:textId="77777777" w:rsidTr="000A46EB">
        <w:trPr>
          <w:trHeight w:val="179"/>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8EBFA64" w14:textId="55508C43" w:rsidR="000A46EB" w:rsidRPr="000A46EB" w:rsidRDefault="000A46EB" w:rsidP="000A46EB">
            <w:pPr>
              <w:spacing w:after="0" w:line="240" w:lineRule="auto"/>
              <w:rPr>
                <w:rFonts w:ascii="Calibri" w:eastAsia="Calibri" w:hAnsi="Calibri" w:cs="Times New Roman"/>
                <w:bCs/>
                <w:i/>
                <w:kern w:val="0"/>
                <w:szCs w:val="22"/>
                <w14:ligatures w14:val="none"/>
              </w:rPr>
            </w:pPr>
            <w:r w:rsidRPr="000A46EB">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0A46EB" w:rsidRPr="000A46EB" w14:paraId="56BDF648" w14:textId="77777777" w:rsidTr="000A46EB">
        <w:trPr>
          <w:trHeight w:val="287"/>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1DC2D2D" w14:textId="459654E8" w:rsidR="000A46EB" w:rsidRPr="000A46EB" w:rsidRDefault="000A46EB" w:rsidP="000A46EB">
            <w:pPr>
              <w:spacing w:after="0" w:line="240" w:lineRule="auto"/>
              <w:rPr>
                <w:rFonts w:ascii="Calibri" w:eastAsia="Calibri" w:hAnsi="Calibri" w:cs="Times New Roman"/>
                <w:bCs/>
                <w:i/>
                <w:kern w:val="0"/>
                <w:sz w:val="20"/>
                <w:szCs w:val="22"/>
                <w14:ligatures w14:val="none"/>
              </w:rPr>
            </w:pPr>
            <w:r w:rsidRPr="000A46EB">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w:t>
            </w:r>
          </w:p>
        </w:tc>
      </w:tr>
      <w:tr w:rsidR="000A46EB" w:rsidRPr="000A46EB" w14:paraId="598B7C20" w14:textId="77777777" w:rsidTr="000A46EB">
        <w:trPr>
          <w:trHeight w:val="248"/>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E0751" w14:textId="1B5BA490" w:rsidR="000A46EB" w:rsidRPr="000A46EB" w:rsidRDefault="000A46EB" w:rsidP="000A46EB">
            <w:pPr>
              <w:spacing w:after="0" w:line="240" w:lineRule="auto"/>
              <w:rPr>
                <w:rFonts w:ascii="Calibri" w:eastAsia="Calibri" w:hAnsi="Calibri" w:cs="Times New Roman"/>
                <w:bCs/>
                <w:i/>
                <w:kern w:val="0"/>
                <w:sz w:val="20"/>
                <w:szCs w:val="22"/>
                <w14:ligatures w14:val="none"/>
              </w:rPr>
            </w:pPr>
            <w:r w:rsidRPr="000A46EB">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Gradsko društvo Crvenog križa Ivanca, Policijska postaja Ivanec</w:t>
            </w:r>
          </w:p>
        </w:tc>
      </w:tr>
      <w:bookmarkEnd w:id="322"/>
    </w:tbl>
    <w:p w14:paraId="6148A3A4" w14:textId="77777777" w:rsidR="000A46EB" w:rsidRPr="000A46EB" w:rsidRDefault="000A46EB" w:rsidP="000A46EB"/>
    <w:p w14:paraId="27050455" w14:textId="75F6CA57" w:rsidR="00333B4C" w:rsidRDefault="000A46EB" w:rsidP="000A46EB">
      <w:pPr>
        <w:pStyle w:val="Naslov3"/>
      </w:pPr>
      <w:bookmarkStart w:id="324" w:name="_Toc158621807"/>
      <w:bookmarkStart w:id="325" w:name="_Toc162957937"/>
      <w:r>
        <w:t>Uvod  - Epidemije i pandemije</w:t>
      </w:r>
      <w:bookmarkEnd w:id="324"/>
      <w:bookmarkEnd w:id="325"/>
    </w:p>
    <w:p w14:paraId="565CC9CA" w14:textId="2D810CD9" w:rsidR="000A46EB" w:rsidRDefault="000A46EB">
      <w:pPr>
        <w:pStyle w:val="Odlomakpopisa"/>
        <w:numPr>
          <w:ilvl w:val="0"/>
          <w:numId w:val="72"/>
        </w:numPr>
        <w:rPr>
          <w:b/>
          <w:bCs/>
        </w:rPr>
      </w:pPr>
      <w:proofErr w:type="spellStart"/>
      <w:r w:rsidRPr="000A46EB">
        <w:rPr>
          <w:b/>
          <w:bCs/>
        </w:rPr>
        <w:t>Gripa</w:t>
      </w:r>
      <w:proofErr w:type="spellEnd"/>
      <w:r w:rsidRPr="000A46EB">
        <w:rPr>
          <w:b/>
          <w:bCs/>
        </w:rPr>
        <w:t xml:space="preserve"> </w:t>
      </w:r>
      <w:proofErr w:type="spellStart"/>
      <w:r w:rsidRPr="000A46EB">
        <w:rPr>
          <w:b/>
          <w:bCs/>
        </w:rPr>
        <w:t>ili</w:t>
      </w:r>
      <w:proofErr w:type="spellEnd"/>
      <w:r w:rsidRPr="000A46EB">
        <w:rPr>
          <w:b/>
          <w:bCs/>
        </w:rPr>
        <w:t xml:space="preserve"> influence</w:t>
      </w:r>
    </w:p>
    <w:p w14:paraId="5793341D" w14:textId="77777777" w:rsidR="000A46EB" w:rsidRPr="00891657" w:rsidRDefault="000A46EB" w:rsidP="000A46EB">
      <w:pPr>
        <w:rPr>
          <w:rFonts w:cs="Calibri"/>
          <w:shd w:val="clear" w:color="auto" w:fill="FFFFFF"/>
        </w:rPr>
      </w:pPr>
      <w:r w:rsidRPr="00891657">
        <w:rPr>
          <w:rFonts w:cs="Calibri"/>
          <w:shd w:val="clear" w:color="auto" w:fill="FFFFFF"/>
        </w:rPr>
        <w:t>Gripa ili influenca jest virusna bolest dišnog sustava koja se lako prenosi, a prouzročena je virusima influence. Gripa se neizostavno pojavljuje svake godine u zimskim mjesecima u obliku manjih ili većih epidemija pa se zato naziva sezonskom gripom. Klinički je obilježena općim simptomima, točnije povišenom temperaturom i glavoboljom te bolovima u mišićima i umorom. Respiratorni simptomi obično nisu izraženi na početku bolesti, a nakon 1 do 2 dana pojavljuje se suhi kašalj i grlobolja. Gripu prate brojne komplikacije, među kojima je upala pluća, vrlo česta i teška bolest.</w:t>
      </w:r>
    </w:p>
    <w:p w14:paraId="45431254" w14:textId="77777777" w:rsidR="000A46EB" w:rsidRPr="00891657" w:rsidRDefault="000A46EB" w:rsidP="000A46EB">
      <w:pPr>
        <w:rPr>
          <w:rFonts w:cs="Calibri"/>
          <w:shd w:val="clear" w:color="auto" w:fill="FFFFFF"/>
        </w:rPr>
      </w:pPr>
      <w:r w:rsidRPr="00891657">
        <w:rPr>
          <w:rFonts w:cs="Calibri"/>
          <w:shd w:val="clear" w:color="auto" w:fill="FFFFFF"/>
        </w:rPr>
        <w:t xml:space="preserve">Postoje tri virusa gripe ili influence (A, B i C). Na površini </w:t>
      </w:r>
      <w:proofErr w:type="spellStart"/>
      <w:r w:rsidRPr="00891657">
        <w:rPr>
          <w:rFonts w:cs="Calibri"/>
          <w:shd w:val="clear" w:color="auto" w:fill="FFFFFF"/>
        </w:rPr>
        <w:t>lipidne</w:t>
      </w:r>
      <w:proofErr w:type="spellEnd"/>
      <w:r w:rsidRPr="00891657">
        <w:rPr>
          <w:rFonts w:cs="Calibri"/>
          <w:shd w:val="clear" w:color="auto" w:fill="FFFFFF"/>
        </w:rPr>
        <w:t xml:space="preserve"> ovojnice nalaze se dva osnovna virusna antigena - </w:t>
      </w:r>
      <w:proofErr w:type="spellStart"/>
      <w:r w:rsidRPr="00891657">
        <w:rPr>
          <w:rFonts w:cs="Calibri"/>
          <w:shd w:val="clear" w:color="auto" w:fill="FFFFFF"/>
        </w:rPr>
        <w:t>hemaglutinin</w:t>
      </w:r>
      <w:proofErr w:type="spellEnd"/>
      <w:r w:rsidRPr="00891657">
        <w:rPr>
          <w:rFonts w:cs="Calibri"/>
          <w:shd w:val="clear" w:color="auto" w:fill="FFFFFF"/>
        </w:rPr>
        <w:t xml:space="preserve"> (H) i </w:t>
      </w:r>
      <w:proofErr w:type="spellStart"/>
      <w:r w:rsidRPr="00891657">
        <w:rPr>
          <w:rFonts w:cs="Calibri"/>
          <w:shd w:val="clear" w:color="auto" w:fill="FFFFFF"/>
        </w:rPr>
        <w:t>neuraminidaza</w:t>
      </w:r>
      <w:proofErr w:type="spellEnd"/>
      <w:r w:rsidRPr="00891657">
        <w:rPr>
          <w:rFonts w:cs="Calibri"/>
          <w:shd w:val="clear" w:color="auto" w:fill="FFFFFF"/>
        </w:rPr>
        <w:t xml:space="preserve"> (N) koji nisu stabilni te stalno mijenjaju svoja antigenska svojstva pa tako nastaju mutacije virusa influence koje su osobito karakteristične za virus gripe A. Manje se promjene (antigensko skretanje) događaju češće, svake 2 do 3 godine, a veće (antigenski otklon) rjeđe, u prosjeku svakih 10 do 40 godina. Zato samo virus gripe A, zbog korjenitih promjena, može prouzročiti velike epidemije i pandemije (epidemije svjetskih razmjera) te čestu pojavu teških kliničkih oblika bolesti s brojnim komplikacijama. </w:t>
      </w:r>
    </w:p>
    <w:p w14:paraId="3923072B" w14:textId="77777777" w:rsidR="000A46EB" w:rsidRPr="00891657" w:rsidRDefault="000A46EB" w:rsidP="000A46EB">
      <w:pPr>
        <w:rPr>
          <w:rFonts w:cs="Calibri"/>
          <w:shd w:val="clear" w:color="auto" w:fill="FFFFFF"/>
        </w:rPr>
      </w:pPr>
      <w:r w:rsidRPr="00891657">
        <w:rPr>
          <w:rFonts w:cs="Calibri"/>
          <w:shd w:val="clear" w:color="auto" w:fill="FFFFFF"/>
        </w:rPr>
        <w:t xml:space="preserve">Jedini prirodni izvor infekcije je čovjek. </w:t>
      </w:r>
      <w:bookmarkStart w:id="326" w:name="_Hlk482000122"/>
      <w:r w:rsidRPr="00891657">
        <w:rPr>
          <w:rFonts w:cs="Calibri"/>
          <w:shd w:val="clear" w:color="auto" w:fill="FFFFFF"/>
        </w:rPr>
        <w:t>Kao kapljična infekcija, gripa se brzo prenosi i eksplozivno širi među ljudima.</w:t>
      </w:r>
      <w:bookmarkEnd w:id="326"/>
      <w:r w:rsidRPr="00891657">
        <w:rPr>
          <w:rFonts w:cs="Calibri"/>
          <w:shd w:val="clear" w:color="auto" w:fill="FFFFFF"/>
        </w:rPr>
        <w:t xml:space="preserve"> Suvremeni brzi ritam života u velikim gradovima, putovanja te rad u velikim kolektivima i svakodnevni kontakt s mnogo ljudi idealni su uvjeti za brzo širenje gripe. Virus se prenosi izravnim dodirom ili kapljičnim putem te uporabom inficiranih predmeta. Zaražena osoba, govorom, kašljem ili kihanjem izbacuje infektivni sekret kroz nos i usta raspršen u kapljice različite veličine.</w:t>
      </w:r>
    </w:p>
    <w:p w14:paraId="0FD6D09E" w14:textId="77777777" w:rsidR="000A46EB" w:rsidRDefault="000A46EB" w:rsidP="000A46EB">
      <w:pPr>
        <w:rPr>
          <w:rFonts w:cs="Calibri"/>
          <w:lang w:eastAsia="zh-CN"/>
        </w:rPr>
      </w:pPr>
      <w:r w:rsidRPr="00891657">
        <w:rPr>
          <w:rFonts w:cs="Calibri"/>
          <w:lang w:eastAsia="zh-CN"/>
        </w:rPr>
        <w:t>Influenca odnosno gripa je sezonska bolest koja se svake godine javlja na području Krapinsko - zagorske županije u zimskim mjesecima, najčešće u periodu od prosinca do travnja.</w:t>
      </w:r>
    </w:p>
    <w:p w14:paraId="3652DB2A" w14:textId="77777777" w:rsidR="007349C7" w:rsidRDefault="007349C7" w:rsidP="000A46EB">
      <w:pPr>
        <w:rPr>
          <w:rFonts w:cs="Calibri"/>
          <w:lang w:eastAsia="zh-CN"/>
        </w:rPr>
      </w:pPr>
    </w:p>
    <w:p w14:paraId="012BAA27" w14:textId="77777777" w:rsidR="007349C7" w:rsidRPr="00891657" w:rsidRDefault="007349C7" w:rsidP="000A46EB">
      <w:pPr>
        <w:rPr>
          <w:rFonts w:cs="Calibri"/>
          <w:lang w:eastAsia="zh-CN"/>
        </w:rPr>
      </w:pPr>
    </w:p>
    <w:p w14:paraId="2ACFA9A4" w14:textId="07F03416" w:rsidR="000A46EB" w:rsidRDefault="000A46EB">
      <w:pPr>
        <w:pStyle w:val="Odlomakpopisa"/>
        <w:numPr>
          <w:ilvl w:val="0"/>
          <w:numId w:val="72"/>
        </w:numPr>
        <w:rPr>
          <w:b/>
          <w:bCs/>
        </w:rPr>
      </w:pPr>
      <w:proofErr w:type="spellStart"/>
      <w:r>
        <w:rPr>
          <w:b/>
          <w:bCs/>
        </w:rPr>
        <w:lastRenderedPageBreak/>
        <w:t>Koro</w:t>
      </w:r>
      <w:r w:rsidR="00D17CEF">
        <w:rPr>
          <w:b/>
          <w:bCs/>
        </w:rPr>
        <w:t>navirus</w:t>
      </w:r>
      <w:proofErr w:type="spellEnd"/>
      <w:r w:rsidR="00D17CEF">
        <w:rPr>
          <w:b/>
          <w:bCs/>
        </w:rPr>
        <w:t xml:space="preserve"> </w:t>
      </w:r>
      <w:proofErr w:type="spellStart"/>
      <w:r w:rsidR="00D17CEF">
        <w:rPr>
          <w:b/>
          <w:bCs/>
        </w:rPr>
        <w:t>ili</w:t>
      </w:r>
      <w:proofErr w:type="spellEnd"/>
      <w:r w:rsidR="00D17CEF">
        <w:rPr>
          <w:b/>
          <w:bCs/>
        </w:rPr>
        <w:t xml:space="preserve"> COVID – 19</w:t>
      </w:r>
    </w:p>
    <w:p w14:paraId="778F6726" w14:textId="77777777" w:rsidR="00D17CEF" w:rsidRPr="00891657" w:rsidRDefault="00D17CEF" w:rsidP="00D17CEF">
      <w:pPr>
        <w:rPr>
          <w:rFonts w:cs="Calibri"/>
          <w:shd w:val="clear" w:color="auto" w:fill="FFFFFF"/>
        </w:rPr>
      </w:pPr>
      <w:r w:rsidRPr="00891657">
        <w:rPr>
          <w:rFonts w:cs="Calibri"/>
          <w:shd w:val="clear" w:color="auto" w:fill="FFFFFF"/>
        </w:rPr>
        <w:t xml:space="preserve">Novi </w:t>
      </w:r>
      <w:proofErr w:type="spellStart"/>
      <w:r w:rsidRPr="00891657">
        <w:rPr>
          <w:rFonts w:cs="Calibri"/>
          <w:shd w:val="clear" w:color="auto" w:fill="FFFFFF"/>
        </w:rPr>
        <w:t>koronavirus</w:t>
      </w:r>
      <w:proofErr w:type="spellEnd"/>
      <w:r w:rsidRPr="00891657">
        <w:rPr>
          <w:rFonts w:cs="Calibri"/>
          <w:shd w:val="clear" w:color="auto" w:fill="FFFFFF"/>
        </w:rPr>
        <w:t xml:space="preserve"> koji je  otkriven u Kini krajem 2019. godine, nazvan je SARS-CoV-2 (Severe </w:t>
      </w:r>
      <w:proofErr w:type="spellStart"/>
      <w:r w:rsidRPr="00891657">
        <w:rPr>
          <w:rFonts w:cs="Calibri"/>
          <w:shd w:val="clear" w:color="auto" w:fill="FFFFFF"/>
        </w:rPr>
        <w:t>Acute</w:t>
      </w:r>
      <w:proofErr w:type="spellEnd"/>
      <w:r w:rsidRPr="00891657">
        <w:rPr>
          <w:rFonts w:cs="Calibri"/>
          <w:shd w:val="clear" w:color="auto" w:fill="FFFFFF"/>
        </w:rPr>
        <w:t xml:space="preserve"> </w:t>
      </w:r>
      <w:proofErr w:type="spellStart"/>
      <w:r w:rsidRPr="00891657">
        <w:rPr>
          <w:rFonts w:cs="Calibri"/>
          <w:shd w:val="clear" w:color="auto" w:fill="FFFFFF"/>
        </w:rPr>
        <w:t>Respiratory</w:t>
      </w:r>
      <w:proofErr w:type="spellEnd"/>
      <w:r w:rsidRPr="00891657">
        <w:rPr>
          <w:rFonts w:cs="Calibri"/>
          <w:shd w:val="clear" w:color="auto" w:fill="FFFFFF"/>
        </w:rPr>
        <w:t xml:space="preserve"> </w:t>
      </w:r>
      <w:proofErr w:type="spellStart"/>
      <w:r w:rsidRPr="00891657">
        <w:rPr>
          <w:rFonts w:cs="Calibri"/>
          <w:shd w:val="clear" w:color="auto" w:fill="FFFFFF"/>
        </w:rPr>
        <w:t>Syndrome</w:t>
      </w:r>
      <w:proofErr w:type="spellEnd"/>
      <w:r w:rsidRPr="00891657">
        <w:rPr>
          <w:rFonts w:cs="Calibri"/>
          <w:shd w:val="clear" w:color="auto" w:fill="FFFFFF"/>
        </w:rPr>
        <w:t xml:space="preserve"> Coronavirus-2). Radi se o novom soju </w:t>
      </w:r>
      <w:proofErr w:type="spellStart"/>
      <w:r w:rsidRPr="00891657">
        <w:rPr>
          <w:rFonts w:cs="Calibri"/>
          <w:shd w:val="clear" w:color="auto" w:fill="FFFFFF"/>
        </w:rPr>
        <w:t>koronavirusa</w:t>
      </w:r>
      <w:proofErr w:type="spellEnd"/>
      <w:r w:rsidRPr="00891657">
        <w:rPr>
          <w:rFonts w:cs="Calibri"/>
          <w:shd w:val="clear" w:color="auto" w:fill="FFFFFF"/>
        </w:rPr>
        <w:t xml:space="preserve"> koji prije nije bio otkriven kod ljudi. COVID-19 je naziv bolesti uzrokovane SARS-CoV-2.</w:t>
      </w:r>
    </w:p>
    <w:p w14:paraId="53751763" w14:textId="77777777"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proofErr w:type="spellStart"/>
      <w:r w:rsidRPr="00891657">
        <w:rPr>
          <w:rFonts w:ascii="Calibri" w:hAnsi="Calibri" w:cs="Calibri"/>
        </w:rPr>
        <w:t>Koronavirusi</w:t>
      </w:r>
      <w:proofErr w:type="spellEnd"/>
      <w:r w:rsidRPr="00891657">
        <w:rPr>
          <w:rFonts w:ascii="Calibri" w:hAnsi="Calibri" w:cs="Calibri"/>
        </w:rPr>
        <w:t xml:space="preserve"> su virusi koji cirkuliraju među životinjama no neki od njih mogu prijeći na ljude. Nakon što prijeđu sa životinja na čovjeka mogu se prenositi među ljudima.</w:t>
      </w:r>
    </w:p>
    <w:p w14:paraId="4E0F1119" w14:textId="77777777"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r w:rsidRPr="00891657">
        <w:rPr>
          <w:rFonts w:ascii="Calibri" w:hAnsi="Calibri" w:cs="Calibri"/>
        </w:rPr>
        <w:t xml:space="preserve">Šišmiši se smatraju prirodnim domaćinima ovih virusa, no velik broj životinja mogu biti nositelji </w:t>
      </w:r>
      <w:proofErr w:type="spellStart"/>
      <w:r w:rsidRPr="00891657">
        <w:rPr>
          <w:rFonts w:ascii="Calibri" w:hAnsi="Calibri" w:cs="Calibri"/>
        </w:rPr>
        <w:t>koronavirusa</w:t>
      </w:r>
      <w:proofErr w:type="spellEnd"/>
      <w:r w:rsidRPr="00891657">
        <w:rPr>
          <w:rFonts w:ascii="Calibri" w:hAnsi="Calibri" w:cs="Calibri"/>
        </w:rPr>
        <w:t xml:space="preserve">. Na primjer, </w:t>
      </w:r>
      <w:proofErr w:type="spellStart"/>
      <w:r w:rsidRPr="00891657">
        <w:rPr>
          <w:rFonts w:ascii="Calibri" w:hAnsi="Calibri" w:cs="Calibri"/>
        </w:rPr>
        <w:t>koronavirus</w:t>
      </w:r>
      <w:proofErr w:type="spellEnd"/>
      <w:r w:rsidRPr="00891657">
        <w:rPr>
          <w:rFonts w:ascii="Calibri" w:hAnsi="Calibri" w:cs="Calibri"/>
        </w:rPr>
        <w:t xml:space="preserve"> bliskoistočnog respiratornog sindroma (MERS-</w:t>
      </w:r>
      <w:proofErr w:type="spellStart"/>
      <w:r w:rsidRPr="00891657">
        <w:rPr>
          <w:rFonts w:ascii="Calibri" w:hAnsi="Calibri" w:cs="Calibri"/>
        </w:rPr>
        <w:t>CoV</w:t>
      </w:r>
      <w:proofErr w:type="spellEnd"/>
      <w:r w:rsidRPr="00891657">
        <w:rPr>
          <w:rFonts w:ascii="Calibri" w:hAnsi="Calibri" w:cs="Calibri"/>
        </w:rPr>
        <w:t>) prenose deve dok SARS-CoV-1  cibetke, životinje iz reda zvijeri srodnih mačkama.</w:t>
      </w:r>
    </w:p>
    <w:p w14:paraId="330FC7A5" w14:textId="77777777" w:rsidR="00D17CEF" w:rsidRPr="00891657" w:rsidRDefault="00D17CEF" w:rsidP="00D17CEF">
      <w:pPr>
        <w:shd w:val="clear" w:color="auto" w:fill="FFFFFF"/>
        <w:spacing w:after="150"/>
        <w:rPr>
          <w:rFonts w:eastAsia="Times New Roman" w:cs="Calibri"/>
          <w:lang w:eastAsia="hr-HR"/>
        </w:rPr>
      </w:pPr>
      <w:r w:rsidRPr="00891657">
        <w:rPr>
          <w:rFonts w:eastAsia="Times New Roman" w:cs="Calibri"/>
          <w:lang w:eastAsia="hr-HR"/>
        </w:rPr>
        <w:t xml:space="preserve">Novi </w:t>
      </w:r>
      <w:proofErr w:type="spellStart"/>
      <w:r w:rsidRPr="00891657">
        <w:rPr>
          <w:rFonts w:eastAsia="Times New Roman" w:cs="Calibri"/>
          <w:lang w:eastAsia="hr-HR"/>
        </w:rPr>
        <w:t>koronavirus</w:t>
      </w:r>
      <w:proofErr w:type="spellEnd"/>
      <w:r w:rsidRPr="00891657">
        <w:rPr>
          <w:rFonts w:eastAsia="Times New Roman" w:cs="Calibri"/>
          <w:lang w:eastAsia="hr-HR"/>
        </w:rPr>
        <w:t>, SARS-CoV-2, otkriven u Kini genetski je usko povezan s virusom SARS-a (SARS-CoV-1) i ta dva virusa imaju slične karakteristike, iako su podaci o ovom virusu još uvijek nepotpuni.</w:t>
      </w:r>
    </w:p>
    <w:p w14:paraId="7F6ADD6E" w14:textId="77777777" w:rsidR="00D17CEF" w:rsidRPr="00891657" w:rsidRDefault="00D17CEF" w:rsidP="00D17CEF">
      <w:pPr>
        <w:shd w:val="clear" w:color="auto" w:fill="FFFFFF"/>
        <w:spacing w:after="150"/>
        <w:rPr>
          <w:rFonts w:eastAsia="Times New Roman" w:cs="Calibri"/>
          <w:lang w:eastAsia="hr-HR"/>
        </w:rPr>
      </w:pPr>
      <w:r w:rsidRPr="00891657">
        <w:rPr>
          <w:rFonts w:eastAsia="Times New Roman" w:cs="Calibri"/>
          <w:lang w:eastAsia="hr-HR"/>
        </w:rPr>
        <w:t>SARS se pojavio krajem 2002. godine Kini. U razdoblju od osam mjeseci 33 države su prijavile više od 8000 slučajeva zaraze virusom SARS-a. Procjenjuje se da  je od SARS-a umrla jedna od deset oboljelih osoba.</w:t>
      </w:r>
    </w:p>
    <w:p w14:paraId="41BDB2A8" w14:textId="77777777" w:rsidR="00D17CEF" w:rsidRPr="00891657" w:rsidRDefault="00D17CEF" w:rsidP="00D17CEF">
      <w:pPr>
        <w:shd w:val="clear" w:color="auto" w:fill="FFFFFF"/>
        <w:spacing w:after="150"/>
        <w:rPr>
          <w:rFonts w:eastAsia="Times New Roman" w:cs="Calibri"/>
          <w:lang w:eastAsia="hr-HR"/>
        </w:rPr>
      </w:pPr>
      <w:r w:rsidRPr="00891657">
        <w:rPr>
          <w:rFonts w:eastAsia="Times New Roman" w:cs="Calibri"/>
          <w:lang w:eastAsia="hr-HR"/>
        </w:rPr>
        <w:t xml:space="preserve">U prva dva mjeseca epidemije COVID-19 prijavljeno je preko 100.000 oboljelih, sa značajnim širenjem bolesti izvan Kine i zahvaćajući veliki broj država širom svijeta, uključujući i Europu. </w:t>
      </w:r>
    </w:p>
    <w:p w14:paraId="257BADE0" w14:textId="77777777" w:rsidR="00D17CEF" w:rsidRPr="00891657" w:rsidRDefault="00D17CEF" w:rsidP="00D17CEF">
      <w:pPr>
        <w:shd w:val="clear" w:color="auto" w:fill="FFFFFF"/>
        <w:spacing w:after="150"/>
        <w:rPr>
          <w:rFonts w:eastAsia="Times New Roman" w:cs="Calibri"/>
          <w:lang w:eastAsia="hr-HR"/>
        </w:rPr>
      </w:pPr>
      <w:r w:rsidRPr="00891657">
        <w:rPr>
          <w:rFonts w:eastAsia="Times New Roman" w:cs="Calibri"/>
          <w:lang w:eastAsia="hr-HR"/>
        </w:rPr>
        <w:t xml:space="preserve">Iako se SARS-CoV-2 i virus gripe prenose s osobe na osobu i mogu imati slične simptome, ta dva virusa su vrlo različita i ponašaju se drugačije. Virus sezonske gripe poznat je desetljećima, javlja se sezonski u umjerenim klimatskim područjima, postoji cjepivo protiv njega kao i specifični antivirusni lijekovi. </w:t>
      </w:r>
    </w:p>
    <w:p w14:paraId="14CA31DC" w14:textId="77777777"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r w:rsidRPr="00891657">
        <w:rPr>
          <w:rFonts w:ascii="Calibri" w:hAnsi="Calibri" w:cs="Calibri"/>
        </w:rPr>
        <w:t xml:space="preserve">Iako virus potječe od životinja, on se sada širi s osobe na osobu (prijenos s čovjeka na čovjeka). Trenutno dostupni epidemiološki podaci ukazuju da se virus relativno brzo i lako širi među ljudima te  se procjenjuje da bi jedna oboljela osoba u prosjeku mogla zaraziti dvije do tri osjetljive osobe. Međutim, na ovaj broj </w:t>
      </w:r>
      <w:proofErr w:type="spellStart"/>
      <w:r w:rsidRPr="00891657">
        <w:rPr>
          <w:rFonts w:ascii="Calibri" w:hAnsi="Calibri" w:cs="Calibri"/>
        </w:rPr>
        <w:t>novozaraženih</w:t>
      </w:r>
      <w:proofErr w:type="spellEnd"/>
      <w:r w:rsidRPr="00891657">
        <w:rPr>
          <w:rFonts w:ascii="Calibri" w:hAnsi="Calibri" w:cs="Calibri"/>
        </w:rPr>
        <w:t xml:space="preserve"> može se značajno utjecati nizom preventivnih mjera kao što su pranje ruku, izbjegavanje kontakta s oboljelima, rana detekcija i izolacija oboljelih te brza samoizolacija njihovih bliskih kontakata i dr. Virus se uglavnom prenosi kapljičnim putem pri kihanju i kašljanju, kao i indirektno putem kontaminiranih ruku, izlučevinama oboljele osobe s obzirom na to da virus može preživjeti nekoliko sati na površinama kao što su stolovi i ručke na vratima.</w:t>
      </w:r>
    </w:p>
    <w:p w14:paraId="2BE78357" w14:textId="77777777"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r w:rsidRPr="00891657">
        <w:rPr>
          <w:rFonts w:ascii="Calibri" w:hAnsi="Calibri" w:cs="Calibri"/>
        </w:rPr>
        <w:t>Trenutno se procjenjuje da je vrijeme inkubacije (vrijeme između izlaganja virusu i pojave simptoma) između 2 i 10 dana. Trenutno je poznato da se virus prenosi kada oboljeli ima simptome koji sliče simptomima gripe te je osoba najzaraznija kad ima izražene simptome bolesti. Postoje naznake da neki ljudi mogu prenijeti virus neposredno prije nego se oni pojave. To nije neuobičajeno kod virusnih infekcija, kao što se vidi iz primjera ospica, ali za ovaj novi virus nema jasnih dokaza da se bolest može prenijeti prije pojave simptoma.</w:t>
      </w:r>
    </w:p>
    <w:p w14:paraId="6BA65FD8" w14:textId="6473FBA4"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r w:rsidRPr="00891657">
        <w:rPr>
          <w:rFonts w:ascii="Calibri" w:hAnsi="Calibri" w:cs="Calibri"/>
        </w:rPr>
        <w:lastRenderedPageBreak/>
        <w:t>Prema dosadašnjim analizama slučajeva, infekcija COVID-19 u oko 80</w:t>
      </w:r>
      <w:r>
        <w:rPr>
          <w:rFonts w:ascii="Calibri" w:hAnsi="Calibri" w:cs="Calibri"/>
        </w:rPr>
        <w:t xml:space="preserve"> </w:t>
      </w:r>
      <w:r w:rsidRPr="00891657">
        <w:rPr>
          <w:rFonts w:ascii="Calibri" w:hAnsi="Calibri" w:cs="Calibri"/>
        </w:rPr>
        <w:t>% slučajeva uzrokuje blagu bolest (bez pneumonije ili blagu upalu pluća) i većina oboljelih se oporavlja, 14</w:t>
      </w:r>
      <w:r>
        <w:rPr>
          <w:rFonts w:ascii="Calibri" w:hAnsi="Calibri" w:cs="Calibri"/>
        </w:rPr>
        <w:t xml:space="preserve"> </w:t>
      </w:r>
      <w:r w:rsidRPr="00891657">
        <w:rPr>
          <w:rFonts w:ascii="Calibri" w:hAnsi="Calibri" w:cs="Calibri"/>
        </w:rPr>
        <w:t>% ima težu bolest, a 6</w:t>
      </w:r>
      <w:r>
        <w:rPr>
          <w:rFonts w:ascii="Calibri" w:hAnsi="Calibri" w:cs="Calibri"/>
        </w:rPr>
        <w:t xml:space="preserve"> </w:t>
      </w:r>
      <w:r w:rsidRPr="00891657">
        <w:rPr>
          <w:rFonts w:ascii="Calibri" w:hAnsi="Calibri" w:cs="Calibri"/>
        </w:rPr>
        <w:t>% ima teški oblik bolesti.</w:t>
      </w:r>
    </w:p>
    <w:p w14:paraId="68B7C6FF" w14:textId="77777777" w:rsidR="00D17CEF" w:rsidRPr="00891657" w:rsidRDefault="00D17CEF" w:rsidP="00D17CEF">
      <w:pPr>
        <w:pStyle w:val="StandardWeb"/>
        <w:shd w:val="clear" w:color="auto" w:fill="FFFFFF"/>
        <w:spacing w:before="0" w:beforeAutospacing="0" w:after="150" w:afterAutospacing="0" w:line="276" w:lineRule="auto"/>
        <w:jc w:val="both"/>
        <w:rPr>
          <w:rFonts w:ascii="Calibri" w:hAnsi="Calibri" w:cs="Calibri"/>
        </w:rPr>
      </w:pPr>
      <w:r w:rsidRPr="00891657">
        <w:rPr>
          <w:rFonts w:ascii="Calibri" w:hAnsi="Calibri" w:cs="Calibri"/>
        </w:rPr>
        <w:t xml:space="preserve">Velika većina najtežih oblika i smrti dogodila se među starijim osobama i onima s drugim kroničnim bolestima. </w:t>
      </w:r>
    </w:p>
    <w:p w14:paraId="6D5A0345" w14:textId="77777777" w:rsidR="00D17CEF" w:rsidRPr="00891657" w:rsidRDefault="00D17CEF" w:rsidP="00D17CEF">
      <w:pPr>
        <w:shd w:val="clear" w:color="auto" w:fill="FFFFFF"/>
        <w:spacing w:after="0"/>
        <w:rPr>
          <w:rFonts w:eastAsia="Times New Roman" w:cs="Calibri"/>
          <w:lang w:eastAsia="hr-HR"/>
        </w:rPr>
      </w:pPr>
      <w:r w:rsidRPr="00891657">
        <w:rPr>
          <w:rFonts w:eastAsia="Times New Roman" w:cs="Calibri"/>
          <w:lang w:eastAsia="hr-HR"/>
        </w:rPr>
        <w:t>Koliko je poznato, virus može uzrokovati blage simptome slične gripi poput:</w:t>
      </w:r>
    </w:p>
    <w:p w14:paraId="313C57B7" w14:textId="77777777" w:rsidR="00D17CEF" w:rsidRPr="00891657" w:rsidRDefault="00D17CEF">
      <w:pPr>
        <w:pStyle w:val="Odlomakpopisa"/>
        <w:numPr>
          <w:ilvl w:val="0"/>
          <w:numId w:val="73"/>
        </w:numPr>
        <w:shd w:val="clear" w:color="auto" w:fill="FFFFFF"/>
        <w:spacing w:after="0"/>
        <w:contextualSpacing/>
        <w:rPr>
          <w:rFonts w:eastAsia="Times New Roman" w:cs="Calibri"/>
          <w:szCs w:val="24"/>
          <w:lang w:eastAsia="hr-HR"/>
        </w:rPr>
      </w:pPr>
      <w:proofErr w:type="spellStart"/>
      <w:r w:rsidRPr="00891657">
        <w:rPr>
          <w:rFonts w:eastAsia="Times New Roman" w:cs="Calibri"/>
          <w:szCs w:val="24"/>
          <w:lang w:eastAsia="hr-HR"/>
        </w:rPr>
        <w:t>povišene</w:t>
      </w:r>
      <w:proofErr w:type="spellEnd"/>
      <w:r w:rsidRPr="00891657">
        <w:rPr>
          <w:rFonts w:eastAsia="Times New Roman" w:cs="Calibri"/>
          <w:szCs w:val="24"/>
          <w:lang w:eastAsia="hr-HR"/>
        </w:rPr>
        <w:t xml:space="preserve"> </w:t>
      </w:r>
      <w:proofErr w:type="spellStart"/>
      <w:r w:rsidRPr="00891657">
        <w:rPr>
          <w:rFonts w:eastAsia="Times New Roman" w:cs="Calibri"/>
          <w:szCs w:val="24"/>
          <w:lang w:eastAsia="hr-HR"/>
        </w:rPr>
        <w:t>tjelesne</w:t>
      </w:r>
      <w:proofErr w:type="spellEnd"/>
      <w:r w:rsidRPr="00891657">
        <w:rPr>
          <w:rFonts w:eastAsia="Times New Roman" w:cs="Calibri"/>
          <w:szCs w:val="24"/>
          <w:lang w:eastAsia="hr-HR"/>
        </w:rPr>
        <w:t xml:space="preserve"> temperature</w:t>
      </w:r>
    </w:p>
    <w:p w14:paraId="72FDE5D0" w14:textId="77777777" w:rsidR="00D17CEF" w:rsidRPr="00891657" w:rsidRDefault="00D17CEF">
      <w:pPr>
        <w:pStyle w:val="Odlomakpopisa"/>
        <w:numPr>
          <w:ilvl w:val="0"/>
          <w:numId w:val="73"/>
        </w:numPr>
        <w:shd w:val="clear" w:color="auto" w:fill="FFFFFF"/>
        <w:spacing w:after="0"/>
        <w:contextualSpacing/>
        <w:rPr>
          <w:rFonts w:eastAsia="Times New Roman" w:cs="Calibri"/>
          <w:szCs w:val="24"/>
          <w:lang w:eastAsia="hr-HR"/>
        </w:rPr>
      </w:pPr>
      <w:proofErr w:type="spellStart"/>
      <w:r w:rsidRPr="00891657">
        <w:rPr>
          <w:rFonts w:eastAsia="Times New Roman" w:cs="Calibri"/>
          <w:szCs w:val="24"/>
          <w:lang w:eastAsia="hr-HR"/>
        </w:rPr>
        <w:t>kašlja</w:t>
      </w:r>
      <w:proofErr w:type="spellEnd"/>
    </w:p>
    <w:p w14:paraId="116650B4" w14:textId="77777777" w:rsidR="00D17CEF" w:rsidRPr="00891657" w:rsidRDefault="00D17CEF">
      <w:pPr>
        <w:pStyle w:val="Odlomakpopisa"/>
        <w:numPr>
          <w:ilvl w:val="0"/>
          <w:numId w:val="73"/>
        </w:numPr>
        <w:shd w:val="clear" w:color="auto" w:fill="FFFFFF"/>
        <w:spacing w:after="0"/>
        <w:contextualSpacing/>
        <w:rPr>
          <w:rFonts w:eastAsia="Times New Roman" w:cs="Calibri"/>
          <w:szCs w:val="24"/>
          <w:lang w:eastAsia="hr-HR"/>
        </w:rPr>
      </w:pPr>
      <w:proofErr w:type="spellStart"/>
      <w:r w:rsidRPr="00891657">
        <w:rPr>
          <w:rFonts w:eastAsia="Times New Roman" w:cs="Calibri"/>
          <w:szCs w:val="24"/>
          <w:lang w:eastAsia="hr-HR"/>
        </w:rPr>
        <w:t>otežanog</w:t>
      </w:r>
      <w:proofErr w:type="spellEnd"/>
      <w:r w:rsidRPr="00891657">
        <w:rPr>
          <w:rFonts w:eastAsia="Times New Roman" w:cs="Calibri"/>
          <w:szCs w:val="24"/>
          <w:lang w:eastAsia="hr-HR"/>
        </w:rPr>
        <w:t xml:space="preserve"> </w:t>
      </w:r>
      <w:proofErr w:type="spellStart"/>
      <w:r w:rsidRPr="00891657">
        <w:rPr>
          <w:rFonts w:eastAsia="Times New Roman" w:cs="Calibri"/>
          <w:szCs w:val="24"/>
          <w:lang w:eastAsia="hr-HR"/>
        </w:rPr>
        <w:t>disanja</w:t>
      </w:r>
      <w:proofErr w:type="spellEnd"/>
    </w:p>
    <w:p w14:paraId="1D32D1D9" w14:textId="77777777" w:rsidR="00D17CEF" w:rsidRPr="00891657" w:rsidRDefault="00D17CEF">
      <w:pPr>
        <w:pStyle w:val="Odlomakpopisa"/>
        <w:numPr>
          <w:ilvl w:val="0"/>
          <w:numId w:val="73"/>
        </w:numPr>
        <w:shd w:val="clear" w:color="auto" w:fill="FFFFFF"/>
        <w:spacing w:after="0"/>
        <w:contextualSpacing/>
        <w:rPr>
          <w:rFonts w:eastAsia="Times New Roman" w:cs="Calibri"/>
          <w:szCs w:val="24"/>
          <w:lang w:eastAsia="hr-HR"/>
        </w:rPr>
      </w:pPr>
      <w:proofErr w:type="spellStart"/>
      <w:r w:rsidRPr="00891657">
        <w:rPr>
          <w:rFonts w:eastAsia="Times New Roman" w:cs="Calibri"/>
          <w:szCs w:val="24"/>
          <w:lang w:eastAsia="hr-HR"/>
        </w:rPr>
        <w:t>bolova</w:t>
      </w:r>
      <w:proofErr w:type="spellEnd"/>
      <w:r w:rsidRPr="00891657">
        <w:rPr>
          <w:rFonts w:eastAsia="Times New Roman" w:cs="Calibri"/>
          <w:szCs w:val="24"/>
          <w:lang w:eastAsia="hr-HR"/>
        </w:rPr>
        <w:t xml:space="preserve"> u </w:t>
      </w:r>
      <w:proofErr w:type="spellStart"/>
      <w:r w:rsidRPr="00891657">
        <w:rPr>
          <w:rFonts w:eastAsia="Times New Roman" w:cs="Calibri"/>
          <w:szCs w:val="24"/>
          <w:lang w:eastAsia="hr-HR"/>
        </w:rPr>
        <w:t>mišićima</w:t>
      </w:r>
      <w:proofErr w:type="spellEnd"/>
      <w:r w:rsidRPr="00891657">
        <w:rPr>
          <w:rFonts w:eastAsia="Times New Roman" w:cs="Calibri"/>
          <w:szCs w:val="24"/>
          <w:lang w:eastAsia="hr-HR"/>
        </w:rPr>
        <w:t xml:space="preserve"> </w:t>
      </w:r>
      <w:proofErr w:type="spellStart"/>
      <w:r w:rsidRPr="00891657">
        <w:rPr>
          <w:rFonts w:eastAsia="Times New Roman" w:cs="Calibri"/>
          <w:szCs w:val="24"/>
          <w:lang w:eastAsia="hr-HR"/>
        </w:rPr>
        <w:t>i</w:t>
      </w:r>
      <w:proofErr w:type="spellEnd"/>
    </w:p>
    <w:p w14:paraId="41A93E1C" w14:textId="77777777" w:rsidR="00D17CEF" w:rsidRPr="00891657" w:rsidRDefault="00D17CEF">
      <w:pPr>
        <w:pStyle w:val="Odlomakpopisa"/>
        <w:numPr>
          <w:ilvl w:val="0"/>
          <w:numId w:val="73"/>
        </w:numPr>
        <w:shd w:val="clear" w:color="auto" w:fill="FFFFFF"/>
        <w:ind w:left="714" w:hanging="357"/>
        <w:contextualSpacing/>
        <w:rPr>
          <w:rFonts w:eastAsia="Times New Roman" w:cs="Calibri"/>
          <w:szCs w:val="24"/>
          <w:lang w:eastAsia="hr-HR"/>
        </w:rPr>
      </w:pPr>
      <w:proofErr w:type="spellStart"/>
      <w:r w:rsidRPr="00891657">
        <w:rPr>
          <w:rFonts w:eastAsia="Times New Roman" w:cs="Calibri"/>
          <w:szCs w:val="24"/>
          <w:lang w:eastAsia="hr-HR"/>
        </w:rPr>
        <w:t>umora</w:t>
      </w:r>
      <w:proofErr w:type="spellEnd"/>
      <w:r w:rsidRPr="00891657">
        <w:rPr>
          <w:rFonts w:eastAsia="Times New Roman" w:cs="Calibri"/>
          <w:szCs w:val="24"/>
          <w:lang w:eastAsia="hr-HR"/>
        </w:rPr>
        <w:t>.</w:t>
      </w:r>
    </w:p>
    <w:p w14:paraId="14C08E91" w14:textId="77777777" w:rsidR="00D17CEF" w:rsidRPr="00891657" w:rsidRDefault="00D17CEF" w:rsidP="00D17CEF">
      <w:pPr>
        <w:shd w:val="clear" w:color="auto" w:fill="FFFFFF"/>
        <w:spacing w:after="150"/>
        <w:rPr>
          <w:rFonts w:eastAsia="Times New Roman" w:cs="Calibri"/>
          <w:lang w:eastAsia="hr-HR"/>
        </w:rPr>
      </w:pPr>
      <w:r w:rsidRPr="00891657">
        <w:rPr>
          <w:rFonts w:eastAsia="Times New Roman" w:cs="Calibri"/>
          <w:lang w:eastAsia="hr-HR"/>
        </w:rPr>
        <w:t xml:space="preserve">U težim slučajevima javlja se teška upala pluća, akutni sindrom respiratornog </w:t>
      </w:r>
      <w:proofErr w:type="spellStart"/>
      <w:r w:rsidRPr="00891657">
        <w:rPr>
          <w:rFonts w:eastAsia="Times New Roman" w:cs="Calibri"/>
          <w:lang w:eastAsia="hr-HR"/>
        </w:rPr>
        <w:t>distresa</w:t>
      </w:r>
      <w:proofErr w:type="spellEnd"/>
      <w:r w:rsidRPr="00891657">
        <w:rPr>
          <w:rFonts w:eastAsia="Times New Roman" w:cs="Calibri"/>
          <w:lang w:eastAsia="hr-HR"/>
        </w:rPr>
        <w:t xml:space="preserve">, sepsa i septički šok koji mogu uzrokovati smrt pacijenta. Osobe koje boluju od težih oblika kroničnih bolesti podložnije su težim oboljenjima. </w:t>
      </w:r>
      <w:r w:rsidRPr="00891657">
        <w:rPr>
          <w:rFonts w:cs="Calibri"/>
          <w:shd w:val="clear" w:color="auto" w:fill="FFFFFF"/>
        </w:rPr>
        <w:t xml:space="preserve">Ne postoji specifično liječenje za ovu bolest. Pristup liječenju pacijenata s infekcijama vezanim uz </w:t>
      </w:r>
      <w:proofErr w:type="spellStart"/>
      <w:r w:rsidRPr="00891657">
        <w:rPr>
          <w:rFonts w:cs="Calibri"/>
          <w:shd w:val="clear" w:color="auto" w:fill="FFFFFF"/>
        </w:rPr>
        <w:t>koronaviruse</w:t>
      </w:r>
      <w:proofErr w:type="spellEnd"/>
      <w:r w:rsidRPr="00891657">
        <w:rPr>
          <w:rFonts w:cs="Calibri"/>
          <w:shd w:val="clear" w:color="auto" w:fill="FFFFFF"/>
        </w:rPr>
        <w:t xml:space="preserve"> je liječenje kliničkih simptoma (npr. povišene temperature, kašlja, dehidracije i dr.). Pružanje njege (npr. potporna terapija i praćenje – terapija kisikom, infuzija i eksperimentalna primjena antivirusnih lijekova) može biti vrlo učinkovito kod oboljelih osoba. Specifičan simptom bolesti COVID – 19 je privremeni gubitak osjetila okusa i mirisa. </w:t>
      </w:r>
    </w:p>
    <w:p w14:paraId="6F430A69" w14:textId="3FA0A96A" w:rsidR="00D17CEF" w:rsidRDefault="00D17CEF" w:rsidP="00D17CEF">
      <w:pPr>
        <w:pStyle w:val="Naslov3"/>
      </w:pPr>
      <w:bookmarkStart w:id="327" w:name="_Toc158621808"/>
      <w:bookmarkStart w:id="328" w:name="_Toc162957938"/>
      <w:r>
        <w:t>Prikaz utjecaja epidemija i pandemija na kritičnu infrastrukturu (KI)</w:t>
      </w:r>
      <w:bookmarkEnd w:id="327"/>
      <w:bookmarkEnd w:id="328"/>
    </w:p>
    <w:tbl>
      <w:tblPr>
        <w:tblW w:w="9107" w:type="dxa"/>
        <w:jc w:val="center"/>
        <w:tblCellMar>
          <w:left w:w="10" w:type="dxa"/>
          <w:right w:w="10" w:type="dxa"/>
        </w:tblCellMar>
        <w:tblLook w:val="04A0" w:firstRow="1" w:lastRow="0" w:firstColumn="1" w:lastColumn="0" w:noHBand="0" w:noVBand="1"/>
      </w:tblPr>
      <w:tblGrid>
        <w:gridCol w:w="959"/>
        <w:gridCol w:w="8148"/>
      </w:tblGrid>
      <w:tr w:rsidR="00D17CEF" w:rsidRPr="00D17CEF" w14:paraId="5869F1EF" w14:textId="77777777" w:rsidTr="006A63E0">
        <w:trPr>
          <w:trHeight w:val="64"/>
          <w:tblHeader/>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C3848"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bookmarkStart w:id="329" w:name="_Hlk506281566"/>
            <w:r w:rsidRPr="00D17CEF">
              <w:rPr>
                <w:rFonts w:ascii="Calibri" w:eastAsia="Calibri" w:hAnsi="Calibri" w:cs="Times New Roman"/>
                <w:b/>
                <w:kern w:val="0"/>
                <w:sz w:val="20"/>
                <w:szCs w:val="20"/>
                <w14:ligatures w14:val="none"/>
              </w:rPr>
              <w:t>Utjecaj</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811A7"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Sektor</w:t>
            </w:r>
          </w:p>
        </w:tc>
      </w:tr>
      <w:tr w:rsidR="00D17CEF" w:rsidRPr="00D17CEF" w14:paraId="673FC498" w14:textId="77777777" w:rsidTr="006A63E0">
        <w:trPr>
          <w:trHeight w:val="38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3357D"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7EA2F"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Komunikacijska i informacijska tehnologija (elektroničke komunikacije, prijenos podataka, informacijski sustavi, pružanje audio i audiovizualnih medijskih usluga)</w:t>
            </w:r>
          </w:p>
        </w:tc>
      </w:tr>
      <w:tr w:rsidR="00D17CEF" w:rsidRPr="00D17CEF" w14:paraId="2B2A114E"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5EBEA"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82AAE"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Promet (cestovni, željeznički, zračni, pomorski i promet unutarnjim plovnim putevima)</w:t>
            </w:r>
          </w:p>
        </w:tc>
      </w:tr>
      <w:tr w:rsidR="00D17CEF" w:rsidRPr="00D17CEF" w14:paraId="6920EE5B"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6AABE"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0E07D"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Zdravstvo (zdravstvena zaštita, proizvodnja, promet i nadzor nad lijekovima)</w:t>
            </w:r>
          </w:p>
        </w:tc>
      </w:tr>
      <w:tr w:rsidR="00D17CEF" w:rsidRPr="00D17CEF" w14:paraId="17BF3333"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4F5D2"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74E2F"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Vodno gospodarstvo (regulacijske i zaštitne vodne građevine i komunalne vodne građevine)</w:t>
            </w:r>
          </w:p>
        </w:tc>
      </w:tr>
      <w:tr w:rsidR="00D17CEF" w:rsidRPr="00D17CEF" w14:paraId="6619ED49"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BE201"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B9F5DD"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 xml:space="preserve">Hrana (proizvodnja i opskrba hranom i sustav sigurnosti hrane, robne zalihe) </w:t>
            </w:r>
          </w:p>
        </w:tc>
      </w:tr>
      <w:tr w:rsidR="00D17CEF" w:rsidRPr="00D17CEF" w14:paraId="6B969930"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0E6BC"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06C47"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Financije (bankarstvo, burze, investicije, sustavi osiguranja i plaćanja)</w:t>
            </w:r>
          </w:p>
        </w:tc>
      </w:tr>
      <w:tr w:rsidR="00D17CEF" w:rsidRPr="00D17CEF" w14:paraId="359AA3D7"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7FA586"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DCC7D"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Proizvodnja, skladištenje i prijevoz opasnih tvari (kemijski, biološki, radiološki i nuklearni materijali)</w:t>
            </w:r>
          </w:p>
        </w:tc>
      </w:tr>
      <w:tr w:rsidR="00D17CEF" w:rsidRPr="00D17CEF" w14:paraId="06109D8F"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C2D13"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r w:rsidRPr="00D17CEF">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9EDB3"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Javne službe (osiguranje javnog reda i mira, zaštita i spašavanje, hitna medicinska pomoć)</w:t>
            </w:r>
          </w:p>
        </w:tc>
      </w:tr>
      <w:tr w:rsidR="00D17CEF" w:rsidRPr="00D17CEF" w14:paraId="1EAFFBDA" w14:textId="77777777" w:rsidTr="006A63E0">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92CE6" w14:textId="77777777" w:rsidR="00D17CEF" w:rsidRPr="00D17CEF" w:rsidRDefault="00D17CEF" w:rsidP="00D17CEF">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C4501" w14:textId="77777777" w:rsidR="00D17CEF" w:rsidRPr="00D17CEF" w:rsidRDefault="00D17CEF" w:rsidP="00D17CEF">
            <w:pPr>
              <w:spacing w:after="0" w:line="240" w:lineRule="auto"/>
              <w:rPr>
                <w:rFonts w:ascii="Calibri" w:eastAsia="Calibri" w:hAnsi="Calibri" w:cs="Times New Roman"/>
                <w:kern w:val="0"/>
                <w:sz w:val="20"/>
                <w:szCs w:val="20"/>
                <w14:ligatures w14:val="none"/>
              </w:rPr>
            </w:pPr>
            <w:r w:rsidRPr="00D17CEF">
              <w:rPr>
                <w:rFonts w:ascii="Calibri" w:eastAsia="Calibri" w:hAnsi="Calibri" w:cs="Times New Roman"/>
                <w:kern w:val="0"/>
                <w:sz w:val="20"/>
                <w:szCs w:val="20"/>
                <w14:ligatures w14:val="none"/>
              </w:rPr>
              <w:t>Nacionalni spomenici i vrijednosti</w:t>
            </w:r>
          </w:p>
        </w:tc>
      </w:tr>
      <w:bookmarkEnd w:id="329"/>
    </w:tbl>
    <w:p w14:paraId="6022D319" w14:textId="77777777" w:rsidR="00D17CEF" w:rsidRDefault="00D17CEF" w:rsidP="00D17CEF"/>
    <w:p w14:paraId="0019A594" w14:textId="6454480D" w:rsidR="00D17CEF" w:rsidRDefault="00D17CEF" w:rsidP="00D17CEF">
      <w:pPr>
        <w:pStyle w:val="Naslov3"/>
      </w:pPr>
      <w:bookmarkStart w:id="330" w:name="_Toc158621809"/>
      <w:bookmarkStart w:id="331" w:name="_Toc162957939"/>
      <w:r>
        <w:t>Kontekst – Epidemije i pandemije</w:t>
      </w:r>
      <w:bookmarkEnd w:id="330"/>
      <w:bookmarkEnd w:id="331"/>
    </w:p>
    <w:p w14:paraId="6A5EA96F" w14:textId="77777777" w:rsidR="00D17CEF" w:rsidRPr="00891657" w:rsidRDefault="00D17CEF" w:rsidP="00D17CEF">
      <w:pPr>
        <w:spacing w:after="0"/>
        <w:rPr>
          <w:lang w:eastAsia="zh-CN"/>
        </w:rPr>
      </w:pPr>
      <w:bookmarkStart w:id="332" w:name="_Hlk506281611"/>
      <w:r w:rsidRPr="00891657">
        <w:t xml:space="preserve">Osobe starije životne dobi, kronični bolesnici te dojenčad starosne su skupine koje su najsklonije komplikacijama pri zarazi. Epidemiju karakterizira iznenadno povećanje slučajeva neke zarazne bolesti, na određenom području, a ako dođe do širenja bolesti na veće područje nastaje pandemija. </w:t>
      </w:r>
      <w:bookmarkEnd w:id="332"/>
      <w:r w:rsidRPr="00891657">
        <w:rPr>
          <w:lang w:eastAsia="zh-CN"/>
        </w:rPr>
        <w:t xml:space="preserve">Broj kroničnih bolesnika na području Grada nije poznat. </w:t>
      </w:r>
    </w:p>
    <w:p w14:paraId="4C96ECC7" w14:textId="77777777" w:rsidR="00D17CEF" w:rsidRPr="00891657" w:rsidRDefault="00D17CEF" w:rsidP="00D17CEF">
      <w:pPr>
        <w:spacing w:after="0"/>
        <w:rPr>
          <w:lang w:eastAsia="zh-CN"/>
        </w:rPr>
      </w:pPr>
    </w:p>
    <w:p w14:paraId="550665E2" w14:textId="77777777" w:rsidR="00D17CEF" w:rsidRPr="00891657" w:rsidRDefault="00D17CEF" w:rsidP="00D17CEF">
      <w:pPr>
        <w:rPr>
          <w:lang w:eastAsia="zh-CN"/>
        </w:rPr>
      </w:pPr>
      <w:r w:rsidRPr="00891657">
        <w:rPr>
          <w:lang w:eastAsia="zh-CN"/>
        </w:rPr>
        <w:t xml:space="preserve">Kritičnu skupinu za određivanje referentnog broja ugroženog stanovništva čine: Osobe starije životne dobi od 65 godina na više, djeca 0 – 4 godine, osobe zaposlene u obrazovanju te zdravstveni i socijalni djelatnici. </w:t>
      </w:r>
    </w:p>
    <w:p w14:paraId="5BA2ED04" w14:textId="25CB198E" w:rsidR="00D17CEF" w:rsidRPr="00D17CEF" w:rsidRDefault="00D17CEF">
      <w:pPr>
        <w:pStyle w:val="Odlomakpopisa"/>
        <w:numPr>
          <w:ilvl w:val="0"/>
          <w:numId w:val="74"/>
        </w:numPr>
      </w:pPr>
      <w:proofErr w:type="spellStart"/>
      <w:r>
        <w:rPr>
          <w:b/>
          <w:bCs/>
        </w:rPr>
        <w:lastRenderedPageBreak/>
        <w:t>Gripa</w:t>
      </w:r>
      <w:proofErr w:type="spellEnd"/>
      <w:r>
        <w:rPr>
          <w:b/>
          <w:bCs/>
        </w:rPr>
        <w:t xml:space="preserve"> </w:t>
      </w:r>
      <w:proofErr w:type="spellStart"/>
      <w:r>
        <w:rPr>
          <w:b/>
          <w:bCs/>
        </w:rPr>
        <w:t>ili</w:t>
      </w:r>
      <w:proofErr w:type="spellEnd"/>
      <w:r>
        <w:rPr>
          <w:b/>
          <w:bCs/>
        </w:rPr>
        <w:t xml:space="preserve"> influence</w:t>
      </w:r>
    </w:p>
    <w:p w14:paraId="493C2A19" w14:textId="7CB0D53D" w:rsidR="00D17CEF" w:rsidRDefault="00D17CEF" w:rsidP="00D17CEF">
      <w:pPr>
        <w:pStyle w:val="StandardWeb"/>
        <w:keepNext/>
        <w:jc w:val="both"/>
        <w:rPr>
          <w:rFonts w:asciiTheme="minorHAnsi" w:eastAsiaTheme="minorHAnsi" w:hAnsiTheme="minorHAnsi" w:cstheme="minorBidi"/>
          <w:kern w:val="2"/>
          <w:lang w:eastAsia="en-US"/>
          <w14:ligatures w14:val="standardContextual"/>
        </w:rPr>
      </w:pPr>
      <w:r w:rsidRPr="00D17CEF">
        <w:rPr>
          <w:rFonts w:asciiTheme="minorHAnsi" w:eastAsiaTheme="minorHAnsi" w:hAnsiTheme="minorHAnsi" w:cstheme="minorBidi"/>
          <w:kern w:val="2"/>
          <w:lang w:eastAsia="en-US"/>
          <w14:ligatures w14:val="standardContextual"/>
        </w:rPr>
        <w:t>U Hrvatskoj je tijekom sezone gripe 2023./2024., zaključno s 7. siječnja 2024. godine pristiglo 1887 prijava oboljelih od gripe, od čega je 817 prijava pristiglo u zadnjem (1.) tjednu. Prijave su pristigle iz svih županija. Veći broj oboljelih u ovom tjednu u odnosu na prethodne tjedne upućuje na uzlazni trend epidemije gripe što je u okviru očekivanog s obzirom na doba godine u kojem se nalazimo.</w:t>
      </w:r>
    </w:p>
    <w:p w14:paraId="7CD74C55" w14:textId="77777777" w:rsidR="00D17CEF" w:rsidRDefault="00D17CEF" w:rsidP="00D17CEF">
      <w:pPr>
        <w:pStyle w:val="StandardWeb"/>
        <w:jc w:val="center"/>
      </w:pPr>
      <w:r>
        <w:rPr>
          <w:noProof/>
        </w:rPr>
        <w:drawing>
          <wp:inline distT="0" distB="0" distL="0" distR="0" wp14:anchorId="6A984273" wp14:editId="477AB9FF">
            <wp:extent cx="5472000" cy="2262200"/>
            <wp:effectExtent l="0" t="0" r="0" b="5080"/>
            <wp:docPr id="433462489" name="Slika 43346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72000" cy="2262200"/>
                    </a:xfrm>
                    <a:prstGeom prst="rect">
                      <a:avLst/>
                    </a:prstGeom>
                    <a:noFill/>
                    <a:ln>
                      <a:noFill/>
                    </a:ln>
                  </pic:spPr>
                </pic:pic>
              </a:graphicData>
            </a:graphic>
          </wp:inline>
        </w:drawing>
      </w:r>
    </w:p>
    <w:p w14:paraId="274FAA7A" w14:textId="59AC1C31" w:rsidR="008E5B91" w:rsidRPr="008E5B91" w:rsidRDefault="00D17CEF" w:rsidP="0077391F">
      <w:pPr>
        <w:pStyle w:val="Opisslike"/>
        <w:spacing w:after="0"/>
        <w:jc w:val="center"/>
        <w:rPr>
          <w:b/>
          <w:bCs/>
          <w:i w:val="0"/>
          <w:iCs w:val="0"/>
          <w:color w:val="auto"/>
          <w:sz w:val="20"/>
          <w:szCs w:val="20"/>
        </w:rPr>
      </w:pPr>
      <w:bookmarkStart w:id="333" w:name="_Toc162957732"/>
      <w:r w:rsidRPr="008E5B91">
        <w:rPr>
          <w:b/>
          <w:bCs/>
          <w:i w:val="0"/>
          <w:iCs w:val="0"/>
          <w:color w:val="auto"/>
          <w:sz w:val="20"/>
          <w:szCs w:val="20"/>
        </w:rPr>
        <w:t xml:space="preserve">Slika </w:t>
      </w:r>
      <w:r w:rsidRPr="008E5B91">
        <w:rPr>
          <w:b/>
          <w:bCs/>
          <w:i w:val="0"/>
          <w:iCs w:val="0"/>
          <w:color w:val="auto"/>
          <w:sz w:val="20"/>
          <w:szCs w:val="20"/>
        </w:rPr>
        <w:fldChar w:fldCharType="begin"/>
      </w:r>
      <w:r w:rsidRPr="008E5B91">
        <w:rPr>
          <w:b/>
          <w:bCs/>
          <w:i w:val="0"/>
          <w:iCs w:val="0"/>
          <w:color w:val="auto"/>
          <w:sz w:val="20"/>
          <w:szCs w:val="20"/>
        </w:rPr>
        <w:instrText xml:space="preserve"> SEQ Slika \* ARABIC </w:instrText>
      </w:r>
      <w:r w:rsidRPr="008E5B91">
        <w:rPr>
          <w:b/>
          <w:bCs/>
          <w:i w:val="0"/>
          <w:iCs w:val="0"/>
          <w:color w:val="auto"/>
          <w:sz w:val="20"/>
          <w:szCs w:val="20"/>
        </w:rPr>
        <w:fldChar w:fldCharType="separate"/>
      </w:r>
      <w:r w:rsidR="00FD0F9D">
        <w:rPr>
          <w:b/>
          <w:bCs/>
          <w:i w:val="0"/>
          <w:iCs w:val="0"/>
          <w:noProof/>
          <w:color w:val="auto"/>
          <w:sz w:val="20"/>
          <w:szCs w:val="20"/>
        </w:rPr>
        <w:t>15</w:t>
      </w:r>
      <w:r w:rsidRPr="008E5B91">
        <w:rPr>
          <w:b/>
          <w:bCs/>
          <w:i w:val="0"/>
          <w:iCs w:val="0"/>
          <w:color w:val="auto"/>
          <w:sz w:val="20"/>
          <w:szCs w:val="20"/>
        </w:rPr>
        <w:fldChar w:fldCharType="end"/>
      </w:r>
      <w:r w:rsidRPr="008E5B91">
        <w:rPr>
          <w:b/>
          <w:bCs/>
          <w:i w:val="0"/>
          <w:iCs w:val="0"/>
          <w:color w:val="auto"/>
          <w:sz w:val="20"/>
          <w:szCs w:val="20"/>
        </w:rPr>
        <w:t>.: Ukupan broj prijava oboljelih od gripe prema županijama u sezoni 202</w:t>
      </w:r>
      <w:r w:rsidR="008E5B91" w:rsidRPr="008E5B91">
        <w:rPr>
          <w:b/>
          <w:bCs/>
          <w:i w:val="0"/>
          <w:iCs w:val="0"/>
          <w:color w:val="auto"/>
          <w:sz w:val="20"/>
          <w:szCs w:val="20"/>
        </w:rPr>
        <w:t>3</w:t>
      </w:r>
      <w:r w:rsidRPr="008E5B91">
        <w:rPr>
          <w:b/>
          <w:bCs/>
          <w:i w:val="0"/>
          <w:iCs w:val="0"/>
          <w:color w:val="auto"/>
          <w:sz w:val="20"/>
          <w:szCs w:val="20"/>
        </w:rPr>
        <w:t>./202</w:t>
      </w:r>
      <w:r w:rsidR="008E5B91" w:rsidRPr="008E5B91">
        <w:rPr>
          <w:b/>
          <w:bCs/>
          <w:i w:val="0"/>
          <w:iCs w:val="0"/>
          <w:color w:val="auto"/>
          <w:sz w:val="20"/>
          <w:szCs w:val="20"/>
        </w:rPr>
        <w:t>4</w:t>
      </w:r>
      <w:r w:rsidRPr="008E5B91">
        <w:rPr>
          <w:b/>
          <w:bCs/>
          <w:i w:val="0"/>
          <w:iCs w:val="0"/>
          <w:color w:val="auto"/>
          <w:sz w:val="20"/>
          <w:szCs w:val="20"/>
        </w:rPr>
        <w:t>.</w:t>
      </w:r>
      <w:bookmarkEnd w:id="333"/>
    </w:p>
    <w:p w14:paraId="364BE249" w14:textId="3DEE044E" w:rsidR="008E5B91" w:rsidRPr="00891657" w:rsidRDefault="008E5B91" w:rsidP="008E5B91">
      <w:pPr>
        <w:spacing w:after="0" w:line="240" w:lineRule="auto"/>
        <w:jc w:val="center"/>
        <w:rPr>
          <w:sz w:val="20"/>
          <w:szCs w:val="20"/>
        </w:rPr>
      </w:pPr>
      <w:r w:rsidRPr="00891657">
        <w:rPr>
          <w:sz w:val="20"/>
          <w:szCs w:val="20"/>
        </w:rPr>
        <w:t>Izvor: Hrvatski zavod za javno zdravstvo, 202</w:t>
      </w:r>
      <w:r>
        <w:rPr>
          <w:sz w:val="20"/>
          <w:szCs w:val="20"/>
        </w:rPr>
        <w:t>4</w:t>
      </w:r>
      <w:r w:rsidRPr="00891657">
        <w:rPr>
          <w:sz w:val="20"/>
          <w:szCs w:val="20"/>
        </w:rPr>
        <w:t>.</w:t>
      </w:r>
      <w:r>
        <w:rPr>
          <w:sz w:val="20"/>
          <w:szCs w:val="20"/>
        </w:rPr>
        <w:t xml:space="preserve"> </w:t>
      </w:r>
      <w:r w:rsidRPr="00891657">
        <w:rPr>
          <w:sz w:val="20"/>
          <w:szCs w:val="20"/>
        </w:rPr>
        <w:t>god.</w:t>
      </w:r>
    </w:p>
    <w:p w14:paraId="6E7C7CEE" w14:textId="77777777" w:rsidR="008E5B91" w:rsidRDefault="008E5B91" w:rsidP="00D17CEF">
      <w:pPr>
        <w:pStyle w:val="Opisslike"/>
        <w:jc w:val="center"/>
      </w:pPr>
    </w:p>
    <w:p w14:paraId="29667DA7" w14:textId="77777777" w:rsidR="008E5B91" w:rsidRDefault="008E5B91" w:rsidP="008E5B91">
      <w:pPr>
        <w:pStyle w:val="StandardWeb"/>
        <w:keepNext/>
        <w:jc w:val="center"/>
      </w:pPr>
      <w:r>
        <w:rPr>
          <w:noProof/>
        </w:rPr>
        <w:drawing>
          <wp:inline distT="0" distB="0" distL="0" distR="0" wp14:anchorId="7193E1E6" wp14:editId="44FEB38E">
            <wp:extent cx="5364000" cy="3105481"/>
            <wp:effectExtent l="0" t="0" r="8255" b="0"/>
            <wp:docPr id="1842320753" name="Slika 184232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64000" cy="3105481"/>
                    </a:xfrm>
                    <a:prstGeom prst="rect">
                      <a:avLst/>
                    </a:prstGeom>
                    <a:noFill/>
                    <a:ln>
                      <a:noFill/>
                    </a:ln>
                  </pic:spPr>
                </pic:pic>
              </a:graphicData>
            </a:graphic>
          </wp:inline>
        </w:drawing>
      </w:r>
    </w:p>
    <w:p w14:paraId="66FA2062" w14:textId="0AEDFCCD" w:rsidR="008E5B91" w:rsidRPr="008E5B91" w:rsidRDefault="008E5B91" w:rsidP="0077391F">
      <w:pPr>
        <w:pStyle w:val="Opisslike"/>
        <w:spacing w:after="0"/>
        <w:jc w:val="center"/>
        <w:rPr>
          <w:b/>
          <w:bCs/>
          <w:i w:val="0"/>
          <w:iCs w:val="0"/>
          <w:color w:val="auto"/>
          <w:sz w:val="20"/>
          <w:szCs w:val="20"/>
        </w:rPr>
      </w:pPr>
      <w:bookmarkStart w:id="334" w:name="_Toc162957733"/>
      <w:r w:rsidRPr="008E5B91">
        <w:rPr>
          <w:b/>
          <w:bCs/>
          <w:i w:val="0"/>
          <w:iCs w:val="0"/>
          <w:color w:val="auto"/>
          <w:sz w:val="20"/>
          <w:szCs w:val="20"/>
        </w:rPr>
        <w:t xml:space="preserve">Slika </w:t>
      </w:r>
      <w:r w:rsidRPr="008E5B91">
        <w:rPr>
          <w:b/>
          <w:bCs/>
          <w:i w:val="0"/>
          <w:iCs w:val="0"/>
          <w:color w:val="auto"/>
          <w:sz w:val="20"/>
          <w:szCs w:val="20"/>
        </w:rPr>
        <w:fldChar w:fldCharType="begin"/>
      </w:r>
      <w:r w:rsidRPr="008E5B91">
        <w:rPr>
          <w:b/>
          <w:bCs/>
          <w:i w:val="0"/>
          <w:iCs w:val="0"/>
          <w:color w:val="auto"/>
          <w:sz w:val="20"/>
          <w:szCs w:val="20"/>
        </w:rPr>
        <w:instrText xml:space="preserve"> SEQ Slika \* ARABIC </w:instrText>
      </w:r>
      <w:r w:rsidRPr="008E5B91">
        <w:rPr>
          <w:b/>
          <w:bCs/>
          <w:i w:val="0"/>
          <w:iCs w:val="0"/>
          <w:color w:val="auto"/>
          <w:sz w:val="20"/>
          <w:szCs w:val="20"/>
        </w:rPr>
        <w:fldChar w:fldCharType="separate"/>
      </w:r>
      <w:r w:rsidR="00FD0F9D">
        <w:rPr>
          <w:b/>
          <w:bCs/>
          <w:i w:val="0"/>
          <w:iCs w:val="0"/>
          <w:noProof/>
          <w:color w:val="auto"/>
          <w:sz w:val="20"/>
          <w:szCs w:val="20"/>
        </w:rPr>
        <w:t>16</w:t>
      </w:r>
      <w:r w:rsidRPr="008E5B91">
        <w:rPr>
          <w:b/>
          <w:bCs/>
          <w:i w:val="0"/>
          <w:iCs w:val="0"/>
          <w:color w:val="auto"/>
          <w:sz w:val="20"/>
          <w:szCs w:val="20"/>
        </w:rPr>
        <w:fldChar w:fldCharType="end"/>
      </w:r>
      <w:r w:rsidRPr="008E5B91">
        <w:rPr>
          <w:b/>
          <w:bCs/>
          <w:i w:val="0"/>
          <w:iCs w:val="0"/>
          <w:color w:val="auto"/>
          <w:sz w:val="20"/>
          <w:szCs w:val="20"/>
        </w:rPr>
        <w:t>.: Stopa prijave prema županijama tijekom sezone 2023./2024.</w:t>
      </w:r>
      <w:bookmarkEnd w:id="334"/>
    </w:p>
    <w:p w14:paraId="1FE28BA5" w14:textId="77777777" w:rsidR="008E5B91" w:rsidRPr="00891657" w:rsidRDefault="008E5B91" w:rsidP="008E5B91">
      <w:pPr>
        <w:spacing w:after="0" w:line="240" w:lineRule="auto"/>
        <w:jc w:val="center"/>
        <w:rPr>
          <w:sz w:val="20"/>
          <w:szCs w:val="20"/>
        </w:rPr>
      </w:pPr>
      <w:r w:rsidRPr="00891657">
        <w:rPr>
          <w:sz w:val="20"/>
          <w:szCs w:val="20"/>
        </w:rPr>
        <w:t>Izvor: Hrvatski zavod za javno zdravstvo, 202</w:t>
      </w:r>
      <w:r>
        <w:rPr>
          <w:sz w:val="20"/>
          <w:szCs w:val="20"/>
        </w:rPr>
        <w:t>4</w:t>
      </w:r>
      <w:r w:rsidRPr="00891657">
        <w:rPr>
          <w:sz w:val="20"/>
          <w:szCs w:val="20"/>
        </w:rPr>
        <w:t>.</w:t>
      </w:r>
      <w:r>
        <w:rPr>
          <w:sz w:val="20"/>
          <w:szCs w:val="20"/>
        </w:rPr>
        <w:t xml:space="preserve"> </w:t>
      </w:r>
      <w:r w:rsidRPr="00891657">
        <w:rPr>
          <w:sz w:val="20"/>
          <w:szCs w:val="20"/>
        </w:rPr>
        <w:t>god.</w:t>
      </w:r>
    </w:p>
    <w:p w14:paraId="75E9A818" w14:textId="77777777" w:rsidR="008E5B91" w:rsidRPr="008E5B91" w:rsidRDefault="008E5B91" w:rsidP="008E5B91"/>
    <w:p w14:paraId="5F822230" w14:textId="77777777" w:rsidR="008E5B91" w:rsidRDefault="008E5B91" w:rsidP="008E5B91">
      <w:pPr>
        <w:pStyle w:val="StandardWeb"/>
        <w:keepNext/>
        <w:jc w:val="center"/>
      </w:pPr>
      <w:r>
        <w:rPr>
          <w:noProof/>
        </w:rPr>
        <w:lastRenderedPageBreak/>
        <w:drawing>
          <wp:inline distT="0" distB="0" distL="0" distR="0" wp14:anchorId="246A32DC" wp14:editId="576F15E0">
            <wp:extent cx="5472000" cy="3256806"/>
            <wp:effectExtent l="0" t="0" r="0" b="1270"/>
            <wp:docPr id="316002459" name="Slika 31600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72000" cy="3256806"/>
                    </a:xfrm>
                    <a:prstGeom prst="rect">
                      <a:avLst/>
                    </a:prstGeom>
                    <a:noFill/>
                    <a:ln>
                      <a:noFill/>
                    </a:ln>
                  </pic:spPr>
                </pic:pic>
              </a:graphicData>
            </a:graphic>
          </wp:inline>
        </w:drawing>
      </w:r>
    </w:p>
    <w:p w14:paraId="1FD0B2DB" w14:textId="2A890FDD" w:rsidR="008E5B91" w:rsidRDefault="008E5B91" w:rsidP="0077391F">
      <w:pPr>
        <w:pStyle w:val="Opisslike"/>
        <w:spacing w:after="0"/>
        <w:jc w:val="center"/>
        <w:rPr>
          <w:b/>
          <w:bCs/>
          <w:i w:val="0"/>
          <w:iCs w:val="0"/>
          <w:color w:val="auto"/>
          <w:sz w:val="20"/>
          <w:szCs w:val="20"/>
        </w:rPr>
      </w:pPr>
      <w:bookmarkStart w:id="335" w:name="_Toc162957734"/>
      <w:r w:rsidRPr="008E5B91">
        <w:rPr>
          <w:b/>
          <w:bCs/>
          <w:i w:val="0"/>
          <w:iCs w:val="0"/>
          <w:color w:val="auto"/>
          <w:sz w:val="20"/>
          <w:szCs w:val="20"/>
        </w:rPr>
        <w:t xml:space="preserve">Slika </w:t>
      </w:r>
      <w:r w:rsidRPr="008E5B91">
        <w:rPr>
          <w:b/>
          <w:bCs/>
          <w:i w:val="0"/>
          <w:iCs w:val="0"/>
          <w:color w:val="auto"/>
          <w:sz w:val="20"/>
          <w:szCs w:val="20"/>
        </w:rPr>
        <w:fldChar w:fldCharType="begin"/>
      </w:r>
      <w:r w:rsidRPr="008E5B91">
        <w:rPr>
          <w:b/>
          <w:bCs/>
          <w:i w:val="0"/>
          <w:iCs w:val="0"/>
          <w:color w:val="auto"/>
          <w:sz w:val="20"/>
          <w:szCs w:val="20"/>
        </w:rPr>
        <w:instrText xml:space="preserve"> SEQ Slika \* ARABIC </w:instrText>
      </w:r>
      <w:r w:rsidRPr="008E5B91">
        <w:rPr>
          <w:b/>
          <w:bCs/>
          <w:i w:val="0"/>
          <w:iCs w:val="0"/>
          <w:color w:val="auto"/>
          <w:sz w:val="20"/>
          <w:szCs w:val="20"/>
        </w:rPr>
        <w:fldChar w:fldCharType="separate"/>
      </w:r>
      <w:r w:rsidR="00FD0F9D">
        <w:rPr>
          <w:b/>
          <w:bCs/>
          <w:i w:val="0"/>
          <w:iCs w:val="0"/>
          <w:noProof/>
          <w:color w:val="auto"/>
          <w:sz w:val="20"/>
          <w:szCs w:val="20"/>
        </w:rPr>
        <w:t>17</w:t>
      </w:r>
      <w:r w:rsidRPr="008E5B91">
        <w:rPr>
          <w:b/>
          <w:bCs/>
          <w:i w:val="0"/>
          <w:iCs w:val="0"/>
          <w:color w:val="auto"/>
          <w:sz w:val="20"/>
          <w:szCs w:val="20"/>
        </w:rPr>
        <w:fldChar w:fldCharType="end"/>
      </w:r>
      <w:r w:rsidRPr="008E5B91">
        <w:rPr>
          <w:b/>
          <w:bCs/>
          <w:i w:val="0"/>
          <w:iCs w:val="0"/>
          <w:color w:val="auto"/>
          <w:sz w:val="20"/>
          <w:szCs w:val="20"/>
        </w:rPr>
        <w:t>.: Tjedno kretanje gripe tijekom zadnjih 5 sezona</w:t>
      </w:r>
      <w:bookmarkEnd w:id="335"/>
    </w:p>
    <w:p w14:paraId="53CDEBB4" w14:textId="77777777" w:rsidR="008E5B91" w:rsidRPr="00891657" w:rsidRDefault="008E5B91" w:rsidP="008E5B91">
      <w:pPr>
        <w:spacing w:after="0" w:line="240" w:lineRule="auto"/>
        <w:jc w:val="center"/>
        <w:rPr>
          <w:sz w:val="20"/>
          <w:szCs w:val="20"/>
        </w:rPr>
      </w:pPr>
      <w:r w:rsidRPr="00891657">
        <w:rPr>
          <w:sz w:val="20"/>
          <w:szCs w:val="20"/>
        </w:rPr>
        <w:t>Izvor: Hrvatski zavod za javno zdravstvo, 202</w:t>
      </w:r>
      <w:r>
        <w:rPr>
          <w:sz w:val="20"/>
          <w:szCs w:val="20"/>
        </w:rPr>
        <w:t>4</w:t>
      </w:r>
      <w:r w:rsidRPr="00891657">
        <w:rPr>
          <w:sz w:val="20"/>
          <w:szCs w:val="20"/>
        </w:rPr>
        <w:t>.</w:t>
      </w:r>
      <w:r>
        <w:rPr>
          <w:sz w:val="20"/>
          <w:szCs w:val="20"/>
        </w:rPr>
        <w:t xml:space="preserve"> </w:t>
      </w:r>
      <w:r w:rsidRPr="00891657">
        <w:rPr>
          <w:sz w:val="20"/>
          <w:szCs w:val="20"/>
        </w:rPr>
        <w:t>god.</w:t>
      </w:r>
    </w:p>
    <w:p w14:paraId="6D23500B" w14:textId="77777777" w:rsidR="008E5B91" w:rsidRDefault="008E5B91" w:rsidP="008E5B91"/>
    <w:p w14:paraId="4B947C53" w14:textId="3B588AF8" w:rsidR="008E5B91" w:rsidRDefault="008E5B91" w:rsidP="008E5B91">
      <w:r w:rsidRPr="008E5B91">
        <w:t>Uz sezonu gripe uobičajeno se povezuje tzv. višak smrti odnosno povećani broj umrlih u odnosu na broj umrlih izvan sezone gripe. To je posljedica činjenice da je gripa u određenim rizičnim skupinama kao što su osobe u dobi od 65 godina i stariji te kronični bolesnici neovisno o dobi, češće praćena komplikacijama i smrtnim ishodom. Teško je reći koliko stvarno osoba umre izravno ili, što je češće, neizravno od gripe (kao posljedica pogoršanja osnovne bolesti ili komplikacije, poput upale pluća ili sepse). Tijekom ove sezone prijavljena su dva smrtna ishoda zbog gripe i njezinih komplikacija.</w:t>
      </w:r>
    </w:p>
    <w:p w14:paraId="4B2A45C9" w14:textId="77777777" w:rsidR="008E5B91" w:rsidRDefault="008E5B91" w:rsidP="008E5B91">
      <w:r>
        <w:t>Prema podacima Nacionalnog referentnog centra za gripu Hrvatskog zavoda za javno zdravstvo dominira virus gripe A, uz tek sporadičnu detekciju virusa gripe B.</w:t>
      </w:r>
    </w:p>
    <w:p w14:paraId="57141DE6" w14:textId="0E4533E6" w:rsidR="008E5B91" w:rsidRDefault="008E5B91" w:rsidP="008E5B91">
      <w:r>
        <w:t>Prema podacima Europskog centra za sprečavanje i suzbijanje bolesti, i u ostalim državama Europske unije bilježi se sporadična pojava oboljelih od gripe. U laboratorijski potvrđenim uzorcima prevladava virus gripe tip A.</w:t>
      </w:r>
    </w:p>
    <w:p w14:paraId="76B9C67E" w14:textId="77777777" w:rsidR="008E5B91" w:rsidRDefault="008E5B91" w:rsidP="008E5B91"/>
    <w:p w14:paraId="55D07495" w14:textId="5B310B40" w:rsidR="008E5B91" w:rsidRPr="008E5B91" w:rsidRDefault="008E5B91">
      <w:pPr>
        <w:pStyle w:val="Odlomakpopisa"/>
        <w:numPr>
          <w:ilvl w:val="0"/>
          <w:numId w:val="74"/>
        </w:numPr>
      </w:pPr>
      <w:proofErr w:type="spellStart"/>
      <w:r>
        <w:rPr>
          <w:b/>
          <w:bCs/>
        </w:rPr>
        <w:t>Koronavirus</w:t>
      </w:r>
      <w:proofErr w:type="spellEnd"/>
      <w:r>
        <w:rPr>
          <w:b/>
          <w:bCs/>
        </w:rPr>
        <w:t xml:space="preserve"> </w:t>
      </w:r>
      <w:proofErr w:type="spellStart"/>
      <w:r>
        <w:rPr>
          <w:b/>
          <w:bCs/>
        </w:rPr>
        <w:t>ili</w:t>
      </w:r>
      <w:proofErr w:type="spellEnd"/>
      <w:r>
        <w:rPr>
          <w:b/>
          <w:bCs/>
        </w:rPr>
        <w:t xml:space="preserve"> COVID – 19</w:t>
      </w:r>
    </w:p>
    <w:p w14:paraId="3715CCB6" w14:textId="77777777" w:rsidR="008E5B91" w:rsidRPr="00891657" w:rsidRDefault="008E5B91" w:rsidP="008E5B91">
      <w:pPr>
        <w:rPr>
          <w:rFonts w:cs="Calibri"/>
          <w:shd w:val="clear" w:color="auto" w:fill="FFFFFF"/>
        </w:rPr>
      </w:pPr>
      <w:r w:rsidRPr="00891657">
        <w:rPr>
          <w:rFonts w:cs="Calibri"/>
          <w:shd w:val="clear" w:color="auto" w:fill="FFFFFF"/>
        </w:rPr>
        <w:t>Postojeći podaci ukazuju da starije osobe i osobe s kroničnim bolestima (poput hipertenzije, srčanih bolesti, dijabetesa, bolesti dišnih puteva, malignih bolesti) imaju veći rizik razvoja teže kliničke slike koja zahtijeva bolničko liječenje, nerijetko u jedinicama intenzivnog  liječenja, s povećanim rizikom smrtnog ishoda.</w:t>
      </w:r>
    </w:p>
    <w:p w14:paraId="5A5B313D" w14:textId="77777777" w:rsidR="008E5B91" w:rsidRPr="00891657" w:rsidRDefault="008E5B91" w:rsidP="008E5B91">
      <w:pPr>
        <w:rPr>
          <w:rFonts w:cs="Calibri"/>
          <w:shd w:val="clear" w:color="auto" w:fill="FFFFFF"/>
        </w:rPr>
      </w:pPr>
      <w:r w:rsidRPr="00891657">
        <w:rPr>
          <w:rFonts w:cs="Calibri"/>
          <w:shd w:val="clear" w:color="auto" w:fill="FFFFFF"/>
        </w:rPr>
        <w:lastRenderedPageBreak/>
        <w:t>Čini se da je bolest u djece relativno rijetka i blaga. Velika studija iz Kine sugerira da je nešto više od 2% slučajeva mlađih od 18 godina. Od toga, manje od 3% razvilo je teški oblik bolesti.</w:t>
      </w:r>
    </w:p>
    <w:p w14:paraId="777CEA2B" w14:textId="77777777" w:rsidR="008E5B91" w:rsidRPr="00891657" w:rsidRDefault="008E5B91" w:rsidP="008E5B91">
      <w:pPr>
        <w:rPr>
          <w:rFonts w:cs="Calibri"/>
          <w:shd w:val="clear" w:color="auto" w:fill="FFFFFF"/>
        </w:rPr>
      </w:pPr>
      <w:r w:rsidRPr="00891657">
        <w:rPr>
          <w:rFonts w:cs="Calibri"/>
          <w:shd w:val="clear" w:color="auto" w:fill="FFFFFF"/>
        </w:rPr>
        <w:t>Trudnicama se savjetuje pridržavanje istih mjera opreza u prevenciji COVID-19, uključujući redovito pranje ruku, izbjegavanje kontakta s bolesnim osobama i samoizolaciju u slučaju pojave bilo kakvih respiratornih simptoma, te da se telefonom za savjet obrate nadležnom liječniku.</w:t>
      </w:r>
    </w:p>
    <w:p w14:paraId="0E305AE0" w14:textId="77777777" w:rsidR="008E5B91" w:rsidRPr="00891657" w:rsidRDefault="008E5B91" w:rsidP="008E5B91">
      <w:pPr>
        <w:rPr>
          <w:rFonts w:cs="Calibri"/>
          <w:shd w:val="clear" w:color="auto" w:fill="FFFFFF"/>
        </w:rPr>
      </w:pPr>
      <w:r w:rsidRPr="00891657">
        <w:rPr>
          <w:rFonts w:cs="Calibri"/>
          <w:shd w:val="clear" w:color="auto" w:fill="FFFFFF"/>
        </w:rPr>
        <w:t>Osoba koja je bila u bliskom kontaktu s oboljelim od COVID-19 bit će stavljena pod aktivni nadzor u samoizolaciji/kućnoj karanteni. To znači da će osoba biti u samoizolaciji kod kuće, mjeriti tjelesnu temperaturu jednom dnevno te biti u svakodnevnom kontaktu s nadležnim epidemiologom. Ako osoba pod zdravstvenim nadzorom razvije znakove respiratorne bolesti, epidemiolog koji provodi nadzor postupit će u skladu sa sumnjom na COVID-19 (dogovara se transport u bolnicu radi dijagnostike i liječenja), a kontakti se stavljaju pod zdravstveni nadzor. Zdravstveni nadzor završava po isteku 14 dana od zadnjeg kontakta s oboljelim.</w:t>
      </w:r>
    </w:p>
    <w:p w14:paraId="107699F0" w14:textId="0946DA01" w:rsidR="008E5B91" w:rsidRDefault="008E5B91" w:rsidP="008E5B91">
      <w:pPr>
        <w:rPr>
          <w:rFonts w:cs="Calibri"/>
          <w:shd w:val="clear" w:color="auto" w:fill="FFFFFF"/>
        </w:rPr>
      </w:pPr>
      <w:r w:rsidRPr="00891657">
        <w:rPr>
          <w:rFonts w:cs="Calibri"/>
          <w:shd w:val="clear" w:color="auto" w:fill="FFFFFF"/>
        </w:rPr>
        <w:t>Dva glavna razloga za brzi porast broja slučajeva su prijenos virusa s osobe na osobu i poboljšanje sposobnosti otkrivanja novih slučajeva</w:t>
      </w:r>
      <w:r>
        <w:rPr>
          <w:rFonts w:cs="Calibri"/>
          <w:shd w:val="clear" w:color="auto" w:fill="FFFFFF"/>
        </w:rPr>
        <w:t>.</w:t>
      </w:r>
    </w:p>
    <w:p w14:paraId="14142F1E" w14:textId="577F63EB" w:rsidR="008E5B91" w:rsidRDefault="008E5B91" w:rsidP="008E5B91">
      <w:pPr>
        <w:pStyle w:val="Naslov3"/>
      </w:pPr>
      <w:bookmarkStart w:id="336" w:name="_Toc158621810"/>
      <w:bookmarkStart w:id="337" w:name="_Toc162957940"/>
      <w:r>
        <w:t>Uzrok epidemije na području Grada</w:t>
      </w:r>
      <w:bookmarkEnd w:id="336"/>
      <w:bookmarkEnd w:id="337"/>
    </w:p>
    <w:p w14:paraId="3BDBFDE4" w14:textId="42D6F505" w:rsidR="008E5B91" w:rsidRDefault="00347CCC">
      <w:pPr>
        <w:pStyle w:val="Odlomakpopisa"/>
        <w:numPr>
          <w:ilvl w:val="0"/>
          <w:numId w:val="74"/>
        </w:numPr>
        <w:rPr>
          <w:b/>
          <w:bCs/>
        </w:rPr>
      </w:pPr>
      <w:proofErr w:type="spellStart"/>
      <w:r w:rsidRPr="00347CCC">
        <w:rPr>
          <w:b/>
          <w:bCs/>
        </w:rPr>
        <w:t>Gripa</w:t>
      </w:r>
      <w:proofErr w:type="spellEnd"/>
      <w:r w:rsidRPr="00347CCC">
        <w:rPr>
          <w:b/>
          <w:bCs/>
        </w:rPr>
        <w:t xml:space="preserve"> </w:t>
      </w:r>
      <w:proofErr w:type="spellStart"/>
      <w:r w:rsidRPr="00347CCC">
        <w:rPr>
          <w:b/>
          <w:bCs/>
        </w:rPr>
        <w:t>ili</w:t>
      </w:r>
      <w:proofErr w:type="spellEnd"/>
      <w:r w:rsidRPr="00347CCC">
        <w:rPr>
          <w:b/>
          <w:bCs/>
        </w:rPr>
        <w:t xml:space="preserve"> </w:t>
      </w:r>
      <w:proofErr w:type="spellStart"/>
      <w:r>
        <w:rPr>
          <w:b/>
          <w:bCs/>
        </w:rPr>
        <w:t>influenca</w:t>
      </w:r>
      <w:proofErr w:type="spellEnd"/>
    </w:p>
    <w:p w14:paraId="7FA467D0" w14:textId="77777777" w:rsidR="00347CCC" w:rsidRPr="00891657" w:rsidRDefault="00347CCC" w:rsidP="00347CCC">
      <w:r w:rsidRPr="00891657">
        <w:t xml:space="preserve">Postoje tri virusa gripe ili influence (A, B i C). Na površini </w:t>
      </w:r>
      <w:proofErr w:type="spellStart"/>
      <w:r w:rsidRPr="00891657">
        <w:t>lipidne</w:t>
      </w:r>
      <w:proofErr w:type="spellEnd"/>
      <w:r w:rsidRPr="00891657">
        <w:t xml:space="preserve"> ovojnice nalaze se dva osnovna virusna antigena – </w:t>
      </w:r>
      <w:proofErr w:type="spellStart"/>
      <w:r w:rsidRPr="00891657">
        <w:t>hemaglutinin</w:t>
      </w:r>
      <w:proofErr w:type="spellEnd"/>
      <w:r w:rsidRPr="00891657">
        <w:t xml:space="preserve"> (H) i </w:t>
      </w:r>
      <w:proofErr w:type="spellStart"/>
      <w:r w:rsidRPr="00891657">
        <w:t>neuraminidaza</w:t>
      </w:r>
      <w:proofErr w:type="spellEnd"/>
      <w:r w:rsidRPr="00891657">
        <w:t xml:space="preserve"> (N). Oni nisu stabilni, stalno mijenjaju svoja antigenska svojstva pa tako nastaju mutacije virusa influence koje su osobito karakteristične za virus gripe tipa A. Manje se promjene (antigensko skretanje) događaju češće, svake 2 do 3 godine, a veće (antigenski otklon) rjeđe, u prosjeku svakih 10 do 40 godina. Zato samo virus gripe A, zbog korjenitih promjena, može prouzročiti velike epidemije i pandemije (epidemije svjetskih razmjera) te čestu pojavu teških kliničkih oblika bolesti s brojnim komplikacijama. </w:t>
      </w:r>
    </w:p>
    <w:p w14:paraId="6C8BED2C" w14:textId="6E779857" w:rsidR="00347CCC" w:rsidRDefault="00347CCC">
      <w:pPr>
        <w:pStyle w:val="Odlomakpopisa"/>
        <w:numPr>
          <w:ilvl w:val="0"/>
          <w:numId w:val="74"/>
        </w:numPr>
        <w:rPr>
          <w:b/>
          <w:bCs/>
        </w:rPr>
      </w:pPr>
      <w:proofErr w:type="spellStart"/>
      <w:r>
        <w:rPr>
          <w:b/>
          <w:bCs/>
        </w:rPr>
        <w:t>Koronavirus</w:t>
      </w:r>
      <w:proofErr w:type="spellEnd"/>
      <w:r>
        <w:rPr>
          <w:b/>
          <w:bCs/>
        </w:rPr>
        <w:t xml:space="preserve"> </w:t>
      </w:r>
      <w:proofErr w:type="spellStart"/>
      <w:r>
        <w:rPr>
          <w:b/>
          <w:bCs/>
        </w:rPr>
        <w:t>ili</w:t>
      </w:r>
      <w:proofErr w:type="spellEnd"/>
      <w:r>
        <w:rPr>
          <w:b/>
          <w:bCs/>
        </w:rPr>
        <w:t xml:space="preserve"> COVID – 19</w:t>
      </w:r>
    </w:p>
    <w:p w14:paraId="65187AAE" w14:textId="77777777" w:rsidR="00347CCC" w:rsidRDefault="00347CCC" w:rsidP="00347CCC">
      <w:pPr>
        <w:spacing w:line="276" w:lineRule="auto"/>
        <w:rPr>
          <w:rFonts w:cs="Arial"/>
        </w:rPr>
      </w:pPr>
      <w:proofErr w:type="spellStart"/>
      <w:r w:rsidRPr="00D76D1E">
        <w:rPr>
          <w:rFonts w:cs="Arial"/>
        </w:rPr>
        <w:t>Koronavirusi</w:t>
      </w:r>
      <w:proofErr w:type="spellEnd"/>
      <w:r w:rsidRPr="00D76D1E">
        <w:rPr>
          <w:rFonts w:cs="Arial"/>
        </w:rPr>
        <w:t xml:space="preserve"> su virusi koji cirkuliraju među životinjama, no neki od njih mogu prijeći na ljude. Nakon što prijeđu sa životinje na čovjeka mogu se prenositi među ljudima. Velik broj životinja su nositelji </w:t>
      </w:r>
      <w:proofErr w:type="spellStart"/>
      <w:r w:rsidRPr="00D76D1E">
        <w:rPr>
          <w:rFonts w:cs="Arial"/>
        </w:rPr>
        <w:t>koronavirusa</w:t>
      </w:r>
      <w:proofErr w:type="spellEnd"/>
      <w:r w:rsidRPr="00D76D1E">
        <w:rPr>
          <w:rFonts w:cs="Arial"/>
        </w:rPr>
        <w:t xml:space="preserve">. Na primjer, </w:t>
      </w:r>
      <w:proofErr w:type="spellStart"/>
      <w:r w:rsidRPr="00D76D1E">
        <w:rPr>
          <w:rFonts w:cs="Arial"/>
        </w:rPr>
        <w:t>koronavirus</w:t>
      </w:r>
      <w:proofErr w:type="spellEnd"/>
      <w:r w:rsidRPr="00D76D1E">
        <w:rPr>
          <w:rFonts w:cs="Arial"/>
        </w:rPr>
        <w:t xml:space="preserve"> bliskoistočnog respiratornog sindroma (MERS-</w:t>
      </w:r>
      <w:proofErr w:type="spellStart"/>
      <w:r w:rsidRPr="00D76D1E">
        <w:rPr>
          <w:rFonts w:cs="Arial"/>
        </w:rPr>
        <w:t>CoV</w:t>
      </w:r>
      <w:proofErr w:type="spellEnd"/>
      <w:r w:rsidRPr="00D76D1E">
        <w:rPr>
          <w:rFonts w:cs="Arial"/>
        </w:rPr>
        <w:t>) potječe od deva dok SARS potječe od cibetke, životinje iz reda zvijeri srodnih mačkama.</w:t>
      </w:r>
    </w:p>
    <w:p w14:paraId="77274DCF" w14:textId="77777777" w:rsidR="00347CCC" w:rsidRDefault="00347CCC" w:rsidP="00347CCC">
      <w:pPr>
        <w:spacing w:line="276" w:lineRule="auto"/>
        <w:rPr>
          <w:rFonts w:cs="Arial"/>
        </w:rPr>
      </w:pPr>
      <w:r w:rsidRPr="00D76D1E">
        <w:rPr>
          <w:rFonts w:cs="Arial"/>
        </w:rPr>
        <w:t xml:space="preserve">Iako virus potječe od životinja, on se sada širi s osobe na osobu (prijenos s čovjeka na čovjeka). Trenutno se procjenjuje da vrijeme inkubacije </w:t>
      </w:r>
      <w:proofErr w:type="spellStart"/>
      <w:r w:rsidRPr="00D76D1E">
        <w:rPr>
          <w:rFonts w:cs="Arial"/>
        </w:rPr>
        <w:t>koronavirusa</w:t>
      </w:r>
      <w:proofErr w:type="spellEnd"/>
      <w:r w:rsidRPr="00D76D1E">
        <w:rPr>
          <w:rFonts w:cs="Arial"/>
        </w:rPr>
        <w:t xml:space="preserve"> (vrijeme između izlaganja virusu i pojave simptoma) traje između 2 i 12 dana. Iako su ljudi najzarazniji kada imaju simptome nalik gripi, postoje naznake da neki ljudi mogu prenijeti virus, a da nemaju simptome ili prije nego se oni pojave. Potvrdi li se ovaj podatak, to će otežati rano otkrivanje zaraze </w:t>
      </w:r>
      <w:proofErr w:type="spellStart"/>
      <w:r w:rsidRPr="00D76D1E">
        <w:rPr>
          <w:rFonts w:cs="Arial"/>
        </w:rPr>
        <w:t>koronavirusom</w:t>
      </w:r>
      <w:proofErr w:type="spellEnd"/>
      <w:r w:rsidRPr="00D76D1E">
        <w:rPr>
          <w:rFonts w:cs="Arial"/>
        </w:rPr>
        <w:t xml:space="preserve">. To nije neuobičajeno kod virusnih infekcija, kao što se vidi iz primjera ospica, ali za ovaj novi </w:t>
      </w:r>
      <w:r w:rsidRPr="00D76D1E">
        <w:rPr>
          <w:rFonts w:cs="Arial"/>
        </w:rPr>
        <w:lastRenderedPageBreak/>
        <w:t xml:space="preserve">virus nema jasnih dokaza da se bolest može prenijeti prije pojave simptoma. Sustavna provedba mjera za prevenciju i kontrolu pokazala se učinkovitom u kontroli </w:t>
      </w:r>
      <w:proofErr w:type="spellStart"/>
      <w:r w:rsidRPr="00D76D1E">
        <w:rPr>
          <w:rFonts w:cs="Arial"/>
        </w:rPr>
        <w:t>koronavirusa</w:t>
      </w:r>
      <w:proofErr w:type="spellEnd"/>
      <w:r w:rsidRPr="00D76D1E">
        <w:rPr>
          <w:rFonts w:cs="Arial"/>
        </w:rPr>
        <w:t>.</w:t>
      </w:r>
    </w:p>
    <w:p w14:paraId="6ECCB5AC" w14:textId="77777777" w:rsidR="00347CCC" w:rsidRDefault="00347CCC" w:rsidP="00347CCC">
      <w:pPr>
        <w:spacing w:line="276" w:lineRule="auto"/>
        <w:rPr>
          <w:rFonts w:cs="Arial"/>
        </w:rPr>
      </w:pPr>
    </w:p>
    <w:p w14:paraId="6E8C33E9" w14:textId="64E42F80" w:rsidR="00347CCC" w:rsidRDefault="00347CCC" w:rsidP="00871889">
      <w:pPr>
        <w:pStyle w:val="Naslov4"/>
      </w:pPr>
      <w:bookmarkStart w:id="338" w:name="_Toc162957941"/>
      <w:r>
        <w:t>Razvoj događaja koji prethodi velikoj nesreći uslijed epidemije</w:t>
      </w:r>
      <w:bookmarkEnd w:id="338"/>
    </w:p>
    <w:p w14:paraId="7B20ECB7" w14:textId="0311D4D1" w:rsidR="00347CCC" w:rsidRPr="00347CCC" w:rsidRDefault="00347CCC">
      <w:pPr>
        <w:pStyle w:val="Odlomakpopisa"/>
        <w:numPr>
          <w:ilvl w:val="0"/>
          <w:numId w:val="74"/>
        </w:numPr>
      </w:pPr>
      <w:proofErr w:type="spellStart"/>
      <w:r>
        <w:rPr>
          <w:b/>
          <w:bCs/>
        </w:rPr>
        <w:t>Gripa</w:t>
      </w:r>
      <w:proofErr w:type="spellEnd"/>
      <w:r>
        <w:rPr>
          <w:b/>
          <w:bCs/>
        </w:rPr>
        <w:t xml:space="preserve"> </w:t>
      </w:r>
      <w:proofErr w:type="spellStart"/>
      <w:r>
        <w:rPr>
          <w:b/>
          <w:bCs/>
        </w:rPr>
        <w:t>ili</w:t>
      </w:r>
      <w:proofErr w:type="spellEnd"/>
      <w:r>
        <w:rPr>
          <w:b/>
          <w:bCs/>
        </w:rPr>
        <w:t xml:space="preserve"> </w:t>
      </w:r>
      <w:proofErr w:type="spellStart"/>
      <w:r>
        <w:rPr>
          <w:b/>
          <w:bCs/>
        </w:rPr>
        <w:t>influenca</w:t>
      </w:r>
      <w:proofErr w:type="spellEnd"/>
    </w:p>
    <w:p w14:paraId="57873485" w14:textId="77777777" w:rsidR="00347CCC" w:rsidRPr="00891657" w:rsidRDefault="00347CCC" w:rsidP="00347CCC">
      <w:bookmarkStart w:id="339" w:name="_Hlk506282132"/>
      <w:r w:rsidRPr="00891657">
        <w:t>Gripa se razlikuje od obične prehlade, početkom bolesti, simptomima, duljinom trajanja bolesti i mogućim komplikacijama koje mogu biti značajno teže kod gripe nego kod obične prehlade. Gripa, odnosno influenca u obliku epidemije može se pojaviti u bilo koje doba godine, međutim karakteristično sezonsko razdoblje pojave gripe počinje približavanjem hladnijeg dijela godine, jeseni i zime.</w:t>
      </w:r>
    </w:p>
    <w:p w14:paraId="78F6A9C1" w14:textId="77777777" w:rsidR="00347CCC" w:rsidRPr="00891657" w:rsidRDefault="00347CCC" w:rsidP="00347CCC">
      <w:r w:rsidRPr="00891657">
        <w:t xml:space="preserve">Simptomi gripe počinju obično nakon 24 – 48 sati nakon inkubacije i nastaju iznenada. </w:t>
      </w:r>
      <w:proofErr w:type="spellStart"/>
      <w:r w:rsidRPr="00891657">
        <w:t>Tresavica</w:t>
      </w:r>
      <w:proofErr w:type="spellEnd"/>
      <w:r w:rsidRPr="00891657">
        <w:t>, osjećaj zimice, bolovi u mišićima i ekstremitetima, leđima, vratu te ostatku tijela, najčešće su prvi znakovi bolesti. Zatim se javlja glavobolja s vrlo često popratnim bolovima oko ili iza očiju, osobito kod pokretanja očnih jabučica i potom vrlo brzo vrućica koja se u prva tri dana najčešće kreće oko 38 - 39</w:t>
      </w:r>
      <w:r w:rsidRPr="00891657">
        <w:rPr>
          <w:rFonts w:cs="Calibri"/>
        </w:rPr>
        <w:t>°</w:t>
      </w:r>
      <w:r w:rsidRPr="00891657">
        <w:t xml:space="preserve">C. Oboljeli se osjećaju doista bolesno i malaksalo i najčešće ih ovi simptomi primoraju na ostanak u krevetu. Navedeni simptomi obično traju 3 – 5 dana. </w:t>
      </w:r>
    </w:p>
    <w:p w14:paraId="29DB5058" w14:textId="77777777" w:rsidR="00347CCC" w:rsidRPr="00891657" w:rsidRDefault="00347CCC" w:rsidP="00347CCC">
      <w:bookmarkStart w:id="340" w:name="_Hlk491085407"/>
      <w:r w:rsidRPr="00891657">
        <w:t xml:space="preserve">Za gripu je karakteristična pojava navedenih tzv. općih simptoma, a zatim pojava simptoma dišnih puteva. Simptomi dišnih puteva javljaju se 1 – 3 dana nakon početka općih simptoma bolesti, a očituju se umjerenim „grebanjem“ i osjećajem boli u ždrijelu, suhim kašljem, začepljenošću i curenjem prozirnog sekreta iz nosa. Tek nekoliko dana kasnije, kašalj može biti produktivan (javlja se oskudno iskašljavanje manje količine sluzavo bijelog sekreta) iz dišnih puteva. Koža oboljelih je najčešće užarena i crvena, sluznice suhe i ispucale, a bjeloočnice crvene, dok oči počinju suziti. </w:t>
      </w:r>
    </w:p>
    <w:p w14:paraId="5DA603ED" w14:textId="77777777" w:rsidR="00347CCC" w:rsidRPr="00891657" w:rsidRDefault="00347CCC" w:rsidP="00347CCC">
      <w:r w:rsidRPr="00891657">
        <w:t>Djeca mogu uz navedene simptome imati mučninu, povraćanje te probleme s probavom. Osnovni, opći simptomi bolesti traju 3 – 5 dana, ali kašalj uz malaksalost i osjećaj umora može potrajati te se nakon smirivanja osnovnih simptoma bolesti zadržati i nekoliko tjedana</w:t>
      </w:r>
      <w:bookmarkEnd w:id="340"/>
      <w:r w:rsidRPr="00891657">
        <w:t xml:space="preserve">. </w:t>
      </w:r>
      <w:bookmarkEnd w:id="339"/>
    </w:p>
    <w:p w14:paraId="0F2C6301" w14:textId="5F58BD8C" w:rsidR="00347CCC" w:rsidRDefault="00347CCC">
      <w:pPr>
        <w:pStyle w:val="Odlomakpopisa"/>
        <w:numPr>
          <w:ilvl w:val="0"/>
          <w:numId w:val="74"/>
        </w:numPr>
        <w:rPr>
          <w:b/>
          <w:bCs/>
        </w:rPr>
      </w:pPr>
      <w:proofErr w:type="spellStart"/>
      <w:r w:rsidRPr="00347CCC">
        <w:rPr>
          <w:b/>
          <w:bCs/>
        </w:rPr>
        <w:t>Koronavirus</w:t>
      </w:r>
      <w:proofErr w:type="spellEnd"/>
      <w:r w:rsidRPr="00347CCC">
        <w:rPr>
          <w:b/>
          <w:bCs/>
        </w:rPr>
        <w:t xml:space="preserve"> </w:t>
      </w:r>
      <w:proofErr w:type="spellStart"/>
      <w:r w:rsidRPr="00347CCC">
        <w:rPr>
          <w:b/>
          <w:bCs/>
        </w:rPr>
        <w:t>ili</w:t>
      </w:r>
      <w:proofErr w:type="spellEnd"/>
      <w:r w:rsidRPr="00347CCC">
        <w:rPr>
          <w:b/>
          <w:bCs/>
        </w:rPr>
        <w:t xml:space="preserve"> COVID </w:t>
      </w:r>
      <w:r>
        <w:rPr>
          <w:b/>
          <w:bCs/>
        </w:rPr>
        <w:t>–</w:t>
      </w:r>
      <w:r w:rsidRPr="00347CCC">
        <w:rPr>
          <w:b/>
          <w:bCs/>
        </w:rPr>
        <w:t xml:space="preserve"> 19</w:t>
      </w:r>
    </w:p>
    <w:p w14:paraId="2E272F86" w14:textId="38698428" w:rsidR="00347CCC" w:rsidRPr="00604030" w:rsidRDefault="00347CCC">
      <w:pPr>
        <w:pStyle w:val="Odlomakpopisa"/>
        <w:numPr>
          <w:ilvl w:val="0"/>
          <w:numId w:val="75"/>
        </w:numPr>
        <w:spacing w:after="200"/>
        <w:contextualSpacing/>
        <w:rPr>
          <w:rFonts w:cs="Calibri"/>
          <w:shd w:val="clear" w:color="auto" w:fill="FFFFFF"/>
        </w:rPr>
      </w:pPr>
      <w:r w:rsidRPr="00604030">
        <w:rPr>
          <w:rFonts w:cs="Calibri"/>
          <w:shd w:val="clear" w:color="auto" w:fill="FFFFFF"/>
        </w:rPr>
        <w:t xml:space="preserve">31. </w:t>
      </w:r>
      <w:proofErr w:type="spellStart"/>
      <w:r w:rsidRPr="00604030">
        <w:rPr>
          <w:rFonts w:cs="Calibri"/>
          <w:shd w:val="clear" w:color="auto" w:fill="FFFFFF"/>
        </w:rPr>
        <w:t>prosinca</w:t>
      </w:r>
      <w:proofErr w:type="spellEnd"/>
      <w:r w:rsidRPr="00604030">
        <w:rPr>
          <w:rFonts w:cs="Calibri"/>
          <w:shd w:val="clear" w:color="auto" w:fill="FFFFFF"/>
        </w:rPr>
        <w:t xml:space="preserve"> 2019. </w:t>
      </w:r>
      <w:proofErr w:type="spellStart"/>
      <w:r w:rsidRPr="00604030">
        <w:rPr>
          <w:rFonts w:cs="Calibri"/>
          <w:shd w:val="clear" w:color="auto" w:fill="FFFFFF"/>
        </w:rPr>
        <w:t>Kineske</w:t>
      </w:r>
      <w:proofErr w:type="spellEnd"/>
      <w:r w:rsidRPr="00604030">
        <w:rPr>
          <w:rFonts w:cs="Calibri"/>
          <w:shd w:val="clear" w:color="auto" w:fill="FFFFFF"/>
        </w:rPr>
        <w:t xml:space="preserve"> vlasti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objavile</w:t>
      </w:r>
      <w:proofErr w:type="spellEnd"/>
      <w:r w:rsidRPr="00604030">
        <w:rPr>
          <w:rFonts w:cs="Calibri"/>
          <w:shd w:val="clear" w:color="auto" w:fill="FFFFFF"/>
        </w:rPr>
        <w:t xml:space="preserve"> da je </w:t>
      </w:r>
      <w:proofErr w:type="spellStart"/>
      <w:r w:rsidRPr="00604030">
        <w:rPr>
          <w:rFonts w:cs="Calibri"/>
          <w:shd w:val="clear" w:color="auto" w:fill="FFFFFF"/>
        </w:rPr>
        <w:t>zabilježeno</w:t>
      </w:r>
      <w:proofErr w:type="spellEnd"/>
      <w:r w:rsidRPr="00604030">
        <w:rPr>
          <w:rFonts w:cs="Calibri"/>
          <w:shd w:val="clear" w:color="auto" w:fill="FFFFFF"/>
        </w:rPr>
        <w:t xml:space="preserve"> </w:t>
      </w:r>
      <w:proofErr w:type="spellStart"/>
      <w:r w:rsidRPr="00604030">
        <w:rPr>
          <w:rFonts w:cs="Calibri"/>
          <w:shd w:val="clear" w:color="auto" w:fill="FFFFFF"/>
        </w:rPr>
        <w:t>grupiranje</w:t>
      </w:r>
      <w:proofErr w:type="spellEnd"/>
      <w:r w:rsidRPr="00604030">
        <w:rPr>
          <w:rFonts w:cs="Calibri"/>
          <w:shd w:val="clear" w:color="auto" w:fill="FFFFFF"/>
        </w:rPr>
        <w:t xml:space="preserve"> </w:t>
      </w:r>
      <w:proofErr w:type="spellStart"/>
      <w:r w:rsidRPr="00604030">
        <w:rPr>
          <w:rFonts w:cs="Calibri"/>
          <w:shd w:val="clear" w:color="auto" w:fill="FFFFFF"/>
        </w:rPr>
        <w:t>oboljelih</w:t>
      </w:r>
      <w:proofErr w:type="spellEnd"/>
      <w:r w:rsidRPr="00604030">
        <w:rPr>
          <w:rFonts w:cs="Calibri"/>
          <w:shd w:val="clear" w:color="auto" w:fill="FFFFFF"/>
        </w:rPr>
        <w:t xml:space="preserve"> </w:t>
      </w:r>
      <w:proofErr w:type="spellStart"/>
      <w:r w:rsidRPr="00604030">
        <w:rPr>
          <w:rFonts w:cs="Calibri"/>
          <w:shd w:val="clear" w:color="auto" w:fill="FFFFFF"/>
        </w:rPr>
        <w:t>od</w:t>
      </w:r>
      <w:proofErr w:type="spellEnd"/>
      <w:r w:rsidRPr="00604030">
        <w:rPr>
          <w:rFonts w:cs="Calibri"/>
          <w:shd w:val="clear" w:color="auto" w:fill="FFFFFF"/>
        </w:rPr>
        <w:t xml:space="preserve"> </w:t>
      </w:r>
      <w:proofErr w:type="spellStart"/>
      <w:r w:rsidRPr="00604030">
        <w:rPr>
          <w:rFonts w:cs="Calibri"/>
          <w:shd w:val="clear" w:color="auto" w:fill="FFFFFF"/>
        </w:rPr>
        <w:t>upale</w:t>
      </w:r>
      <w:proofErr w:type="spellEnd"/>
      <w:r w:rsidRPr="00604030">
        <w:rPr>
          <w:rFonts w:cs="Calibri"/>
          <w:shd w:val="clear" w:color="auto" w:fill="FFFFFF"/>
        </w:rPr>
        <w:t xml:space="preserve"> </w:t>
      </w:r>
      <w:proofErr w:type="spellStart"/>
      <w:r w:rsidRPr="00604030">
        <w:rPr>
          <w:rFonts w:cs="Calibri"/>
          <w:shd w:val="clear" w:color="auto" w:fill="FFFFFF"/>
        </w:rPr>
        <w:t>pluća</w:t>
      </w:r>
      <w:proofErr w:type="spellEnd"/>
      <w:r w:rsidRPr="00604030">
        <w:rPr>
          <w:rFonts w:cs="Calibri"/>
          <w:shd w:val="clear" w:color="auto" w:fill="FFFFFF"/>
        </w:rPr>
        <w:t xml:space="preserve"> u </w:t>
      </w:r>
      <w:proofErr w:type="spellStart"/>
      <w:r w:rsidRPr="00604030">
        <w:rPr>
          <w:rFonts w:cs="Calibri"/>
          <w:shd w:val="clear" w:color="auto" w:fill="FFFFFF"/>
        </w:rPr>
        <w:t>Gradu</w:t>
      </w:r>
      <w:proofErr w:type="spellEnd"/>
      <w:r w:rsidRPr="00604030">
        <w:rPr>
          <w:rFonts w:cs="Calibri"/>
          <w:shd w:val="clear" w:color="auto" w:fill="FFFFFF"/>
        </w:rPr>
        <w:t xml:space="preserve"> Wuhan, u </w:t>
      </w:r>
      <w:proofErr w:type="spellStart"/>
      <w:r w:rsidRPr="00604030">
        <w:rPr>
          <w:rFonts w:cs="Calibri"/>
          <w:shd w:val="clear" w:color="auto" w:fill="FFFFFF"/>
        </w:rPr>
        <w:t>provinciji</w:t>
      </w:r>
      <w:proofErr w:type="spellEnd"/>
      <w:r w:rsidRPr="00604030">
        <w:rPr>
          <w:rFonts w:cs="Calibri"/>
          <w:shd w:val="clear" w:color="auto" w:fill="FFFFFF"/>
        </w:rPr>
        <w:t xml:space="preserve"> Hubei. </w:t>
      </w:r>
      <w:proofErr w:type="spellStart"/>
      <w:r w:rsidRPr="00604030">
        <w:rPr>
          <w:rFonts w:cs="Calibri"/>
          <w:shd w:val="clear" w:color="auto" w:fill="FFFFFF"/>
        </w:rPr>
        <w:t>Oboljeli</w:t>
      </w:r>
      <w:proofErr w:type="spellEnd"/>
      <w:r w:rsidRPr="00604030">
        <w:rPr>
          <w:rFonts w:cs="Calibri"/>
          <w:shd w:val="clear" w:color="auto" w:fill="FFFFFF"/>
        </w:rPr>
        <w:t xml:space="preserve">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razvili</w:t>
      </w:r>
      <w:proofErr w:type="spellEnd"/>
      <w:r w:rsidRPr="00604030">
        <w:rPr>
          <w:rFonts w:cs="Calibri"/>
          <w:shd w:val="clear" w:color="auto" w:fill="FFFFFF"/>
        </w:rPr>
        <w:t xml:space="preserve"> </w:t>
      </w:r>
      <w:proofErr w:type="spellStart"/>
      <w:r w:rsidRPr="00604030">
        <w:rPr>
          <w:rFonts w:cs="Calibri"/>
          <w:shd w:val="clear" w:color="auto" w:fill="FFFFFF"/>
        </w:rPr>
        <w:t>simptome</w:t>
      </w:r>
      <w:proofErr w:type="spellEnd"/>
      <w:r w:rsidRPr="00604030">
        <w:rPr>
          <w:rFonts w:cs="Calibri"/>
          <w:shd w:val="clear" w:color="auto" w:fill="FFFFFF"/>
        </w:rPr>
        <w:t xml:space="preserve"> </w:t>
      </w:r>
      <w:proofErr w:type="spellStart"/>
      <w:r w:rsidRPr="00604030">
        <w:rPr>
          <w:rFonts w:cs="Calibri"/>
          <w:shd w:val="clear" w:color="auto" w:fill="FFFFFF"/>
        </w:rPr>
        <w:t>povišene</w:t>
      </w:r>
      <w:proofErr w:type="spellEnd"/>
      <w:r w:rsidRPr="00604030">
        <w:rPr>
          <w:rFonts w:cs="Calibri"/>
          <w:shd w:val="clear" w:color="auto" w:fill="FFFFFF"/>
        </w:rPr>
        <w:t xml:space="preserve"> temperature, </w:t>
      </w:r>
      <w:proofErr w:type="spellStart"/>
      <w:r w:rsidRPr="00604030">
        <w:rPr>
          <w:rFonts w:cs="Calibri"/>
          <w:shd w:val="clear" w:color="auto" w:fill="FFFFFF"/>
        </w:rPr>
        <w:t>kašlja</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otežanog</w:t>
      </w:r>
      <w:proofErr w:type="spellEnd"/>
      <w:r w:rsidRPr="00604030">
        <w:rPr>
          <w:rFonts w:cs="Calibri"/>
          <w:shd w:val="clear" w:color="auto" w:fill="FFFFFF"/>
        </w:rPr>
        <w:t xml:space="preserve"> </w:t>
      </w:r>
      <w:proofErr w:type="spellStart"/>
      <w:r w:rsidRPr="00604030">
        <w:rPr>
          <w:rFonts w:cs="Calibri"/>
          <w:shd w:val="clear" w:color="auto" w:fill="FFFFFF"/>
        </w:rPr>
        <w:t>disanja</w:t>
      </w:r>
      <w:proofErr w:type="spellEnd"/>
      <w:r w:rsidRPr="00604030">
        <w:rPr>
          <w:rFonts w:cs="Calibri"/>
          <w:shd w:val="clear" w:color="auto" w:fill="FFFFFF"/>
        </w:rPr>
        <w:t xml:space="preserve"> s </w:t>
      </w:r>
      <w:proofErr w:type="spellStart"/>
      <w:r w:rsidRPr="00604030">
        <w:rPr>
          <w:rFonts w:cs="Calibri"/>
          <w:shd w:val="clear" w:color="auto" w:fill="FFFFFF"/>
        </w:rPr>
        <w:t>pozitivnim</w:t>
      </w:r>
      <w:proofErr w:type="spellEnd"/>
      <w:r w:rsidRPr="00604030">
        <w:rPr>
          <w:rFonts w:cs="Calibri"/>
          <w:shd w:val="clear" w:color="auto" w:fill="FFFFFF"/>
        </w:rPr>
        <w:t xml:space="preserve"> </w:t>
      </w:r>
      <w:proofErr w:type="spellStart"/>
      <w:r w:rsidRPr="00604030">
        <w:rPr>
          <w:rFonts w:cs="Calibri"/>
          <w:shd w:val="clear" w:color="auto" w:fill="FFFFFF"/>
        </w:rPr>
        <w:t>nalazom</w:t>
      </w:r>
      <w:proofErr w:type="spellEnd"/>
      <w:r w:rsidRPr="00604030">
        <w:rPr>
          <w:rFonts w:cs="Calibri"/>
          <w:shd w:val="clear" w:color="auto" w:fill="FFFFFF"/>
        </w:rPr>
        <w:t xml:space="preserve"> </w:t>
      </w:r>
      <w:proofErr w:type="spellStart"/>
      <w:r w:rsidRPr="00604030">
        <w:rPr>
          <w:rFonts w:cs="Calibri"/>
          <w:shd w:val="clear" w:color="auto" w:fill="FFFFFF"/>
        </w:rPr>
        <w:t>na</w:t>
      </w:r>
      <w:proofErr w:type="spellEnd"/>
      <w:r w:rsidRPr="00604030">
        <w:rPr>
          <w:rFonts w:cs="Calibri"/>
          <w:shd w:val="clear" w:color="auto" w:fill="FFFFFF"/>
        </w:rPr>
        <w:t xml:space="preserve"> </w:t>
      </w:r>
      <w:proofErr w:type="spellStart"/>
      <w:r w:rsidRPr="00604030">
        <w:rPr>
          <w:rFonts w:cs="Calibri"/>
          <w:shd w:val="clear" w:color="auto" w:fill="FFFFFF"/>
        </w:rPr>
        <w:t>plućima</w:t>
      </w:r>
      <w:proofErr w:type="spellEnd"/>
      <w:r w:rsidRPr="00604030">
        <w:rPr>
          <w:rFonts w:cs="Calibri"/>
          <w:shd w:val="clear" w:color="auto" w:fill="FFFFFF"/>
        </w:rPr>
        <w:t xml:space="preserve">, </w:t>
      </w:r>
      <w:proofErr w:type="spellStart"/>
      <w:r w:rsidRPr="00604030">
        <w:rPr>
          <w:rFonts w:cs="Calibri"/>
          <w:shd w:val="clear" w:color="auto" w:fill="FFFFFF"/>
        </w:rPr>
        <w:t>dokazanim</w:t>
      </w:r>
      <w:proofErr w:type="spellEnd"/>
      <w:r w:rsidRPr="00604030">
        <w:rPr>
          <w:rFonts w:cs="Calibri"/>
          <w:shd w:val="clear" w:color="auto" w:fill="FFFFFF"/>
        </w:rPr>
        <w:t xml:space="preserve"> </w:t>
      </w:r>
      <w:proofErr w:type="spellStart"/>
      <w:r w:rsidRPr="00604030">
        <w:rPr>
          <w:rFonts w:cs="Calibri"/>
          <w:shd w:val="clear" w:color="auto" w:fill="FFFFFF"/>
        </w:rPr>
        <w:t>radiološkom</w:t>
      </w:r>
      <w:proofErr w:type="spellEnd"/>
      <w:r w:rsidRPr="00604030">
        <w:rPr>
          <w:rFonts w:cs="Calibri"/>
          <w:shd w:val="clear" w:color="auto" w:fill="FFFFFF"/>
        </w:rPr>
        <w:t xml:space="preserve"> </w:t>
      </w:r>
      <w:proofErr w:type="spellStart"/>
      <w:r w:rsidRPr="00604030">
        <w:rPr>
          <w:rFonts w:cs="Calibri"/>
          <w:shd w:val="clear" w:color="auto" w:fill="FFFFFF"/>
        </w:rPr>
        <w:t>pretragom</w:t>
      </w:r>
      <w:proofErr w:type="spellEnd"/>
      <w:r w:rsidRPr="00604030">
        <w:rPr>
          <w:rFonts w:cs="Calibri"/>
          <w:shd w:val="clear" w:color="auto" w:fill="FFFFFF"/>
        </w:rPr>
        <w:t xml:space="preserve">. Prvi </w:t>
      </w:r>
      <w:proofErr w:type="spellStart"/>
      <w:r w:rsidRPr="00604030">
        <w:rPr>
          <w:rFonts w:cs="Calibri"/>
          <w:shd w:val="clear" w:color="auto" w:fill="FFFFFF"/>
        </w:rPr>
        <w:t>slučajevi</w:t>
      </w:r>
      <w:proofErr w:type="spellEnd"/>
      <w:r w:rsidRPr="00604030">
        <w:rPr>
          <w:rFonts w:cs="Calibri"/>
          <w:shd w:val="clear" w:color="auto" w:fill="FFFFFF"/>
        </w:rPr>
        <w:t xml:space="preserve"> </w:t>
      </w:r>
      <w:proofErr w:type="spellStart"/>
      <w:r w:rsidRPr="00604030">
        <w:rPr>
          <w:rFonts w:cs="Calibri"/>
          <w:shd w:val="clear" w:color="auto" w:fill="FFFFFF"/>
        </w:rPr>
        <w:t>oboljelih</w:t>
      </w:r>
      <w:proofErr w:type="spellEnd"/>
      <w:r w:rsidRPr="00604030">
        <w:rPr>
          <w:rFonts w:cs="Calibri"/>
          <w:shd w:val="clear" w:color="auto" w:fill="FFFFFF"/>
        </w:rPr>
        <w:t xml:space="preserve"> </w:t>
      </w:r>
      <w:proofErr w:type="spellStart"/>
      <w:r w:rsidRPr="00604030">
        <w:rPr>
          <w:rFonts w:cs="Calibri"/>
          <w:shd w:val="clear" w:color="auto" w:fill="FFFFFF"/>
        </w:rPr>
        <w:t>zabilježeni</w:t>
      </w:r>
      <w:proofErr w:type="spellEnd"/>
      <w:r w:rsidRPr="00604030">
        <w:rPr>
          <w:rFonts w:cs="Calibri"/>
          <w:shd w:val="clear" w:color="auto" w:fill="FFFFFF"/>
        </w:rPr>
        <w:t xml:space="preserve">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početkom</w:t>
      </w:r>
      <w:proofErr w:type="spellEnd"/>
      <w:r w:rsidRPr="00604030">
        <w:rPr>
          <w:rFonts w:cs="Calibri"/>
          <w:shd w:val="clear" w:color="auto" w:fill="FFFFFF"/>
        </w:rPr>
        <w:t xml:space="preserve"> </w:t>
      </w:r>
      <w:proofErr w:type="spellStart"/>
      <w:r w:rsidRPr="00604030">
        <w:rPr>
          <w:rFonts w:cs="Calibri"/>
          <w:shd w:val="clear" w:color="auto" w:fill="FFFFFF"/>
        </w:rPr>
        <w:t>prosinca</w:t>
      </w:r>
      <w:proofErr w:type="spellEnd"/>
      <w:r w:rsidRPr="00604030">
        <w:rPr>
          <w:rFonts w:cs="Calibri"/>
          <w:shd w:val="clear" w:color="auto" w:fill="FFFFFF"/>
        </w:rPr>
        <w:t xml:space="preserve">, </w:t>
      </w:r>
      <w:proofErr w:type="gramStart"/>
      <w:r w:rsidRPr="00604030">
        <w:rPr>
          <w:rFonts w:cs="Calibri"/>
          <w:shd w:val="clear" w:color="auto" w:fill="FFFFFF"/>
        </w:rPr>
        <w:t>a</w:t>
      </w:r>
      <w:proofErr w:type="gramEnd"/>
      <w:r w:rsidRPr="00604030">
        <w:rPr>
          <w:rFonts w:cs="Calibri"/>
          <w:shd w:val="clear" w:color="auto" w:fill="FFFFFF"/>
        </w:rPr>
        <w:t xml:space="preserve"> </w:t>
      </w:r>
      <w:proofErr w:type="spellStart"/>
      <w:r w:rsidRPr="00604030">
        <w:rPr>
          <w:rFonts w:cs="Calibri"/>
          <w:shd w:val="clear" w:color="auto" w:fill="FFFFFF"/>
        </w:rPr>
        <w:t>epidemiološki</w:t>
      </w:r>
      <w:proofErr w:type="spellEnd"/>
      <w:r w:rsidRPr="00604030">
        <w:rPr>
          <w:rFonts w:cs="Calibri"/>
          <w:shd w:val="clear" w:color="auto" w:fill="FFFFFF"/>
        </w:rPr>
        <w:t xml:space="preserve">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bili</w:t>
      </w:r>
      <w:proofErr w:type="spellEnd"/>
      <w:r w:rsidRPr="00604030">
        <w:rPr>
          <w:rFonts w:cs="Calibri"/>
          <w:shd w:val="clear" w:color="auto" w:fill="FFFFFF"/>
        </w:rPr>
        <w:t xml:space="preserve"> </w:t>
      </w:r>
      <w:proofErr w:type="spellStart"/>
      <w:r w:rsidRPr="00604030">
        <w:rPr>
          <w:rFonts w:cs="Calibri"/>
          <w:shd w:val="clear" w:color="auto" w:fill="FFFFFF"/>
        </w:rPr>
        <w:t>povezani</w:t>
      </w:r>
      <w:proofErr w:type="spellEnd"/>
      <w:r w:rsidRPr="00604030">
        <w:rPr>
          <w:rFonts w:cs="Calibri"/>
          <w:shd w:val="clear" w:color="auto" w:fill="FFFFFF"/>
        </w:rPr>
        <w:t xml:space="preserve"> s </w:t>
      </w:r>
      <w:proofErr w:type="spellStart"/>
      <w:r w:rsidRPr="00604030">
        <w:rPr>
          <w:rFonts w:cs="Calibri"/>
          <w:shd w:val="clear" w:color="auto" w:fill="FFFFFF"/>
        </w:rPr>
        <w:t>boravkom</w:t>
      </w:r>
      <w:proofErr w:type="spellEnd"/>
      <w:r w:rsidRPr="00604030">
        <w:rPr>
          <w:rFonts w:cs="Calibri"/>
          <w:shd w:val="clear" w:color="auto" w:fill="FFFFFF"/>
        </w:rPr>
        <w:t xml:space="preserve"> </w:t>
      </w:r>
      <w:proofErr w:type="spellStart"/>
      <w:r w:rsidRPr="00604030">
        <w:rPr>
          <w:rFonts w:cs="Calibri"/>
          <w:shd w:val="clear" w:color="auto" w:fill="FFFFFF"/>
        </w:rPr>
        <w:t>na</w:t>
      </w:r>
      <w:proofErr w:type="spellEnd"/>
      <w:r w:rsidRPr="00604030">
        <w:rPr>
          <w:rFonts w:cs="Calibri"/>
          <w:shd w:val="clear" w:color="auto" w:fill="FFFFFF"/>
        </w:rPr>
        <w:t xml:space="preserve"> </w:t>
      </w:r>
      <w:proofErr w:type="spellStart"/>
      <w:r w:rsidRPr="00604030">
        <w:rPr>
          <w:rFonts w:cs="Calibri"/>
          <w:shd w:val="clear" w:color="auto" w:fill="FFFFFF"/>
        </w:rPr>
        <w:t>gradskoj</w:t>
      </w:r>
      <w:proofErr w:type="spellEnd"/>
      <w:r w:rsidRPr="00604030">
        <w:rPr>
          <w:rFonts w:cs="Calibri"/>
          <w:shd w:val="clear" w:color="auto" w:fill="FFFFFF"/>
        </w:rPr>
        <w:t xml:space="preserve"> </w:t>
      </w:r>
      <w:proofErr w:type="spellStart"/>
      <w:r w:rsidRPr="00604030">
        <w:rPr>
          <w:rFonts w:cs="Calibri"/>
          <w:shd w:val="clear" w:color="auto" w:fill="FFFFFF"/>
        </w:rPr>
        <w:t>tržnici</w:t>
      </w:r>
      <w:proofErr w:type="spellEnd"/>
      <w:r w:rsidRPr="00604030">
        <w:rPr>
          <w:rFonts w:cs="Calibri"/>
          <w:shd w:val="clear" w:color="auto" w:fill="FFFFFF"/>
        </w:rPr>
        <w:t xml:space="preserve"> Huanan Seafood Wholesale Market, </w:t>
      </w:r>
      <w:proofErr w:type="spellStart"/>
      <w:r w:rsidRPr="00604030">
        <w:rPr>
          <w:rFonts w:cs="Calibri"/>
          <w:shd w:val="clear" w:color="auto" w:fill="FFFFFF"/>
        </w:rPr>
        <w:t>veleprodajnom</w:t>
      </w:r>
      <w:proofErr w:type="spellEnd"/>
      <w:r w:rsidRPr="00604030">
        <w:rPr>
          <w:rFonts w:cs="Calibri"/>
          <w:shd w:val="clear" w:color="auto" w:fill="FFFFFF"/>
        </w:rPr>
        <w:t xml:space="preserve"> </w:t>
      </w:r>
      <w:proofErr w:type="spellStart"/>
      <w:r w:rsidRPr="00604030">
        <w:rPr>
          <w:rFonts w:cs="Calibri"/>
          <w:shd w:val="clear" w:color="auto" w:fill="FFFFFF"/>
        </w:rPr>
        <w:t>tržnicom</w:t>
      </w:r>
      <w:proofErr w:type="spellEnd"/>
      <w:r w:rsidRPr="00604030">
        <w:rPr>
          <w:rFonts w:cs="Calibri"/>
          <w:shd w:val="clear" w:color="auto" w:fill="FFFFFF"/>
        </w:rPr>
        <w:t xml:space="preserve"> </w:t>
      </w:r>
      <w:proofErr w:type="spellStart"/>
      <w:r w:rsidRPr="00604030">
        <w:rPr>
          <w:rFonts w:cs="Calibri"/>
          <w:shd w:val="clear" w:color="auto" w:fill="FFFFFF"/>
        </w:rPr>
        <w:t>morskih</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drugih</w:t>
      </w:r>
      <w:proofErr w:type="spellEnd"/>
      <w:r w:rsidRPr="00604030">
        <w:rPr>
          <w:rFonts w:cs="Calibri"/>
          <w:shd w:val="clear" w:color="auto" w:fill="FFFFFF"/>
        </w:rPr>
        <w:t xml:space="preserve"> </w:t>
      </w:r>
      <w:proofErr w:type="spellStart"/>
      <w:r w:rsidRPr="00604030">
        <w:rPr>
          <w:rFonts w:cs="Calibri"/>
          <w:shd w:val="clear" w:color="auto" w:fill="FFFFFF"/>
        </w:rPr>
        <w:t>živih</w:t>
      </w:r>
      <w:proofErr w:type="spellEnd"/>
      <w:r w:rsidRPr="00604030">
        <w:rPr>
          <w:rFonts w:cs="Calibri"/>
          <w:shd w:val="clear" w:color="auto" w:fill="FFFFFF"/>
        </w:rPr>
        <w:t xml:space="preserve"> </w:t>
      </w:r>
      <w:proofErr w:type="spellStart"/>
      <w:r w:rsidRPr="00604030">
        <w:rPr>
          <w:rFonts w:cs="Calibri"/>
          <w:shd w:val="clear" w:color="auto" w:fill="FFFFFF"/>
        </w:rPr>
        <w:t>životinja</w:t>
      </w:r>
      <w:proofErr w:type="spellEnd"/>
      <w:r w:rsidRPr="00604030">
        <w:rPr>
          <w:rFonts w:cs="Calibri"/>
          <w:shd w:val="clear" w:color="auto" w:fill="FFFFFF"/>
        </w:rPr>
        <w:t>.</w:t>
      </w:r>
    </w:p>
    <w:p w14:paraId="5087D87F" w14:textId="37CA18F0" w:rsidR="00347CCC" w:rsidRPr="00604030" w:rsidRDefault="00604030">
      <w:pPr>
        <w:pStyle w:val="Odlomakpopisa"/>
        <w:numPr>
          <w:ilvl w:val="0"/>
          <w:numId w:val="75"/>
        </w:numPr>
        <w:rPr>
          <w:rFonts w:cs="Calibri"/>
          <w:shd w:val="clear" w:color="auto" w:fill="FFFFFF"/>
        </w:rPr>
      </w:pPr>
      <w:r>
        <w:rPr>
          <w:rFonts w:cs="Calibri"/>
          <w:shd w:val="clear" w:color="auto" w:fill="FFFFFF"/>
        </w:rPr>
        <w:t xml:space="preserve">7. </w:t>
      </w:r>
      <w:proofErr w:type="spellStart"/>
      <w:r w:rsidR="00347CCC" w:rsidRPr="00604030">
        <w:rPr>
          <w:rFonts w:cs="Calibri"/>
          <w:shd w:val="clear" w:color="auto" w:fill="FFFFFF"/>
        </w:rPr>
        <w:t>siječnja</w:t>
      </w:r>
      <w:proofErr w:type="spellEnd"/>
      <w:r w:rsidR="00347CCC" w:rsidRPr="00604030">
        <w:rPr>
          <w:rFonts w:cs="Calibri"/>
          <w:shd w:val="clear" w:color="auto" w:fill="FFFFFF"/>
        </w:rPr>
        <w:t xml:space="preserve"> 2020. </w:t>
      </w:r>
      <w:proofErr w:type="spellStart"/>
      <w:r w:rsidR="00347CCC" w:rsidRPr="00604030">
        <w:rPr>
          <w:rFonts w:cs="Calibri"/>
          <w:shd w:val="clear" w:color="auto" w:fill="FFFFFF"/>
        </w:rPr>
        <w:t>kineske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su</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zdravstvene</w:t>
      </w:r>
      <w:proofErr w:type="spellEnd"/>
      <w:r w:rsidR="00347CCC" w:rsidRPr="00604030">
        <w:rPr>
          <w:rFonts w:cs="Calibri"/>
          <w:shd w:val="clear" w:color="auto" w:fill="FFFFFF"/>
        </w:rPr>
        <w:t xml:space="preserve"> vlasti </w:t>
      </w:r>
      <w:proofErr w:type="spellStart"/>
      <w:r w:rsidR="00347CCC" w:rsidRPr="00604030">
        <w:rPr>
          <w:rFonts w:cs="Calibri"/>
          <w:shd w:val="clear" w:color="auto" w:fill="FFFFFF"/>
        </w:rPr>
        <w:t>službeno</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priopćile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otkriće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novog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koronavirusa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povezanog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slučajevima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virusne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upale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pluća</w:t>
      </w:r>
      <w:proofErr w:type="spellEnd"/>
      <w:r w:rsidR="00347CCC" w:rsidRPr="00604030">
        <w:rPr>
          <w:rFonts w:cs="Calibri"/>
          <w:shd w:val="clear" w:color="auto" w:fill="FFFFFF"/>
        </w:rPr>
        <w:t xml:space="preserve"> u </w:t>
      </w:r>
      <w:proofErr w:type="spellStart"/>
      <w:r w:rsidR="00347CCC" w:rsidRPr="00604030">
        <w:rPr>
          <w:rFonts w:cs="Calibri"/>
          <w:shd w:val="clear" w:color="auto" w:fill="FFFFFF"/>
        </w:rPr>
        <w:t>Wuhanu</w:t>
      </w:r>
      <w:proofErr w:type="spellEnd"/>
      <w:r w:rsidR="00347CCC" w:rsidRPr="00604030">
        <w:rPr>
          <w:rFonts w:cs="Calibri"/>
          <w:shd w:val="clear" w:color="auto" w:fill="FFFFFF"/>
        </w:rPr>
        <w:t xml:space="preserve">. Radi </w:t>
      </w:r>
      <w:proofErr w:type="spellStart"/>
      <w:r w:rsidR="00347CCC" w:rsidRPr="00604030">
        <w:rPr>
          <w:rFonts w:cs="Calibri"/>
          <w:shd w:val="clear" w:color="auto" w:fill="FFFFFF"/>
        </w:rPr>
        <w:t>suzbijanja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sprječavanja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širenja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epidemije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kineske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su</w:t>
      </w:r>
      <w:proofErr w:type="spellEnd"/>
      <w:r w:rsidR="00347CCC" w:rsidRPr="00604030">
        <w:rPr>
          <w:rFonts w:cs="Calibri"/>
          <w:shd w:val="clear" w:color="auto" w:fill="FFFFFF"/>
        </w:rPr>
        <w:t xml:space="preserve"> vlasti, </w:t>
      </w:r>
      <w:proofErr w:type="spellStart"/>
      <w:r w:rsidR="00347CCC" w:rsidRPr="00604030">
        <w:rPr>
          <w:rFonts w:cs="Calibri"/>
          <w:shd w:val="clear" w:color="auto" w:fill="FFFFFF"/>
        </w:rPr>
        <w:t>uz</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zatvaranje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spomenute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tržnice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poduzele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niz</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mjera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uključujući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uvođenje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karantene</w:t>
      </w:r>
      <w:proofErr w:type="spellEnd"/>
      <w:r w:rsidR="00347CCC" w:rsidRPr="00604030">
        <w:rPr>
          <w:rFonts w:cs="Calibri"/>
          <w:shd w:val="clear" w:color="auto" w:fill="FFFFFF"/>
        </w:rPr>
        <w:t xml:space="preserve"> u </w:t>
      </w:r>
      <w:proofErr w:type="spellStart"/>
      <w:r w:rsidR="00347CCC" w:rsidRPr="00604030">
        <w:rPr>
          <w:rFonts w:cs="Calibri"/>
          <w:shd w:val="clear" w:color="auto" w:fill="FFFFFF"/>
        </w:rPr>
        <w:t>Wuhanu</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drugim</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gradovima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Kine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ograničavanje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međunarodnog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zračnog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prijevoza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ali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onog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unutar</w:t>
      </w:r>
      <w:proofErr w:type="spellEnd"/>
      <w:r w:rsidR="00347CCC" w:rsidRPr="00604030">
        <w:rPr>
          <w:rFonts w:cs="Calibri"/>
          <w:shd w:val="clear" w:color="auto" w:fill="FFFFFF"/>
        </w:rPr>
        <w:t xml:space="preserve"> same </w:t>
      </w:r>
      <w:proofErr w:type="spellStart"/>
      <w:r w:rsidR="00347CCC" w:rsidRPr="00604030">
        <w:rPr>
          <w:rFonts w:cs="Calibri"/>
          <w:shd w:val="clear" w:color="auto" w:fill="FFFFFF"/>
        </w:rPr>
        <w:t>Kine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kao</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lastRenderedPageBreak/>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restrikciju</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drugih</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oblika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javnog</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transporta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te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provođenje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mjera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masovne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dezinfekcije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javnih</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površina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prostora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Unatoč</w:t>
      </w:r>
      <w:proofErr w:type="spellEnd"/>
      <w:r w:rsidR="00347CCC" w:rsidRPr="00604030">
        <w:rPr>
          <w:rFonts w:cs="Calibri"/>
          <w:shd w:val="clear" w:color="auto" w:fill="FFFFFF"/>
        </w:rPr>
        <w:t xml:space="preserve"> tome </w:t>
      </w:r>
      <w:proofErr w:type="spellStart"/>
      <w:r w:rsidR="00347CCC" w:rsidRPr="00604030">
        <w:rPr>
          <w:rFonts w:cs="Calibri"/>
          <w:shd w:val="clear" w:color="auto" w:fill="FFFFFF"/>
        </w:rPr>
        <w:t>epidemija</w:t>
      </w:r>
      <w:proofErr w:type="spellEnd"/>
      <w:r w:rsidR="00347CCC" w:rsidRPr="00604030">
        <w:rPr>
          <w:rFonts w:cs="Calibri"/>
          <w:shd w:val="clear" w:color="auto" w:fill="FFFFFF"/>
        </w:rPr>
        <w:t xml:space="preserve"> se </w:t>
      </w:r>
      <w:proofErr w:type="spellStart"/>
      <w:r w:rsidR="00347CCC" w:rsidRPr="00604030">
        <w:rPr>
          <w:rFonts w:cs="Calibri"/>
          <w:shd w:val="clear" w:color="auto" w:fill="FFFFFF"/>
        </w:rPr>
        <w:t>brzo</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proširila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na</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druge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kineske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pokrajine</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ali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izvan</w:t>
      </w:r>
      <w:proofErr w:type="spellEnd"/>
      <w:r w:rsidR="00347CCC" w:rsidRPr="00604030">
        <w:rPr>
          <w:rFonts w:cs="Calibri"/>
          <w:shd w:val="clear" w:color="auto" w:fill="FFFFFF"/>
        </w:rPr>
        <w:t xml:space="preserve"> </w:t>
      </w:r>
      <w:proofErr w:type="spellStart"/>
      <w:r w:rsidR="00347CCC" w:rsidRPr="00604030">
        <w:rPr>
          <w:rFonts w:cs="Calibri"/>
          <w:shd w:val="clear" w:color="auto" w:fill="FFFFFF"/>
        </w:rPr>
        <w:t>Kine</w:t>
      </w:r>
      <w:proofErr w:type="spellEnd"/>
      <w:r w:rsidR="00347CCC" w:rsidRPr="00604030">
        <w:rPr>
          <w:rFonts w:cs="Calibri"/>
          <w:shd w:val="clear" w:color="auto" w:fill="FFFFFF"/>
        </w:rPr>
        <w:t>.</w:t>
      </w:r>
    </w:p>
    <w:p w14:paraId="750ED944" w14:textId="269A6781" w:rsidR="00347CCC" w:rsidRPr="00604030" w:rsidRDefault="00347CCC">
      <w:pPr>
        <w:pStyle w:val="Odlomakpopisa"/>
        <w:numPr>
          <w:ilvl w:val="0"/>
          <w:numId w:val="75"/>
        </w:numPr>
        <w:rPr>
          <w:rFonts w:cs="Calibri"/>
          <w:shd w:val="clear" w:color="auto" w:fill="FFFFFF"/>
        </w:rPr>
      </w:pPr>
      <w:r w:rsidRPr="00604030">
        <w:rPr>
          <w:rFonts w:cs="Calibri"/>
          <w:shd w:val="clear" w:color="auto" w:fill="FFFFFF"/>
        </w:rPr>
        <w:t xml:space="preserve">30. </w:t>
      </w:r>
      <w:proofErr w:type="spellStart"/>
      <w:r w:rsidRPr="00604030">
        <w:rPr>
          <w:rFonts w:cs="Calibri"/>
          <w:shd w:val="clear" w:color="auto" w:fill="FFFFFF"/>
        </w:rPr>
        <w:t>siječnja</w:t>
      </w:r>
      <w:proofErr w:type="spellEnd"/>
      <w:r w:rsidRPr="00604030">
        <w:rPr>
          <w:rFonts w:cs="Calibri"/>
          <w:shd w:val="clear" w:color="auto" w:fill="FFFFFF"/>
        </w:rPr>
        <w:t xml:space="preserve"> 2020. </w:t>
      </w:r>
      <w:proofErr w:type="spellStart"/>
      <w:r w:rsidRPr="00604030">
        <w:rPr>
          <w:rFonts w:cs="Calibri"/>
          <w:shd w:val="clear" w:color="auto" w:fill="FFFFFF"/>
        </w:rPr>
        <w:t>Svjetska</w:t>
      </w:r>
      <w:proofErr w:type="spellEnd"/>
      <w:r w:rsidRPr="00604030">
        <w:rPr>
          <w:rFonts w:cs="Calibri"/>
          <w:shd w:val="clear" w:color="auto" w:fill="FFFFFF"/>
        </w:rPr>
        <w:t xml:space="preserve"> </w:t>
      </w:r>
      <w:proofErr w:type="spellStart"/>
      <w:r w:rsidRPr="00604030">
        <w:rPr>
          <w:rFonts w:cs="Calibri"/>
          <w:shd w:val="clear" w:color="auto" w:fill="FFFFFF"/>
        </w:rPr>
        <w:t>zdravstvena</w:t>
      </w:r>
      <w:proofErr w:type="spellEnd"/>
      <w:r w:rsidRPr="00604030">
        <w:rPr>
          <w:rFonts w:cs="Calibri"/>
          <w:shd w:val="clear" w:color="auto" w:fill="FFFFFF"/>
        </w:rPr>
        <w:t xml:space="preserve"> </w:t>
      </w:r>
      <w:proofErr w:type="spellStart"/>
      <w:r w:rsidRPr="00604030">
        <w:rPr>
          <w:rFonts w:cs="Calibri"/>
          <w:shd w:val="clear" w:color="auto" w:fill="FFFFFF"/>
        </w:rPr>
        <w:t>organizacija</w:t>
      </w:r>
      <w:proofErr w:type="spellEnd"/>
      <w:r w:rsidRPr="00604030">
        <w:rPr>
          <w:rFonts w:cs="Calibri"/>
          <w:shd w:val="clear" w:color="auto" w:fill="FFFFFF"/>
        </w:rPr>
        <w:t xml:space="preserve"> </w:t>
      </w:r>
      <w:proofErr w:type="spellStart"/>
      <w:r w:rsidRPr="00604030">
        <w:rPr>
          <w:rFonts w:cs="Calibri"/>
          <w:shd w:val="clear" w:color="auto" w:fill="FFFFFF"/>
        </w:rPr>
        <w:t>proglasila</w:t>
      </w:r>
      <w:proofErr w:type="spellEnd"/>
      <w:r w:rsidRPr="00604030">
        <w:rPr>
          <w:rFonts w:cs="Calibri"/>
          <w:shd w:val="clear" w:color="auto" w:fill="FFFFFF"/>
        </w:rPr>
        <w:t xml:space="preserve"> je </w:t>
      </w:r>
      <w:proofErr w:type="spellStart"/>
      <w:r w:rsidRPr="00604030">
        <w:rPr>
          <w:rFonts w:cs="Calibri"/>
          <w:shd w:val="clear" w:color="auto" w:fill="FFFFFF"/>
        </w:rPr>
        <w:t>epidemiju</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 xml:space="preserve"> </w:t>
      </w:r>
      <w:proofErr w:type="spellStart"/>
      <w:r w:rsidRPr="00604030">
        <w:rPr>
          <w:rFonts w:cs="Calibri"/>
          <w:shd w:val="clear" w:color="auto" w:fill="FFFFFF"/>
        </w:rPr>
        <w:t>javnozdravstvenom</w:t>
      </w:r>
      <w:proofErr w:type="spellEnd"/>
      <w:r w:rsidRPr="00604030">
        <w:rPr>
          <w:rFonts w:cs="Calibri"/>
          <w:shd w:val="clear" w:color="auto" w:fill="FFFFFF"/>
        </w:rPr>
        <w:t xml:space="preserve"> </w:t>
      </w:r>
      <w:proofErr w:type="spellStart"/>
      <w:r w:rsidRPr="00604030">
        <w:rPr>
          <w:rFonts w:cs="Calibri"/>
          <w:shd w:val="clear" w:color="auto" w:fill="FFFFFF"/>
        </w:rPr>
        <w:t>prijetnjom</w:t>
      </w:r>
      <w:proofErr w:type="spellEnd"/>
      <w:r w:rsidRPr="00604030">
        <w:rPr>
          <w:rFonts w:cs="Calibri"/>
          <w:shd w:val="clear" w:color="auto" w:fill="FFFFFF"/>
        </w:rPr>
        <w:t xml:space="preserve"> </w:t>
      </w:r>
      <w:proofErr w:type="spellStart"/>
      <w:r w:rsidRPr="00604030">
        <w:rPr>
          <w:rFonts w:cs="Calibri"/>
          <w:shd w:val="clear" w:color="auto" w:fill="FFFFFF"/>
        </w:rPr>
        <w:t>od</w:t>
      </w:r>
      <w:proofErr w:type="spellEnd"/>
      <w:r w:rsidRPr="00604030">
        <w:rPr>
          <w:rFonts w:cs="Calibri"/>
          <w:shd w:val="clear" w:color="auto" w:fill="FFFFFF"/>
        </w:rPr>
        <w:t xml:space="preserve"> </w:t>
      </w:r>
      <w:proofErr w:type="spellStart"/>
      <w:r w:rsidRPr="00604030">
        <w:rPr>
          <w:rFonts w:cs="Calibri"/>
          <w:shd w:val="clear" w:color="auto" w:fill="FFFFFF"/>
        </w:rPr>
        <w:t>međunarodnog</w:t>
      </w:r>
      <w:proofErr w:type="spellEnd"/>
      <w:r w:rsidRPr="00604030">
        <w:rPr>
          <w:rFonts w:cs="Calibri"/>
          <w:shd w:val="clear" w:color="auto" w:fill="FFFFFF"/>
        </w:rPr>
        <w:t xml:space="preserve"> </w:t>
      </w:r>
      <w:proofErr w:type="spellStart"/>
      <w:r w:rsidRPr="00604030">
        <w:rPr>
          <w:rFonts w:cs="Calibri"/>
          <w:shd w:val="clear" w:color="auto" w:fill="FFFFFF"/>
        </w:rPr>
        <w:t>značaja</w:t>
      </w:r>
      <w:proofErr w:type="spellEnd"/>
      <w:r w:rsidRPr="00604030">
        <w:rPr>
          <w:rFonts w:cs="Calibri"/>
          <w:shd w:val="clear" w:color="auto" w:fill="FFFFFF"/>
        </w:rPr>
        <w:t xml:space="preserve"> (PHEIC) </w:t>
      </w:r>
      <w:proofErr w:type="spellStart"/>
      <w:r w:rsidRPr="00604030">
        <w:rPr>
          <w:rFonts w:cs="Calibri"/>
          <w:shd w:val="clear" w:color="auto" w:fill="FFFFFF"/>
        </w:rPr>
        <w:t>zbog</w:t>
      </w:r>
      <w:proofErr w:type="spellEnd"/>
      <w:r w:rsidRPr="00604030">
        <w:rPr>
          <w:rFonts w:cs="Calibri"/>
          <w:shd w:val="clear" w:color="auto" w:fill="FFFFFF"/>
        </w:rPr>
        <w:t xml:space="preserve"> </w:t>
      </w:r>
      <w:proofErr w:type="spellStart"/>
      <w:r w:rsidRPr="00604030">
        <w:rPr>
          <w:rFonts w:cs="Calibri"/>
          <w:shd w:val="clear" w:color="auto" w:fill="FFFFFF"/>
        </w:rPr>
        <w:t>brzine</w:t>
      </w:r>
      <w:proofErr w:type="spellEnd"/>
      <w:r w:rsidRPr="00604030">
        <w:rPr>
          <w:rFonts w:cs="Calibri"/>
          <w:shd w:val="clear" w:color="auto" w:fill="FFFFFF"/>
        </w:rPr>
        <w:t xml:space="preserve"> </w:t>
      </w:r>
      <w:proofErr w:type="spellStart"/>
      <w:r w:rsidRPr="00604030">
        <w:rPr>
          <w:rFonts w:cs="Calibri"/>
          <w:shd w:val="clear" w:color="auto" w:fill="FFFFFF"/>
        </w:rPr>
        <w:t>širenja</w:t>
      </w:r>
      <w:proofErr w:type="spellEnd"/>
      <w:r w:rsidRPr="00604030">
        <w:rPr>
          <w:rFonts w:cs="Calibri"/>
          <w:shd w:val="clear" w:color="auto" w:fill="FFFFFF"/>
        </w:rPr>
        <w:t xml:space="preserve"> </w:t>
      </w:r>
      <w:proofErr w:type="spellStart"/>
      <w:r w:rsidRPr="00604030">
        <w:rPr>
          <w:rFonts w:cs="Calibri"/>
          <w:shd w:val="clear" w:color="auto" w:fill="FFFFFF"/>
        </w:rPr>
        <w:t>epidemije</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velikog</w:t>
      </w:r>
      <w:proofErr w:type="spellEnd"/>
      <w:r w:rsidRPr="00604030">
        <w:rPr>
          <w:rFonts w:cs="Calibri"/>
          <w:shd w:val="clear" w:color="auto" w:fill="FFFFFF"/>
        </w:rPr>
        <w:t xml:space="preserve"> </w:t>
      </w:r>
      <w:proofErr w:type="spellStart"/>
      <w:r w:rsidRPr="00604030">
        <w:rPr>
          <w:rFonts w:cs="Calibri"/>
          <w:shd w:val="clear" w:color="auto" w:fill="FFFFFF"/>
        </w:rPr>
        <w:t>broja</w:t>
      </w:r>
      <w:proofErr w:type="spellEnd"/>
      <w:r w:rsidRPr="00604030">
        <w:rPr>
          <w:rFonts w:cs="Calibri"/>
          <w:shd w:val="clear" w:color="auto" w:fill="FFFFFF"/>
        </w:rPr>
        <w:t xml:space="preserve"> </w:t>
      </w:r>
      <w:proofErr w:type="spellStart"/>
      <w:r w:rsidRPr="00604030">
        <w:rPr>
          <w:rFonts w:cs="Calibri"/>
          <w:shd w:val="clear" w:color="auto" w:fill="FFFFFF"/>
        </w:rPr>
        <w:t>nepoznanica</w:t>
      </w:r>
      <w:proofErr w:type="spellEnd"/>
      <w:r w:rsidRPr="00604030">
        <w:rPr>
          <w:rFonts w:cs="Calibri"/>
          <w:shd w:val="clear" w:color="auto" w:fill="FFFFFF"/>
        </w:rPr>
        <w:t xml:space="preserve"> s </w:t>
      </w:r>
      <w:proofErr w:type="spellStart"/>
      <w:r w:rsidRPr="00604030">
        <w:rPr>
          <w:rFonts w:cs="Calibri"/>
          <w:shd w:val="clear" w:color="auto" w:fill="FFFFFF"/>
        </w:rPr>
        <w:t>njom</w:t>
      </w:r>
      <w:proofErr w:type="spellEnd"/>
      <w:r w:rsidRPr="00604030">
        <w:rPr>
          <w:rFonts w:cs="Calibri"/>
          <w:shd w:val="clear" w:color="auto" w:fill="FFFFFF"/>
        </w:rPr>
        <w:t xml:space="preserve"> u </w:t>
      </w:r>
      <w:proofErr w:type="spellStart"/>
      <w:r w:rsidRPr="00604030">
        <w:rPr>
          <w:rFonts w:cs="Calibri"/>
          <w:shd w:val="clear" w:color="auto" w:fill="FFFFFF"/>
        </w:rPr>
        <w:t>vezi</w:t>
      </w:r>
      <w:proofErr w:type="spellEnd"/>
      <w:r w:rsidRPr="00604030">
        <w:rPr>
          <w:rFonts w:cs="Calibri"/>
          <w:shd w:val="clear" w:color="auto" w:fill="FFFFFF"/>
        </w:rPr>
        <w:t>.</w:t>
      </w:r>
    </w:p>
    <w:p w14:paraId="53FC8365" w14:textId="77777777" w:rsidR="00347CCC" w:rsidRPr="00604030" w:rsidRDefault="00347CCC">
      <w:pPr>
        <w:pStyle w:val="Odlomakpopisa"/>
        <w:numPr>
          <w:ilvl w:val="0"/>
          <w:numId w:val="75"/>
        </w:numPr>
        <w:rPr>
          <w:rFonts w:cs="Calibri"/>
          <w:shd w:val="clear" w:color="auto" w:fill="FFFFFF"/>
        </w:rPr>
      </w:pPr>
      <w:r w:rsidRPr="00604030">
        <w:rPr>
          <w:rFonts w:cs="Calibri"/>
          <w:shd w:val="clear" w:color="auto" w:fill="FFFFFF"/>
        </w:rPr>
        <w:t xml:space="preserve">U </w:t>
      </w:r>
      <w:proofErr w:type="spellStart"/>
      <w:r w:rsidRPr="00604030">
        <w:rPr>
          <w:rFonts w:cs="Calibri"/>
          <w:shd w:val="clear" w:color="auto" w:fill="FFFFFF"/>
        </w:rPr>
        <w:t>veljači</w:t>
      </w:r>
      <w:proofErr w:type="spellEnd"/>
      <w:r w:rsidRPr="00604030">
        <w:rPr>
          <w:rFonts w:cs="Calibri"/>
          <w:shd w:val="clear" w:color="auto" w:fill="FFFFFF"/>
        </w:rPr>
        <w:t xml:space="preserve"> 2020. </w:t>
      </w:r>
      <w:proofErr w:type="spellStart"/>
      <w:r w:rsidRPr="00604030">
        <w:rPr>
          <w:rFonts w:cs="Calibri"/>
          <w:shd w:val="clear" w:color="auto" w:fill="FFFFFF"/>
        </w:rPr>
        <w:t>Svjetska</w:t>
      </w:r>
      <w:proofErr w:type="spellEnd"/>
      <w:r w:rsidRPr="00604030">
        <w:rPr>
          <w:rFonts w:cs="Calibri"/>
          <w:shd w:val="clear" w:color="auto" w:fill="FFFFFF"/>
        </w:rPr>
        <w:t xml:space="preserve"> </w:t>
      </w:r>
      <w:proofErr w:type="spellStart"/>
      <w:r w:rsidRPr="00604030">
        <w:rPr>
          <w:rFonts w:cs="Calibri"/>
          <w:shd w:val="clear" w:color="auto" w:fill="FFFFFF"/>
        </w:rPr>
        <w:t>zdravstvena</w:t>
      </w:r>
      <w:proofErr w:type="spellEnd"/>
      <w:r w:rsidRPr="00604030">
        <w:rPr>
          <w:rFonts w:cs="Calibri"/>
          <w:shd w:val="clear" w:color="auto" w:fill="FFFFFF"/>
        </w:rPr>
        <w:t xml:space="preserve"> </w:t>
      </w:r>
      <w:proofErr w:type="spellStart"/>
      <w:r w:rsidRPr="00604030">
        <w:rPr>
          <w:rFonts w:cs="Calibri"/>
          <w:shd w:val="clear" w:color="auto" w:fill="FFFFFF"/>
        </w:rPr>
        <w:t>organizacija</w:t>
      </w:r>
      <w:proofErr w:type="spellEnd"/>
      <w:r w:rsidRPr="00604030">
        <w:rPr>
          <w:rFonts w:cs="Calibri"/>
          <w:shd w:val="clear" w:color="auto" w:fill="FFFFFF"/>
        </w:rPr>
        <w:t xml:space="preserve"> je </w:t>
      </w:r>
      <w:proofErr w:type="spellStart"/>
      <w:r w:rsidRPr="00604030">
        <w:rPr>
          <w:rFonts w:cs="Calibri"/>
          <w:shd w:val="clear" w:color="auto" w:fill="FFFFFF"/>
        </w:rPr>
        <w:t>bolest</w:t>
      </w:r>
      <w:proofErr w:type="spellEnd"/>
      <w:r w:rsidRPr="00604030">
        <w:rPr>
          <w:rFonts w:cs="Calibri"/>
          <w:shd w:val="clear" w:color="auto" w:fill="FFFFFF"/>
        </w:rPr>
        <w:t xml:space="preserve"> </w:t>
      </w:r>
      <w:proofErr w:type="spellStart"/>
      <w:r w:rsidRPr="00604030">
        <w:rPr>
          <w:rFonts w:cs="Calibri"/>
          <w:shd w:val="clear" w:color="auto" w:fill="FFFFFF"/>
        </w:rPr>
        <w:t>uzrokovanu</w:t>
      </w:r>
      <w:proofErr w:type="spellEnd"/>
      <w:r w:rsidRPr="00604030">
        <w:rPr>
          <w:rFonts w:cs="Calibri"/>
          <w:shd w:val="clear" w:color="auto" w:fill="FFFFFF"/>
        </w:rPr>
        <w:t xml:space="preserve"> </w:t>
      </w:r>
      <w:proofErr w:type="spellStart"/>
      <w:r w:rsidRPr="00604030">
        <w:rPr>
          <w:rFonts w:cs="Calibri"/>
          <w:shd w:val="clear" w:color="auto" w:fill="FFFFFF"/>
        </w:rPr>
        <w:t>novim</w:t>
      </w:r>
      <w:proofErr w:type="spellEnd"/>
      <w:r w:rsidRPr="00604030">
        <w:rPr>
          <w:rFonts w:cs="Calibri"/>
          <w:shd w:val="clear" w:color="auto" w:fill="FFFFFF"/>
        </w:rPr>
        <w:t xml:space="preserve"> </w:t>
      </w:r>
      <w:proofErr w:type="spellStart"/>
      <w:r w:rsidRPr="00604030">
        <w:rPr>
          <w:rFonts w:cs="Calibri"/>
          <w:shd w:val="clear" w:color="auto" w:fill="FFFFFF"/>
        </w:rPr>
        <w:t>koronavirusom</w:t>
      </w:r>
      <w:proofErr w:type="spellEnd"/>
      <w:r w:rsidRPr="00604030">
        <w:rPr>
          <w:rFonts w:cs="Calibri"/>
          <w:shd w:val="clear" w:color="auto" w:fill="FFFFFF"/>
        </w:rPr>
        <w:t xml:space="preserve"> </w:t>
      </w:r>
      <w:proofErr w:type="spellStart"/>
      <w:r w:rsidRPr="00604030">
        <w:rPr>
          <w:rFonts w:cs="Calibri"/>
          <w:shd w:val="clear" w:color="auto" w:fill="FFFFFF"/>
        </w:rPr>
        <w:t>nazvala</w:t>
      </w:r>
      <w:proofErr w:type="spellEnd"/>
      <w:r w:rsidRPr="00604030">
        <w:rPr>
          <w:rFonts w:cs="Calibri"/>
          <w:shd w:val="clear" w:color="auto" w:fill="FFFFFF"/>
        </w:rPr>
        <w:t xml:space="preserve"> </w:t>
      </w:r>
      <w:proofErr w:type="spellStart"/>
      <w:r w:rsidRPr="00604030">
        <w:rPr>
          <w:rFonts w:cs="Calibri"/>
          <w:shd w:val="clear" w:color="auto" w:fill="FFFFFF"/>
        </w:rPr>
        <w:t>koronavirusna</w:t>
      </w:r>
      <w:proofErr w:type="spellEnd"/>
      <w:r w:rsidRPr="00604030">
        <w:rPr>
          <w:rFonts w:cs="Calibri"/>
          <w:shd w:val="clear" w:color="auto" w:fill="FFFFFF"/>
        </w:rPr>
        <w:t xml:space="preserve"> </w:t>
      </w:r>
      <w:proofErr w:type="spellStart"/>
      <w:r w:rsidRPr="00604030">
        <w:rPr>
          <w:rFonts w:cs="Calibri"/>
          <w:shd w:val="clear" w:color="auto" w:fill="FFFFFF"/>
        </w:rPr>
        <w:t>bolest</w:t>
      </w:r>
      <w:proofErr w:type="spellEnd"/>
      <w:r w:rsidRPr="00604030">
        <w:rPr>
          <w:rFonts w:cs="Calibri"/>
          <w:shd w:val="clear" w:color="auto" w:fill="FFFFFF"/>
        </w:rPr>
        <w:t xml:space="preserve"> 2019, </w:t>
      </w:r>
      <w:proofErr w:type="spellStart"/>
      <w:r w:rsidRPr="00604030">
        <w:rPr>
          <w:rFonts w:cs="Calibri"/>
          <w:shd w:val="clear" w:color="auto" w:fill="FFFFFF"/>
        </w:rPr>
        <w:t>kratica</w:t>
      </w:r>
      <w:proofErr w:type="spellEnd"/>
      <w:r w:rsidRPr="00604030">
        <w:rPr>
          <w:rFonts w:cs="Calibri"/>
          <w:shd w:val="clear" w:color="auto" w:fill="FFFFFF"/>
        </w:rPr>
        <w:t xml:space="preserve"> COVID-19 (</w:t>
      </w:r>
      <w:proofErr w:type="spellStart"/>
      <w:r w:rsidRPr="00604030">
        <w:rPr>
          <w:rFonts w:cs="Calibri"/>
          <w:shd w:val="clear" w:color="auto" w:fill="FFFFFF"/>
        </w:rPr>
        <w:t>eng.</w:t>
      </w:r>
      <w:proofErr w:type="spellEnd"/>
      <w:r w:rsidRPr="00604030">
        <w:rPr>
          <w:rFonts w:cs="Calibri"/>
          <w:shd w:val="clear" w:color="auto" w:fill="FFFFFF"/>
        </w:rPr>
        <w:t xml:space="preserve"> Coronavirus disease 2019). </w:t>
      </w:r>
    </w:p>
    <w:p w14:paraId="67BDE7CC" w14:textId="77777777" w:rsidR="00604030" w:rsidRDefault="00347CCC">
      <w:pPr>
        <w:pStyle w:val="Odlomakpopisa"/>
        <w:numPr>
          <w:ilvl w:val="0"/>
          <w:numId w:val="75"/>
        </w:numPr>
        <w:rPr>
          <w:rFonts w:cs="Calibri"/>
          <w:shd w:val="clear" w:color="auto" w:fill="FFFFFF"/>
        </w:rPr>
      </w:pPr>
      <w:r w:rsidRPr="00604030">
        <w:rPr>
          <w:rFonts w:cs="Calibri"/>
          <w:shd w:val="clear" w:color="auto" w:fill="FFFFFF"/>
        </w:rPr>
        <w:t xml:space="preserve">25. </w:t>
      </w:r>
      <w:proofErr w:type="spellStart"/>
      <w:r w:rsidRPr="00604030">
        <w:rPr>
          <w:rFonts w:cs="Calibri"/>
          <w:shd w:val="clear" w:color="auto" w:fill="FFFFFF"/>
        </w:rPr>
        <w:t>veljače</w:t>
      </w:r>
      <w:proofErr w:type="spellEnd"/>
      <w:r w:rsidRPr="00604030">
        <w:rPr>
          <w:rFonts w:cs="Calibri"/>
          <w:shd w:val="clear" w:color="auto" w:fill="FFFFFF"/>
        </w:rPr>
        <w:t xml:space="preserve"> 2020. </w:t>
      </w:r>
      <w:proofErr w:type="spellStart"/>
      <w:r w:rsidRPr="00604030">
        <w:rPr>
          <w:rFonts w:cs="Calibri"/>
          <w:shd w:val="clear" w:color="auto" w:fill="FFFFFF"/>
        </w:rPr>
        <w:t>Zabilježen</w:t>
      </w:r>
      <w:proofErr w:type="spellEnd"/>
      <w:r w:rsidRPr="00604030">
        <w:rPr>
          <w:rFonts w:cs="Calibri"/>
          <w:shd w:val="clear" w:color="auto" w:fill="FFFFFF"/>
        </w:rPr>
        <w:t xml:space="preserve"> </w:t>
      </w:r>
      <w:proofErr w:type="spellStart"/>
      <w:r w:rsidRPr="00604030">
        <w:rPr>
          <w:rFonts w:cs="Calibri"/>
          <w:shd w:val="clear" w:color="auto" w:fill="FFFFFF"/>
        </w:rPr>
        <w:t>prvi</w:t>
      </w:r>
      <w:proofErr w:type="spellEnd"/>
      <w:r w:rsidRPr="00604030">
        <w:rPr>
          <w:rFonts w:cs="Calibri"/>
          <w:shd w:val="clear" w:color="auto" w:fill="FFFFFF"/>
        </w:rPr>
        <w:t xml:space="preserve"> </w:t>
      </w:r>
      <w:proofErr w:type="spellStart"/>
      <w:r w:rsidRPr="00604030">
        <w:rPr>
          <w:rFonts w:cs="Calibri"/>
          <w:shd w:val="clear" w:color="auto" w:fill="FFFFFF"/>
        </w:rPr>
        <w:t>slučaj</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 xml:space="preserve"> u </w:t>
      </w:r>
      <w:proofErr w:type="spellStart"/>
      <w:r w:rsidRPr="00604030">
        <w:rPr>
          <w:rFonts w:cs="Calibri"/>
          <w:shd w:val="clear" w:color="auto" w:fill="FFFFFF"/>
        </w:rPr>
        <w:t>Hrvatskoj</w:t>
      </w:r>
      <w:proofErr w:type="spellEnd"/>
      <w:r w:rsidRPr="00604030">
        <w:rPr>
          <w:rFonts w:cs="Calibri"/>
          <w:shd w:val="clear" w:color="auto" w:fill="FFFFFF"/>
        </w:rPr>
        <w:t xml:space="preserve">. </w:t>
      </w:r>
    </w:p>
    <w:p w14:paraId="141B392F" w14:textId="42FFBB36" w:rsidR="00347CCC" w:rsidRPr="00604030" w:rsidRDefault="001013E1">
      <w:pPr>
        <w:pStyle w:val="Odlomakpopisa"/>
        <w:numPr>
          <w:ilvl w:val="0"/>
          <w:numId w:val="75"/>
        </w:numPr>
        <w:rPr>
          <w:rFonts w:cs="Calibri"/>
          <w:shd w:val="clear" w:color="auto" w:fill="FFFFFF"/>
        </w:rPr>
      </w:pPr>
      <w:r w:rsidRPr="00604030">
        <w:rPr>
          <w:rFonts w:cs="Calibri"/>
          <w:shd w:val="clear" w:color="auto" w:fill="FFFFFF"/>
        </w:rPr>
        <w:t xml:space="preserve">28. </w:t>
      </w:r>
      <w:proofErr w:type="spellStart"/>
      <w:r w:rsidRPr="00604030">
        <w:rPr>
          <w:rFonts w:cs="Calibri"/>
          <w:shd w:val="clear" w:color="auto" w:fill="FFFFFF"/>
        </w:rPr>
        <w:t>veljače</w:t>
      </w:r>
      <w:proofErr w:type="spellEnd"/>
      <w:r w:rsidRPr="00604030">
        <w:rPr>
          <w:rFonts w:cs="Calibri"/>
          <w:shd w:val="clear" w:color="auto" w:fill="FFFFFF"/>
        </w:rPr>
        <w:t xml:space="preserve"> 2020. </w:t>
      </w:r>
      <w:proofErr w:type="spellStart"/>
      <w:r w:rsidRPr="00604030">
        <w:rPr>
          <w:rFonts w:cs="Calibri"/>
          <w:shd w:val="clear" w:color="auto" w:fill="FFFFFF"/>
        </w:rPr>
        <w:t>Svjetska</w:t>
      </w:r>
      <w:proofErr w:type="spellEnd"/>
      <w:r w:rsidRPr="00604030">
        <w:rPr>
          <w:rFonts w:cs="Calibri"/>
          <w:shd w:val="clear" w:color="auto" w:fill="FFFFFF"/>
        </w:rPr>
        <w:t xml:space="preserve"> </w:t>
      </w:r>
      <w:proofErr w:type="spellStart"/>
      <w:r w:rsidRPr="00604030">
        <w:rPr>
          <w:rFonts w:cs="Calibri"/>
          <w:shd w:val="clear" w:color="auto" w:fill="FFFFFF"/>
        </w:rPr>
        <w:t>zdravstvena</w:t>
      </w:r>
      <w:proofErr w:type="spellEnd"/>
      <w:r w:rsidRPr="00604030">
        <w:rPr>
          <w:rFonts w:cs="Calibri"/>
          <w:shd w:val="clear" w:color="auto" w:fill="FFFFFF"/>
        </w:rPr>
        <w:t xml:space="preserve"> </w:t>
      </w:r>
      <w:proofErr w:type="spellStart"/>
      <w:r w:rsidRPr="00604030">
        <w:rPr>
          <w:rFonts w:cs="Calibri"/>
          <w:shd w:val="clear" w:color="auto" w:fill="FFFFFF"/>
        </w:rPr>
        <w:t>organizacija</w:t>
      </w:r>
      <w:proofErr w:type="spellEnd"/>
      <w:r w:rsidRPr="00604030">
        <w:rPr>
          <w:rFonts w:cs="Calibri"/>
          <w:shd w:val="clear" w:color="auto" w:fill="FFFFFF"/>
        </w:rPr>
        <w:t xml:space="preserve"> (WHO) </w:t>
      </w:r>
      <w:proofErr w:type="spellStart"/>
      <w:r w:rsidRPr="00604030">
        <w:rPr>
          <w:rFonts w:cs="Calibri"/>
          <w:shd w:val="clear" w:color="auto" w:fill="FFFFFF"/>
        </w:rPr>
        <w:t>podigla</w:t>
      </w:r>
      <w:proofErr w:type="spellEnd"/>
      <w:r w:rsidRPr="00604030">
        <w:rPr>
          <w:rFonts w:cs="Calibri"/>
          <w:shd w:val="clear" w:color="auto" w:fill="FFFFFF"/>
        </w:rPr>
        <w:t xml:space="preserve"> </w:t>
      </w:r>
      <w:proofErr w:type="spellStart"/>
      <w:r w:rsidRPr="00604030">
        <w:rPr>
          <w:rFonts w:cs="Calibri"/>
          <w:shd w:val="clear" w:color="auto" w:fill="FFFFFF"/>
        </w:rPr>
        <w:t>globalni</w:t>
      </w:r>
      <w:proofErr w:type="spellEnd"/>
      <w:r w:rsidRPr="00604030">
        <w:rPr>
          <w:rFonts w:cs="Calibri"/>
          <w:shd w:val="clear" w:color="auto" w:fill="FFFFFF"/>
        </w:rPr>
        <w:t xml:space="preserve"> </w:t>
      </w:r>
      <w:proofErr w:type="spellStart"/>
      <w:r w:rsidRPr="00604030">
        <w:rPr>
          <w:rFonts w:cs="Calibri"/>
          <w:shd w:val="clear" w:color="auto" w:fill="FFFFFF"/>
        </w:rPr>
        <w:t>rizik</w:t>
      </w:r>
      <w:proofErr w:type="spellEnd"/>
      <w:r w:rsidRPr="00604030">
        <w:rPr>
          <w:rFonts w:cs="Calibri"/>
          <w:shd w:val="clear" w:color="auto" w:fill="FFFFFF"/>
        </w:rPr>
        <w:t xml:space="preserve"> </w:t>
      </w:r>
      <w:proofErr w:type="spellStart"/>
      <w:r w:rsidRPr="00604030">
        <w:rPr>
          <w:rFonts w:cs="Calibri"/>
          <w:shd w:val="clear" w:color="auto" w:fill="FFFFFF"/>
        </w:rPr>
        <w:t>vezan</w:t>
      </w:r>
      <w:proofErr w:type="spellEnd"/>
      <w:r w:rsidRPr="00604030">
        <w:rPr>
          <w:rFonts w:cs="Calibri"/>
          <w:shd w:val="clear" w:color="auto" w:fill="FFFFFF"/>
        </w:rPr>
        <w:t xml:space="preserve"> </w:t>
      </w:r>
      <w:proofErr w:type="spellStart"/>
      <w:r w:rsidRPr="00604030">
        <w:rPr>
          <w:rFonts w:cs="Calibri"/>
          <w:shd w:val="clear" w:color="auto" w:fill="FFFFFF"/>
        </w:rPr>
        <w:t>uz</w:t>
      </w:r>
      <w:proofErr w:type="spellEnd"/>
      <w:r w:rsidRPr="00604030">
        <w:rPr>
          <w:rFonts w:cs="Calibri"/>
          <w:shd w:val="clear" w:color="auto" w:fill="FFFFFF"/>
        </w:rPr>
        <w:t xml:space="preserve"> </w:t>
      </w:r>
      <w:proofErr w:type="spellStart"/>
      <w:r w:rsidRPr="00604030">
        <w:rPr>
          <w:rFonts w:cs="Calibri"/>
          <w:shd w:val="clear" w:color="auto" w:fill="FFFFFF"/>
        </w:rPr>
        <w:t>koronavirus</w:t>
      </w:r>
      <w:proofErr w:type="spellEnd"/>
      <w:r w:rsidRPr="00604030">
        <w:rPr>
          <w:rFonts w:cs="Calibri"/>
          <w:shd w:val="clear" w:color="auto" w:fill="FFFFFF"/>
        </w:rPr>
        <w:t xml:space="preserve"> </w:t>
      </w:r>
      <w:proofErr w:type="spellStart"/>
      <w:r w:rsidRPr="00604030">
        <w:rPr>
          <w:rFonts w:cs="Calibri"/>
          <w:shd w:val="clear" w:color="auto" w:fill="FFFFFF"/>
        </w:rPr>
        <w:t>na</w:t>
      </w:r>
      <w:proofErr w:type="spellEnd"/>
      <w:r w:rsidRPr="00604030">
        <w:rPr>
          <w:rFonts w:cs="Calibri"/>
          <w:shd w:val="clear" w:color="auto" w:fill="FFFFFF"/>
        </w:rPr>
        <w:t xml:space="preserve"> </w:t>
      </w:r>
      <w:proofErr w:type="spellStart"/>
      <w:r w:rsidRPr="00604030">
        <w:rPr>
          <w:rFonts w:cs="Calibri"/>
          <w:shd w:val="clear" w:color="auto" w:fill="FFFFFF"/>
        </w:rPr>
        <w:t>vrlo</w:t>
      </w:r>
      <w:proofErr w:type="spellEnd"/>
      <w:r w:rsidRPr="00604030">
        <w:rPr>
          <w:rFonts w:cs="Calibri"/>
          <w:shd w:val="clear" w:color="auto" w:fill="FFFFFF"/>
        </w:rPr>
        <w:t xml:space="preserve"> </w:t>
      </w:r>
      <w:proofErr w:type="spellStart"/>
      <w:r w:rsidRPr="00604030">
        <w:rPr>
          <w:rFonts w:cs="Calibri"/>
          <w:shd w:val="clear" w:color="auto" w:fill="FFFFFF"/>
        </w:rPr>
        <w:t>visok</w:t>
      </w:r>
      <w:proofErr w:type="spellEnd"/>
      <w:r w:rsidRPr="00604030">
        <w:rPr>
          <w:rFonts w:cs="Calibri"/>
          <w:shd w:val="clear" w:color="auto" w:fill="FFFFFF"/>
        </w:rPr>
        <w:t>.</w:t>
      </w:r>
    </w:p>
    <w:p w14:paraId="62AAF4AB" w14:textId="7C0D2CC5" w:rsidR="00604030" w:rsidRPr="00604030" w:rsidRDefault="00604030">
      <w:pPr>
        <w:pStyle w:val="Odlomakpopisa"/>
        <w:numPr>
          <w:ilvl w:val="0"/>
          <w:numId w:val="75"/>
        </w:numPr>
        <w:rPr>
          <w:rFonts w:cs="Calibri"/>
          <w:shd w:val="clear" w:color="auto" w:fill="FFFFFF"/>
        </w:rPr>
      </w:pPr>
      <w:r>
        <w:rPr>
          <w:rFonts w:cs="Calibri"/>
          <w:shd w:val="clear" w:color="auto" w:fill="FFFFFF"/>
        </w:rPr>
        <w:t xml:space="preserve">2. </w:t>
      </w:r>
      <w:proofErr w:type="spellStart"/>
      <w:r w:rsidRPr="00604030">
        <w:rPr>
          <w:rFonts w:cs="Calibri"/>
          <w:shd w:val="clear" w:color="auto" w:fill="FFFFFF"/>
        </w:rPr>
        <w:t>ožujka</w:t>
      </w:r>
      <w:proofErr w:type="spellEnd"/>
      <w:r w:rsidRPr="00604030">
        <w:rPr>
          <w:rFonts w:cs="Calibri"/>
          <w:shd w:val="clear" w:color="auto" w:fill="FFFFFF"/>
        </w:rPr>
        <w:t xml:space="preserve"> 2020. </w:t>
      </w:r>
      <w:proofErr w:type="spellStart"/>
      <w:r w:rsidRPr="00604030">
        <w:rPr>
          <w:rFonts w:cs="Calibri"/>
          <w:shd w:val="clear" w:color="auto" w:fill="FFFFFF"/>
        </w:rPr>
        <w:t>Europska</w:t>
      </w:r>
      <w:proofErr w:type="spellEnd"/>
      <w:r w:rsidRPr="00604030">
        <w:rPr>
          <w:rFonts w:cs="Calibri"/>
          <w:shd w:val="clear" w:color="auto" w:fill="FFFFFF"/>
        </w:rPr>
        <w:t xml:space="preserve"> </w:t>
      </w:r>
      <w:proofErr w:type="spellStart"/>
      <w:r w:rsidRPr="00604030">
        <w:rPr>
          <w:rFonts w:cs="Calibri"/>
          <w:shd w:val="clear" w:color="auto" w:fill="FFFFFF"/>
        </w:rPr>
        <w:t>unija</w:t>
      </w:r>
      <w:proofErr w:type="spellEnd"/>
      <w:r w:rsidRPr="00604030">
        <w:rPr>
          <w:rFonts w:cs="Calibri"/>
          <w:shd w:val="clear" w:color="auto" w:fill="FFFFFF"/>
        </w:rPr>
        <w:t xml:space="preserve"> je </w:t>
      </w:r>
      <w:proofErr w:type="spellStart"/>
      <w:r w:rsidRPr="00604030">
        <w:rPr>
          <w:rFonts w:cs="Calibri"/>
          <w:shd w:val="clear" w:color="auto" w:fill="FFFFFF"/>
        </w:rPr>
        <w:t>podigla</w:t>
      </w:r>
      <w:proofErr w:type="spellEnd"/>
      <w:r w:rsidRPr="00604030">
        <w:rPr>
          <w:rFonts w:cs="Calibri"/>
          <w:shd w:val="clear" w:color="auto" w:fill="FFFFFF"/>
        </w:rPr>
        <w:t xml:space="preserve"> </w:t>
      </w:r>
      <w:proofErr w:type="spellStart"/>
      <w:r w:rsidRPr="00604030">
        <w:rPr>
          <w:rFonts w:cs="Calibri"/>
          <w:shd w:val="clear" w:color="auto" w:fill="FFFFFF"/>
        </w:rPr>
        <w:t>rizik</w:t>
      </w:r>
      <w:proofErr w:type="spellEnd"/>
      <w:r w:rsidRPr="00604030">
        <w:rPr>
          <w:rFonts w:cs="Calibri"/>
          <w:shd w:val="clear" w:color="auto" w:fill="FFFFFF"/>
        </w:rPr>
        <w:t xml:space="preserve"> </w:t>
      </w:r>
      <w:proofErr w:type="spellStart"/>
      <w:r w:rsidRPr="00604030">
        <w:rPr>
          <w:rFonts w:cs="Calibri"/>
          <w:shd w:val="clear" w:color="auto" w:fill="FFFFFF"/>
        </w:rPr>
        <w:t>od</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 xml:space="preserve"> s </w:t>
      </w:r>
      <w:proofErr w:type="spellStart"/>
      <w:r w:rsidRPr="00604030">
        <w:rPr>
          <w:rFonts w:cs="Calibri"/>
          <w:shd w:val="clear" w:color="auto" w:fill="FFFFFF"/>
        </w:rPr>
        <w:t>umjerenog</w:t>
      </w:r>
      <w:proofErr w:type="spellEnd"/>
      <w:r w:rsidRPr="00604030">
        <w:rPr>
          <w:rFonts w:cs="Calibri"/>
          <w:shd w:val="clear" w:color="auto" w:fill="FFFFFF"/>
        </w:rPr>
        <w:t xml:space="preserve"> </w:t>
      </w:r>
      <w:proofErr w:type="spellStart"/>
      <w:r w:rsidRPr="00604030">
        <w:rPr>
          <w:rFonts w:cs="Calibri"/>
          <w:shd w:val="clear" w:color="auto" w:fill="FFFFFF"/>
        </w:rPr>
        <w:t>na</w:t>
      </w:r>
      <w:proofErr w:type="spellEnd"/>
      <w:r w:rsidRPr="00604030">
        <w:rPr>
          <w:rFonts w:cs="Calibri"/>
          <w:shd w:val="clear" w:color="auto" w:fill="FFFFFF"/>
        </w:rPr>
        <w:t xml:space="preserve"> </w:t>
      </w:r>
      <w:proofErr w:type="spellStart"/>
      <w:r w:rsidRPr="00604030">
        <w:rPr>
          <w:rFonts w:cs="Calibri"/>
          <w:shd w:val="clear" w:color="auto" w:fill="FFFFFF"/>
        </w:rPr>
        <w:t>visoki</w:t>
      </w:r>
      <w:proofErr w:type="spellEnd"/>
      <w:r w:rsidRPr="00604030">
        <w:rPr>
          <w:rFonts w:cs="Calibri"/>
          <w:shd w:val="clear" w:color="auto" w:fill="FFFFFF"/>
        </w:rPr>
        <w:t>.</w:t>
      </w:r>
    </w:p>
    <w:p w14:paraId="06BF5073" w14:textId="73E3B9D4" w:rsidR="00604030" w:rsidRPr="00604030" w:rsidRDefault="00604030">
      <w:pPr>
        <w:pStyle w:val="Odlomakpopisa"/>
        <w:numPr>
          <w:ilvl w:val="0"/>
          <w:numId w:val="75"/>
        </w:numPr>
        <w:rPr>
          <w:rFonts w:cs="Calibri"/>
          <w:shd w:val="clear" w:color="auto" w:fill="FFFFFF"/>
        </w:rPr>
      </w:pPr>
      <w:r>
        <w:rPr>
          <w:rFonts w:cs="Calibri"/>
          <w:shd w:val="clear" w:color="auto" w:fill="FFFFFF"/>
        </w:rPr>
        <w:t xml:space="preserve">4. </w:t>
      </w:r>
      <w:proofErr w:type="spellStart"/>
      <w:r w:rsidRPr="00604030">
        <w:rPr>
          <w:rFonts w:cs="Calibri"/>
          <w:shd w:val="clear" w:color="auto" w:fill="FFFFFF"/>
        </w:rPr>
        <w:t>ožujka</w:t>
      </w:r>
      <w:proofErr w:type="spellEnd"/>
      <w:r w:rsidRPr="00604030">
        <w:rPr>
          <w:rFonts w:cs="Calibri"/>
          <w:shd w:val="clear" w:color="auto" w:fill="FFFFFF"/>
        </w:rPr>
        <w:t xml:space="preserve"> 2020. </w:t>
      </w:r>
      <w:proofErr w:type="spellStart"/>
      <w:r w:rsidRPr="00604030">
        <w:rPr>
          <w:rFonts w:cs="Calibri"/>
          <w:shd w:val="clear" w:color="auto" w:fill="FFFFFF"/>
        </w:rPr>
        <w:t>Italija</w:t>
      </w:r>
      <w:proofErr w:type="spellEnd"/>
      <w:r w:rsidRPr="00604030">
        <w:rPr>
          <w:rFonts w:cs="Calibri"/>
          <w:shd w:val="clear" w:color="auto" w:fill="FFFFFF"/>
        </w:rPr>
        <w:t xml:space="preserve"> </w:t>
      </w:r>
      <w:proofErr w:type="spellStart"/>
      <w:r w:rsidRPr="00604030">
        <w:rPr>
          <w:rFonts w:cs="Calibri"/>
          <w:shd w:val="clear" w:color="auto" w:fill="FFFFFF"/>
        </w:rPr>
        <w:t>poduzima</w:t>
      </w:r>
      <w:proofErr w:type="spellEnd"/>
      <w:r w:rsidRPr="00604030">
        <w:rPr>
          <w:rFonts w:cs="Calibri"/>
          <w:shd w:val="clear" w:color="auto" w:fill="FFFFFF"/>
        </w:rPr>
        <w:t xml:space="preserve"> </w:t>
      </w:r>
      <w:proofErr w:type="spellStart"/>
      <w:r w:rsidRPr="00604030">
        <w:rPr>
          <w:rFonts w:cs="Calibri"/>
          <w:shd w:val="clear" w:color="auto" w:fill="FFFFFF"/>
        </w:rPr>
        <w:t>nove</w:t>
      </w:r>
      <w:proofErr w:type="spellEnd"/>
      <w:r w:rsidRPr="00604030">
        <w:rPr>
          <w:rFonts w:cs="Calibri"/>
          <w:shd w:val="clear" w:color="auto" w:fill="FFFFFF"/>
        </w:rPr>
        <w:t xml:space="preserve"> </w:t>
      </w:r>
      <w:proofErr w:type="spellStart"/>
      <w:r w:rsidRPr="00604030">
        <w:rPr>
          <w:rFonts w:cs="Calibri"/>
          <w:shd w:val="clear" w:color="auto" w:fill="FFFFFF"/>
        </w:rPr>
        <w:t>mjere</w:t>
      </w:r>
      <w:proofErr w:type="spellEnd"/>
      <w:r w:rsidRPr="00604030">
        <w:rPr>
          <w:rFonts w:cs="Calibri"/>
          <w:shd w:val="clear" w:color="auto" w:fill="FFFFFF"/>
        </w:rPr>
        <w:t xml:space="preserve"> </w:t>
      </w:r>
      <w:proofErr w:type="spellStart"/>
      <w:r w:rsidRPr="00604030">
        <w:rPr>
          <w:rFonts w:cs="Calibri"/>
          <w:shd w:val="clear" w:color="auto" w:fill="FFFFFF"/>
        </w:rPr>
        <w:t>protiv</w:t>
      </w:r>
      <w:proofErr w:type="spellEnd"/>
      <w:r w:rsidRPr="00604030">
        <w:rPr>
          <w:rFonts w:cs="Calibri"/>
          <w:shd w:val="clear" w:color="auto" w:fill="FFFFFF"/>
        </w:rPr>
        <w:t xml:space="preserve"> </w:t>
      </w:r>
      <w:proofErr w:type="spellStart"/>
      <w:r w:rsidRPr="00604030">
        <w:rPr>
          <w:rFonts w:cs="Calibri"/>
          <w:shd w:val="clear" w:color="auto" w:fill="FFFFFF"/>
        </w:rPr>
        <w:t>širenja</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 xml:space="preserve">; </w:t>
      </w:r>
      <w:proofErr w:type="spellStart"/>
      <w:r w:rsidRPr="00604030">
        <w:rPr>
          <w:rFonts w:cs="Calibri"/>
          <w:shd w:val="clear" w:color="auto" w:fill="FFFFFF"/>
        </w:rPr>
        <w:t>ograničenja</w:t>
      </w:r>
      <w:proofErr w:type="spellEnd"/>
      <w:r w:rsidRPr="00604030">
        <w:rPr>
          <w:rFonts w:cs="Calibri"/>
          <w:shd w:val="clear" w:color="auto" w:fill="FFFFFF"/>
        </w:rPr>
        <w:t xml:space="preserve"> </w:t>
      </w:r>
      <w:proofErr w:type="spellStart"/>
      <w:r w:rsidRPr="00604030">
        <w:rPr>
          <w:rFonts w:cs="Calibri"/>
          <w:shd w:val="clear" w:color="auto" w:fill="FFFFFF"/>
        </w:rPr>
        <w:t>sportskih</w:t>
      </w:r>
      <w:proofErr w:type="spellEnd"/>
      <w:r w:rsidRPr="00604030">
        <w:rPr>
          <w:rFonts w:cs="Calibri"/>
          <w:shd w:val="clear" w:color="auto" w:fill="FFFFFF"/>
        </w:rPr>
        <w:t xml:space="preserve"> </w:t>
      </w:r>
      <w:proofErr w:type="spellStart"/>
      <w:r w:rsidRPr="00604030">
        <w:rPr>
          <w:rFonts w:cs="Calibri"/>
          <w:shd w:val="clear" w:color="auto" w:fill="FFFFFF"/>
        </w:rPr>
        <w:t>natjecanja</w:t>
      </w:r>
      <w:proofErr w:type="spellEnd"/>
      <w:r w:rsidRPr="00604030">
        <w:rPr>
          <w:rFonts w:cs="Calibri"/>
          <w:shd w:val="clear" w:color="auto" w:fill="FFFFFF"/>
        </w:rPr>
        <w:t xml:space="preserve">, </w:t>
      </w:r>
      <w:proofErr w:type="spellStart"/>
      <w:r w:rsidRPr="00604030">
        <w:rPr>
          <w:rFonts w:cs="Calibri"/>
          <w:shd w:val="clear" w:color="auto" w:fill="FFFFFF"/>
        </w:rPr>
        <w:t>nastavnih</w:t>
      </w:r>
      <w:proofErr w:type="spellEnd"/>
      <w:r w:rsidRPr="00604030">
        <w:rPr>
          <w:rFonts w:cs="Calibri"/>
          <w:shd w:val="clear" w:color="auto" w:fill="FFFFFF"/>
        </w:rPr>
        <w:t xml:space="preserve"> </w:t>
      </w:r>
      <w:proofErr w:type="spellStart"/>
      <w:r w:rsidRPr="00604030">
        <w:rPr>
          <w:rFonts w:cs="Calibri"/>
          <w:shd w:val="clear" w:color="auto" w:fill="FFFFFF"/>
        </w:rPr>
        <w:t>aktivnosti</w:t>
      </w:r>
      <w:proofErr w:type="spellEnd"/>
      <w:r w:rsidRPr="00604030">
        <w:rPr>
          <w:rFonts w:cs="Calibri"/>
          <w:shd w:val="clear" w:color="auto" w:fill="FFFFFF"/>
        </w:rPr>
        <w:t xml:space="preserve">, </w:t>
      </w:r>
      <w:proofErr w:type="spellStart"/>
      <w:r w:rsidRPr="00604030">
        <w:rPr>
          <w:rFonts w:cs="Calibri"/>
          <w:shd w:val="clear" w:color="auto" w:fill="FFFFFF"/>
        </w:rPr>
        <w:t>školskih</w:t>
      </w:r>
      <w:proofErr w:type="spellEnd"/>
      <w:r w:rsidRPr="00604030">
        <w:rPr>
          <w:rFonts w:cs="Calibri"/>
          <w:shd w:val="clear" w:color="auto" w:fill="FFFFFF"/>
        </w:rPr>
        <w:t xml:space="preserve"> </w:t>
      </w:r>
      <w:proofErr w:type="spellStart"/>
      <w:r w:rsidRPr="00604030">
        <w:rPr>
          <w:rFonts w:cs="Calibri"/>
          <w:shd w:val="clear" w:color="auto" w:fill="FFFFFF"/>
        </w:rPr>
        <w:t>putovanja</w:t>
      </w:r>
      <w:proofErr w:type="spellEnd"/>
      <w:r w:rsidRPr="00604030">
        <w:rPr>
          <w:rFonts w:cs="Calibri"/>
          <w:shd w:val="clear" w:color="auto" w:fill="FFFFFF"/>
        </w:rPr>
        <w:t xml:space="preserve">, </w:t>
      </w:r>
      <w:proofErr w:type="spellStart"/>
      <w:r w:rsidRPr="00604030">
        <w:rPr>
          <w:rFonts w:cs="Calibri"/>
          <w:shd w:val="clear" w:color="auto" w:fill="FFFFFF"/>
        </w:rPr>
        <w:t>rada</w:t>
      </w:r>
      <w:proofErr w:type="spellEnd"/>
      <w:r w:rsidRPr="00604030">
        <w:rPr>
          <w:rFonts w:cs="Calibri"/>
          <w:shd w:val="clear" w:color="auto" w:fill="FFFFFF"/>
        </w:rPr>
        <w:t xml:space="preserve"> </w:t>
      </w:r>
      <w:proofErr w:type="spellStart"/>
      <w:r w:rsidRPr="00604030">
        <w:rPr>
          <w:rFonts w:cs="Calibri"/>
          <w:shd w:val="clear" w:color="auto" w:fill="FFFFFF"/>
        </w:rPr>
        <w:t>trgovačkih</w:t>
      </w:r>
      <w:proofErr w:type="spellEnd"/>
      <w:r w:rsidRPr="00604030">
        <w:rPr>
          <w:rFonts w:cs="Calibri"/>
          <w:shd w:val="clear" w:color="auto" w:fill="FFFFFF"/>
        </w:rPr>
        <w:t xml:space="preserve"> </w:t>
      </w:r>
      <w:proofErr w:type="spellStart"/>
      <w:r w:rsidRPr="00604030">
        <w:rPr>
          <w:rFonts w:cs="Calibri"/>
          <w:shd w:val="clear" w:color="auto" w:fill="FFFFFF"/>
        </w:rPr>
        <w:t>centara</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dr.</w:t>
      </w:r>
    </w:p>
    <w:p w14:paraId="4ADEA050" w14:textId="5F928342" w:rsidR="00604030" w:rsidRPr="00604030" w:rsidRDefault="00604030">
      <w:pPr>
        <w:pStyle w:val="Odlomakpopisa"/>
        <w:numPr>
          <w:ilvl w:val="0"/>
          <w:numId w:val="75"/>
        </w:numPr>
        <w:rPr>
          <w:rFonts w:cs="Calibri"/>
          <w:shd w:val="clear" w:color="auto" w:fill="FFFFFF"/>
        </w:rPr>
      </w:pPr>
      <w:r>
        <w:rPr>
          <w:rFonts w:cs="Calibri"/>
          <w:shd w:val="clear" w:color="auto" w:fill="FFFFFF"/>
        </w:rPr>
        <w:t xml:space="preserve">5. </w:t>
      </w:r>
      <w:proofErr w:type="spellStart"/>
      <w:r w:rsidRPr="00604030">
        <w:rPr>
          <w:rFonts w:cs="Calibri"/>
          <w:shd w:val="clear" w:color="auto" w:fill="FFFFFF"/>
        </w:rPr>
        <w:t>ožujka</w:t>
      </w:r>
      <w:proofErr w:type="spellEnd"/>
      <w:r w:rsidRPr="00604030">
        <w:rPr>
          <w:rFonts w:cs="Calibri"/>
          <w:shd w:val="clear" w:color="auto" w:fill="FFFFFF"/>
        </w:rPr>
        <w:t xml:space="preserve"> 2020. </w:t>
      </w:r>
      <w:proofErr w:type="spellStart"/>
      <w:r w:rsidRPr="00604030">
        <w:rPr>
          <w:rFonts w:cs="Calibri"/>
          <w:shd w:val="clear" w:color="auto" w:fill="FFFFFF"/>
        </w:rPr>
        <w:t>Zabilježeni</w:t>
      </w:r>
      <w:proofErr w:type="spellEnd"/>
      <w:r w:rsidRPr="00604030">
        <w:rPr>
          <w:rFonts w:cs="Calibri"/>
          <w:shd w:val="clear" w:color="auto" w:fill="FFFFFF"/>
        </w:rPr>
        <w:t xml:space="preserve">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prvi</w:t>
      </w:r>
      <w:proofErr w:type="spellEnd"/>
      <w:r w:rsidRPr="00604030">
        <w:rPr>
          <w:rFonts w:cs="Calibri"/>
          <w:shd w:val="clear" w:color="auto" w:fill="FFFFFF"/>
        </w:rPr>
        <w:t xml:space="preserve"> </w:t>
      </w:r>
      <w:proofErr w:type="spellStart"/>
      <w:r w:rsidRPr="00604030">
        <w:rPr>
          <w:rFonts w:cs="Calibri"/>
          <w:shd w:val="clear" w:color="auto" w:fill="FFFFFF"/>
        </w:rPr>
        <w:t>slučajevi</w:t>
      </w:r>
      <w:proofErr w:type="spellEnd"/>
      <w:r w:rsidRPr="00604030">
        <w:rPr>
          <w:rFonts w:cs="Calibri"/>
          <w:shd w:val="clear" w:color="auto" w:fill="FFFFFF"/>
        </w:rPr>
        <w:t xml:space="preserve"> </w:t>
      </w:r>
      <w:proofErr w:type="spellStart"/>
      <w:r w:rsidRPr="00604030">
        <w:rPr>
          <w:rFonts w:cs="Calibri"/>
          <w:shd w:val="clear" w:color="auto" w:fill="FFFFFF"/>
        </w:rPr>
        <w:t>zaraze</w:t>
      </w:r>
      <w:proofErr w:type="spellEnd"/>
      <w:r w:rsidRPr="00604030">
        <w:rPr>
          <w:rFonts w:cs="Calibri"/>
          <w:shd w:val="clear" w:color="auto" w:fill="FFFFFF"/>
        </w:rPr>
        <w:t xml:space="preserve"> </w:t>
      </w:r>
      <w:proofErr w:type="spellStart"/>
      <w:r w:rsidRPr="00604030">
        <w:rPr>
          <w:rFonts w:cs="Calibri"/>
          <w:shd w:val="clear" w:color="auto" w:fill="FFFFFF"/>
        </w:rPr>
        <w:t>koronavirusom</w:t>
      </w:r>
      <w:proofErr w:type="spellEnd"/>
      <w:r w:rsidRPr="00604030">
        <w:rPr>
          <w:rFonts w:cs="Calibri"/>
          <w:shd w:val="clear" w:color="auto" w:fill="FFFFFF"/>
        </w:rPr>
        <w:t xml:space="preserve"> u </w:t>
      </w:r>
      <w:proofErr w:type="spellStart"/>
      <w:r w:rsidRPr="00604030">
        <w:rPr>
          <w:rFonts w:cs="Calibri"/>
          <w:shd w:val="clear" w:color="auto" w:fill="FFFFFF"/>
        </w:rPr>
        <w:t>Sloveniji</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Mađarskoj</w:t>
      </w:r>
      <w:proofErr w:type="spellEnd"/>
      <w:r w:rsidRPr="00604030">
        <w:rPr>
          <w:rFonts w:cs="Calibri"/>
          <w:shd w:val="clear" w:color="auto" w:fill="FFFFFF"/>
        </w:rPr>
        <w:t>.</w:t>
      </w:r>
    </w:p>
    <w:p w14:paraId="0D2C2BA5" w14:textId="7F6AB571" w:rsidR="00604030" w:rsidRPr="00604030" w:rsidRDefault="00604030">
      <w:pPr>
        <w:pStyle w:val="Odlomakpopisa"/>
        <w:numPr>
          <w:ilvl w:val="0"/>
          <w:numId w:val="75"/>
        </w:numPr>
        <w:rPr>
          <w:rFonts w:cs="Calibri"/>
          <w:shd w:val="clear" w:color="auto" w:fill="FFFFFF"/>
        </w:rPr>
      </w:pPr>
      <w:r>
        <w:rPr>
          <w:rFonts w:cs="Calibri"/>
          <w:shd w:val="clear" w:color="auto" w:fill="FFFFFF"/>
        </w:rPr>
        <w:t xml:space="preserve">8. </w:t>
      </w:r>
      <w:proofErr w:type="spellStart"/>
      <w:r w:rsidRPr="00604030">
        <w:rPr>
          <w:rFonts w:cs="Calibri"/>
          <w:shd w:val="clear" w:color="auto" w:fill="FFFFFF"/>
        </w:rPr>
        <w:t>ožujka</w:t>
      </w:r>
      <w:proofErr w:type="spellEnd"/>
      <w:r w:rsidRPr="00604030">
        <w:rPr>
          <w:rFonts w:cs="Calibri"/>
          <w:shd w:val="clear" w:color="auto" w:fill="FFFFFF"/>
        </w:rPr>
        <w:t xml:space="preserve"> 2020. </w:t>
      </w:r>
      <w:proofErr w:type="spellStart"/>
      <w:r w:rsidRPr="00604030">
        <w:rPr>
          <w:rFonts w:cs="Calibri"/>
          <w:shd w:val="clear" w:color="auto" w:fill="FFFFFF"/>
        </w:rPr>
        <w:t>Italija</w:t>
      </w:r>
      <w:proofErr w:type="spellEnd"/>
      <w:r w:rsidRPr="00604030">
        <w:rPr>
          <w:rFonts w:cs="Calibri"/>
          <w:shd w:val="clear" w:color="auto" w:fill="FFFFFF"/>
        </w:rPr>
        <w:t xml:space="preserve"> je </w:t>
      </w:r>
      <w:proofErr w:type="spellStart"/>
      <w:r w:rsidRPr="00604030">
        <w:rPr>
          <w:rFonts w:cs="Calibri"/>
          <w:shd w:val="clear" w:color="auto" w:fill="FFFFFF"/>
        </w:rPr>
        <w:t>ograničila</w:t>
      </w:r>
      <w:proofErr w:type="spellEnd"/>
      <w:r w:rsidRPr="00604030">
        <w:rPr>
          <w:rFonts w:cs="Calibri"/>
          <w:shd w:val="clear" w:color="auto" w:fill="FFFFFF"/>
        </w:rPr>
        <w:t xml:space="preserve"> </w:t>
      </w:r>
      <w:proofErr w:type="spellStart"/>
      <w:r w:rsidRPr="00604030">
        <w:rPr>
          <w:rFonts w:cs="Calibri"/>
          <w:shd w:val="clear" w:color="auto" w:fill="FFFFFF"/>
        </w:rPr>
        <w:t>ulazak</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izlazak</w:t>
      </w:r>
      <w:proofErr w:type="spellEnd"/>
      <w:r w:rsidRPr="00604030">
        <w:rPr>
          <w:rFonts w:cs="Calibri"/>
          <w:shd w:val="clear" w:color="auto" w:fill="FFFFFF"/>
        </w:rPr>
        <w:t xml:space="preserve"> u </w:t>
      </w:r>
      <w:proofErr w:type="spellStart"/>
      <w:r w:rsidRPr="00604030">
        <w:rPr>
          <w:rFonts w:cs="Calibri"/>
          <w:shd w:val="clear" w:color="auto" w:fill="FFFFFF"/>
        </w:rPr>
        <w:t>područja</w:t>
      </w:r>
      <w:proofErr w:type="spellEnd"/>
      <w:r w:rsidRPr="00604030">
        <w:rPr>
          <w:rFonts w:cs="Calibri"/>
          <w:shd w:val="clear" w:color="auto" w:fill="FFFFFF"/>
        </w:rPr>
        <w:t xml:space="preserve"> u </w:t>
      </w:r>
      <w:proofErr w:type="spellStart"/>
      <w:r w:rsidRPr="00604030">
        <w:rPr>
          <w:rFonts w:cs="Calibri"/>
          <w:shd w:val="clear" w:color="auto" w:fill="FFFFFF"/>
        </w:rPr>
        <w:t>Sjevernoj</w:t>
      </w:r>
      <w:proofErr w:type="spellEnd"/>
      <w:r w:rsidRPr="00604030">
        <w:rPr>
          <w:rFonts w:cs="Calibri"/>
          <w:shd w:val="clear" w:color="auto" w:fill="FFFFFF"/>
        </w:rPr>
        <w:t xml:space="preserve"> </w:t>
      </w:r>
      <w:proofErr w:type="spellStart"/>
      <w:r w:rsidRPr="00604030">
        <w:rPr>
          <w:rFonts w:cs="Calibri"/>
          <w:shd w:val="clear" w:color="auto" w:fill="FFFFFF"/>
        </w:rPr>
        <w:t>Italiji</w:t>
      </w:r>
      <w:proofErr w:type="spellEnd"/>
      <w:r w:rsidRPr="00604030">
        <w:rPr>
          <w:rFonts w:cs="Calibri"/>
          <w:shd w:val="clear" w:color="auto" w:fill="FFFFFF"/>
        </w:rPr>
        <w:t xml:space="preserve">. </w:t>
      </w:r>
      <w:proofErr w:type="spellStart"/>
      <w:r w:rsidRPr="00604030">
        <w:rPr>
          <w:rFonts w:cs="Calibri"/>
          <w:shd w:val="clear" w:color="auto" w:fill="FFFFFF"/>
        </w:rPr>
        <w:t>Javni</w:t>
      </w:r>
      <w:proofErr w:type="spellEnd"/>
      <w:r w:rsidRPr="00604030">
        <w:rPr>
          <w:rFonts w:cs="Calibri"/>
          <w:shd w:val="clear" w:color="auto" w:fill="FFFFFF"/>
        </w:rPr>
        <w:t xml:space="preserve"> </w:t>
      </w:r>
      <w:proofErr w:type="spellStart"/>
      <w:r w:rsidRPr="00604030">
        <w:rPr>
          <w:rFonts w:cs="Calibri"/>
          <w:shd w:val="clear" w:color="auto" w:fill="FFFFFF"/>
        </w:rPr>
        <w:t>događaji</w:t>
      </w:r>
      <w:proofErr w:type="spellEnd"/>
      <w:r w:rsidRPr="00604030">
        <w:rPr>
          <w:rFonts w:cs="Calibri"/>
          <w:shd w:val="clear" w:color="auto" w:fill="FFFFFF"/>
        </w:rPr>
        <w:t xml:space="preserve"> </w:t>
      </w:r>
      <w:proofErr w:type="spellStart"/>
      <w:r w:rsidRPr="00604030">
        <w:rPr>
          <w:rFonts w:cs="Calibri"/>
          <w:shd w:val="clear" w:color="auto" w:fill="FFFFFF"/>
        </w:rPr>
        <w:t>su</w:t>
      </w:r>
      <w:proofErr w:type="spellEnd"/>
      <w:r w:rsidRPr="00604030">
        <w:rPr>
          <w:rFonts w:cs="Calibri"/>
          <w:shd w:val="clear" w:color="auto" w:fill="FFFFFF"/>
        </w:rPr>
        <w:t xml:space="preserve"> </w:t>
      </w:r>
      <w:proofErr w:type="spellStart"/>
      <w:r w:rsidRPr="00604030">
        <w:rPr>
          <w:rFonts w:cs="Calibri"/>
          <w:shd w:val="clear" w:color="auto" w:fill="FFFFFF"/>
        </w:rPr>
        <w:t>otkazani</w:t>
      </w:r>
      <w:proofErr w:type="spellEnd"/>
      <w:r w:rsidRPr="00604030">
        <w:rPr>
          <w:rFonts w:cs="Calibri"/>
          <w:shd w:val="clear" w:color="auto" w:fill="FFFFFF"/>
        </w:rPr>
        <w:t xml:space="preserve"> </w:t>
      </w:r>
      <w:proofErr w:type="spellStart"/>
      <w:r w:rsidRPr="00604030">
        <w:rPr>
          <w:rFonts w:cs="Calibri"/>
          <w:shd w:val="clear" w:color="auto" w:fill="FFFFFF"/>
        </w:rPr>
        <w:t>i</w:t>
      </w:r>
      <w:proofErr w:type="spellEnd"/>
      <w:r w:rsidRPr="00604030">
        <w:rPr>
          <w:rFonts w:cs="Calibri"/>
          <w:shd w:val="clear" w:color="auto" w:fill="FFFFFF"/>
        </w:rPr>
        <w:t xml:space="preserve"> </w:t>
      </w:r>
      <w:proofErr w:type="spellStart"/>
      <w:r w:rsidRPr="00604030">
        <w:rPr>
          <w:rFonts w:cs="Calibri"/>
          <w:shd w:val="clear" w:color="auto" w:fill="FFFFFF"/>
        </w:rPr>
        <w:t>uveden</w:t>
      </w:r>
      <w:proofErr w:type="spellEnd"/>
      <w:r w:rsidRPr="00604030">
        <w:rPr>
          <w:rFonts w:cs="Calibri"/>
          <w:shd w:val="clear" w:color="auto" w:fill="FFFFFF"/>
        </w:rPr>
        <w:t xml:space="preserve"> je </w:t>
      </w:r>
      <w:proofErr w:type="spellStart"/>
      <w:r w:rsidRPr="00604030">
        <w:rPr>
          <w:rFonts w:cs="Calibri"/>
          <w:shd w:val="clear" w:color="auto" w:fill="FFFFFF"/>
        </w:rPr>
        <w:t>niz</w:t>
      </w:r>
      <w:proofErr w:type="spellEnd"/>
      <w:r w:rsidRPr="00604030">
        <w:rPr>
          <w:rFonts w:cs="Calibri"/>
          <w:shd w:val="clear" w:color="auto" w:fill="FFFFFF"/>
        </w:rPr>
        <w:t xml:space="preserve"> </w:t>
      </w:r>
      <w:proofErr w:type="spellStart"/>
      <w:r w:rsidRPr="00604030">
        <w:rPr>
          <w:rFonts w:cs="Calibri"/>
          <w:shd w:val="clear" w:color="auto" w:fill="FFFFFF"/>
        </w:rPr>
        <w:t>novih</w:t>
      </w:r>
      <w:proofErr w:type="spellEnd"/>
      <w:r w:rsidRPr="00604030">
        <w:rPr>
          <w:rFonts w:cs="Calibri"/>
          <w:shd w:val="clear" w:color="auto" w:fill="FFFFFF"/>
        </w:rPr>
        <w:t xml:space="preserve"> </w:t>
      </w:r>
      <w:proofErr w:type="spellStart"/>
      <w:r w:rsidRPr="00604030">
        <w:rPr>
          <w:rFonts w:cs="Calibri"/>
          <w:shd w:val="clear" w:color="auto" w:fill="FFFFFF"/>
        </w:rPr>
        <w:t>mjera</w:t>
      </w:r>
      <w:proofErr w:type="spellEnd"/>
      <w:r w:rsidRPr="00604030">
        <w:rPr>
          <w:rFonts w:cs="Calibri"/>
          <w:shd w:val="clear" w:color="auto" w:fill="FFFFFF"/>
        </w:rPr>
        <w:t xml:space="preserve"> za </w:t>
      </w:r>
      <w:proofErr w:type="spellStart"/>
      <w:r w:rsidRPr="00604030">
        <w:rPr>
          <w:rFonts w:cs="Calibri"/>
          <w:shd w:val="clear" w:color="auto" w:fill="FFFFFF"/>
        </w:rPr>
        <w:t>ograničavanje</w:t>
      </w:r>
      <w:proofErr w:type="spellEnd"/>
      <w:r w:rsidRPr="00604030">
        <w:rPr>
          <w:rFonts w:cs="Calibri"/>
          <w:shd w:val="clear" w:color="auto" w:fill="FFFFFF"/>
        </w:rPr>
        <w:t xml:space="preserve"> </w:t>
      </w:r>
      <w:proofErr w:type="spellStart"/>
      <w:r w:rsidRPr="00604030">
        <w:rPr>
          <w:rFonts w:cs="Calibri"/>
          <w:shd w:val="clear" w:color="auto" w:fill="FFFFFF"/>
        </w:rPr>
        <w:t>širenja</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 xml:space="preserve">. Slovenija je </w:t>
      </w:r>
      <w:proofErr w:type="spellStart"/>
      <w:r w:rsidRPr="00604030">
        <w:rPr>
          <w:rFonts w:cs="Calibri"/>
          <w:shd w:val="clear" w:color="auto" w:fill="FFFFFF"/>
        </w:rPr>
        <w:t>ograničila</w:t>
      </w:r>
      <w:proofErr w:type="spellEnd"/>
      <w:r w:rsidRPr="00604030">
        <w:rPr>
          <w:rFonts w:cs="Calibri"/>
          <w:shd w:val="clear" w:color="auto" w:fill="FFFFFF"/>
        </w:rPr>
        <w:t xml:space="preserve"> </w:t>
      </w:r>
      <w:proofErr w:type="spellStart"/>
      <w:r w:rsidRPr="00604030">
        <w:rPr>
          <w:rFonts w:cs="Calibri"/>
          <w:shd w:val="clear" w:color="auto" w:fill="FFFFFF"/>
        </w:rPr>
        <w:t>javna</w:t>
      </w:r>
      <w:proofErr w:type="spellEnd"/>
      <w:r w:rsidRPr="00604030">
        <w:rPr>
          <w:rFonts w:cs="Calibri"/>
          <w:shd w:val="clear" w:color="auto" w:fill="FFFFFF"/>
        </w:rPr>
        <w:t xml:space="preserve"> </w:t>
      </w:r>
      <w:proofErr w:type="spellStart"/>
      <w:r w:rsidRPr="00604030">
        <w:rPr>
          <w:rFonts w:cs="Calibri"/>
          <w:shd w:val="clear" w:color="auto" w:fill="FFFFFF"/>
        </w:rPr>
        <w:t>okupljanja</w:t>
      </w:r>
      <w:proofErr w:type="spellEnd"/>
      <w:r w:rsidRPr="00604030">
        <w:rPr>
          <w:rFonts w:cs="Calibri"/>
          <w:shd w:val="clear" w:color="auto" w:fill="FFFFFF"/>
        </w:rPr>
        <w:t>.</w:t>
      </w:r>
    </w:p>
    <w:p w14:paraId="6A58092D" w14:textId="0638B5F7" w:rsidR="00604030" w:rsidRDefault="00604030">
      <w:pPr>
        <w:pStyle w:val="Odlomakpopisa"/>
        <w:numPr>
          <w:ilvl w:val="0"/>
          <w:numId w:val="75"/>
        </w:numPr>
        <w:rPr>
          <w:rFonts w:cs="Calibri"/>
          <w:shd w:val="clear" w:color="auto" w:fill="FFFFFF"/>
        </w:rPr>
      </w:pPr>
      <w:r w:rsidRPr="00604030">
        <w:rPr>
          <w:rFonts w:cs="Calibri"/>
          <w:shd w:val="clear" w:color="auto" w:fill="FFFFFF"/>
        </w:rPr>
        <w:t xml:space="preserve">11. </w:t>
      </w:r>
      <w:proofErr w:type="spellStart"/>
      <w:r w:rsidRPr="00604030">
        <w:rPr>
          <w:rFonts w:cs="Calibri"/>
          <w:shd w:val="clear" w:color="auto" w:fill="FFFFFF"/>
        </w:rPr>
        <w:t>ožujka</w:t>
      </w:r>
      <w:proofErr w:type="spellEnd"/>
      <w:r w:rsidRPr="00604030">
        <w:rPr>
          <w:rFonts w:cs="Calibri"/>
          <w:shd w:val="clear" w:color="auto" w:fill="FFFFFF"/>
        </w:rPr>
        <w:t xml:space="preserve"> 2020. WHO je </w:t>
      </w:r>
      <w:proofErr w:type="spellStart"/>
      <w:r w:rsidRPr="00604030">
        <w:rPr>
          <w:rFonts w:cs="Calibri"/>
          <w:shd w:val="clear" w:color="auto" w:fill="FFFFFF"/>
        </w:rPr>
        <w:t>proglasio</w:t>
      </w:r>
      <w:proofErr w:type="spellEnd"/>
      <w:r w:rsidRPr="00604030">
        <w:rPr>
          <w:rFonts w:cs="Calibri"/>
          <w:shd w:val="clear" w:color="auto" w:fill="FFFFFF"/>
        </w:rPr>
        <w:t xml:space="preserve"> </w:t>
      </w:r>
      <w:proofErr w:type="spellStart"/>
      <w:r w:rsidRPr="00604030">
        <w:rPr>
          <w:rFonts w:cs="Calibri"/>
          <w:shd w:val="clear" w:color="auto" w:fill="FFFFFF"/>
        </w:rPr>
        <w:t>globalnu</w:t>
      </w:r>
      <w:proofErr w:type="spellEnd"/>
      <w:r w:rsidRPr="00604030">
        <w:rPr>
          <w:rFonts w:cs="Calibri"/>
          <w:shd w:val="clear" w:color="auto" w:fill="FFFFFF"/>
        </w:rPr>
        <w:t xml:space="preserve"> </w:t>
      </w:r>
      <w:proofErr w:type="spellStart"/>
      <w:r w:rsidRPr="00604030">
        <w:rPr>
          <w:rFonts w:cs="Calibri"/>
          <w:shd w:val="clear" w:color="auto" w:fill="FFFFFF"/>
        </w:rPr>
        <w:t>pandemiju</w:t>
      </w:r>
      <w:proofErr w:type="spellEnd"/>
      <w:r w:rsidRPr="00604030">
        <w:rPr>
          <w:rFonts w:cs="Calibri"/>
          <w:shd w:val="clear" w:color="auto" w:fill="FFFFFF"/>
        </w:rPr>
        <w:t xml:space="preserve"> </w:t>
      </w:r>
      <w:proofErr w:type="spellStart"/>
      <w:r w:rsidRPr="00604030">
        <w:rPr>
          <w:rFonts w:cs="Calibri"/>
          <w:shd w:val="clear" w:color="auto" w:fill="FFFFFF"/>
        </w:rPr>
        <w:t>zbog</w:t>
      </w:r>
      <w:proofErr w:type="spellEnd"/>
      <w:r w:rsidRPr="00604030">
        <w:rPr>
          <w:rFonts w:cs="Calibri"/>
          <w:shd w:val="clear" w:color="auto" w:fill="FFFFFF"/>
        </w:rPr>
        <w:t xml:space="preserve"> </w:t>
      </w:r>
      <w:proofErr w:type="spellStart"/>
      <w:r w:rsidRPr="00604030">
        <w:rPr>
          <w:rFonts w:cs="Calibri"/>
          <w:shd w:val="clear" w:color="auto" w:fill="FFFFFF"/>
        </w:rPr>
        <w:t>koronavirusa</w:t>
      </w:r>
      <w:proofErr w:type="spellEnd"/>
      <w:r w:rsidRPr="00604030">
        <w:rPr>
          <w:rFonts w:cs="Calibri"/>
          <w:shd w:val="clear" w:color="auto" w:fill="FFFFFF"/>
        </w:rPr>
        <w:t>.</w:t>
      </w:r>
    </w:p>
    <w:p w14:paraId="1E3CB78A" w14:textId="77777777" w:rsidR="00604030" w:rsidRPr="00604030" w:rsidRDefault="00604030" w:rsidP="00604030">
      <w:pPr>
        <w:pStyle w:val="Odlomakpopisa"/>
        <w:ind w:left="720"/>
        <w:rPr>
          <w:rFonts w:cs="Calibri"/>
          <w:shd w:val="clear" w:color="auto" w:fill="FFFFFF"/>
        </w:rPr>
      </w:pPr>
    </w:p>
    <w:p w14:paraId="46C7E74E" w14:textId="6B627CA9" w:rsidR="00D17CEF" w:rsidRDefault="00604030" w:rsidP="00871889">
      <w:pPr>
        <w:pStyle w:val="Naslov4"/>
      </w:pPr>
      <w:bookmarkStart w:id="341" w:name="_Toc162957942"/>
      <w:r>
        <w:t>Okidač koji je uzrokovao veliku nesreću uslijed epidemije</w:t>
      </w:r>
      <w:bookmarkEnd w:id="341"/>
    </w:p>
    <w:p w14:paraId="3097D578" w14:textId="6EFE67E6" w:rsidR="00604030" w:rsidRDefault="00604030">
      <w:pPr>
        <w:pStyle w:val="Odlomakpopisa"/>
        <w:numPr>
          <w:ilvl w:val="0"/>
          <w:numId w:val="74"/>
        </w:numPr>
        <w:rPr>
          <w:b/>
          <w:bCs/>
        </w:rPr>
      </w:pPr>
      <w:proofErr w:type="spellStart"/>
      <w:r w:rsidRPr="00604030">
        <w:rPr>
          <w:b/>
          <w:bCs/>
        </w:rPr>
        <w:t>Gripa</w:t>
      </w:r>
      <w:proofErr w:type="spellEnd"/>
      <w:r w:rsidRPr="00604030">
        <w:rPr>
          <w:b/>
          <w:bCs/>
        </w:rPr>
        <w:t xml:space="preserve"> </w:t>
      </w:r>
      <w:proofErr w:type="spellStart"/>
      <w:r w:rsidRPr="00604030">
        <w:rPr>
          <w:b/>
          <w:bCs/>
        </w:rPr>
        <w:t>ili</w:t>
      </w:r>
      <w:proofErr w:type="spellEnd"/>
      <w:r w:rsidRPr="00604030">
        <w:rPr>
          <w:b/>
          <w:bCs/>
        </w:rPr>
        <w:t xml:space="preserve"> </w:t>
      </w:r>
      <w:proofErr w:type="spellStart"/>
      <w:r>
        <w:rPr>
          <w:b/>
          <w:bCs/>
        </w:rPr>
        <w:t>influenca</w:t>
      </w:r>
      <w:proofErr w:type="spellEnd"/>
    </w:p>
    <w:p w14:paraId="70677303" w14:textId="77777777" w:rsidR="00604030" w:rsidRPr="00891657" w:rsidRDefault="00604030" w:rsidP="00604030">
      <w:bookmarkStart w:id="342" w:name="_Hlk506282183"/>
      <w:r w:rsidRPr="00891657">
        <w:t xml:space="preserve">Epidemija se javlja uslijed boravka većeg broja ljudi u istome prostoru, koji nije dovoljno prozračen, javnom prijevozu te drugim prostorima u kojima tijekom dana boravi veći broj ljudi. Valja paziti na osobnu higijenu te čistoću ruku jer virus gripe može preživjeti i do 48 sati na metalnim i plastičnim podlogama. </w:t>
      </w:r>
    </w:p>
    <w:p w14:paraId="4BB42D8E" w14:textId="77777777" w:rsidR="00604030" w:rsidRPr="00891657" w:rsidRDefault="00604030" w:rsidP="00604030">
      <w:r w:rsidRPr="00891657">
        <w:t xml:space="preserve">Kao i drugi virusi i virus gripe za umnožavanje koristi infrastrukturu stanice domaćina kojeg napada. Ulazak i izlazak umnoženih virusa iz stanice omogućuju proteini na površini virusa koji čine čak 40% njegove ukupne mase. </w:t>
      </w:r>
    </w:p>
    <w:p w14:paraId="5A4476FA" w14:textId="77777777" w:rsidR="00604030" w:rsidRPr="00891657" w:rsidRDefault="00604030" w:rsidP="00604030">
      <w:bookmarkStart w:id="343" w:name="_Hlk491086762"/>
      <w:r w:rsidRPr="00891657">
        <w:t xml:space="preserve">Površinski proteini </w:t>
      </w:r>
      <w:proofErr w:type="spellStart"/>
      <w:r w:rsidRPr="00891657">
        <w:t>hemaglutinini</w:t>
      </w:r>
      <w:proofErr w:type="spellEnd"/>
      <w:r w:rsidRPr="00891657">
        <w:t xml:space="preserve"> (H) omogućuju ulazak virusa u stanicu i nastanak infekcije. Ulaskom u stanicu, virus preuzima kontrolu nad njezinom normalnom funkcijom i započinje s vlastitim umnožavanjem. </w:t>
      </w:r>
    </w:p>
    <w:p w14:paraId="0F953F39" w14:textId="77777777" w:rsidR="00604030" w:rsidRPr="00891657" w:rsidRDefault="00604030" w:rsidP="00604030">
      <w:r w:rsidRPr="00891657">
        <w:lastRenderedPageBreak/>
        <w:t xml:space="preserve">Izlazak virusa iz stanice i razaranje sluzi koja štiti stanice na površini dišnog sustava omogućuju površinski proteini </w:t>
      </w:r>
      <w:proofErr w:type="spellStart"/>
      <w:r w:rsidRPr="00891657">
        <w:t>neuraminidaze</w:t>
      </w:r>
      <w:proofErr w:type="spellEnd"/>
      <w:r w:rsidRPr="00891657">
        <w:t xml:space="preserve"> (N). Naš organizam brani se stvaranjem zaštitnih proteina koji neutraliziraju djelovanje površinskih proteina. Upravo zbog toga i cjepivo protiv gripe mora obavezno sadržavati površinske proteine </w:t>
      </w:r>
      <w:proofErr w:type="spellStart"/>
      <w:r w:rsidRPr="00891657">
        <w:t>hemaglutinin</w:t>
      </w:r>
      <w:proofErr w:type="spellEnd"/>
      <w:r w:rsidRPr="00891657">
        <w:t xml:space="preserve"> i </w:t>
      </w:r>
      <w:proofErr w:type="spellStart"/>
      <w:r w:rsidRPr="00891657">
        <w:t>neuraminidazu</w:t>
      </w:r>
      <w:proofErr w:type="spellEnd"/>
      <w:r w:rsidRPr="00891657">
        <w:t xml:space="preserve"> koji potiču imunološki sustav na stvaranje obrambenih proteina (protutijela). </w:t>
      </w:r>
    </w:p>
    <w:p w14:paraId="6BA71E7C" w14:textId="77777777" w:rsidR="00604030" w:rsidRPr="00891657" w:rsidRDefault="00604030" w:rsidP="00604030">
      <w:r w:rsidRPr="00891657">
        <w:t>Kao kapljična infekcija, gripa se brzo prenosi i eksplozivno širi među ljudima</w:t>
      </w:r>
      <w:bookmarkEnd w:id="343"/>
      <w:r w:rsidRPr="00891657">
        <w:t xml:space="preserve">.  </w:t>
      </w:r>
      <w:bookmarkEnd w:id="342"/>
    </w:p>
    <w:p w14:paraId="3AF6B1AE" w14:textId="2EDB0289" w:rsidR="00604030" w:rsidRDefault="00604030">
      <w:pPr>
        <w:pStyle w:val="Odlomakpopisa"/>
        <w:numPr>
          <w:ilvl w:val="0"/>
          <w:numId w:val="74"/>
        </w:numPr>
        <w:rPr>
          <w:b/>
          <w:bCs/>
        </w:rPr>
      </w:pPr>
      <w:proofErr w:type="spellStart"/>
      <w:r>
        <w:rPr>
          <w:b/>
          <w:bCs/>
        </w:rPr>
        <w:t>Koronavirus</w:t>
      </w:r>
      <w:proofErr w:type="spellEnd"/>
      <w:r>
        <w:rPr>
          <w:b/>
          <w:bCs/>
        </w:rPr>
        <w:t xml:space="preserve"> </w:t>
      </w:r>
      <w:proofErr w:type="spellStart"/>
      <w:r>
        <w:rPr>
          <w:b/>
          <w:bCs/>
        </w:rPr>
        <w:t>ili</w:t>
      </w:r>
      <w:proofErr w:type="spellEnd"/>
      <w:r>
        <w:rPr>
          <w:b/>
          <w:bCs/>
        </w:rPr>
        <w:t xml:space="preserve"> COVID – 19</w:t>
      </w:r>
    </w:p>
    <w:p w14:paraId="6A15EC80" w14:textId="77777777" w:rsidR="00604030" w:rsidRPr="00891657" w:rsidRDefault="00604030">
      <w:pPr>
        <w:pStyle w:val="Odlomakpopisa"/>
        <w:numPr>
          <w:ilvl w:val="0"/>
          <w:numId w:val="76"/>
        </w:numPr>
        <w:spacing w:after="200"/>
        <w:contextualSpacing/>
        <w:rPr>
          <w:szCs w:val="24"/>
        </w:rPr>
      </w:pPr>
      <w:proofErr w:type="spellStart"/>
      <w:r w:rsidRPr="00891657">
        <w:rPr>
          <w:szCs w:val="24"/>
        </w:rPr>
        <w:t>kasna</w:t>
      </w:r>
      <w:proofErr w:type="spellEnd"/>
      <w:r w:rsidRPr="00891657">
        <w:rPr>
          <w:szCs w:val="24"/>
        </w:rPr>
        <w:t xml:space="preserve"> </w:t>
      </w:r>
      <w:proofErr w:type="spellStart"/>
      <w:r w:rsidRPr="00891657">
        <w:rPr>
          <w:szCs w:val="24"/>
        </w:rPr>
        <w:t>detekcija</w:t>
      </w:r>
      <w:proofErr w:type="spellEnd"/>
      <w:r w:rsidRPr="00891657">
        <w:rPr>
          <w:szCs w:val="24"/>
        </w:rPr>
        <w:t xml:space="preserve"> </w:t>
      </w:r>
      <w:proofErr w:type="spellStart"/>
      <w:r w:rsidRPr="00891657">
        <w:rPr>
          <w:szCs w:val="24"/>
        </w:rPr>
        <w:t>nove</w:t>
      </w:r>
      <w:proofErr w:type="spellEnd"/>
      <w:r w:rsidRPr="00891657">
        <w:rPr>
          <w:szCs w:val="24"/>
        </w:rPr>
        <w:t xml:space="preserve"> </w:t>
      </w:r>
      <w:proofErr w:type="spellStart"/>
      <w:r w:rsidRPr="00891657">
        <w:rPr>
          <w:szCs w:val="24"/>
        </w:rPr>
        <w:t>vrste</w:t>
      </w:r>
      <w:proofErr w:type="spellEnd"/>
      <w:r w:rsidRPr="00891657">
        <w:rPr>
          <w:szCs w:val="24"/>
        </w:rPr>
        <w:t xml:space="preserve"> </w:t>
      </w:r>
      <w:proofErr w:type="spellStart"/>
      <w:r w:rsidRPr="00891657">
        <w:rPr>
          <w:szCs w:val="24"/>
        </w:rPr>
        <w:t>virusa</w:t>
      </w:r>
      <w:proofErr w:type="spellEnd"/>
      <w:r w:rsidRPr="00891657">
        <w:rPr>
          <w:szCs w:val="24"/>
        </w:rPr>
        <w:t>,</w:t>
      </w:r>
    </w:p>
    <w:p w14:paraId="661ED0DA" w14:textId="77777777" w:rsidR="00604030" w:rsidRPr="00891657" w:rsidRDefault="00604030">
      <w:pPr>
        <w:pStyle w:val="Odlomakpopisa"/>
        <w:numPr>
          <w:ilvl w:val="0"/>
          <w:numId w:val="76"/>
        </w:numPr>
        <w:spacing w:after="200"/>
        <w:contextualSpacing/>
        <w:rPr>
          <w:szCs w:val="24"/>
        </w:rPr>
      </w:pPr>
      <w:proofErr w:type="spellStart"/>
      <w:r w:rsidRPr="00891657">
        <w:rPr>
          <w:szCs w:val="24"/>
        </w:rPr>
        <w:t>dugo</w:t>
      </w:r>
      <w:proofErr w:type="spellEnd"/>
      <w:r w:rsidRPr="00891657">
        <w:rPr>
          <w:szCs w:val="24"/>
        </w:rPr>
        <w:t xml:space="preserve"> </w:t>
      </w:r>
      <w:proofErr w:type="spellStart"/>
      <w:r w:rsidRPr="00891657">
        <w:rPr>
          <w:szCs w:val="24"/>
        </w:rPr>
        <w:t>čekanje</w:t>
      </w:r>
      <w:proofErr w:type="spellEnd"/>
      <w:r w:rsidRPr="00891657">
        <w:rPr>
          <w:szCs w:val="24"/>
        </w:rPr>
        <w:t xml:space="preserve"> </w:t>
      </w:r>
      <w:proofErr w:type="spellStart"/>
      <w:r w:rsidRPr="00891657">
        <w:rPr>
          <w:szCs w:val="24"/>
        </w:rPr>
        <w:t>na</w:t>
      </w:r>
      <w:proofErr w:type="spellEnd"/>
      <w:r w:rsidRPr="00891657">
        <w:rPr>
          <w:szCs w:val="24"/>
        </w:rPr>
        <w:t xml:space="preserve"> </w:t>
      </w:r>
      <w:proofErr w:type="spellStart"/>
      <w:r w:rsidRPr="00891657">
        <w:rPr>
          <w:szCs w:val="24"/>
        </w:rPr>
        <w:t>rezultate</w:t>
      </w:r>
      <w:proofErr w:type="spellEnd"/>
      <w:r w:rsidRPr="00891657">
        <w:rPr>
          <w:szCs w:val="24"/>
        </w:rPr>
        <w:t xml:space="preserve"> </w:t>
      </w:r>
      <w:proofErr w:type="spellStart"/>
      <w:r w:rsidRPr="00891657">
        <w:rPr>
          <w:szCs w:val="24"/>
        </w:rPr>
        <w:t>testiranja</w:t>
      </w:r>
      <w:proofErr w:type="spellEnd"/>
      <w:r w:rsidRPr="00891657">
        <w:rPr>
          <w:szCs w:val="24"/>
        </w:rPr>
        <w:t>,</w:t>
      </w:r>
    </w:p>
    <w:p w14:paraId="473F19AE" w14:textId="77777777" w:rsidR="00604030" w:rsidRPr="00891657" w:rsidRDefault="00604030">
      <w:pPr>
        <w:pStyle w:val="Odlomakpopisa"/>
        <w:numPr>
          <w:ilvl w:val="0"/>
          <w:numId w:val="76"/>
        </w:numPr>
        <w:spacing w:after="200"/>
        <w:contextualSpacing/>
        <w:rPr>
          <w:szCs w:val="24"/>
        </w:rPr>
      </w:pPr>
      <w:proofErr w:type="spellStart"/>
      <w:r w:rsidRPr="00891657">
        <w:rPr>
          <w:szCs w:val="24"/>
        </w:rPr>
        <w:t>nepoštivanje</w:t>
      </w:r>
      <w:proofErr w:type="spellEnd"/>
      <w:r w:rsidRPr="00891657">
        <w:rPr>
          <w:szCs w:val="24"/>
        </w:rPr>
        <w:t xml:space="preserve"> </w:t>
      </w:r>
      <w:proofErr w:type="spellStart"/>
      <w:r w:rsidRPr="00891657">
        <w:rPr>
          <w:szCs w:val="24"/>
        </w:rPr>
        <w:t>epidemioloških</w:t>
      </w:r>
      <w:proofErr w:type="spellEnd"/>
      <w:r w:rsidRPr="00891657">
        <w:rPr>
          <w:szCs w:val="24"/>
        </w:rPr>
        <w:t xml:space="preserve"> </w:t>
      </w:r>
      <w:proofErr w:type="spellStart"/>
      <w:r w:rsidRPr="00891657">
        <w:rPr>
          <w:szCs w:val="24"/>
        </w:rPr>
        <w:t>mjera</w:t>
      </w:r>
      <w:proofErr w:type="spellEnd"/>
      <w:r w:rsidRPr="00891657">
        <w:rPr>
          <w:szCs w:val="24"/>
        </w:rPr>
        <w:t>,</w:t>
      </w:r>
    </w:p>
    <w:p w14:paraId="5AC903EC" w14:textId="77777777" w:rsidR="00604030" w:rsidRDefault="00604030">
      <w:pPr>
        <w:pStyle w:val="Odlomakpopisa"/>
        <w:numPr>
          <w:ilvl w:val="0"/>
          <w:numId w:val="76"/>
        </w:numPr>
        <w:spacing w:after="200"/>
        <w:contextualSpacing/>
        <w:rPr>
          <w:szCs w:val="24"/>
        </w:rPr>
      </w:pPr>
      <w:proofErr w:type="spellStart"/>
      <w:r w:rsidRPr="00891657">
        <w:rPr>
          <w:szCs w:val="24"/>
        </w:rPr>
        <w:t>obolijevanje</w:t>
      </w:r>
      <w:proofErr w:type="spellEnd"/>
      <w:r w:rsidRPr="00891657">
        <w:rPr>
          <w:szCs w:val="24"/>
        </w:rPr>
        <w:t xml:space="preserve"> </w:t>
      </w:r>
      <w:proofErr w:type="spellStart"/>
      <w:r w:rsidRPr="00891657">
        <w:rPr>
          <w:szCs w:val="24"/>
        </w:rPr>
        <w:t>i</w:t>
      </w:r>
      <w:proofErr w:type="spellEnd"/>
      <w:r w:rsidRPr="00891657">
        <w:rPr>
          <w:szCs w:val="24"/>
        </w:rPr>
        <w:t xml:space="preserve"> </w:t>
      </w:r>
      <w:proofErr w:type="spellStart"/>
      <w:r w:rsidRPr="00891657">
        <w:rPr>
          <w:szCs w:val="24"/>
        </w:rPr>
        <w:t>nedostatak</w:t>
      </w:r>
      <w:proofErr w:type="spellEnd"/>
      <w:r w:rsidRPr="00891657">
        <w:rPr>
          <w:szCs w:val="24"/>
        </w:rPr>
        <w:t xml:space="preserve"> </w:t>
      </w:r>
      <w:proofErr w:type="spellStart"/>
      <w:r w:rsidRPr="00891657">
        <w:rPr>
          <w:szCs w:val="24"/>
        </w:rPr>
        <w:t>medicinskog</w:t>
      </w:r>
      <w:proofErr w:type="spellEnd"/>
      <w:r w:rsidRPr="00891657">
        <w:rPr>
          <w:szCs w:val="24"/>
        </w:rPr>
        <w:t xml:space="preserve"> </w:t>
      </w:r>
      <w:proofErr w:type="spellStart"/>
      <w:r w:rsidRPr="00891657">
        <w:rPr>
          <w:szCs w:val="24"/>
        </w:rPr>
        <w:t>osoblja</w:t>
      </w:r>
      <w:proofErr w:type="spellEnd"/>
      <w:r w:rsidRPr="00891657">
        <w:rPr>
          <w:szCs w:val="24"/>
        </w:rPr>
        <w:t>.</w:t>
      </w:r>
    </w:p>
    <w:p w14:paraId="2671F92B" w14:textId="03A92CBA" w:rsidR="00604030" w:rsidRDefault="00604030" w:rsidP="00604030">
      <w:pPr>
        <w:pStyle w:val="Naslov3"/>
      </w:pPr>
      <w:bookmarkStart w:id="344" w:name="_Toc158621811"/>
      <w:bookmarkStart w:id="345" w:name="_Toc162957943"/>
      <w:r>
        <w:t>Događaj s najgorim mogućim posljedicama – Epidemije i pandemije</w:t>
      </w:r>
      <w:bookmarkEnd w:id="344"/>
      <w:bookmarkEnd w:id="345"/>
    </w:p>
    <w:p w14:paraId="78E8AA65" w14:textId="77777777" w:rsidR="00604030" w:rsidRPr="00891657" w:rsidRDefault="00604030">
      <w:pPr>
        <w:pStyle w:val="Odlomakpopisa"/>
        <w:numPr>
          <w:ilvl w:val="0"/>
          <w:numId w:val="77"/>
        </w:numPr>
        <w:spacing w:after="200"/>
        <w:contextualSpacing/>
        <w:rPr>
          <w:szCs w:val="24"/>
        </w:rPr>
      </w:pPr>
      <w:bookmarkStart w:id="346" w:name="_Hlk52785935"/>
      <w:proofErr w:type="spellStart"/>
      <w:r w:rsidRPr="00891657">
        <w:rPr>
          <w:szCs w:val="24"/>
        </w:rPr>
        <w:t>pojava</w:t>
      </w:r>
      <w:proofErr w:type="spellEnd"/>
      <w:r w:rsidRPr="00891657">
        <w:rPr>
          <w:szCs w:val="24"/>
        </w:rPr>
        <w:t xml:space="preserve"> </w:t>
      </w:r>
      <w:proofErr w:type="spellStart"/>
      <w:r w:rsidRPr="00891657">
        <w:rPr>
          <w:szCs w:val="24"/>
        </w:rPr>
        <w:t>nove</w:t>
      </w:r>
      <w:proofErr w:type="spellEnd"/>
      <w:r w:rsidRPr="00891657">
        <w:rPr>
          <w:szCs w:val="24"/>
        </w:rPr>
        <w:t xml:space="preserve"> </w:t>
      </w:r>
      <w:proofErr w:type="spellStart"/>
      <w:r w:rsidRPr="00891657">
        <w:rPr>
          <w:szCs w:val="24"/>
        </w:rPr>
        <w:t>vrste</w:t>
      </w:r>
      <w:proofErr w:type="spellEnd"/>
      <w:r w:rsidRPr="00891657">
        <w:rPr>
          <w:szCs w:val="24"/>
        </w:rPr>
        <w:t xml:space="preserve"> do </w:t>
      </w:r>
      <w:proofErr w:type="spellStart"/>
      <w:r w:rsidRPr="00891657">
        <w:rPr>
          <w:szCs w:val="24"/>
        </w:rPr>
        <w:t>sada</w:t>
      </w:r>
      <w:proofErr w:type="spellEnd"/>
      <w:r w:rsidRPr="00891657">
        <w:rPr>
          <w:szCs w:val="24"/>
        </w:rPr>
        <w:t xml:space="preserve"> </w:t>
      </w:r>
      <w:proofErr w:type="spellStart"/>
      <w:r w:rsidRPr="00891657">
        <w:rPr>
          <w:szCs w:val="24"/>
        </w:rPr>
        <w:t>nepoznatog</w:t>
      </w:r>
      <w:proofErr w:type="spellEnd"/>
      <w:r w:rsidRPr="00891657">
        <w:rPr>
          <w:szCs w:val="24"/>
        </w:rPr>
        <w:t xml:space="preserve"> </w:t>
      </w:r>
      <w:proofErr w:type="spellStart"/>
      <w:r w:rsidRPr="00891657">
        <w:rPr>
          <w:szCs w:val="24"/>
        </w:rPr>
        <w:t>virusa</w:t>
      </w:r>
      <w:proofErr w:type="spellEnd"/>
      <w:r w:rsidRPr="00891657">
        <w:rPr>
          <w:szCs w:val="24"/>
        </w:rPr>
        <w:t>,</w:t>
      </w:r>
    </w:p>
    <w:p w14:paraId="10DDCCFF" w14:textId="77777777" w:rsidR="00604030" w:rsidRPr="00891657" w:rsidRDefault="00604030">
      <w:pPr>
        <w:pStyle w:val="Odlomakpopisa"/>
        <w:numPr>
          <w:ilvl w:val="0"/>
          <w:numId w:val="77"/>
        </w:numPr>
        <w:spacing w:after="200"/>
        <w:contextualSpacing/>
        <w:rPr>
          <w:szCs w:val="24"/>
        </w:rPr>
      </w:pPr>
      <w:proofErr w:type="spellStart"/>
      <w:r w:rsidRPr="00891657">
        <w:rPr>
          <w:szCs w:val="24"/>
        </w:rPr>
        <w:t>brzo</w:t>
      </w:r>
      <w:proofErr w:type="spellEnd"/>
      <w:r w:rsidRPr="00891657">
        <w:rPr>
          <w:szCs w:val="24"/>
        </w:rPr>
        <w:t xml:space="preserve"> </w:t>
      </w:r>
      <w:proofErr w:type="spellStart"/>
      <w:r w:rsidRPr="00891657">
        <w:rPr>
          <w:szCs w:val="24"/>
        </w:rPr>
        <w:t>širenje</w:t>
      </w:r>
      <w:proofErr w:type="spellEnd"/>
      <w:r w:rsidRPr="00891657">
        <w:rPr>
          <w:szCs w:val="24"/>
        </w:rPr>
        <w:t>,</w:t>
      </w:r>
    </w:p>
    <w:p w14:paraId="280E001F" w14:textId="77777777" w:rsidR="00604030" w:rsidRPr="00891657" w:rsidRDefault="00604030">
      <w:pPr>
        <w:pStyle w:val="Odlomakpopisa"/>
        <w:numPr>
          <w:ilvl w:val="0"/>
          <w:numId w:val="77"/>
        </w:numPr>
        <w:spacing w:after="200"/>
        <w:contextualSpacing/>
        <w:rPr>
          <w:szCs w:val="24"/>
        </w:rPr>
      </w:pPr>
      <w:proofErr w:type="spellStart"/>
      <w:r w:rsidRPr="00891657">
        <w:rPr>
          <w:szCs w:val="24"/>
        </w:rPr>
        <w:t>nepoznat</w:t>
      </w:r>
      <w:proofErr w:type="spellEnd"/>
      <w:r w:rsidRPr="00891657">
        <w:rPr>
          <w:szCs w:val="24"/>
        </w:rPr>
        <w:t xml:space="preserve"> </w:t>
      </w:r>
      <w:proofErr w:type="spellStart"/>
      <w:r w:rsidRPr="00891657">
        <w:rPr>
          <w:szCs w:val="24"/>
        </w:rPr>
        <w:t>način</w:t>
      </w:r>
      <w:proofErr w:type="spellEnd"/>
      <w:r w:rsidRPr="00891657">
        <w:rPr>
          <w:szCs w:val="24"/>
        </w:rPr>
        <w:t xml:space="preserve"> </w:t>
      </w:r>
      <w:proofErr w:type="spellStart"/>
      <w:r w:rsidRPr="00891657">
        <w:rPr>
          <w:szCs w:val="24"/>
        </w:rPr>
        <w:t>liječenja</w:t>
      </w:r>
      <w:proofErr w:type="spellEnd"/>
      <w:r w:rsidRPr="00891657">
        <w:rPr>
          <w:szCs w:val="24"/>
        </w:rPr>
        <w:t xml:space="preserve">, </w:t>
      </w:r>
    </w:p>
    <w:p w14:paraId="3C27628E" w14:textId="77777777" w:rsidR="00604030" w:rsidRPr="00891657" w:rsidRDefault="00604030">
      <w:pPr>
        <w:pStyle w:val="Odlomakpopisa"/>
        <w:numPr>
          <w:ilvl w:val="0"/>
          <w:numId w:val="77"/>
        </w:numPr>
        <w:spacing w:after="200"/>
        <w:contextualSpacing/>
        <w:rPr>
          <w:szCs w:val="24"/>
        </w:rPr>
      </w:pPr>
      <w:proofErr w:type="spellStart"/>
      <w:r w:rsidRPr="00891657">
        <w:rPr>
          <w:szCs w:val="24"/>
        </w:rPr>
        <w:t>nepostojanje</w:t>
      </w:r>
      <w:proofErr w:type="spellEnd"/>
      <w:r w:rsidRPr="00891657">
        <w:rPr>
          <w:szCs w:val="24"/>
        </w:rPr>
        <w:t xml:space="preserve"> </w:t>
      </w:r>
      <w:proofErr w:type="spellStart"/>
      <w:r w:rsidRPr="00891657">
        <w:rPr>
          <w:szCs w:val="24"/>
        </w:rPr>
        <w:t>cjepiva</w:t>
      </w:r>
      <w:proofErr w:type="spellEnd"/>
      <w:r w:rsidRPr="00891657">
        <w:rPr>
          <w:szCs w:val="24"/>
        </w:rPr>
        <w:t xml:space="preserve">, </w:t>
      </w:r>
    </w:p>
    <w:p w14:paraId="4DFCAB64" w14:textId="77777777" w:rsidR="00604030" w:rsidRPr="00891657" w:rsidRDefault="00604030">
      <w:pPr>
        <w:pStyle w:val="Odlomakpopisa"/>
        <w:numPr>
          <w:ilvl w:val="0"/>
          <w:numId w:val="77"/>
        </w:numPr>
        <w:spacing w:after="200"/>
        <w:contextualSpacing/>
        <w:rPr>
          <w:szCs w:val="24"/>
        </w:rPr>
      </w:pPr>
      <w:proofErr w:type="spellStart"/>
      <w:r w:rsidRPr="00891657">
        <w:rPr>
          <w:szCs w:val="24"/>
        </w:rPr>
        <w:t>velik</w:t>
      </w:r>
      <w:proofErr w:type="spellEnd"/>
      <w:r w:rsidRPr="00891657">
        <w:rPr>
          <w:szCs w:val="24"/>
        </w:rPr>
        <w:t xml:space="preserve"> </w:t>
      </w:r>
      <w:proofErr w:type="spellStart"/>
      <w:r w:rsidRPr="00891657">
        <w:rPr>
          <w:szCs w:val="24"/>
        </w:rPr>
        <w:t>broj</w:t>
      </w:r>
      <w:proofErr w:type="spellEnd"/>
      <w:r w:rsidRPr="00891657">
        <w:rPr>
          <w:szCs w:val="24"/>
        </w:rPr>
        <w:t xml:space="preserve"> </w:t>
      </w:r>
      <w:proofErr w:type="spellStart"/>
      <w:r w:rsidRPr="00891657">
        <w:rPr>
          <w:szCs w:val="24"/>
        </w:rPr>
        <w:t>oboljelih</w:t>
      </w:r>
      <w:proofErr w:type="spellEnd"/>
      <w:r w:rsidRPr="00891657">
        <w:rPr>
          <w:szCs w:val="24"/>
        </w:rPr>
        <w:t xml:space="preserve">.  </w:t>
      </w:r>
      <w:bookmarkEnd w:id="346"/>
    </w:p>
    <w:p w14:paraId="1D2B985C" w14:textId="5B11ECF3" w:rsidR="00604030" w:rsidRPr="00604030" w:rsidRDefault="00604030" w:rsidP="00871889">
      <w:pPr>
        <w:pStyle w:val="Naslov4"/>
      </w:pPr>
      <w:bookmarkStart w:id="347" w:name="_Toc162957944"/>
      <w:r>
        <w:t>Procjena posljedica događaja s najgorim mogućim posljedicama uslijed epidemije na život i zdravlje ljudi</w:t>
      </w:r>
      <w:bookmarkEnd w:id="347"/>
    </w:p>
    <w:p w14:paraId="086A7B41" w14:textId="77777777" w:rsidR="00604030" w:rsidRPr="00891657" w:rsidRDefault="00604030" w:rsidP="00604030">
      <w:r w:rsidRPr="00891657">
        <w:t xml:space="preserve">Posljedice na život i zdravlje ljudi prikazuju se ukupnim brojem ljudi (dobiven jednostavnim zbrajanjem, bez </w:t>
      </w:r>
      <w:proofErr w:type="spellStart"/>
      <w:r w:rsidRPr="00891657">
        <w:t>podnerivanja</w:t>
      </w:r>
      <w:proofErr w:type="spellEnd"/>
      <w:r w:rsidRPr="00891657">
        <w:t xml:space="preserve">) za koje se procjenjuje kako mogu biti u sastavu nekog od procesa nastalih kao posljedica događaja opisanih scenarijem – poginuli, ozlijeđeni, oboljeli, evakuirani, zbrinuti i sklonjeni. </w:t>
      </w:r>
    </w:p>
    <w:p w14:paraId="780722EF" w14:textId="77777777" w:rsidR="00604030" w:rsidRPr="00891657" w:rsidRDefault="00604030" w:rsidP="00604030">
      <w:r w:rsidRPr="00891657">
        <w:t xml:space="preserve">Uslijed pojave nove vrste dosad nepoznatog virusa podrazumijeva se velik broj oboljelih te veći broj smrtnih slučajeva nego kod poznatih zaraza. Također, prilikom pojave zaraze u objektima u kojima boravi veći broj ljudi, kao što su domovi za starije i nemoćne provodi se evakuacija korisnika. Može doći do prekomjerne popunjenosti zdravstvenih kapaciteta prilikom čega se zaraza širi te se vrši zdravstvena selekcija zaraženih. </w:t>
      </w:r>
    </w:p>
    <w:p w14:paraId="44D41F1D" w14:textId="5043A13E" w:rsidR="00604030" w:rsidRDefault="00604030" w:rsidP="00604030">
      <w:bookmarkStart w:id="348" w:name="_Hlk38012537"/>
      <w:r w:rsidRPr="00891657">
        <w:t>S obzirom na broj stanovnika Grada koji pripadaju najugroženijim skupinama, procjenjuje se da će broj stanovnika koji će biti u sastavu nekog od procesa nastalih kao posljedica pojave novog, do sada nepoznatog virusa prelaziti 0,036</w:t>
      </w:r>
      <w:r>
        <w:t xml:space="preserve"> </w:t>
      </w:r>
      <w:r w:rsidRPr="00891657">
        <w:t xml:space="preserve">% ukupnog stanovništva Grada. Što predstavlja katastrofalne posljedice na život i zdravlje ljudi. </w:t>
      </w:r>
      <w:bookmarkEnd w:id="348"/>
    </w:p>
    <w:p w14:paraId="52F68188" w14:textId="77777777" w:rsidR="003F258A" w:rsidRDefault="003F258A" w:rsidP="00604030"/>
    <w:p w14:paraId="47BB17A4" w14:textId="77777777" w:rsidR="003F258A" w:rsidRPr="00891657" w:rsidRDefault="003F258A" w:rsidP="00604030"/>
    <w:p w14:paraId="7C7E9F64" w14:textId="5E256E93" w:rsidR="00604030" w:rsidRPr="00604030" w:rsidRDefault="00604030" w:rsidP="00604030">
      <w:pPr>
        <w:pStyle w:val="Opisslike"/>
        <w:keepNext/>
        <w:jc w:val="center"/>
        <w:rPr>
          <w:b/>
          <w:bCs/>
          <w:i w:val="0"/>
          <w:iCs w:val="0"/>
          <w:color w:val="auto"/>
          <w:sz w:val="20"/>
          <w:szCs w:val="20"/>
        </w:rPr>
      </w:pPr>
      <w:bookmarkStart w:id="349" w:name="_Toc162957788"/>
      <w:r w:rsidRPr="00604030">
        <w:rPr>
          <w:b/>
          <w:bCs/>
          <w:i w:val="0"/>
          <w:iCs w:val="0"/>
          <w:color w:val="auto"/>
          <w:sz w:val="20"/>
          <w:szCs w:val="20"/>
        </w:rPr>
        <w:lastRenderedPageBreak/>
        <w:t xml:space="preserve">Tablica </w:t>
      </w:r>
      <w:r w:rsidRPr="00604030">
        <w:rPr>
          <w:b/>
          <w:bCs/>
          <w:i w:val="0"/>
          <w:iCs w:val="0"/>
          <w:color w:val="auto"/>
          <w:sz w:val="20"/>
          <w:szCs w:val="20"/>
        </w:rPr>
        <w:fldChar w:fldCharType="begin"/>
      </w:r>
      <w:r w:rsidRPr="00604030">
        <w:rPr>
          <w:b/>
          <w:bCs/>
          <w:i w:val="0"/>
          <w:iCs w:val="0"/>
          <w:color w:val="auto"/>
          <w:sz w:val="20"/>
          <w:szCs w:val="20"/>
        </w:rPr>
        <w:instrText xml:space="preserve"> SEQ Tablica \* ARABIC </w:instrText>
      </w:r>
      <w:r w:rsidRPr="00604030">
        <w:rPr>
          <w:b/>
          <w:bCs/>
          <w:i w:val="0"/>
          <w:iCs w:val="0"/>
          <w:color w:val="auto"/>
          <w:sz w:val="20"/>
          <w:szCs w:val="20"/>
        </w:rPr>
        <w:fldChar w:fldCharType="separate"/>
      </w:r>
      <w:r w:rsidR="000B1150">
        <w:rPr>
          <w:b/>
          <w:bCs/>
          <w:i w:val="0"/>
          <w:iCs w:val="0"/>
          <w:noProof/>
          <w:color w:val="auto"/>
          <w:sz w:val="20"/>
          <w:szCs w:val="20"/>
        </w:rPr>
        <w:t>41</w:t>
      </w:r>
      <w:r w:rsidRPr="00604030">
        <w:rPr>
          <w:b/>
          <w:bCs/>
          <w:i w:val="0"/>
          <w:iCs w:val="0"/>
          <w:color w:val="auto"/>
          <w:sz w:val="20"/>
          <w:szCs w:val="20"/>
        </w:rPr>
        <w:fldChar w:fldCharType="end"/>
      </w:r>
      <w:r w:rsidRPr="00604030">
        <w:rPr>
          <w:b/>
          <w:bCs/>
          <w:i w:val="0"/>
          <w:iCs w:val="0"/>
          <w:color w:val="auto"/>
          <w:sz w:val="20"/>
          <w:szCs w:val="20"/>
        </w:rPr>
        <w:t xml:space="preserve">. Prikaz prijetnjom nastalih posljedica na život i zdravlje ljudi - Događaj s najgorim mogućim posljedicama </w:t>
      </w:r>
      <w:r w:rsidR="009C5539">
        <w:rPr>
          <w:b/>
          <w:bCs/>
          <w:i w:val="0"/>
          <w:iCs w:val="0"/>
          <w:color w:val="auto"/>
          <w:sz w:val="20"/>
          <w:szCs w:val="20"/>
        </w:rPr>
        <w:t>–</w:t>
      </w:r>
      <w:r w:rsidRPr="00604030">
        <w:rPr>
          <w:b/>
          <w:bCs/>
          <w:i w:val="0"/>
          <w:iCs w:val="0"/>
          <w:color w:val="auto"/>
          <w:sz w:val="20"/>
          <w:szCs w:val="20"/>
        </w:rPr>
        <w:t xml:space="preserve"> Epidemij</w:t>
      </w:r>
      <w:r w:rsidR="009C5539">
        <w:rPr>
          <w:b/>
          <w:bCs/>
          <w:i w:val="0"/>
          <w:iCs w:val="0"/>
          <w:color w:val="auto"/>
          <w:sz w:val="20"/>
          <w:szCs w:val="20"/>
        </w:rPr>
        <w:t>e i pandemije</w:t>
      </w:r>
      <w:bookmarkEnd w:id="349"/>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604030" w:rsidRPr="00604030" w14:paraId="4C6009A2" w14:textId="77777777" w:rsidTr="006A63E0">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892AF"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bookmarkStart w:id="350" w:name="_Hlk506283848"/>
            <w:r w:rsidRPr="00604030">
              <w:rPr>
                <w:rFonts w:ascii="Calibri" w:eastAsia="Calibri" w:hAnsi="Calibri" w:cs="Times New Roman"/>
                <w:b/>
                <w:kern w:val="0"/>
                <w:sz w:val="20"/>
                <w:szCs w:val="20"/>
                <w14:ligatures w14:val="none"/>
              </w:rPr>
              <w:t>Život i zdravlje ljudi</w:t>
            </w:r>
          </w:p>
        </w:tc>
      </w:tr>
      <w:tr w:rsidR="00604030" w:rsidRPr="00604030" w14:paraId="668808D6"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E5F53"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BB3F8"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3E924" w14:textId="62B6BCCC"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Broj stanovnika</w:t>
            </w:r>
            <w:r w:rsidR="0077391F">
              <w:rPr>
                <w:rFonts w:ascii="Calibri" w:eastAsia="Calibri" w:hAnsi="Calibri" w:cs="Times New Roman"/>
                <w:b/>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3DED3"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Odabrano</w:t>
            </w:r>
          </w:p>
        </w:tc>
      </w:tr>
      <w:tr w:rsidR="00604030" w:rsidRPr="00604030" w14:paraId="3BF72FD8"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7DED3"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BF968"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BB975"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*&lt;0,001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6C3EC"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p>
        </w:tc>
      </w:tr>
      <w:tr w:rsidR="00604030" w:rsidRPr="00604030" w14:paraId="22AF48ED"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335BB"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10C9E"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DE065"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0,001 - 0,0046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631BF"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p>
        </w:tc>
      </w:tr>
      <w:tr w:rsidR="00604030" w:rsidRPr="00604030" w14:paraId="550004D4"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D6C16"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8667B"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03209"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0,0047 - 0,011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C4356"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p>
        </w:tc>
      </w:tr>
      <w:tr w:rsidR="00604030" w:rsidRPr="00604030" w14:paraId="09DE5848" w14:textId="77777777" w:rsidTr="006A63E0">
        <w:trPr>
          <w:trHeight w:val="1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62EA6"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F89D40"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7F56"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2CCFA"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p>
        </w:tc>
      </w:tr>
      <w:tr w:rsidR="00604030" w:rsidRPr="00604030" w14:paraId="2F4992E9" w14:textId="77777777" w:rsidTr="006A63E0">
        <w:trPr>
          <w:trHeight w:val="4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D843F"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7204D" w14:textId="77777777" w:rsidR="00604030" w:rsidRPr="00604030" w:rsidRDefault="00604030" w:rsidP="00604030">
            <w:pPr>
              <w:spacing w:after="0" w:line="240" w:lineRule="auto"/>
              <w:jc w:val="center"/>
              <w:rPr>
                <w:rFonts w:ascii="Calibri" w:eastAsia="Calibri" w:hAnsi="Calibri" w:cs="Times New Roman"/>
                <w:kern w:val="0"/>
                <w:sz w:val="20"/>
                <w:szCs w:val="20"/>
                <w14:ligatures w14:val="none"/>
              </w:rPr>
            </w:pPr>
            <w:r w:rsidRPr="00604030">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F2BC0" w14:textId="77777777" w:rsidR="00604030" w:rsidRPr="00604030" w:rsidRDefault="00604030" w:rsidP="00604030">
            <w:pPr>
              <w:spacing w:after="0" w:line="240" w:lineRule="auto"/>
              <w:ind w:left="720"/>
              <w:contextualSpacing/>
              <w:jc w:val="left"/>
              <w:rPr>
                <w:rFonts w:ascii="Calibri" w:eastAsia="Calibri" w:hAnsi="Calibri" w:cs="Times New Roman"/>
                <w:kern w:val="0"/>
                <w:sz w:val="20"/>
                <w:szCs w:val="20"/>
                <w:lang w:val="en-US"/>
                <w14:ligatures w14:val="none"/>
              </w:rPr>
            </w:pPr>
            <w:r w:rsidRPr="00604030">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E2F4D" w14:textId="77777777" w:rsidR="00604030" w:rsidRPr="00604030" w:rsidRDefault="00604030" w:rsidP="00604030">
            <w:pPr>
              <w:spacing w:after="0" w:line="240" w:lineRule="auto"/>
              <w:jc w:val="center"/>
              <w:rPr>
                <w:rFonts w:ascii="Calibri" w:eastAsia="Calibri" w:hAnsi="Calibri" w:cs="Times New Roman"/>
                <w:b/>
                <w:kern w:val="0"/>
                <w:sz w:val="20"/>
                <w:szCs w:val="20"/>
                <w14:ligatures w14:val="none"/>
              </w:rPr>
            </w:pPr>
            <w:r w:rsidRPr="00604030">
              <w:rPr>
                <w:rFonts w:ascii="Calibri" w:eastAsia="Calibri" w:hAnsi="Calibri" w:cs="Times New Roman"/>
                <w:b/>
                <w:kern w:val="0"/>
                <w:sz w:val="20"/>
                <w:szCs w:val="20"/>
                <w14:ligatures w14:val="none"/>
              </w:rPr>
              <w:t>X</w:t>
            </w:r>
          </w:p>
        </w:tc>
      </w:tr>
    </w:tbl>
    <w:bookmarkEnd w:id="350"/>
    <w:p w14:paraId="1DED4B31" w14:textId="77777777" w:rsidR="00604030" w:rsidRDefault="00604030" w:rsidP="00604030">
      <w:pPr>
        <w:spacing w:line="240" w:lineRule="auto"/>
        <w:rPr>
          <w:rFonts w:cs="Arial"/>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664C1229" w14:textId="7603E820" w:rsidR="00604030" w:rsidRDefault="00604030" w:rsidP="00871889">
      <w:pPr>
        <w:pStyle w:val="Naslov4"/>
      </w:pPr>
      <w:bookmarkStart w:id="351" w:name="_Toc162957945"/>
      <w:r>
        <w:t>Procjena posljedica događaja s najgorim mogućim posljedicama uslijed epidemije na gospodarstvo</w:t>
      </w:r>
      <w:bookmarkEnd w:id="351"/>
    </w:p>
    <w:p w14:paraId="052BD34D" w14:textId="77777777" w:rsidR="00604030" w:rsidRPr="00891657" w:rsidRDefault="00604030" w:rsidP="00604030">
      <w:r w:rsidRPr="00891657">
        <w:t xml:space="preserve">Posljedice na gospodarstvo odnose se na ukupnu materijalnu i financijsku štetu u gospodarstvu. Šteta se prikazuje u odnosu na proračun Grada. Navedena materijalna šteta ne odnosi se na materijalnu štetu koja treba biti iskazana u kategoriji Društvena stabilnost i politika. </w:t>
      </w:r>
    </w:p>
    <w:p w14:paraId="7D55E857" w14:textId="7F792CF7" w:rsidR="00604030" w:rsidRPr="00891657" w:rsidRDefault="00604030">
      <w:pPr>
        <w:pStyle w:val="Odlomakpopisa"/>
        <w:numPr>
          <w:ilvl w:val="0"/>
          <w:numId w:val="78"/>
        </w:numPr>
        <w:spacing w:after="200"/>
        <w:contextualSpacing/>
        <w:rPr>
          <w:szCs w:val="24"/>
        </w:rPr>
      </w:pPr>
      <w:proofErr w:type="spellStart"/>
      <w:r>
        <w:rPr>
          <w:szCs w:val="24"/>
        </w:rPr>
        <w:t>k</w:t>
      </w:r>
      <w:r w:rsidRPr="00891657">
        <w:rPr>
          <w:szCs w:val="24"/>
        </w:rPr>
        <w:t>arantena</w:t>
      </w:r>
      <w:proofErr w:type="spellEnd"/>
      <w:r w:rsidRPr="00891657">
        <w:rPr>
          <w:szCs w:val="24"/>
        </w:rPr>
        <w:t>,</w:t>
      </w:r>
    </w:p>
    <w:p w14:paraId="63BF5AB9"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usporavanje</w:t>
      </w:r>
      <w:proofErr w:type="spellEnd"/>
      <w:r w:rsidRPr="00891657">
        <w:rPr>
          <w:szCs w:val="24"/>
        </w:rPr>
        <w:t xml:space="preserve"> </w:t>
      </w:r>
      <w:proofErr w:type="spellStart"/>
      <w:r w:rsidRPr="00891657">
        <w:rPr>
          <w:szCs w:val="24"/>
        </w:rPr>
        <w:t>gospodarstva</w:t>
      </w:r>
      <w:proofErr w:type="spellEnd"/>
      <w:r w:rsidRPr="00891657">
        <w:rPr>
          <w:szCs w:val="24"/>
        </w:rPr>
        <w:t>,</w:t>
      </w:r>
    </w:p>
    <w:p w14:paraId="3F0854A2"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usporavanje</w:t>
      </w:r>
      <w:proofErr w:type="spellEnd"/>
      <w:r w:rsidRPr="00891657">
        <w:rPr>
          <w:szCs w:val="24"/>
        </w:rPr>
        <w:t xml:space="preserve"> </w:t>
      </w:r>
      <w:proofErr w:type="spellStart"/>
      <w:r w:rsidRPr="00891657">
        <w:rPr>
          <w:szCs w:val="24"/>
        </w:rPr>
        <w:t>turizma</w:t>
      </w:r>
      <w:proofErr w:type="spellEnd"/>
      <w:r w:rsidRPr="00891657">
        <w:rPr>
          <w:szCs w:val="24"/>
        </w:rPr>
        <w:t>,</w:t>
      </w:r>
    </w:p>
    <w:p w14:paraId="3DA39422"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obustava</w:t>
      </w:r>
      <w:proofErr w:type="spellEnd"/>
      <w:r w:rsidRPr="00891657">
        <w:rPr>
          <w:szCs w:val="24"/>
        </w:rPr>
        <w:t xml:space="preserve"> </w:t>
      </w:r>
      <w:proofErr w:type="spellStart"/>
      <w:r w:rsidRPr="00891657">
        <w:rPr>
          <w:szCs w:val="24"/>
        </w:rPr>
        <w:t>prometa</w:t>
      </w:r>
      <w:proofErr w:type="spellEnd"/>
      <w:r w:rsidRPr="00891657">
        <w:rPr>
          <w:szCs w:val="24"/>
        </w:rPr>
        <w:t xml:space="preserve"> (</w:t>
      </w:r>
      <w:proofErr w:type="spellStart"/>
      <w:r w:rsidRPr="00891657">
        <w:rPr>
          <w:szCs w:val="24"/>
        </w:rPr>
        <w:t>ograničenja</w:t>
      </w:r>
      <w:proofErr w:type="spellEnd"/>
      <w:r w:rsidRPr="00891657">
        <w:rPr>
          <w:szCs w:val="24"/>
        </w:rPr>
        <w:t xml:space="preserve">, </w:t>
      </w:r>
      <w:proofErr w:type="spellStart"/>
      <w:r w:rsidRPr="00891657">
        <w:rPr>
          <w:szCs w:val="24"/>
        </w:rPr>
        <w:t>usporavanje</w:t>
      </w:r>
      <w:proofErr w:type="spellEnd"/>
      <w:r w:rsidRPr="00891657">
        <w:rPr>
          <w:szCs w:val="24"/>
        </w:rPr>
        <w:t>),</w:t>
      </w:r>
    </w:p>
    <w:p w14:paraId="4776A88E"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gubitak</w:t>
      </w:r>
      <w:proofErr w:type="spellEnd"/>
      <w:r w:rsidRPr="00891657">
        <w:rPr>
          <w:szCs w:val="24"/>
        </w:rPr>
        <w:t xml:space="preserve"> </w:t>
      </w:r>
      <w:proofErr w:type="spellStart"/>
      <w:r w:rsidRPr="00891657">
        <w:rPr>
          <w:szCs w:val="24"/>
        </w:rPr>
        <w:t>radnih</w:t>
      </w:r>
      <w:proofErr w:type="spellEnd"/>
      <w:r w:rsidRPr="00891657">
        <w:rPr>
          <w:szCs w:val="24"/>
        </w:rPr>
        <w:t xml:space="preserve"> </w:t>
      </w:r>
      <w:proofErr w:type="spellStart"/>
      <w:r w:rsidRPr="00891657">
        <w:rPr>
          <w:szCs w:val="24"/>
        </w:rPr>
        <w:t>mjesta</w:t>
      </w:r>
      <w:proofErr w:type="spellEnd"/>
      <w:r w:rsidRPr="00891657">
        <w:rPr>
          <w:szCs w:val="24"/>
        </w:rPr>
        <w:t>,</w:t>
      </w:r>
    </w:p>
    <w:p w14:paraId="2E2D1F03"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visoki</w:t>
      </w:r>
      <w:proofErr w:type="spellEnd"/>
      <w:r w:rsidRPr="00891657">
        <w:rPr>
          <w:szCs w:val="24"/>
        </w:rPr>
        <w:t xml:space="preserve"> </w:t>
      </w:r>
      <w:proofErr w:type="spellStart"/>
      <w:r w:rsidRPr="00891657">
        <w:rPr>
          <w:szCs w:val="24"/>
        </w:rPr>
        <w:t>troškovi</w:t>
      </w:r>
      <w:proofErr w:type="spellEnd"/>
      <w:r w:rsidRPr="00891657">
        <w:rPr>
          <w:szCs w:val="24"/>
        </w:rPr>
        <w:t xml:space="preserve"> </w:t>
      </w:r>
      <w:proofErr w:type="spellStart"/>
      <w:r w:rsidRPr="00891657">
        <w:rPr>
          <w:szCs w:val="24"/>
        </w:rPr>
        <w:t>mjera</w:t>
      </w:r>
      <w:proofErr w:type="spellEnd"/>
      <w:r w:rsidRPr="00891657">
        <w:rPr>
          <w:szCs w:val="24"/>
        </w:rPr>
        <w:t xml:space="preserve"> </w:t>
      </w:r>
      <w:proofErr w:type="spellStart"/>
      <w:r w:rsidRPr="00891657">
        <w:rPr>
          <w:szCs w:val="24"/>
        </w:rPr>
        <w:t>oporavka</w:t>
      </w:r>
      <w:proofErr w:type="spellEnd"/>
      <w:r w:rsidRPr="00891657">
        <w:rPr>
          <w:szCs w:val="24"/>
        </w:rPr>
        <w:t>,</w:t>
      </w:r>
    </w:p>
    <w:p w14:paraId="140B7E40"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izuzetno</w:t>
      </w:r>
      <w:proofErr w:type="spellEnd"/>
      <w:r w:rsidRPr="00891657">
        <w:rPr>
          <w:szCs w:val="24"/>
        </w:rPr>
        <w:t xml:space="preserve"> </w:t>
      </w:r>
      <w:proofErr w:type="spellStart"/>
      <w:r w:rsidRPr="00891657">
        <w:rPr>
          <w:szCs w:val="24"/>
        </w:rPr>
        <w:t>povećani</w:t>
      </w:r>
      <w:proofErr w:type="spellEnd"/>
      <w:r w:rsidRPr="00891657">
        <w:rPr>
          <w:szCs w:val="24"/>
        </w:rPr>
        <w:t xml:space="preserve"> </w:t>
      </w:r>
      <w:proofErr w:type="spellStart"/>
      <w:r w:rsidRPr="00891657">
        <w:rPr>
          <w:szCs w:val="24"/>
        </w:rPr>
        <w:t>troškovi</w:t>
      </w:r>
      <w:proofErr w:type="spellEnd"/>
      <w:r w:rsidRPr="00891657">
        <w:rPr>
          <w:szCs w:val="24"/>
        </w:rPr>
        <w:t xml:space="preserve"> </w:t>
      </w:r>
      <w:proofErr w:type="spellStart"/>
      <w:r w:rsidRPr="00891657">
        <w:rPr>
          <w:szCs w:val="24"/>
        </w:rPr>
        <w:t>liječenja</w:t>
      </w:r>
      <w:proofErr w:type="spellEnd"/>
      <w:r w:rsidRPr="00891657">
        <w:rPr>
          <w:szCs w:val="24"/>
        </w:rPr>
        <w:t>,</w:t>
      </w:r>
    </w:p>
    <w:p w14:paraId="17F70DA8"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visoki</w:t>
      </w:r>
      <w:proofErr w:type="spellEnd"/>
      <w:r w:rsidRPr="00891657">
        <w:rPr>
          <w:szCs w:val="24"/>
        </w:rPr>
        <w:t xml:space="preserve">, </w:t>
      </w:r>
      <w:proofErr w:type="spellStart"/>
      <w:r w:rsidRPr="00891657">
        <w:rPr>
          <w:szCs w:val="24"/>
        </w:rPr>
        <w:t>nepredviđeni</w:t>
      </w:r>
      <w:proofErr w:type="spellEnd"/>
      <w:r w:rsidRPr="00891657">
        <w:rPr>
          <w:szCs w:val="24"/>
        </w:rPr>
        <w:t xml:space="preserve"> </w:t>
      </w:r>
      <w:proofErr w:type="spellStart"/>
      <w:r w:rsidRPr="00891657">
        <w:rPr>
          <w:szCs w:val="24"/>
        </w:rPr>
        <w:t>troškovi</w:t>
      </w:r>
      <w:proofErr w:type="spellEnd"/>
      <w:r w:rsidRPr="00891657">
        <w:rPr>
          <w:szCs w:val="24"/>
        </w:rPr>
        <w:t xml:space="preserve"> za </w:t>
      </w:r>
      <w:proofErr w:type="spellStart"/>
      <w:r w:rsidRPr="00891657">
        <w:rPr>
          <w:szCs w:val="24"/>
        </w:rPr>
        <w:t>provedbu</w:t>
      </w:r>
      <w:proofErr w:type="spellEnd"/>
      <w:r w:rsidRPr="00891657">
        <w:rPr>
          <w:szCs w:val="24"/>
        </w:rPr>
        <w:t xml:space="preserve"> </w:t>
      </w:r>
      <w:proofErr w:type="spellStart"/>
      <w:r w:rsidRPr="00891657">
        <w:rPr>
          <w:szCs w:val="24"/>
        </w:rPr>
        <w:t>mjera</w:t>
      </w:r>
      <w:proofErr w:type="spellEnd"/>
      <w:r w:rsidRPr="00891657">
        <w:rPr>
          <w:szCs w:val="24"/>
        </w:rPr>
        <w:t xml:space="preserve"> </w:t>
      </w:r>
      <w:proofErr w:type="spellStart"/>
      <w:r w:rsidRPr="00891657">
        <w:rPr>
          <w:szCs w:val="24"/>
        </w:rPr>
        <w:t>suzbijanja</w:t>
      </w:r>
      <w:proofErr w:type="spellEnd"/>
      <w:r w:rsidRPr="00891657">
        <w:rPr>
          <w:szCs w:val="24"/>
        </w:rPr>
        <w:t xml:space="preserve"> </w:t>
      </w:r>
      <w:proofErr w:type="spellStart"/>
      <w:r w:rsidRPr="00891657">
        <w:rPr>
          <w:szCs w:val="24"/>
        </w:rPr>
        <w:t>zaraze</w:t>
      </w:r>
      <w:proofErr w:type="spellEnd"/>
      <w:r w:rsidRPr="00891657">
        <w:rPr>
          <w:szCs w:val="24"/>
        </w:rPr>
        <w:t>,</w:t>
      </w:r>
    </w:p>
    <w:p w14:paraId="7BD3A68B" w14:textId="77777777" w:rsidR="00604030" w:rsidRPr="00891657" w:rsidRDefault="00604030">
      <w:pPr>
        <w:pStyle w:val="Odlomakpopisa"/>
        <w:numPr>
          <w:ilvl w:val="0"/>
          <w:numId w:val="78"/>
        </w:numPr>
        <w:spacing w:after="200"/>
        <w:contextualSpacing/>
        <w:rPr>
          <w:szCs w:val="24"/>
        </w:rPr>
      </w:pPr>
      <w:r w:rsidRPr="00891657">
        <w:rPr>
          <w:szCs w:val="24"/>
        </w:rPr>
        <w:t>pad BDP-a,</w:t>
      </w:r>
    </w:p>
    <w:p w14:paraId="01A90B66" w14:textId="77777777" w:rsidR="00604030" w:rsidRPr="00891657" w:rsidRDefault="00604030">
      <w:pPr>
        <w:pStyle w:val="Odlomakpopisa"/>
        <w:numPr>
          <w:ilvl w:val="0"/>
          <w:numId w:val="78"/>
        </w:numPr>
        <w:spacing w:after="200"/>
        <w:contextualSpacing/>
        <w:rPr>
          <w:szCs w:val="24"/>
        </w:rPr>
      </w:pPr>
      <w:proofErr w:type="spellStart"/>
      <w:r w:rsidRPr="00891657">
        <w:rPr>
          <w:szCs w:val="24"/>
        </w:rPr>
        <w:t>recesija</w:t>
      </w:r>
      <w:proofErr w:type="spellEnd"/>
      <w:r w:rsidRPr="00891657">
        <w:rPr>
          <w:szCs w:val="24"/>
        </w:rPr>
        <w:t xml:space="preserve">.  </w:t>
      </w:r>
    </w:p>
    <w:p w14:paraId="4D2706EB" w14:textId="20C070FE" w:rsidR="00604030" w:rsidRPr="00891657" w:rsidRDefault="00604030" w:rsidP="00604030">
      <w:r w:rsidRPr="00891657">
        <w:t>S obzirom na štete koje su vjerojatne na području Grada uslijed epidemije, posljedice su procijenjene umjerenim, odnosno očekuje se šteta manja od 20</w:t>
      </w:r>
      <w:r w:rsidR="009C5539">
        <w:t xml:space="preserve"> </w:t>
      </w:r>
      <w:r w:rsidRPr="00891657">
        <w:t>% proračuna Grada</w:t>
      </w:r>
      <w:r>
        <w:t>.</w:t>
      </w:r>
    </w:p>
    <w:p w14:paraId="36889188" w14:textId="195EB28B" w:rsidR="009C5539" w:rsidRPr="009C5539" w:rsidRDefault="009C5539" w:rsidP="009C5539">
      <w:pPr>
        <w:pStyle w:val="Opisslike"/>
        <w:keepNext/>
        <w:jc w:val="center"/>
        <w:rPr>
          <w:b/>
          <w:bCs/>
          <w:i w:val="0"/>
          <w:iCs w:val="0"/>
          <w:color w:val="auto"/>
          <w:sz w:val="20"/>
          <w:szCs w:val="20"/>
        </w:rPr>
      </w:pPr>
      <w:bookmarkStart w:id="352" w:name="_Toc162957789"/>
      <w:r w:rsidRPr="009C5539">
        <w:rPr>
          <w:b/>
          <w:bCs/>
          <w:i w:val="0"/>
          <w:iCs w:val="0"/>
          <w:color w:val="auto"/>
          <w:sz w:val="20"/>
          <w:szCs w:val="20"/>
        </w:rPr>
        <w:t xml:space="preserve">Tablica </w:t>
      </w:r>
      <w:r w:rsidRPr="009C5539">
        <w:rPr>
          <w:b/>
          <w:bCs/>
          <w:i w:val="0"/>
          <w:iCs w:val="0"/>
          <w:color w:val="auto"/>
          <w:sz w:val="20"/>
          <w:szCs w:val="20"/>
        </w:rPr>
        <w:fldChar w:fldCharType="begin"/>
      </w:r>
      <w:r w:rsidRPr="009C5539">
        <w:rPr>
          <w:b/>
          <w:bCs/>
          <w:i w:val="0"/>
          <w:iCs w:val="0"/>
          <w:color w:val="auto"/>
          <w:sz w:val="20"/>
          <w:szCs w:val="20"/>
        </w:rPr>
        <w:instrText xml:space="preserve"> SEQ Tablica \* ARABIC </w:instrText>
      </w:r>
      <w:r w:rsidRPr="009C5539">
        <w:rPr>
          <w:b/>
          <w:bCs/>
          <w:i w:val="0"/>
          <w:iCs w:val="0"/>
          <w:color w:val="auto"/>
          <w:sz w:val="20"/>
          <w:szCs w:val="20"/>
        </w:rPr>
        <w:fldChar w:fldCharType="separate"/>
      </w:r>
      <w:r w:rsidR="000B1150">
        <w:rPr>
          <w:b/>
          <w:bCs/>
          <w:i w:val="0"/>
          <w:iCs w:val="0"/>
          <w:noProof/>
          <w:color w:val="auto"/>
          <w:sz w:val="20"/>
          <w:szCs w:val="20"/>
        </w:rPr>
        <w:t>42</w:t>
      </w:r>
      <w:r w:rsidRPr="009C5539">
        <w:rPr>
          <w:b/>
          <w:bCs/>
          <w:i w:val="0"/>
          <w:iCs w:val="0"/>
          <w:color w:val="auto"/>
          <w:sz w:val="20"/>
          <w:szCs w:val="20"/>
        </w:rPr>
        <w:fldChar w:fldCharType="end"/>
      </w:r>
      <w:r w:rsidRPr="009C5539">
        <w:rPr>
          <w:b/>
          <w:bCs/>
          <w:i w:val="0"/>
          <w:iCs w:val="0"/>
          <w:color w:val="auto"/>
          <w:sz w:val="20"/>
          <w:szCs w:val="20"/>
        </w:rPr>
        <w:t>. Prikaz prijetnjom nastalih posljedica na gospodarstvo - Događaj s najgorim mogućim posljedicama – Epidemije i pandemije</w:t>
      </w:r>
      <w:bookmarkEnd w:id="352"/>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9C5539" w:rsidRPr="009C5539" w14:paraId="6693826E" w14:textId="77777777" w:rsidTr="006A63E0">
        <w:trPr>
          <w:trHeight w:val="70"/>
          <w:jc w:val="center"/>
        </w:trPr>
        <w:tc>
          <w:tcPr>
            <w:tcW w:w="71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0C1BCE"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bookmarkStart w:id="353" w:name="_Hlk506284328"/>
            <w:r w:rsidRPr="009C5539">
              <w:rPr>
                <w:rFonts w:ascii="Calibri" w:eastAsia="Calibri" w:hAnsi="Calibri" w:cs="Times New Roman"/>
                <w:b/>
                <w:kern w:val="0"/>
                <w:sz w:val="20"/>
                <w:szCs w:val="20"/>
                <w14:ligatures w14:val="none"/>
              </w:rPr>
              <w:t>Gospodarstvo</w:t>
            </w:r>
          </w:p>
        </w:tc>
      </w:tr>
      <w:tr w:rsidR="009C5539" w:rsidRPr="009C5539" w14:paraId="043350B8"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F9293"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Kategorija</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6D85C"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Posljedica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71BCA"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1CA1B"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Odabrano</w:t>
            </w:r>
          </w:p>
        </w:tc>
      </w:tr>
      <w:tr w:rsidR="009C5539" w:rsidRPr="009C5539" w14:paraId="7A9CD15C"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C4D54"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1</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F68FB"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Neznatne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B3A60"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0,5 – 1</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B62DF" w14:textId="77777777" w:rsidR="009C5539" w:rsidRPr="009C5539" w:rsidRDefault="009C5539" w:rsidP="009C5539">
            <w:pPr>
              <w:spacing w:after="0" w:line="240" w:lineRule="auto"/>
              <w:jc w:val="left"/>
              <w:rPr>
                <w:rFonts w:ascii="Calibri" w:eastAsia="Calibri" w:hAnsi="Calibri" w:cs="Times New Roman"/>
                <w:kern w:val="0"/>
                <w:sz w:val="20"/>
                <w:szCs w:val="20"/>
                <w14:ligatures w14:val="none"/>
              </w:rPr>
            </w:pPr>
          </w:p>
        </w:tc>
      </w:tr>
      <w:tr w:rsidR="009C5539" w:rsidRPr="009C5539" w14:paraId="73625BF6"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8BA25"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2</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A03DE"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3412D"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 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839E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r w:rsidR="009C5539" w:rsidRPr="009C5539" w14:paraId="21A84368"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ECEAD"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3</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B824F"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30B21"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5 – 15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EE9B3"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X</w:t>
            </w:r>
          </w:p>
        </w:tc>
      </w:tr>
      <w:tr w:rsidR="009C5539" w:rsidRPr="009C5539" w14:paraId="101A5697"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EBC4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9E548"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DCDCD"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15 – 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D18B9"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r w:rsidR="009C5539" w:rsidRPr="009C5539" w14:paraId="30823E73"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8891D"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5</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10874"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E5210"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&gt;25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EF67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bookmarkEnd w:id="353"/>
    </w:tbl>
    <w:p w14:paraId="38CAF601" w14:textId="77777777" w:rsidR="00604030" w:rsidRDefault="00604030" w:rsidP="00604030"/>
    <w:p w14:paraId="426AADE2" w14:textId="678FA6E5" w:rsidR="009C5539" w:rsidRDefault="009C5539" w:rsidP="00871889">
      <w:pPr>
        <w:pStyle w:val="Naslov4"/>
      </w:pPr>
      <w:bookmarkStart w:id="354" w:name="_Toc162957946"/>
      <w:r>
        <w:lastRenderedPageBreak/>
        <w:t>Procjena posljedica događaja s najgorim mogućim posljedicama uslijed epidemije na društvenu stabilnost i politiku</w:t>
      </w:r>
      <w:bookmarkEnd w:id="354"/>
    </w:p>
    <w:p w14:paraId="73C5CD46" w14:textId="77777777" w:rsidR="009C5539" w:rsidRDefault="009C5539" w:rsidP="009C5539">
      <w:r>
        <w:t xml:space="preserve">S obzirom na to da se posljedice društvene stabilnosti i politike iskazuju u materijalnoj šteti i to za štetu na kritičnoj infrastrukturi i šteti na građevinama od društvenog značaja procijenjeno je da bi ukupna materijalna šteta uzrokovana događajem s najgorim mogućim posljedicama uslijed epidemije imala neznatan utjecaj na proračun Grada.  </w:t>
      </w:r>
    </w:p>
    <w:p w14:paraId="3584DB93" w14:textId="020A78B3" w:rsidR="009C5539" w:rsidRDefault="009C5539" w:rsidP="009C5539">
      <w:r>
        <w:t>Procjenjuje se da bi nastala šteta bila manja od 0,5 % proračuna. Prema tome šteta je procijenjena zanemarivom te se neće prikazati tablično i putem matrice.</w:t>
      </w:r>
    </w:p>
    <w:p w14:paraId="1716780F" w14:textId="6A423969" w:rsidR="009C5539" w:rsidRDefault="009C5539" w:rsidP="00871889">
      <w:pPr>
        <w:pStyle w:val="Naslov4"/>
      </w:pPr>
      <w:bookmarkStart w:id="355" w:name="_Toc162957947"/>
      <w:r>
        <w:t>Vjerojatnost događaja</w:t>
      </w:r>
      <w:bookmarkEnd w:id="355"/>
    </w:p>
    <w:p w14:paraId="7B51CB53" w14:textId="77777777" w:rsidR="009C5539" w:rsidRPr="009C5539" w:rsidRDefault="009C5539" w:rsidP="009C5539"/>
    <w:p w14:paraId="70D9B9A6" w14:textId="0DA4901F" w:rsidR="009C5539" w:rsidRPr="009C5539" w:rsidRDefault="009C5539" w:rsidP="009C5539">
      <w:pPr>
        <w:pStyle w:val="Opisslike"/>
        <w:keepNext/>
        <w:jc w:val="center"/>
        <w:rPr>
          <w:b/>
          <w:bCs/>
          <w:i w:val="0"/>
          <w:iCs w:val="0"/>
          <w:color w:val="auto"/>
          <w:sz w:val="20"/>
          <w:szCs w:val="20"/>
        </w:rPr>
      </w:pPr>
      <w:bookmarkStart w:id="356" w:name="_Toc162957790"/>
      <w:r w:rsidRPr="009C5539">
        <w:rPr>
          <w:b/>
          <w:bCs/>
          <w:i w:val="0"/>
          <w:iCs w:val="0"/>
          <w:color w:val="auto"/>
          <w:sz w:val="20"/>
          <w:szCs w:val="20"/>
        </w:rPr>
        <w:t xml:space="preserve">Tablica </w:t>
      </w:r>
      <w:r w:rsidRPr="009C5539">
        <w:rPr>
          <w:b/>
          <w:bCs/>
          <w:i w:val="0"/>
          <w:iCs w:val="0"/>
          <w:color w:val="auto"/>
          <w:sz w:val="20"/>
          <w:szCs w:val="20"/>
        </w:rPr>
        <w:fldChar w:fldCharType="begin"/>
      </w:r>
      <w:r w:rsidRPr="009C5539">
        <w:rPr>
          <w:b/>
          <w:bCs/>
          <w:i w:val="0"/>
          <w:iCs w:val="0"/>
          <w:color w:val="auto"/>
          <w:sz w:val="20"/>
          <w:szCs w:val="20"/>
        </w:rPr>
        <w:instrText xml:space="preserve"> SEQ Tablica \* ARABIC </w:instrText>
      </w:r>
      <w:r w:rsidRPr="009C5539">
        <w:rPr>
          <w:b/>
          <w:bCs/>
          <w:i w:val="0"/>
          <w:iCs w:val="0"/>
          <w:color w:val="auto"/>
          <w:sz w:val="20"/>
          <w:szCs w:val="20"/>
        </w:rPr>
        <w:fldChar w:fldCharType="separate"/>
      </w:r>
      <w:r w:rsidR="000B1150">
        <w:rPr>
          <w:b/>
          <w:bCs/>
          <w:i w:val="0"/>
          <w:iCs w:val="0"/>
          <w:noProof/>
          <w:color w:val="auto"/>
          <w:sz w:val="20"/>
          <w:szCs w:val="20"/>
        </w:rPr>
        <w:t>43</w:t>
      </w:r>
      <w:r w:rsidRPr="009C5539">
        <w:rPr>
          <w:b/>
          <w:bCs/>
          <w:i w:val="0"/>
          <w:iCs w:val="0"/>
          <w:color w:val="auto"/>
          <w:sz w:val="20"/>
          <w:szCs w:val="20"/>
        </w:rPr>
        <w:fldChar w:fldCharType="end"/>
      </w:r>
      <w:r w:rsidRPr="009C5539">
        <w:rPr>
          <w:b/>
          <w:bCs/>
          <w:i w:val="0"/>
          <w:iCs w:val="0"/>
          <w:color w:val="auto"/>
          <w:sz w:val="20"/>
          <w:szCs w:val="20"/>
        </w:rPr>
        <w:t>. Vjerojatnost pojave događaja s najgorim mogućim posljedicama – Epidemije i pandemije</w:t>
      </w:r>
      <w:bookmarkEnd w:id="356"/>
    </w:p>
    <w:tbl>
      <w:tblPr>
        <w:tblW w:w="9214" w:type="dxa"/>
        <w:tblInd w:w="-5" w:type="dxa"/>
        <w:tblLayout w:type="fixed"/>
        <w:tblCellMar>
          <w:left w:w="10" w:type="dxa"/>
          <w:right w:w="10" w:type="dxa"/>
        </w:tblCellMar>
        <w:tblLook w:val="04A0" w:firstRow="1" w:lastRow="0" w:firstColumn="1" w:lastColumn="0" w:noHBand="0" w:noVBand="1"/>
      </w:tblPr>
      <w:tblGrid>
        <w:gridCol w:w="1276"/>
        <w:gridCol w:w="1418"/>
        <w:gridCol w:w="1417"/>
        <w:gridCol w:w="1276"/>
        <w:gridCol w:w="2693"/>
        <w:gridCol w:w="1134"/>
      </w:tblGrid>
      <w:tr w:rsidR="009C5539" w:rsidRPr="009C5539" w14:paraId="411DDB87" w14:textId="77777777" w:rsidTr="006A63E0">
        <w:trPr>
          <w:trHeight w:val="257"/>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9CA5B"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4F095"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Posljedice</w:t>
            </w:r>
          </w:p>
        </w:tc>
        <w:tc>
          <w:tcPr>
            <w:tcW w:w="65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E50C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Vjerojatnost/frekvencija</w:t>
            </w:r>
          </w:p>
        </w:tc>
      </w:tr>
      <w:tr w:rsidR="009C5539" w:rsidRPr="009C5539" w14:paraId="3F637141" w14:textId="77777777" w:rsidTr="006A63E0">
        <w:trPr>
          <w:trHeight w:val="15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7B9FD6" w14:textId="77777777" w:rsidR="009C5539" w:rsidRPr="009C5539" w:rsidRDefault="009C5539" w:rsidP="009C5539">
            <w:pPr>
              <w:spacing w:after="0" w:line="240" w:lineRule="auto"/>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FADC1" w14:textId="77777777" w:rsidR="009C5539" w:rsidRPr="009C5539" w:rsidRDefault="009C5539" w:rsidP="009C5539">
            <w:pPr>
              <w:spacing w:after="0" w:line="240" w:lineRule="auto"/>
              <w:rPr>
                <w:rFonts w:ascii="Calibri" w:eastAsia="Calibri" w:hAnsi="Calibri" w:cs="Times New Roman"/>
                <w:b/>
                <w:kern w:val="0"/>
                <w:sz w:val="20"/>
                <w:szCs w:val="2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A9BD39"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Kvalitativno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D1423"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Vjerojatnost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A7A26"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CF22C"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Odabrano</w:t>
            </w:r>
          </w:p>
        </w:tc>
      </w:tr>
      <w:tr w:rsidR="009C5539" w:rsidRPr="009C5539" w14:paraId="34B94C7C"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C9A56"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9B945"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Neznatne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578B6"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Iznimno 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4C67D"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&lt;1 %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FAAA9"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2FBF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r w:rsidR="009C5539" w:rsidRPr="009C5539" w14:paraId="0E3A72F1"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80065"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40A3F"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Malene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9C76A"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A3EDA6"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 5 %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0BF5C"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A2642" w14:textId="5E24A3B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r w:rsidR="009C5539" w:rsidRPr="009C5539" w14:paraId="25AFB973"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84D88"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34D46"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Umjerene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D83B71"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Umjerena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D1CB1"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5 – 50 %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28672"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C9C94" w14:textId="3EA98E6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9C5539" w:rsidRPr="009C5539" w14:paraId="290D6E20" w14:textId="77777777" w:rsidTr="003F258A">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A48E4"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7B440B"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Značajne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E4572"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AEC05"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51 –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D7234"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30E6D"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r w:rsidR="009C5539" w:rsidRPr="009C5539" w14:paraId="1967A724" w14:textId="77777777" w:rsidTr="003F258A">
        <w:trPr>
          <w:trHeight w:val="273"/>
        </w:trPr>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346854A"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r w:rsidRPr="009C5539">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43741C2F"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Katastrofalne</w:t>
            </w:r>
          </w:p>
        </w:tc>
        <w:tc>
          <w:tcPr>
            <w:tcW w:w="141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86A08AC"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Iznimno velika</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6DB97E8"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&gt; 98 %</w:t>
            </w:r>
          </w:p>
        </w:tc>
        <w:tc>
          <w:tcPr>
            <w:tcW w:w="269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15F8EEC" w14:textId="77777777" w:rsidR="009C5539" w:rsidRPr="009C5539" w:rsidRDefault="009C5539" w:rsidP="009C5539">
            <w:pPr>
              <w:spacing w:after="0" w:line="240" w:lineRule="auto"/>
              <w:jc w:val="center"/>
              <w:rPr>
                <w:rFonts w:ascii="Calibri" w:eastAsia="Calibri" w:hAnsi="Calibri" w:cs="Times New Roman"/>
                <w:kern w:val="0"/>
                <w:sz w:val="20"/>
                <w:szCs w:val="20"/>
                <w14:ligatures w14:val="none"/>
              </w:rPr>
            </w:pPr>
            <w:r w:rsidRPr="009C5539">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9FAE674" w14:textId="77777777" w:rsidR="009C5539" w:rsidRPr="009C5539" w:rsidRDefault="009C5539" w:rsidP="009C5539">
            <w:pPr>
              <w:spacing w:after="0" w:line="240" w:lineRule="auto"/>
              <w:jc w:val="center"/>
              <w:rPr>
                <w:rFonts w:ascii="Calibri" w:eastAsia="Calibri" w:hAnsi="Calibri" w:cs="Times New Roman"/>
                <w:b/>
                <w:kern w:val="0"/>
                <w:sz w:val="20"/>
                <w:szCs w:val="20"/>
                <w14:ligatures w14:val="none"/>
              </w:rPr>
            </w:pPr>
          </w:p>
        </w:tc>
      </w:tr>
    </w:tbl>
    <w:p w14:paraId="0E58B99B" w14:textId="77777777" w:rsidR="009C5539" w:rsidRDefault="009C5539" w:rsidP="009C5539"/>
    <w:p w14:paraId="4A1CE526" w14:textId="77777777" w:rsidR="009C5539" w:rsidRPr="009C5539" w:rsidRDefault="009C5539" w:rsidP="009C5539"/>
    <w:p w14:paraId="0FD7F38D" w14:textId="77777777" w:rsidR="009C5539" w:rsidRPr="009C5539" w:rsidRDefault="009C5539" w:rsidP="009C5539"/>
    <w:p w14:paraId="28F82707" w14:textId="77777777" w:rsidR="009C5539" w:rsidRPr="009C5539" w:rsidRDefault="009C5539" w:rsidP="009C5539"/>
    <w:p w14:paraId="74D451F7" w14:textId="77777777" w:rsidR="009C5539" w:rsidRPr="009C5539" w:rsidRDefault="009C5539" w:rsidP="009C5539"/>
    <w:p w14:paraId="5037AAA0" w14:textId="77777777" w:rsidR="009C5539" w:rsidRPr="009C5539" w:rsidRDefault="009C5539" w:rsidP="009C5539"/>
    <w:p w14:paraId="59F84C71" w14:textId="77777777" w:rsidR="009C5539" w:rsidRPr="009C5539" w:rsidRDefault="009C5539" w:rsidP="009C5539"/>
    <w:p w14:paraId="0CDF580B" w14:textId="77777777" w:rsidR="009C5539" w:rsidRPr="009C5539" w:rsidRDefault="009C5539" w:rsidP="009C5539"/>
    <w:p w14:paraId="39C24AE7" w14:textId="77777777" w:rsidR="009C5539" w:rsidRPr="009C5539" w:rsidRDefault="009C5539" w:rsidP="009C5539"/>
    <w:p w14:paraId="06EFBCC6" w14:textId="77777777" w:rsidR="009C5539" w:rsidRPr="009C5539" w:rsidRDefault="009C5539" w:rsidP="009C5539"/>
    <w:p w14:paraId="77A18673" w14:textId="77777777" w:rsidR="009C5539" w:rsidRPr="009C5539" w:rsidRDefault="009C5539" w:rsidP="009C5539"/>
    <w:p w14:paraId="199ED4B6" w14:textId="77777777" w:rsidR="009C5539" w:rsidRPr="009C5539" w:rsidRDefault="009C5539" w:rsidP="009C5539"/>
    <w:p w14:paraId="72C66E2C" w14:textId="77777777" w:rsidR="009C5539" w:rsidRPr="009C5539" w:rsidRDefault="009C5539" w:rsidP="009C5539"/>
    <w:p w14:paraId="09E40C41" w14:textId="77777777" w:rsidR="009C5539" w:rsidRPr="009C5539" w:rsidRDefault="009C5539" w:rsidP="009C5539"/>
    <w:p w14:paraId="5E5C40B4" w14:textId="77777777" w:rsidR="009C5539" w:rsidRPr="009C5539" w:rsidRDefault="009C5539" w:rsidP="009C5539"/>
    <w:p w14:paraId="5636D174" w14:textId="77777777" w:rsidR="009C5539" w:rsidRPr="009C5539" w:rsidRDefault="009C5539" w:rsidP="009C5539"/>
    <w:p w14:paraId="785971D6" w14:textId="3F47EB39" w:rsidR="009C5539" w:rsidRDefault="00545B79" w:rsidP="009C5539">
      <w:pPr>
        <w:pStyle w:val="Naslov3"/>
      </w:pPr>
      <w:bookmarkStart w:id="357" w:name="_Toc158621812"/>
      <w:bookmarkStart w:id="358" w:name="_Toc162957948"/>
      <w:r>
        <w:lastRenderedPageBreak/>
        <w:t>M</w:t>
      </w:r>
      <w:r w:rsidR="009C5539">
        <w:t>atrica ukupnog rizika – Epidemije i pandemije</w:t>
      </w:r>
      <w:bookmarkEnd w:id="357"/>
      <w:bookmarkEnd w:id="358"/>
    </w:p>
    <w:tbl>
      <w:tblPr>
        <w:tblpPr w:leftFromText="180" w:rightFromText="180" w:vertAnchor="page" w:horzAnchor="margin" w:tblpY="2330"/>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9C5539" w:rsidRPr="00304701" w14:paraId="25F2E858" w14:textId="77777777" w:rsidTr="005366A8">
        <w:trPr>
          <w:trHeight w:val="285"/>
        </w:trPr>
        <w:tc>
          <w:tcPr>
            <w:tcW w:w="1271" w:type="dxa"/>
            <w:shd w:val="clear" w:color="auto" w:fill="auto"/>
            <w:vAlign w:val="center"/>
          </w:tcPr>
          <w:p w14:paraId="4EE9E1A9" w14:textId="77777777" w:rsidR="009C5539" w:rsidRPr="00304701" w:rsidRDefault="009C5539"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VRSTA RIZIKA</w:t>
            </w:r>
          </w:p>
        </w:tc>
        <w:tc>
          <w:tcPr>
            <w:tcW w:w="3338" w:type="dxa"/>
            <w:shd w:val="clear" w:color="auto" w:fill="auto"/>
          </w:tcPr>
          <w:p w14:paraId="7D83020F" w14:textId="58B76B61" w:rsidR="009C5539" w:rsidRPr="00304701" w:rsidRDefault="009C5539"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9C5539" w:rsidRPr="00304701" w14:paraId="05BF352D" w14:textId="77777777" w:rsidTr="005366A8">
        <w:trPr>
          <w:trHeight w:val="254"/>
        </w:trPr>
        <w:tc>
          <w:tcPr>
            <w:tcW w:w="1271" w:type="dxa"/>
            <w:shd w:val="clear" w:color="auto" w:fill="A8D08D"/>
            <w:vAlign w:val="center"/>
          </w:tcPr>
          <w:p w14:paraId="72C84B36"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08FA4F41"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9C5539" w:rsidRPr="00304701" w14:paraId="0A075649" w14:textId="77777777" w:rsidTr="005366A8">
        <w:trPr>
          <w:trHeight w:val="254"/>
        </w:trPr>
        <w:tc>
          <w:tcPr>
            <w:tcW w:w="1271" w:type="dxa"/>
            <w:shd w:val="clear" w:color="auto" w:fill="FFFF00"/>
            <w:vAlign w:val="center"/>
          </w:tcPr>
          <w:p w14:paraId="1367BA8B"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0D6C2D02"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9C5539" w:rsidRPr="00304701" w14:paraId="3B3E61B5" w14:textId="77777777" w:rsidTr="005366A8">
        <w:trPr>
          <w:trHeight w:val="261"/>
        </w:trPr>
        <w:tc>
          <w:tcPr>
            <w:tcW w:w="1271" w:type="dxa"/>
            <w:shd w:val="clear" w:color="auto" w:fill="ED7D31"/>
            <w:vAlign w:val="center"/>
          </w:tcPr>
          <w:p w14:paraId="5685D69B"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6786D8F7"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9C5539" w:rsidRPr="00304701" w14:paraId="26DFB84D" w14:textId="77777777" w:rsidTr="005366A8">
        <w:trPr>
          <w:trHeight w:val="103"/>
        </w:trPr>
        <w:tc>
          <w:tcPr>
            <w:tcW w:w="1271" w:type="dxa"/>
            <w:shd w:val="clear" w:color="auto" w:fill="FF0000"/>
            <w:vAlign w:val="center"/>
          </w:tcPr>
          <w:p w14:paraId="63373EC2"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596F88CB" w14:textId="77777777" w:rsidR="009C5539" w:rsidRPr="00304701" w:rsidRDefault="009C5539"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p w14:paraId="1BD10EFA" w14:textId="46EE3469" w:rsidR="009C5539" w:rsidRPr="009C5539" w:rsidRDefault="009C20E0" w:rsidP="009C20E0">
      <w:pPr>
        <w:pStyle w:val="StandardWeb"/>
      </w:pPr>
      <w:r w:rsidRPr="009C5539">
        <w:rPr>
          <w:rFonts w:ascii="Calibri" w:eastAsia="Calibri" w:hAnsi="Calibri"/>
          <w:noProof/>
          <w:szCs w:val="22"/>
        </w:rPr>
        <mc:AlternateContent>
          <mc:Choice Requires="wps">
            <w:drawing>
              <wp:anchor distT="45720" distB="45720" distL="114300" distR="114300" simplePos="0" relativeHeight="251663360" behindDoc="0" locked="0" layoutInCell="1" allowOverlap="1" wp14:anchorId="3204385E" wp14:editId="4A2E7BDC">
                <wp:simplePos x="0" y="0"/>
                <wp:positionH relativeFrom="margin">
                  <wp:posOffset>24130</wp:posOffset>
                </wp:positionH>
                <wp:positionV relativeFrom="paragraph">
                  <wp:posOffset>1566545</wp:posOffset>
                </wp:positionV>
                <wp:extent cx="2905125" cy="1114425"/>
                <wp:effectExtent l="0" t="0" r="28575" b="28575"/>
                <wp:wrapSquare wrapText="bothSides"/>
                <wp:docPr id="217" name="Tekstni okvir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114425"/>
                        </a:xfrm>
                        <a:prstGeom prst="rect">
                          <a:avLst/>
                        </a:prstGeom>
                        <a:solidFill>
                          <a:sysClr val="window" lastClr="FFFFFF"/>
                        </a:solidFill>
                        <a:ln w="9525">
                          <a:solidFill>
                            <a:sysClr val="window" lastClr="FFFFFF"/>
                          </a:solidFill>
                          <a:miter lim="800000"/>
                          <a:headEnd/>
                          <a:tailEnd/>
                        </a:ln>
                      </wps:spPr>
                      <wps:txbx>
                        <w:txbxContent>
                          <w:p w14:paraId="5E34212A" w14:textId="77777777" w:rsidR="009C5539" w:rsidRPr="009C20E0" w:rsidRDefault="009C5539" w:rsidP="009C5539">
                            <w:pPr>
                              <w:spacing w:after="0"/>
                              <w:rPr>
                                <w:b/>
                                <w:i/>
                                <w:u w:val="single"/>
                              </w:rPr>
                            </w:pPr>
                            <w:r w:rsidRPr="009C20E0">
                              <w:rPr>
                                <w:b/>
                                <w:i/>
                                <w:u w:val="single"/>
                              </w:rPr>
                              <w:t>RIZIK:</w:t>
                            </w:r>
                          </w:p>
                          <w:p w14:paraId="10E93608" w14:textId="77777777" w:rsidR="009C5539" w:rsidRPr="009C20E0" w:rsidRDefault="009C5539" w:rsidP="009C5539">
                            <w:pPr>
                              <w:spacing w:after="0"/>
                            </w:pPr>
                            <w:r w:rsidRPr="009C20E0">
                              <w:t>Epidemije i pandemije</w:t>
                            </w:r>
                          </w:p>
                          <w:p w14:paraId="5DCA885A" w14:textId="77777777" w:rsidR="009C5539" w:rsidRPr="009C20E0" w:rsidRDefault="009C5539" w:rsidP="009C5539">
                            <w:pPr>
                              <w:spacing w:after="0"/>
                              <w:rPr>
                                <w:b/>
                                <w:i/>
                                <w:u w:val="single"/>
                              </w:rPr>
                            </w:pPr>
                            <w:r w:rsidRPr="009C20E0">
                              <w:rPr>
                                <w:b/>
                                <w:i/>
                                <w:u w:val="single"/>
                              </w:rPr>
                              <w:t xml:space="preserve">NAZIV SCENARIJA:                                                                                                            </w:t>
                            </w:r>
                          </w:p>
                          <w:p w14:paraId="3DDDCE6B" w14:textId="77777777" w:rsidR="009C5539" w:rsidRPr="009C20E0" w:rsidRDefault="009C5539" w:rsidP="009C5539">
                            <w:pPr>
                              <w:spacing w:after="0"/>
                            </w:pPr>
                            <w:r w:rsidRPr="009C20E0">
                              <w:t>Epidemija influence na području Grada te pojava epidemije novog virusa</w:t>
                            </w:r>
                          </w:p>
                          <w:p w14:paraId="0144C407" w14:textId="77777777" w:rsidR="009C5539" w:rsidRDefault="009C5539" w:rsidP="009C5539">
                            <w:pPr>
                              <w:spacing w:after="0"/>
                              <w:rPr>
                                <w:sz w:val="20"/>
                                <w:szCs w:val="20"/>
                              </w:rPr>
                            </w:pPr>
                          </w:p>
                          <w:p w14:paraId="4620FC43" w14:textId="51F19183" w:rsidR="009C5539" w:rsidRPr="002B4154" w:rsidRDefault="009C5539" w:rsidP="009C5539">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4385E" id="Tekstni okvir 217" o:spid="_x0000_s1028" type="#_x0000_t202" style="position:absolute;margin-left:1.9pt;margin-top:123.35pt;width:228.75pt;height:87.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" fillcolor="window" strokecolor="window">
                <v:textbox>
                  <w:txbxContent>
                    <w:p w14:paraId="5E34212A" w14:textId="77777777" w:rsidR="009C5539" w:rsidRPr="009C20E0" w:rsidRDefault="009C5539" w:rsidP="009C5539">
                      <w:pPr>
                        <w:spacing w:after="0"/>
                        <w:rPr>
                          <w:b/>
                          <w:i/>
                          <w:u w:val="single"/>
                        </w:rPr>
                      </w:pPr>
                      <w:r w:rsidRPr="009C20E0">
                        <w:rPr>
                          <w:b/>
                          <w:i/>
                          <w:u w:val="single"/>
                        </w:rPr>
                        <w:t>RIZIK:</w:t>
                      </w:r>
                    </w:p>
                    <w:p w14:paraId="10E93608" w14:textId="77777777" w:rsidR="009C5539" w:rsidRPr="009C20E0" w:rsidRDefault="009C5539" w:rsidP="009C5539">
                      <w:pPr>
                        <w:spacing w:after="0"/>
                      </w:pPr>
                      <w:r w:rsidRPr="009C20E0">
                        <w:t>Epidemije i pandemije</w:t>
                      </w:r>
                    </w:p>
                    <w:p w14:paraId="5DCA885A" w14:textId="77777777" w:rsidR="009C5539" w:rsidRPr="009C20E0" w:rsidRDefault="009C5539" w:rsidP="009C5539">
                      <w:pPr>
                        <w:spacing w:after="0"/>
                        <w:rPr>
                          <w:b/>
                          <w:i/>
                          <w:u w:val="single"/>
                        </w:rPr>
                      </w:pPr>
                      <w:r w:rsidRPr="009C20E0">
                        <w:rPr>
                          <w:b/>
                          <w:i/>
                          <w:u w:val="single"/>
                        </w:rPr>
                        <w:t xml:space="preserve">NAZIV SCENARIJA:                                                                                                            </w:t>
                      </w:r>
                    </w:p>
                    <w:p w14:paraId="3DDDCE6B" w14:textId="77777777" w:rsidR="009C5539" w:rsidRPr="009C20E0" w:rsidRDefault="009C5539" w:rsidP="009C5539">
                      <w:pPr>
                        <w:spacing w:after="0"/>
                      </w:pPr>
                      <w:r w:rsidRPr="009C20E0">
                        <w:t>Epidemija influence na području Grada te pojava epidemije novog virusa</w:t>
                      </w:r>
                    </w:p>
                    <w:p w14:paraId="0144C407" w14:textId="77777777" w:rsidR="009C5539" w:rsidRDefault="009C5539" w:rsidP="009C5539">
                      <w:pPr>
                        <w:spacing w:after="0"/>
                        <w:rPr>
                          <w:sz w:val="20"/>
                          <w:szCs w:val="20"/>
                        </w:rPr>
                      </w:pPr>
                    </w:p>
                    <w:p w14:paraId="4620FC43" w14:textId="51F19183" w:rsidR="009C5539" w:rsidRPr="002B4154" w:rsidRDefault="009C5539" w:rsidP="009C5539">
                      <w:pPr>
                        <w:spacing w:after="0"/>
                        <w:rPr>
                          <w:sz w:val="20"/>
                          <w:szCs w:val="20"/>
                        </w:rPr>
                      </w:pPr>
                    </w:p>
                  </w:txbxContent>
                </v:textbox>
                <w10:wrap type="square" anchorx="margin"/>
              </v:shape>
            </w:pict>
          </mc:Fallback>
        </mc:AlternateContent>
      </w:r>
      <w:r>
        <w:rPr>
          <w:noProof/>
        </w:rPr>
        <w:drawing>
          <wp:inline distT="0" distB="0" distL="0" distR="0" wp14:anchorId="76414240" wp14:editId="2AE3BCBB">
            <wp:extent cx="2661421" cy="2119336"/>
            <wp:effectExtent l="0" t="0" r="5715"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1"/>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2661421" cy="2119336"/>
                    </a:xfrm>
                    <a:prstGeom prst="rect">
                      <a:avLst/>
                    </a:prstGeom>
                    <a:noFill/>
                    <a:ln>
                      <a:noFill/>
                    </a:ln>
                  </pic:spPr>
                </pic:pic>
              </a:graphicData>
            </a:graphic>
          </wp:inline>
        </w:drawing>
      </w:r>
    </w:p>
    <w:p w14:paraId="488CD780" w14:textId="62CDF26B" w:rsidR="009C5539" w:rsidRDefault="009C5539" w:rsidP="009C5539"/>
    <w:p w14:paraId="4D61DCED" w14:textId="77777777" w:rsidR="009C20E0" w:rsidRDefault="009C20E0" w:rsidP="009C20E0">
      <w:pPr>
        <w:pStyle w:val="StandardWeb"/>
      </w:pPr>
      <w:r>
        <w:rPr>
          <w:noProof/>
        </w:rPr>
        <w:drawing>
          <wp:inline distT="0" distB="0" distL="0" distR="0" wp14:anchorId="3E653E8C" wp14:editId="2B4BC023">
            <wp:extent cx="4410075" cy="2723515"/>
            <wp:effectExtent l="0" t="0" r="9525" b="635"/>
            <wp:docPr id="280919983" name="Slika 280919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410500" cy="2723777"/>
                    </a:xfrm>
                    <a:prstGeom prst="rect">
                      <a:avLst/>
                    </a:prstGeom>
                    <a:noFill/>
                    <a:ln>
                      <a:noFill/>
                    </a:ln>
                  </pic:spPr>
                </pic:pic>
              </a:graphicData>
            </a:graphic>
          </wp:inline>
        </w:drawing>
      </w:r>
    </w:p>
    <w:p w14:paraId="1A1F6EDA" w14:textId="1DE65C3D" w:rsidR="009C20E0" w:rsidRDefault="009C20E0" w:rsidP="009C20E0">
      <w:pPr>
        <w:pStyle w:val="Naslov3"/>
      </w:pPr>
      <w:bookmarkStart w:id="359" w:name="_Toc158621813"/>
      <w:bookmarkStart w:id="360" w:name="_Toc162957949"/>
      <w:r>
        <w:t>Izvor podataka</w:t>
      </w:r>
      <w:bookmarkEnd w:id="359"/>
      <w:bookmarkEnd w:id="360"/>
    </w:p>
    <w:p w14:paraId="506E6E15"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Državni</w:t>
      </w:r>
      <w:proofErr w:type="spellEnd"/>
      <w:r w:rsidRPr="00891657">
        <w:rPr>
          <w:sz w:val="20"/>
          <w:szCs w:val="20"/>
          <w:lang w:val="en-US"/>
        </w:rPr>
        <w:t xml:space="preserve"> </w:t>
      </w:r>
      <w:proofErr w:type="spellStart"/>
      <w:r w:rsidRPr="00891657">
        <w:rPr>
          <w:sz w:val="20"/>
          <w:szCs w:val="20"/>
          <w:lang w:val="en-US"/>
        </w:rPr>
        <w:t>zavod</w:t>
      </w:r>
      <w:proofErr w:type="spellEnd"/>
      <w:r w:rsidRPr="00891657">
        <w:rPr>
          <w:sz w:val="20"/>
          <w:szCs w:val="20"/>
          <w:lang w:val="en-US"/>
        </w:rPr>
        <w:t xml:space="preserve"> za </w:t>
      </w:r>
      <w:proofErr w:type="spellStart"/>
      <w:r w:rsidRPr="00891657">
        <w:rPr>
          <w:sz w:val="20"/>
          <w:szCs w:val="20"/>
          <w:lang w:val="en-US"/>
        </w:rPr>
        <w:t>statistiku</w:t>
      </w:r>
      <w:proofErr w:type="spellEnd"/>
      <w:r w:rsidRPr="00891657">
        <w:rPr>
          <w:sz w:val="20"/>
          <w:szCs w:val="20"/>
          <w:lang w:val="en-US"/>
        </w:rPr>
        <w:t xml:space="preserve">, </w:t>
      </w:r>
      <w:proofErr w:type="spellStart"/>
      <w:r w:rsidRPr="00891657">
        <w:rPr>
          <w:sz w:val="20"/>
          <w:szCs w:val="20"/>
          <w:lang w:val="en-US"/>
        </w:rPr>
        <w:t>Popis</w:t>
      </w:r>
      <w:proofErr w:type="spellEnd"/>
      <w:r w:rsidRPr="00891657">
        <w:rPr>
          <w:sz w:val="20"/>
          <w:szCs w:val="20"/>
          <w:lang w:val="en-US"/>
        </w:rPr>
        <w:t xml:space="preserve"> 2021. </w:t>
      </w:r>
      <w:proofErr w:type="spellStart"/>
      <w:r w:rsidRPr="00891657">
        <w:rPr>
          <w:sz w:val="20"/>
          <w:szCs w:val="20"/>
          <w:lang w:val="en-US"/>
        </w:rPr>
        <w:t>godine</w:t>
      </w:r>
      <w:proofErr w:type="spellEnd"/>
      <w:r w:rsidRPr="00891657">
        <w:rPr>
          <w:sz w:val="20"/>
          <w:szCs w:val="20"/>
          <w:lang w:val="en-US"/>
        </w:rPr>
        <w:t>,</w:t>
      </w:r>
    </w:p>
    <w:p w14:paraId="3781F5FE" w14:textId="77777777" w:rsidR="009C20E0" w:rsidRPr="00891657" w:rsidRDefault="009C20E0">
      <w:pPr>
        <w:numPr>
          <w:ilvl w:val="0"/>
          <w:numId w:val="79"/>
        </w:numPr>
        <w:spacing w:after="200" w:line="276" w:lineRule="auto"/>
        <w:contextualSpacing/>
        <w:rPr>
          <w:sz w:val="20"/>
          <w:szCs w:val="20"/>
          <w:lang w:val="en-US"/>
        </w:rPr>
      </w:pPr>
      <w:r w:rsidRPr="00891657">
        <w:rPr>
          <w:sz w:val="20"/>
          <w:szCs w:val="20"/>
          <w:lang w:val="en-US"/>
        </w:rPr>
        <w:t xml:space="preserve">Hrvatski </w:t>
      </w:r>
      <w:proofErr w:type="spellStart"/>
      <w:r w:rsidRPr="00891657">
        <w:rPr>
          <w:sz w:val="20"/>
          <w:szCs w:val="20"/>
          <w:lang w:val="en-US"/>
        </w:rPr>
        <w:t>zavod</w:t>
      </w:r>
      <w:proofErr w:type="spellEnd"/>
      <w:r w:rsidRPr="00891657">
        <w:rPr>
          <w:sz w:val="20"/>
          <w:szCs w:val="20"/>
          <w:lang w:val="en-US"/>
        </w:rPr>
        <w:t xml:space="preserve"> za </w:t>
      </w:r>
      <w:proofErr w:type="spellStart"/>
      <w:r w:rsidRPr="00891657">
        <w:rPr>
          <w:sz w:val="20"/>
          <w:szCs w:val="20"/>
          <w:lang w:val="en-US"/>
        </w:rPr>
        <w:t>javno</w:t>
      </w:r>
      <w:proofErr w:type="spellEnd"/>
      <w:r w:rsidRPr="00891657">
        <w:rPr>
          <w:sz w:val="20"/>
          <w:szCs w:val="20"/>
          <w:lang w:val="en-US"/>
        </w:rPr>
        <w:t xml:space="preserve"> </w:t>
      </w:r>
      <w:proofErr w:type="spellStart"/>
      <w:r w:rsidRPr="00891657">
        <w:rPr>
          <w:sz w:val="20"/>
          <w:szCs w:val="20"/>
          <w:lang w:val="en-US"/>
        </w:rPr>
        <w:t>zdravstvo</w:t>
      </w:r>
      <w:proofErr w:type="spellEnd"/>
      <w:r w:rsidRPr="00891657">
        <w:rPr>
          <w:sz w:val="20"/>
          <w:szCs w:val="20"/>
          <w:lang w:val="en-US"/>
        </w:rPr>
        <w:t xml:space="preserve"> 2023.god., </w:t>
      </w:r>
    </w:p>
    <w:p w14:paraId="0FC6ED5D"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Kriteriji</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smjernica</w:t>
      </w:r>
      <w:proofErr w:type="spellEnd"/>
      <w:r w:rsidRPr="00891657">
        <w:rPr>
          <w:sz w:val="20"/>
          <w:szCs w:val="20"/>
          <w:lang w:val="en-US"/>
        </w:rPr>
        <w:t xml:space="preserve"> </w:t>
      </w:r>
      <w:proofErr w:type="spellStart"/>
      <w:r w:rsidRPr="00891657">
        <w:rPr>
          <w:sz w:val="20"/>
          <w:szCs w:val="20"/>
          <w:lang w:val="en-US"/>
        </w:rPr>
        <w:t>koje</w:t>
      </w:r>
      <w:proofErr w:type="spellEnd"/>
      <w:r w:rsidRPr="00891657">
        <w:rPr>
          <w:sz w:val="20"/>
          <w:szCs w:val="20"/>
          <w:lang w:val="en-US"/>
        </w:rPr>
        <w:t xml:space="preserve"> </w:t>
      </w:r>
      <w:proofErr w:type="spellStart"/>
      <w:r w:rsidRPr="00891657">
        <w:rPr>
          <w:sz w:val="20"/>
          <w:szCs w:val="20"/>
          <w:lang w:val="en-US"/>
        </w:rPr>
        <w:t>donose</w:t>
      </w:r>
      <w:proofErr w:type="spellEnd"/>
      <w:r w:rsidRPr="00891657">
        <w:rPr>
          <w:sz w:val="20"/>
          <w:szCs w:val="20"/>
          <w:lang w:val="en-US"/>
        </w:rPr>
        <w:t xml:space="preserve"> </w:t>
      </w:r>
      <w:proofErr w:type="spellStart"/>
      <w:r w:rsidRPr="00891657">
        <w:rPr>
          <w:sz w:val="20"/>
          <w:szCs w:val="20"/>
          <w:lang w:val="en-US"/>
        </w:rPr>
        <w:t>čelnici</w:t>
      </w:r>
      <w:proofErr w:type="spellEnd"/>
      <w:r w:rsidRPr="00891657">
        <w:rPr>
          <w:sz w:val="20"/>
          <w:szCs w:val="20"/>
          <w:lang w:val="en-US"/>
        </w:rPr>
        <w:t xml:space="preserve"> </w:t>
      </w:r>
      <w:proofErr w:type="spellStart"/>
      <w:r w:rsidRPr="00891657">
        <w:rPr>
          <w:sz w:val="20"/>
          <w:szCs w:val="20"/>
          <w:lang w:val="en-US"/>
        </w:rPr>
        <w:t>područne</w:t>
      </w:r>
      <w:proofErr w:type="spellEnd"/>
      <w:r w:rsidRPr="00891657">
        <w:rPr>
          <w:sz w:val="20"/>
          <w:szCs w:val="20"/>
          <w:lang w:val="en-US"/>
        </w:rPr>
        <w:t xml:space="preserve"> (</w:t>
      </w:r>
      <w:proofErr w:type="spellStart"/>
      <w:r w:rsidRPr="00891657">
        <w:rPr>
          <w:sz w:val="20"/>
          <w:szCs w:val="20"/>
          <w:lang w:val="en-US"/>
        </w:rPr>
        <w:t>regionalne</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xml:space="preserve"> za </w:t>
      </w:r>
      <w:proofErr w:type="spellStart"/>
      <w:r w:rsidRPr="00891657">
        <w:rPr>
          <w:sz w:val="20"/>
          <w:szCs w:val="20"/>
          <w:lang w:val="en-US"/>
        </w:rPr>
        <w:t>potrebe</w:t>
      </w:r>
      <w:proofErr w:type="spellEnd"/>
      <w:r w:rsidRPr="00891657">
        <w:rPr>
          <w:sz w:val="20"/>
          <w:szCs w:val="20"/>
          <w:lang w:val="en-US"/>
        </w:rPr>
        <w:t xml:space="preserve"> </w:t>
      </w:r>
      <w:proofErr w:type="spellStart"/>
      <w:r w:rsidRPr="00891657">
        <w:rPr>
          <w:sz w:val="20"/>
          <w:szCs w:val="20"/>
          <w:lang w:val="en-US"/>
        </w:rPr>
        <w:t>izrade</w:t>
      </w:r>
      <w:proofErr w:type="spellEnd"/>
      <w:r w:rsidRPr="00891657">
        <w:rPr>
          <w:sz w:val="20"/>
          <w:szCs w:val="20"/>
          <w:lang w:val="en-US"/>
        </w:rPr>
        <w:t xml:space="preserve"> </w:t>
      </w: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w:t>
      </w:r>
      <w:proofErr w:type="spellStart"/>
      <w:r w:rsidRPr="00891657">
        <w:rPr>
          <w:sz w:val="20"/>
          <w:szCs w:val="20"/>
          <w:lang w:val="en-US"/>
        </w:rPr>
        <w:t>na</w:t>
      </w:r>
      <w:proofErr w:type="spellEnd"/>
      <w:r w:rsidRPr="00891657">
        <w:rPr>
          <w:sz w:val="20"/>
          <w:szCs w:val="20"/>
          <w:lang w:val="en-US"/>
        </w:rPr>
        <w:t xml:space="preserve"> </w:t>
      </w:r>
      <w:proofErr w:type="spellStart"/>
      <w:r w:rsidRPr="00891657">
        <w:rPr>
          <w:sz w:val="20"/>
          <w:szCs w:val="20"/>
          <w:lang w:val="en-US"/>
        </w:rPr>
        <w:t>razinama</w:t>
      </w:r>
      <w:proofErr w:type="spellEnd"/>
      <w:r w:rsidRPr="00891657">
        <w:rPr>
          <w:sz w:val="20"/>
          <w:szCs w:val="20"/>
          <w:lang w:val="en-US"/>
        </w:rPr>
        <w:t xml:space="preserve"> </w:t>
      </w:r>
      <w:proofErr w:type="spellStart"/>
      <w:r w:rsidRPr="00891657">
        <w:rPr>
          <w:sz w:val="20"/>
          <w:szCs w:val="20"/>
          <w:lang w:val="en-US"/>
        </w:rPr>
        <w:t>jedinica</w:t>
      </w:r>
      <w:proofErr w:type="spellEnd"/>
      <w:r w:rsidRPr="00891657">
        <w:rPr>
          <w:sz w:val="20"/>
          <w:szCs w:val="20"/>
          <w:lang w:val="en-US"/>
        </w:rPr>
        <w:t xml:space="preserve"> </w:t>
      </w:r>
      <w:proofErr w:type="spellStart"/>
      <w:r w:rsidRPr="00891657">
        <w:rPr>
          <w:sz w:val="20"/>
          <w:szCs w:val="20"/>
          <w:lang w:val="en-US"/>
        </w:rPr>
        <w:t>lokalnih</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područnih</w:t>
      </w:r>
      <w:proofErr w:type="spellEnd"/>
      <w:r w:rsidRPr="00891657">
        <w:rPr>
          <w:sz w:val="20"/>
          <w:szCs w:val="20"/>
          <w:lang w:val="en-US"/>
        </w:rPr>
        <w:t xml:space="preserve"> (</w:t>
      </w:r>
      <w:proofErr w:type="spellStart"/>
      <w:r w:rsidRPr="00891657">
        <w:rPr>
          <w:sz w:val="20"/>
          <w:szCs w:val="20"/>
          <w:lang w:val="en-US"/>
        </w:rPr>
        <w:t>regionalnih</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DUZS, 2016.god.</w:t>
      </w:r>
    </w:p>
    <w:p w14:paraId="5D8CC553"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Pravilnik</w:t>
      </w:r>
      <w:proofErr w:type="spellEnd"/>
      <w:r w:rsidRPr="00891657">
        <w:rPr>
          <w:sz w:val="20"/>
          <w:szCs w:val="20"/>
          <w:lang w:val="en-US"/>
        </w:rPr>
        <w:t xml:space="preserve"> o </w:t>
      </w:r>
      <w:proofErr w:type="spellStart"/>
      <w:r w:rsidRPr="00891657">
        <w:rPr>
          <w:sz w:val="20"/>
          <w:szCs w:val="20"/>
          <w:lang w:val="en-US"/>
        </w:rPr>
        <w:t>smjernicama</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Procjene</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katastrofa</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za </w:t>
      </w:r>
      <w:proofErr w:type="spellStart"/>
      <w:r w:rsidRPr="00891657">
        <w:rPr>
          <w:sz w:val="20"/>
          <w:szCs w:val="20"/>
          <w:lang w:val="en-US"/>
        </w:rPr>
        <w:t>područje</w:t>
      </w:r>
      <w:proofErr w:type="spellEnd"/>
      <w:r w:rsidRPr="00891657">
        <w:rPr>
          <w:sz w:val="20"/>
          <w:szCs w:val="20"/>
          <w:lang w:val="en-US"/>
        </w:rPr>
        <w:t xml:space="preserve"> </w:t>
      </w:r>
      <w:proofErr w:type="spellStart"/>
      <w:r w:rsidRPr="00891657">
        <w:rPr>
          <w:sz w:val="20"/>
          <w:szCs w:val="20"/>
          <w:lang w:val="en-US"/>
        </w:rPr>
        <w:t>Republike</w:t>
      </w:r>
      <w:proofErr w:type="spellEnd"/>
      <w:r w:rsidRPr="00891657">
        <w:rPr>
          <w:sz w:val="20"/>
          <w:szCs w:val="20"/>
          <w:lang w:val="en-US"/>
        </w:rPr>
        <w:t xml:space="preserve"> </w:t>
      </w:r>
      <w:proofErr w:type="spellStart"/>
      <w:r w:rsidRPr="00891657">
        <w:rPr>
          <w:sz w:val="20"/>
          <w:szCs w:val="20"/>
          <w:lang w:val="en-US"/>
        </w:rPr>
        <w:t>Hrvatske</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jedinica</w:t>
      </w:r>
      <w:proofErr w:type="spellEnd"/>
      <w:r w:rsidRPr="00891657">
        <w:rPr>
          <w:sz w:val="20"/>
          <w:szCs w:val="20"/>
          <w:lang w:val="en-US"/>
        </w:rPr>
        <w:t xml:space="preserve"> </w:t>
      </w:r>
      <w:proofErr w:type="spellStart"/>
      <w:r w:rsidRPr="00891657">
        <w:rPr>
          <w:sz w:val="20"/>
          <w:szCs w:val="20"/>
          <w:lang w:val="en-US"/>
        </w:rPr>
        <w:t>lokalne</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područne</w:t>
      </w:r>
      <w:proofErr w:type="spellEnd"/>
      <w:r w:rsidRPr="00891657">
        <w:rPr>
          <w:sz w:val="20"/>
          <w:szCs w:val="20"/>
          <w:lang w:val="en-US"/>
        </w:rPr>
        <w:t xml:space="preserve"> (</w:t>
      </w:r>
      <w:proofErr w:type="spellStart"/>
      <w:r w:rsidRPr="00891657">
        <w:rPr>
          <w:sz w:val="20"/>
          <w:szCs w:val="20"/>
          <w:lang w:val="en-US"/>
        </w:rPr>
        <w:t>regionalne</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xml:space="preserve"> (“</w:t>
      </w:r>
      <w:proofErr w:type="spellStart"/>
      <w:r w:rsidRPr="00891657">
        <w:rPr>
          <w:sz w:val="20"/>
          <w:szCs w:val="20"/>
          <w:lang w:val="en-US"/>
        </w:rPr>
        <w:t>Narodne</w:t>
      </w:r>
      <w:proofErr w:type="spellEnd"/>
      <w:r w:rsidRPr="00891657">
        <w:rPr>
          <w:sz w:val="20"/>
          <w:szCs w:val="20"/>
          <w:lang w:val="en-US"/>
        </w:rPr>
        <w:t xml:space="preserve"> Novine” br. 65/16)</w:t>
      </w:r>
    </w:p>
    <w:p w14:paraId="7C7AF85C"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katastrofa</w:t>
      </w:r>
      <w:proofErr w:type="spellEnd"/>
      <w:r w:rsidRPr="00891657">
        <w:rPr>
          <w:sz w:val="20"/>
          <w:szCs w:val="20"/>
          <w:lang w:val="en-US"/>
        </w:rPr>
        <w:t xml:space="preserve"> za </w:t>
      </w:r>
      <w:proofErr w:type="spellStart"/>
      <w:r w:rsidRPr="00891657">
        <w:rPr>
          <w:sz w:val="20"/>
          <w:szCs w:val="20"/>
          <w:lang w:val="en-US"/>
        </w:rPr>
        <w:t>Republiku</w:t>
      </w:r>
      <w:proofErr w:type="spellEnd"/>
      <w:r w:rsidRPr="00891657">
        <w:rPr>
          <w:sz w:val="20"/>
          <w:szCs w:val="20"/>
          <w:lang w:val="en-US"/>
        </w:rPr>
        <w:t xml:space="preserve"> </w:t>
      </w:r>
      <w:proofErr w:type="spellStart"/>
      <w:r w:rsidRPr="00891657">
        <w:rPr>
          <w:sz w:val="20"/>
          <w:szCs w:val="20"/>
          <w:lang w:val="en-US"/>
        </w:rPr>
        <w:t>Hrvatsku</w:t>
      </w:r>
      <w:proofErr w:type="spellEnd"/>
      <w:r w:rsidRPr="00891657">
        <w:rPr>
          <w:sz w:val="20"/>
          <w:szCs w:val="20"/>
          <w:lang w:val="en-US"/>
        </w:rPr>
        <w:t xml:space="preserve">, 2016.god., </w:t>
      </w:r>
      <w:proofErr w:type="spellStart"/>
      <w:r w:rsidRPr="00891657">
        <w:rPr>
          <w:sz w:val="20"/>
          <w:szCs w:val="20"/>
          <w:lang w:val="en-US"/>
        </w:rPr>
        <w:t>Izmjene</w:t>
      </w:r>
      <w:proofErr w:type="spellEnd"/>
      <w:r w:rsidRPr="00891657">
        <w:rPr>
          <w:sz w:val="20"/>
          <w:szCs w:val="20"/>
          <w:lang w:val="en-US"/>
        </w:rPr>
        <w:t xml:space="preserve"> i </w:t>
      </w:r>
      <w:proofErr w:type="spellStart"/>
      <w:r w:rsidRPr="00891657">
        <w:rPr>
          <w:sz w:val="20"/>
          <w:szCs w:val="20"/>
          <w:lang w:val="en-US"/>
        </w:rPr>
        <w:t>dopune</w:t>
      </w:r>
      <w:proofErr w:type="spellEnd"/>
      <w:r w:rsidRPr="00891657">
        <w:rPr>
          <w:sz w:val="20"/>
          <w:szCs w:val="20"/>
          <w:lang w:val="en-US"/>
        </w:rPr>
        <w:t xml:space="preserve"> </w:t>
      </w:r>
      <w:proofErr w:type="spellStart"/>
      <w:r w:rsidRPr="00891657">
        <w:rPr>
          <w:sz w:val="20"/>
          <w:szCs w:val="20"/>
          <w:lang w:val="en-US"/>
        </w:rPr>
        <w:t>iz</w:t>
      </w:r>
      <w:proofErr w:type="spellEnd"/>
      <w:r w:rsidRPr="00891657">
        <w:rPr>
          <w:sz w:val="20"/>
          <w:szCs w:val="20"/>
          <w:lang w:val="en-US"/>
        </w:rPr>
        <w:t xml:space="preserve"> 2019.god.</w:t>
      </w:r>
    </w:p>
    <w:p w14:paraId="1496E141"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Ravnateljstvo</w:t>
      </w:r>
      <w:proofErr w:type="spellEnd"/>
      <w:r w:rsidRPr="00891657">
        <w:rPr>
          <w:sz w:val="20"/>
          <w:szCs w:val="20"/>
          <w:lang w:val="en-US"/>
        </w:rPr>
        <w:t xml:space="preserve"> </w:t>
      </w:r>
      <w:proofErr w:type="spellStart"/>
      <w:r w:rsidRPr="00891657">
        <w:rPr>
          <w:sz w:val="20"/>
          <w:szCs w:val="20"/>
          <w:lang w:val="en-US"/>
        </w:rPr>
        <w:t>civilne</w:t>
      </w:r>
      <w:proofErr w:type="spellEnd"/>
      <w:r w:rsidRPr="00891657">
        <w:rPr>
          <w:sz w:val="20"/>
          <w:szCs w:val="20"/>
          <w:lang w:val="en-US"/>
        </w:rPr>
        <w:t xml:space="preserve"> </w:t>
      </w:r>
      <w:proofErr w:type="spellStart"/>
      <w:r w:rsidRPr="00891657">
        <w:rPr>
          <w:sz w:val="20"/>
          <w:szCs w:val="20"/>
          <w:lang w:val="en-US"/>
        </w:rPr>
        <w:t>zaštite</w:t>
      </w:r>
      <w:proofErr w:type="spellEnd"/>
      <w:r w:rsidRPr="00891657">
        <w:rPr>
          <w:sz w:val="20"/>
          <w:szCs w:val="20"/>
          <w:lang w:val="en-US"/>
        </w:rPr>
        <w:t>,</w:t>
      </w:r>
    </w:p>
    <w:p w14:paraId="7B4C2997" w14:textId="77777777" w:rsidR="009C20E0" w:rsidRPr="00891657" w:rsidRDefault="009C20E0">
      <w:pPr>
        <w:numPr>
          <w:ilvl w:val="0"/>
          <w:numId w:val="79"/>
        </w:numPr>
        <w:spacing w:after="200" w:line="276" w:lineRule="auto"/>
        <w:contextualSpacing/>
        <w:rPr>
          <w:sz w:val="20"/>
          <w:szCs w:val="20"/>
          <w:lang w:val="en-US"/>
        </w:rPr>
      </w:pPr>
      <w:proofErr w:type="spellStart"/>
      <w:r w:rsidRPr="00891657">
        <w:rPr>
          <w:sz w:val="20"/>
          <w:szCs w:val="20"/>
          <w:lang w:val="en-US"/>
        </w:rPr>
        <w:t>Smjernice</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za </w:t>
      </w:r>
      <w:proofErr w:type="spellStart"/>
      <w:r w:rsidRPr="00891657">
        <w:rPr>
          <w:sz w:val="20"/>
          <w:szCs w:val="20"/>
          <w:lang w:val="en-US"/>
        </w:rPr>
        <w:t>područje</w:t>
      </w:r>
      <w:proofErr w:type="spellEnd"/>
      <w:r w:rsidRPr="00891657">
        <w:rPr>
          <w:sz w:val="20"/>
          <w:szCs w:val="20"/>
          <w:lang w:val="en-US"/>
        </w:rPr>
        <w:t xml:space="preserve"> </w:t>
      </w:r>
      <w:proofErr w:type="spellStart"/>
      <w:r w:rsidRPr="00891657">
        <w:rPr>
          <w:sz w:val="20"/>
          <w:szCs w:val="20"/>
          <w:lang w:val="en-US"/>
        </w:rPr>
        <w:t>Krapinsko</w:t>
      </w:r>
      <w:proofErr w:type="spellEnd"/>
      <w:r w:rsidRPr="00891657">
        <w:rPr>
          <w:sz w:val="20"/>
          <w:szCs w:val="20"/>
          <w:lang w:val="en-US"/>
        </w:rPr>
        <w:t xml:space="preserve"> – </w:t>
      </w:r>
      <w:proofErr w:type="spellStart"/>
      <w:r w:rsidRPr="00891657">
        <w:rPr>
          <w:sz w:val="20"/>
          <w:szCs w:val="20"/>
          <w:lang w:val="en-US"/>
        </w:rPr>
        <w:t>zagorske</w:t>
      </w:r>
      <w:proofErr w:type="spellEnd"/>
      <w:r w:rsidRPr="00891657">
        <w:rPr>
          <w:sz w:val="20"/>
          <w:szCs w:val="20"/>
          <w:lang w:val="en-US"/>
        </w:rPr>
        <w:t xml:space="preserve"> </w:t>
      </w:r>
      <w:proofErr w:type="spellStart"/>
      <w:r w:rsidRPr="00891657">
        <w:rPr>
          <w:sz w:val="20"/>
          <w:szCs w:val="20"/>
          <w:lang w:val="en-US"/>
        </w:rPr>
        <w:t>županije</w:t>
      </w:r>
      <w:proofErr w:type="spellEnd"/>
      <w:r w:rsidRPr="00891657">
        <w:rPr>
          <w:sz w:val="20"/>
          <w:szCs w:val="20"/>
          <w:lang w:val="en-US"/>
        </w:rPr>
        <w:t>, 2017.god.</w:t>
      </w:r>
    </w:p>
    <w:p w14:paraId="33E481CA" w14:textId="77777777" w:rsidR="009C20E0" w:rsidRPr="00891657" w:rsidRDefault="009C20E0">
      <w:pPr>
        <w:numPr>
          <w:ilvl w:val="0"/>
          <w:numId w:val="79"/>
        </w:numPr>
        <w:spacing w:after="200" w:line="276" w:lineRule="auto"/>
        <w:contextualSpacing/>
        <w:rPr>
          <w:sz w:val="20"/>
          <w:szCs w:val="20"/>
          <w:lang w:val="en-US"/>
        </w:rPr>
      </w:pPr>
      <w:r w:rsidRPr="00891657">
        <w:rPr>
          <w:sz w:val="20"/>
          <w:szCs w:val="20"/>
          <w:lang w:val="en-US"/>
        </w:rPr>
        <w:t xml:space="preserve">Zakon o </w:t>
      </w:r>
      <w:proofErr w:type="spellStart"/>
      <w:r w:rsidRPr="00891657">
        <w:rPr>
          <w:sz w:val="20"/>
          <w:szCs w:val="20"/>
          <w:lang w:val="en-US"/>
        </w:rPr>
        <w:t>sustavu</w:t>
      </w:r>
      <w:proofErr w:type="spellEnd"/>
      <w:r w:rsidRPr="00891657">
        <w:rPr>
          <w:sz w:val="20"/>
          <w:szCs w:val="20"/>
          <w:lang w:val="en-US"/>
        </w:rPr>
        <w:t xml:space="preserve"> </w:t>
      </w:r>
      <w:proofErr w:type="spellStart"/>
      <w:r w:rsidRPr="00891657">
        <w:rPr>
          <w:sz w:val="20"/>
          <w:szCs w:val="20"/>
          <w:lang w:val="en-US"/>
        </w:rPr>
        <w:t>civilne</w:t>
      </w:r>
      <w:proofErr w:type="spellEnd"/>
      <w:r w:rsidRPr="00891657">
        <w:rPr>
          <w:sz w:val="20"/>
          <w:szCs w:val="20"/>
          <w:lang w:val="en-US"/>
        </w:rPr>
        <w:t xml:space="preserve"> </w:t>
      </w:r>
      <w:proofErr w:type="spellStart"/>
      <w:r w:rsidRPr="00891657">
        <w:rPr>
          <w:sz w:val="20"/>
          <w:szCs w:val="20"/>
          <w:lang w:val="en-US"/>
        </w:rPr>
        <w:t>zaštite</w:t>
      </w:r>
      <w:proofErr w:type="spellEnd"/>
      <w:r w:rsidRPr="00891657">
        <w:rPr>
          <w:sz w:val="20"/>
          <w:szCs w:val="20"/>
          <w:lang w:val="en-US"/>
        </w:rPr>
        <w:t xml:space="preserve"> (“</w:t>
      </w:r>
      <w:proofErr w:type="spellStart"/>
      <w:r w:rsidRPr="00891657">
        <w:rPr>
          <w:sz w:val="20"/>
          <w:szCs w:val="20"/>
          <w:lang w:val="en-US"/>
        </w:rPr>
        <w:t>Narodne</w:t>
      </w:r>
      <w:proofErr w:type="spellEnd"/>
      <w:r w:rsidRPr="00891657">
        <w:rPr>
          <w:sz w:val="20"/>
          <w:szCs w:val="20"/>
          <w:lang w:val="en-US"/>
        </w:rPr>
        <w:t xml:space="preserve"> Novine” br. 82/15, 118/18, 31/20, 20/21, 114/22)</w:t>
      </w:r>
    </w:p>
    <w:p w14:paraId="5FBFF646" w14:textId="77777777" w:rsidR="009C20E0" w:rsidRDefault="009C20E0" w:rsidP="009C20E0"/>
    <w:p w14:paraId="7218B938" w14:textId="1F926E50" w:rsidR="009C20E0" w:rsidRDefault="009C20E0" w:rsidP="009C20E0">
      <w:pPr>
        <w:pStyle w:val="Naslov2"/>
      </w:pPr>
      <w:bookmarkStart w:id="361" w:name="_Toc158621814"/>
      <w:bookmarkStart w:id="362" w:name="_Toc162957950"/>
      <w:r>
        <w:lastRenderedPageBreak/>
        <w:t>RIZIK – Ekstremne vremenske pojave – Ekstremne temperature</w:t>
      </w:r>
      <w:bookmarkEnd w:id="361"/>
      <w:bookmarkEnd w:id="362"/>
    </w:p>
    <w:p w14:paraId="29657710" w14:textId="77777777" w:rsidR="009C20E0" w:rsidRPr="009C20E0" w:rsidRDefault="009C20E0">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363" w:name="_Toc158621815"/>
      <w:bookmarkStart w:id="364" w:name="_Toc158621991"/>
      <w:bookmarkStart w:id="365" w:name="_Toc162957641"/>
      <w:bookmarkStart w:id="366" w:name="_Toc162957951"/>
      <w:bookmarkEnd w:id="363"/>
      <w:bookmarkEnd w:id="364"/>
      <w:bookmarkEnd w:id="365"/>
      <w:bookmarkEnd w:id="366"/>
    </w:p>
    <w:p w14:paraId="0FFE0855" w14:textId="33796BD6" w:rsidR="009C20E0" w:rsidRDefault="009C20E0" w:rsidP="009C20E0">
      <w:pPr>
        <w:pStyle w:val="Naslov3"/>
      </w:pPr>
      <w:bookmarkStart w:id="367" w:name="_Toc158621816"/>
      <w:bookmarkStart w:id="368" w:name="_Toc162957952"/>
      <w:r>
        <w:t>NAZIV SCENARIJA  - Pojava toplinskog vala na području Grada</w:t>
      </w:r>
      <w:bookmarkEnd w:id="367"/>
      <w:bookmarkEnd w:id="368"/>
    </w:p>
    <w:tbl>
      <w:tblPr>
        <w:tblW w:w="9097" w:type="dxa"/>
        <w:jc w:val="center"/>
        <w:tblCellMar>
          <w:left w:w="10" w:type="dxa"/>
          <w:right w:w="10" w:type="dxa"/>
        </w:tblCellMar>
        <w:tblLook w:val="04A0" w:firstRow="1" w:lastRow="0" w:firstColumn="1" w:lastColumn="0" w:noHBand="0" w:noVBand="1"/>
      </w:tblPr>
      <w:tblGrid>
        <w:gridCol w:w="9097"/>
      </w:tblGrid>
      <w:tr w:rsidR="009C20E0" w:rsidRPr="009C20E0" w14:paraId="7BF3E604"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C018B" w14:textId="77777777" w:rsidR="009C20E0" w:rsidRPr="009C20E0" w:rsidRDefault="009C20E0" w:rsidP="009C20E0">
            <w:pPr>
              <w:spacing w:after="0" w:line="240" w:lineRule="auto"/>
              <w:rPr>
                <w:rFonts w:ascii="Calibri" w:eastAsia="Calibri" w:hAnsi="Calibri" w:cs="Times New Roman"/>
                <w:b/>
                <w:kern w:val="0"/>
                <w:sz w:val="20"/>
                <w:szCs w:val="22"/>
                <w14:ligatures w14:val="none"/>
              </w:rPr>
            </w:pPr>
            <w:bookmarkStart w:id="369" w:name="_Hlk506287376"/>
            <w:r w:rsidRPr="009C20E0">
              <w:rPr>
                <w:rFonts w:ascii="Calibri" w:eastAsia="Calibri" w:hAnsi="Calibri" w:cs="Times New Roman"/>
                <w:b/>
                <w:kern w:val="0"/>
                <w:sz w:val="20"/>
                <w:szCs w:val="22"/>
                <w14:ligatures w14:val="none"/>
              </w:rPr>
              <w:t>Naziv scenarija</w:t>
            </w:r>
          </w:p>
        </w:tc>
      </w:tr>
      <w:tr w:rsidR="009C20E0" w:rsidRPr="009C20E0" w14:paraId="72FFFF62"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C3452" w14:textId="77777777" w:rsidR="009C20E0" w:rsidRPr="009C20E0" w:rsidRDefault="009C20E0" w:rsidP="009C20E0">
            <w:pPr>
              <w:spacing w:after="0" w:line="240" w:lineRule="auto"/>
              <w:rPr>
                <w:rFonts w:ascii="Calibri" w:eastAsia="Calibri" w:hAnsi="Calibri" w:cs="Times New Roman"/>
                <w:kern w:val="0"/>
                <w:szCs w:val="22"/>
                <w14:ligatures w14:val="none"/>
              </w:rPr>
            </w:pPr>
            <w:r w:rsidRPr="009C20E0">
              <w:rPr>
                <w:rFonts w:ascii="Calibri" w:eastAsia="Calibri" w:hAnsi="Calibri" w:cs="Times New Roman"/>
                <w:i/>
                <w:kern w:val="0"/>
                <w:sz w:val="20"/>
                <w:szCs w:val="22"/>
                <w14:ligatures w14:val="none"/>
              </w:rPr>
              <w:t>Pojava toplinskog vala na području Grada</w:t>
            </w:r>
          </w:p>
        </w:tc>
      </w:tr>
      <w:tr w:rsidR="009C20E0" w:rsidRPr="009C20E0" w14:paraId="1A59E750" w14:textId="77777777" w:rsidTr="006A63E0">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54B62" w14:textId="77777777" w:rsidR="009C20E0" w:rsidRPr="009C20E0" w:rsidRDefault="009C20E0" w:rsidP="009C20E0">
            <w:pPr>
              <w:spacing w:after="0" w:line="240" w:lineRule="auto"/>
              <w:rPr>
                <w:rFonts w:ascii="Calibri" w:eastAsia="Calibri" w:hAnsi="Calibri" w:cs="Times New Roman"/>
                <w:b/>
                <w:kern w:val="0"/>
                <w:sz w:val="20"/>
                <w:szCs w:val="22"/>
                <w14:ligatures w14:val="none"/>
              </w:rPr>
            </w:pPr>
            <w:r w:rsidRPr="009C20E0">
              <w:rPr>
                <w:rFonts w:ascii="Calibri" w:eastAsia="Calibri" w:hAnsi="Calibri" w:cs="Times New Roman"/>
                <w:b/>
                <w:kern w:val="0"/>
                <w:sz w:val="20"/>
                <w:szCs w:val="22"/>
                <w14:ligatures w14:val="none"/>
              </w:rPr>
              <w:t>Grupa rizika</w:t>
            </w:r>
          </w:p>
        </w:tc>
      </w:tr>
      <w:tr w:rsidR="009C20E0" w:rsidRPr="009C20E0" w14:paraId="09EFC58E"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BB372" w14:textId="77777777" w:rsidR="009C20E0" w:rsidRPr="009C20E0" w:rsidRDefault="009C20E0" w:rsidP="009C20E0">
            <w:pPr>
              <w:spacing w:after="0" w:line="240" w:lineRule="auto"/>
              <w:rPr>
                <w:rFonts w:ascii="Calibri" w:eastAsia="Calibri" w:hAnsi="Calibri" w:cs="Times New Roman"/>
                <w:i/>
                <w:kern w:val="0"/>
                <w:sz w:val="20"/>
                <w:szCs w:val="22"/>
                <w14:ligatures w14:val="none"/>
              </w:rPr>
            </w:pPr>
            <w:r w:rsidRPr="009C20E0">
              <w:rPr>
                <w:rFonts w:ascii="Calibri" w:eastAsia="Calibri" w:hAnsi="Calibri" w:cs="Times New Roman"/>
                <w:i/>
                <w:kern w:val="0"/>
                <w:sz w:val="20"/>
                <w:szCs w:val="22"/>
                <w14:ligatures w14:val="none"/>
              </w:rPr>
              <w:t>Ekstremne vremenske pojave</w:t>
            </w:r>
          </w:p>
        </w:tc>
      </w:tr>
      <w:tr w:rsidR="009C20E0" w:rsidRPr="009C20E0" w14:paraId="4CC105FA"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A8159" w14:textId="77777777" w:rsidR="009C20E0" w:rsidRPr="009C20E0" w:rsidRDefault="009C20E0" w:rsidP="009C20E0">
            <w:pPr>
              <w:spacing w:after="0" w:line="240" w:lineRule="auto"/>
              <w:rPr>
                <w:rFonts w:ascii="Calibri" w:eastAsia="Calibri" w:hAnsi="Calibri" w:cs="Times New Roman"/>
                <w:b/>
                <w:kern w:val="0"/>
                <w:sz w:val="20"/>
                <w:szCs w:val="22"/>
                <w14:ligatures w14:val="none"/>
              </w:rPr>
            </w:pPr>
            <w:r w:rsidRPr="009C20E0">
              <w:rPr>
                <w:rFonts w:ascii="Calibri" w:eastAsia="Calibri" w:hAnsi="Calibri" w:cs="Times New Roman"/>
                <w:b/>
                <w:kern w:val="0"/>
                <w:sz w:val="20"/>
                <w:szCs w:val="22"/>
                <w14:ligatures w14:val="none"/>
              </w:rPr>
              <w:t>Rizik</w:t>
            </w:r>
          </w:p>
        </w:tc>
      </w:tr>
      <w:tr w:rsidR="009C20E0" w:rsidRPr="009C20E0" w14:paraId="758DAAEA"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F2F13" w14:textId="77777777" w:rsidR="009C20E0" w:rsidRPr="009C20E0" w:rsidRDefault="009C20E0" w:rsidP="009C20E0">
            <w:pPr>
              <w:spacing w:after="0" w:line="240" w:lineRule="auto"/>
              <w:rPr>
                <w:rFonts w:ascii="Calibri" w:eastAsia="Calibri" w:hAnsi="Calibri" w:cs="Times New Roman"/>
                <w:i/>
                <w:kern w:val="0"/>
                <w:sz w:val="20"/>
                <w:szCs w:val="22"/>
                <w14:ligatures w14:val="none"/>
              </w:rPr>
            </w:pPr>
            <w:r w:rsidRPr="009C20E0">
              <w:rPr>
                <w:rFonts w:ascii="Calibri" w:eastAsia="Calibri" w:hAnsi="Calibri" w:cs="Times New Roman"/>
                <w:i/>
                <w:kern w:val="0"/>
                <w:sz w:val="20"/>
                <w:szCs w:val="22"/>
                <w14:ligatures w14:val="none"/>
              </w:rPr>
              <w:t>Ekstremne temperature</w:t>
            </w:r>
          </w:p>
        </w:tc>
      </w:tr>
      <w:tr w:rsidR="009C20E0" w:rsidRPr="009C20E0" w14:paraId="556C0032"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2C9FE" w14:textId="77777777" w:rsidR="009C20E0" w:rsidRPr="009C20E0" w:rsidRDefault="009C20E0" w:rsidP="009C20E0">
            <w:pPr>
              <w:spacing w:after="0" w:line="240" w:lineRule="auto"/>
              <w:rPr>
                <w:rFonts w:ascii="Calibri" w:eastAsia="Calibri" w:hAnsi="Calibri" w:cs="Times New Roman"/>
                <w:b/>
                <w:kern w:val="0"/>
                <w:sz w:val="20"/>
                <w:szCs w:val="22"/>
                <w14:ligatures w14:val="none"/>
              </w:rPr>
            </w:pPr>
            <w:r w:rsidRPr="009C20E0">
              <w:rPr>
                <w:rFonts w:ascii="Calibri" w:eastAsia="Calibri" w:hAnsi="Calibri" w:cs="Times New Roman"/>
                <w:b/>
                <w:kern w:val="0"/>
                <w:sz w:val="20"/>
                <w:szCs w:val="22"/>
                <w14:ligatures w14:val="none"/>
              </w:rPr>
              <w:t>Radna skupina</w:t>
            </w:r>
          </w:p>
        </w:tc>
      </w:tr>
      <w:tr w:rsidR="009C20E0" w:rsidRPr="009C20E0" w14:paraId="457502B7" w14:textId="77777777" w:rsidTr="006A63E0">
        <w:trPr>
          <w:trHeight w:val="173"/>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505FB9" w14:textId="3B46A6DC" w:rsidR="009C20E0" w:rsidRPr="009C20E0" w:rsidRDefault="009C20E0" w:rsidP="009C20E0">
            <w:pPr>
              <w:spacing w:after="0" w:line="240" w:lineRule="auto"/>
              <w:rPr>
                <w:rFonts w:ascii="Calibri" w:eastAsia="Calibri" w:hAnsi="Calibri" w:cs="Times New Roman"/>
                <w:i/>
                <w:kern w:val="0"/>
                <w:szCs w:val="22"/>
                <w14:ligatures w14:val="none"/>
              </w:rPr>
            </w:pPr>
            <w:r w:rsidRPr="009C20E0">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Ivanec</w:t>
            </w:r>
          </w:p>
        </w:tc>
      </w:tr>
      <w:tr w:rsidR="009C20E0" w:rsidRPr="009C20E0" w14:paraId="5C070081" w14:textId="77777777" w:rsidTr="006A63E0">
        <w:trPr>
          <w:trHeight w:val="245"/>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4F5FD66" w14:textId="6F39BAAA" w:rsidR="009C20E0" w:rsidRPr="009C20E0" w:rsidRDefault="009C20E0" w:rsidP="009C20E0">
            <w:pPr>
              <w:spacing w:after="0" w:line="240" w:lineRule="auto"/>
              <w:rPr>
                <w:rFonts w:ascii="Calibri" w:eastAsia="Calibri" w:hAnsi="Calibri" w:cs="Times New Roman"/>
                <w:i/>
                <w:kern w:val="0"/>
                <w:sz w:val="20"/>
                <w:szCs w:val="22"/>
                <w14:ligatures w14:val="none"/>
              </w:rPr>
            </w:pPr>
            <w:r w:rsidRPr="009C20E0">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 Vatrogasna zajednica Grada Ivanca</w:t>
            </w:r>
          </w:p>
        </w:tc>
      </w:tr>
      <w:tr w:rsidR="009C20E0" w:rsidRPr="009C20E0" w14:paraId="2A31154C" w14:textId="77777777" w:rsidTr="006A63E0">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B3586" w14:textId="189A5E71" w:rsidR="009C20E0" w:rsidRPr="009C20E0" w:rsidRDefault="009C20E0" w:rsidP="009C20E0">
            <w:pPr>
              <w:spacing w:after="0" w:line="240" w:lineRule="auto"/>
              <w:rPr>
                <w:rFonts w:ascii="Calibri" w:eastAsia="Calibri" w:hAnsi="Calibri" w:cs="Times New Roman"/>
                <w:i/>
                <w:kern w:val="0"/>
                <w:sz w:val="20"/>
                <w:szCs w:val="22"/>
                <w14:ligatures w14:val="none"/>
              </w:rPr>
            </w:pPr>
            <w:r w:rsidRPr="009C20E0">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Gradsko društvo Crvenog križa Ivanec, DVD – i Vatrogasne zajednice Grada Ivanca</w:t>
            </w:r>
          </w:p>
        </w:tc>
      </w:tr>
      <w:bookmarkEnd w:id="369"/>
    </w:tbl>
    <w:p w14:paraId="06B37E70" w14:textId="77777777" w:rsidR="009C20E0" w:rsidRDefault="009C20E0" w:rsidP="009C20E0"/>
    <w:p w14:paraId="48E62E0C" w14:textId="103D946B" w:rsidR="009C20E0" w:rsidRDefault="009C20E0" w:rsidP="009C20E0">
      <w:pPr>
        <w:pStyle w:val="Naslov3"/>
      </w:pPr>
      <w:bookmarkStart w:id="370" w:name="_Toc158621817"/>
      <w:bookmarkStart w:id="371" w:name="_Toc162957953"/>
      <w:r>
        <w:t>Uvod – Ekstremne temperature</w:t>
      </w:r>
      <w:bookmarkEnd w:id="370"/>
      <w:bookmarkEnd w:id="371"/>
    </w:p>
    <w:p w14:paraId="351293F5" w14:textId="77777777" w:rsidR="009C20E0" w:rsidRPr="00891657" w:rsidRDefault="009C20E0" w:rsidP="009C20E0">
      <w:r w:rsidRPr="00891657">
        <w:t>Toplinski val predstavlja dugotrajnije razdoblje izrazito toplog vremena te je u većini slučajeva praćen visokim postotkom vlage u zraku. Mjeri se u odnosu na uobičajene temperature za pojedino razdoblje određenog područja. U hladnijim područjima toplinski valovi mogu predstavljati temperature koje su uobičajene u toplijim klimatskim područjima, ako se javljaju izvan sezone. Toplinski valovi glavni su uzročnici toplinskih udara, odnosno stanja organizma koje karakterizira povišena tjelesna temperatura koja nastaje radi povećane tjelesne aktivnosti u uvjetima visoke temperature i vlage zraka. Toplinski valovi nerijetko izazivaju sunčanicu, prestanak termoregulacije, pretjeranu vrućinu, grčeve, iznenadni kolaps te pad tlaka, glavobolju i slične tegobe. Potrebno je napomenuti da su posebno ugrožene skupine: djeca, osobe starije životne dobi, kronični bolesnici te osobe koje rade na otvorenim prostorima.</w:t>
      </w:r>
    </w:p>
    <w:p w14:paraId="5CC1B479" w14:textId="1F678B73" w:rsidR="009C20E0" w:rsidRDefault="00A400E7" w:rsidP="009C20E0">
      <w:pPr>
        <w:pStyle w:val="Naslov3"/>
      </w:pPr>
      <w:bookmarkStart w:id="372" w:name="_Toc158621818"/>
      <w:bookmarkStart w:id="373" w:name="_Toc162957954"/>
      <w:r>
        <w:t>Prikaz utjecaja ekstremnih temperatura na kritičnu infrastrukturu</w:t>
      </w:r>
      <w:bookmarkEnd w:id="372"/>
      <w:bookmarkEnd w:id="373"/>
    </w:p>
    <w:tbl>
      <w:tblPr>
        <w:tblW w:w="9107" w:type="dxa"/>
        <w:jc w:val="center"/>
        <w:tblCellMar>
          <w:left w:w="10" w:type="dxa"/>
          <w:right w:w="10" w:type="dxa"/>
        </w:tblCellMar>
        <w:tblLook w:val="04A0" w:firstRow="1" w:lastRow="0" w:firstColumn="1" w:lastColumn="0" w:noHBand="0" w:noVBand="1"/>
      </w:tblPr>
      <w:tblGrid>
        <w:gridCol w:w="959"/>
        <w:gridCol w:w="8148"/>
      </w:tblGrid>
      <w:tr w:rsidR="00A400E7" w:rsidRPr="00A400E7" w14:paraId="5A544F2F" w14:textId="77777777" w:rsidTr="006A63E0">
        <w:trPr>
          <w:trHeight w:val="70"/>
          <w:tblHeader/>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EBE85"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bookmarkStart w:id="374" w:name="_Hlk506288819"/>
            <w:r w:rsidRPr="00A400E7">
              <w:rPr>
                <w:rFonts w:ascii="Calibri" w:eastAsia="Calibri" w:hAnsi="Calibri" w:cs="Times New Roman"/>
                <w:b/>
                <w:kern w:val="0"/>
                <w:sz w:val="20"/>
                <w:szCs w:val="20"/>
                <w14:ligatures w14:val="none"/>
              </w:rPr>
              <w:t>Utjecaj</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FDB7F"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r w:rsidRPr="00A400E7">
              <w:rPr>
                <w:rFonts w:ascii="Calibri" w:eastAsia="Calibri" w:hAnsi="Calibri" w:cs="Times New Roman"/>
                <w:b/>
                <w:kern w:val="0"/>
                <w:sz w:val="20"/>
                <w:szCs w:val="20"/>
                <w14:ligatures w14:val="none"/>
              </w:rPr>
              <w:t>Sektor</w:t>
            </w:r>
          </w:p>
        </w:tc>
      </w:tr>
      <w:tr w:rsidR="00A400E7" w:rsidRPr="00A400E7" w14:paraId="18B37530"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E92D1"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3467A"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Komunikacijska i informacijska tehnologija (elektroničke komunikacije, prijenos podataka, informacijski sustavi, pružanje audio i audiovizualnih medijskih usluga)</w:t>
            </w:r>
          </w:p>
        </w:tc>
      </w:tr>
      <w:tr w:rsidR="00A400E7" w:rsidRPr="00A400E7" w14:paraId="36DBA382"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37520"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12741"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Promet (cestovni, željeznički, zračni, pomorski i promet unutarnjim plovnim putevima)</w:t>
            </w:r>
          </w:p>
        </w:tc>
      </w:tr>
      <w:tr w:rsidR="00A400E7" w:rsidRPr="00A400E7" w14:paraId="7BE1441F"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1C833A"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r w:rsidRPr="00A400E7">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3091C"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Zdravstvo (zdravstvena zaštita, proizvodnja, promet i nadzor nad lijekovima)</w:t>
            </w:r>
          </w:p>
        </w:tc>
      </w:tr>
      <w:tr w:rsidR="00A400E7" w:rsidRPr="00A400E7" w14:paraId="7B170585"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F4802"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r w:rsidRPr="00A400E7">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A3A2F"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Vodno gospodarstvo (regulacijske i zaštitne vodne građevine i komunalne vodne građevine)</w:t>
            </w:r>
          </w:p>
        </w:tc>
      </w:tr>
      <w:tr w:rsidR="00A400E7" w:rsidRPr="00A400E7" w14:paraId="2C88D595"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BC776"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r w:rsidRPr="00A400E7">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FD55B"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 xml:space="preserve">Hrana (proizvodnja i opskrba hranom i sustav sigurnosti hrane, robne zalihe) </w:t>
            </w:r>
          </w:p>
        </w:tc>
      </w:tr>
      <w:tr w:rsidR="00A400E7" w:rsidRPr="00A400E7" w14:paraId="60B07A95"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68096"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FAA99"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Financije (bankarstvo, burze, investicije, sustavi osiguranja i plaćanja)</w:t>
            </w:r>
          </w:p>
        </w:tc>
      </w:tr>
      <w:tr w:rsidR="00A400E7" w:rsidRPr="00A400E7" w14:paraId="6BFA42A2"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B9F83"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34851"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Proizvodnja, skladištenje i prijevoz opasnih tvari (kemijski, biološki, radiološki i nuklearni materijali)</w:t>
            </w:r>
          </w:p>
        </w:tc>
      </w:tr>
      <w:tr w:rsidR="00A400E7" w:rsidRPr="00A400E7" w14:paraId="415D2F40"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B40C0"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r w:rsidRPr="00A400E7">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0085A"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Javne službe (osiguranje javnog reda i mira, zaštita i spašavanje, hitna medicinska pomoć)</w:t>
            </w:r>
          </w:p>
        </w:tc>
      </w:tr>
      <w:tr w:rsidR="00A400E7" w:rsidRPr="00A400E7" w14:paraId="4BF592E9" w14:textId="77777777" w:rsidTr="006A63E0">
        <w:trPr>
          <w:trHeight w:val="70"/>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A79D3" w14:textId="77777777" w:rsidR="00A400E7" w:rsidRPr="00A400E7" w:rsidRDefault="00A400E7" w:rsidP="00A400E7">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069BE" w14:textId="77777777" w:rsidR="00A400E7" w:rsidRPr="00A400E7" w:rsidRDefault="00A400E7" w:rsidP="00A400E7">
            <w:pPr>
              <w:spacing w:after="0" w:line="240" w:lineRule="auto"/>
              <w:rPr>
                <w:rFonts w:ascii="Calibri" w:eastAsia="Calibri" w:hAnsi="Calibri" w:cs="Times New Roman"/>
                <w:kern w:val="0"/>
                <w:sz w:val="20"/>
                <w:szCs w:val="20"/>
                <w14:ligatures w14:val="none"/>
              </w:rPr>
            </w:pPr>
            <w:r w:rsidRPr="00A400E7">
              <w:rPr>
                <w:rFonts w:ascii="Calibri" w:eastAsia="Calibri" w:hAnsi="Calibri" w:cs="Times New Roman"/>
                <w:kern w:val="0"/>
                <w:sz w:val="20"/>
                <w:szCs w:val="20"/>
                <w14:ligatures w14:val="none"/>
              </w:rPr>
              <w:t>Nacionalni spomenici i vrijednosti</w:t>
            </w:r>
          </w:p>
        </w:tc>
      </w:tr>
      <w:bookmarkEnd w:id="374"/>
    </w:tbl>
    <w:p w14:paraId="38C27E1A" w14:textId="77777777" w:rsidR="00A400E7" w:rsidRDefault="00A400E7" w:rsidP="00A400E7"/>
    <w:p w14:paraId="69F1A7A4" w14:textId="5AAE7787" w:rsidR="00A400E7" w:rsidRDefault="00A400E7" w:rsidP="00A400E7">
      <w:pPr>
        <w:pStyle w:val="Naslov3"/>
      </w:pPr>
      <w:bookmarkStart w:id="375" w:name="_Toc158621819"/>
      <w:bookmarkStart w:id="376" w:name="_Toc162957955"/>
      <w:r>
        <w:t>Kontekst – Ekstremne temperature</w:t>
      </w:r>
      <w:bookmarkEnd w:id="375"/>
      <w:bookmarkEnd w:id="376"/>
    </w:p>
    <w:p w14:paraId="2A6012FF" w14:textId="331F87EA" w:rsidR="00A400E7" w:rsidRDefault="00A400E7" w:rsidP="00A400E7">
      <w:r w:rsidRPr="00A400E7">
        <w:t xml:space="preserve">Sustavnim praćenjem klimatoloških prilika Hrvatske utvrđen je trend porasta prosječne temperature, promjene količine padalina, kao i veće varijacije klime. Nastavi li se sadašnji trend, u idućih 30 godina na području Hrvatske zimi se očekuje porast temperature do 0,6 °C, a ljeti do 1 °C, dok se će se količina oborina neznatno mijenjati. U razdoblju između 2040. i 2070. godine očekuje se još veći porast prosječne mjesečne temperature između 1,6 °C i 3 °C, a količina oborina na obali značajno će se smanjiti tijekom ljetnih mjeseci. Promjena klime direktno utječe na način gospodarenja vodama, bilo da se radi o većoj potrebi za </w:t>
      </w:r>
      <w:r w:rsidRPr="00A400E7">
        <w:lastRenderedPageBreak/>
        <w:t>navodnjavanjem poljoprivrednih površina (povećanje temperature) ili potrebi za većim stupnjem obrane od visokih voda (povećanje oborina). Smanjenjem količine oborina dolazi do pada vodnoga lica te je potrebno uložiti veću energiju za crpljenje podzemne vode. Slijedom navedenoga, klimatološke značajke prepoznate su kao izražen i bitan problem te izazov u budućem planiranju korištenja voda u Republici Hrvatskoj.</w:t>
      </w:r>
    </w:p>
    <w:p w14:paraId="68612B3A" w14:textId="1D67CBFE" w:rsidR="00A400E7" w:rsidRDefault="00A400E7" w:rsidP="00A400E7">
      <w:pPr>
        <w:pStyle w:val="Odlomakpopisa11"/>
      </w:pPr>
      <w:r>
        <w:t>Klima čitave Varaždinske županije, pa tako i grada Ivanca je umjerena toplo-kišna klima. Glavni klimatski čimbenici koji određuju klimu Ivanca jesu geografska širina i udaljenost od mora. Od mjesnih čimbenika treba spomenuti reljef, poglavito Ivančicu, najvišu planinu u Hrvatskoj sjeverno od Save. Srednja godišnja temperatura zraka iznosi oko 10 °C. Topli dio godine u kojem je srednja temperatura viša od godišnjeg prosjeka traje od sredine travnja do sredine listopada i poklapa se s vegetacijskim razdobljem. Najtopliji mjesec je srpanj sa srednjom mjesečnom temperaturom od oko 19 °C, a najhladniji siječanj sa srednjom mjesečnom temperaturom od -1 °C i jedini je mjesec u godini čija je srednja temperatura niža od 0 °C.</w:t>
      </w:r>
      <w:r w:rsidRPr="00BE42D9">
        <w:rPr>
          <w:rFonts w:asciiTheme="minorHAnsi" w:eastAsia="SimSun" w:hAnsiTheme="minorHAnsi" w:cstheme="minorBidi"/>
          <w:lang w:eastAsia="en-US"/>
        </w:rPr>
        <w:t xml:space="preserve"> </w:t>
      </w:r>
      <w:r w:rsidRPr="00BE42D9">
        <w:t>Godišnje ima oko 55 do 60 vedrih i dvostruko više oblačnih dana. Vedri su najučestaliji ljeti, kad ih ima oko 8 do 9 mjesečno, dok ih u razdoblju od studenog do veljače gotovo i nema. U prosincu i siječnju je polovica dana u mjesecu oblačna. Područje Varaždina s oko 2</w:t>
      </w:r>
      <w:r>
        <w:t>.</w:t>
      </w:r>
      <w:r w:rsidRPr="00BE42D9">
        <w:t xml:space="preserve">000 sati sijanja sunca godišnje (što otprilike odgovara i situaciji u gradu Ivancu) spada u srednje osunčana područja Hrvatske. Najdulje mjesečno trajanje sijanja sunca je u srpnju (oko 9 sati dnevno), a najkraće u prosincu (oko 2 sata dnevno). </w:t>
      </w:r>
    </w:p>
    <w:p w14:paraId="25F62DC9" w14:textId="30646483" w:rsidR="00A400E7" w:rsidRDefault="00273FDF" w:rsidP="0061716C">
      <w:r w:rsidRPr="00273FDF">
        <w:t>Svjetska meteorološka organizacija (WMO) je službeno potvrdila da je 2023. najtoplija godina u povijesti mjerenja, uz znatnu razliku u odnosu na prethodnu najtopliju godinu. Godišnja srednja globalna temperatura približila se vrijednosti od 1,5 °C višom u odnosu na predindustrijsku razinu, što je simbolična razina jer je cilj Pariškog sporazuma o klimatskim promjenama ograničiti dugoročni porast temperature (u prosjeku tijekom više desetljeća, a ne za pojedinačnu godinu poput 2023.) na najviše 1,5 °C iznad predindustrijskih razina.</w:t>
      </w:r>
      <w:r>
        <w:t xml:space="preserve"> </w:t>
      </w:r>
      <w:r w:rsidRPr="00273FDF">
        <w:t>Šest vodećih međunarodnih skupina podataka pomoću kojih se prati globalna temperatura, a koje je objedinila WMO, pokazuju da je godišnja srednja globalna temperatura 2023. bila za 1,45 ± 0,12 °C viša od predindustrijskih razina (1850. – 1900.). Svakoga mjeseca, od lipnja do prosinca 2023. zabilježeni su novi mjesečni rekordi globalne temperature. Srpanj i kolovoz 2023. bili su dva najtoplija mjeseca u povijesti mjerenja.</w:t>
      </w:r>
    </w:p>
    <w:p w14:paraId="56EB76C8" w14:textId="5C040895" w:rsidR="00273FDF" w:rsidRDefault="00273FDF" w:rsidP="00273FDF">
      <w:r>
        <w:t>Odstupanja srednje</w:t>
      </w:r>
      <w:r w:rsidR="00815C80">
        <w:t xml:space="preserve"> godišnje</w:t>
      </w:r>
      <w:r>
        <w:t xml:space="preserve"> temperature zraka u 2023. godini u Hrvatskoj u odnosu na normalu 1991. – 2020. nalaze se u rasponu od 0,7 °C (Makarska) do 2,0 °C (Bilogora). Na svim postajama temperatura zraka bila je viša od višegodišnjeg prosjeka.</w:t>
      </w:r>
    </w:p>
    <w:p w14:paraId="2E18D309" w14:textId="2238BA76" w:rsidR="00273FDF" w:rsidRDefault="00273FDF" w:rsidP="00273FDF">
      <w:r>
        <w:t xml:space="preserve">Prema raspodjeli percentila, temperaturne prilike u Hrvatskoj u 2023. godini opisane su sljedećim kategorijama: vrlo toplo (dio središnje Hrvatske, okolica </w:t>
      </w:r>
      <w:proofErr w:type="spellStart"/>
      <w:r>
        <w:t>Parga</w:t>
      </w:r>
      <w:proofErr w:type="spellEnd"/>
      <w:r>
        <w:t xml:space="preserve"> i Zavižana, veći dio srednje i južne Dalmacije) i ekstremno toplo (istočna i dijelovi središnje Hrvatske, gorska Hrvatska, sjeverno Hrvatsko primorje, sjeverna Dalmacija, otoci Vis, Korčula i Lastovo).</w:t>
      </w:r>
    </w:p>
    <w:p w14:paraId="4E3647E2" w14:textId="77777777" w:rsidR="00273FDF" w:rsidRDefault="00273FDF" w:rsidP="00273FDF">
      <w:pPr>
        <w:pStyle w:val="StandardWeb"/>
        <w:keepNext/>
        <w:spacing w:before="0" w:beforeAutospacing="0"/>
        <w:jc w:val="center"/>
      </w:pPr>
      <w:r>
        <w:rPr>
          <w:noProof/>
        </w:rPr>
        <w:lastRenderedPageBreak/>
        <w:drawing>
          <wp:inline distT="0" distB="0" distL="0" distR="0" wp14:anchorId="5BD0717B" wp14:editId="3E8F8AB9">
            <wp:extent cx="4705350" cy="4681125"/>
            <wp:effectExtent l="0" t="0" r="0" b="5715"/>
            <wp:docPr id="422522180" name="Slika 42252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48619" cy="4724171"/>
                    </a:xfrm>
                    <a:prstGeom prst="rect">
                      <a:avLst/>
                    </a:prstGeom>
                    <a:noFill/>
                    <a:ln>
                      <a:noFill/>
                    </a:ln>
                  </pic:spPr>
                </pic:pic>
              </a:graphicData>
            </a:graphic>
          </wp:inline>
        </w:drawing>
      </w:r>
    </w:p>
    <w:p w14:paraId="7A7E56AF" w14:textId="1BC3C4A1" w:rsidR="00273FDF" w:rsidRDefault="00273FDF" w:rsidP="00273FDF">
      <w:pPr>
        <w:pStyle w:val="Opisslike"/>
        <w:spacing w:after="0"/>
        <w:jc w:val="center"/>
        <w:rPr>
          <w:b/>
          <w:bCs/>
          <w:i w:val="0"/>
          <w:iCs w:val="0"/>
          <w:color w:val="auto"/>
          <w:sz w:val="20"/>
          <w:szCs w:val="20"/>
        </w:rPr>
      </w:pPr>
      <w:bookmarkStart w:id="377" w:name="_Toc162957735"/>
      <w:r w:rsidRPr="00273FDF">
        <w:rPr>
          <w:b/>
          <w:bCs/>
          <w:i w:val="0"/>
          <w:iCs w:val="0"/>
          <w:color w:val="auto"/>
          <w:sz w:val="20"/>
          <w:szCs w:val="20"/>
        </w:rPr>
        <w:t xml:space="preserve">Slika </w:t>
      </w:r>
      <w:r w:rsidRPr="00273FDF">
        <w:rPr>
          <w:b/>
          <w:bCs/>
          <w:i w:val="0"/>
          <w:iCs w:val="0"/>
          <w:color w:val="auto"/>
          <w:sz w:val="20"/>
          <w:szCs w:val="20"/>
        </w:rPr>
        <w:fldChar w:fldCharType="begin"/>
      </w:r>
      <w:r w:rsidRPr="00273FDF">
        <w:rPr>
          <w:b/>
          <w:bCs/>
          <w:i w:val="0"/>
          <w:iCs w:val="0"/>
          <w:color w:val="auto"/>
          <w:sz w:val="20"/>
          <w:szCs w:val="20"/>
        </w:rPr>
        <w:instrText xml:space="preserve"> SEQ Slika \* ARABIC </w:instrText>
      </w:r>
      <w:r w:rsidRPr="00273FDF">
        <w:rPr>
          <w:b/>
          <w:bCs/>
          <w:i w:val="0"/>
          <w:iCs w:val="0"/>
          <w:color w:val="auto"/>
          <w:sz w:val="20"/>
          <w:szCs w:val="20"/>
        </w:rPr>
        <w:fldChar w:fldCharType="separate"/>
      </w:r>
      <w:r w:rsidR="00FD0F9D">
        <w:rPr>
          <w:b/>
          <w:bCs/>
          <w:i w:val="0"/>
          <w:iCs w:val="0"/>
          <w:noProof/>
          <w:color w:val="auto"/>
          <w:sz w:val="20"/>
          <w:szCs w:val="20"/>
        </w:rPr>
        <w:t>18</w:t>
      </w:r>
      <w:r w:rsidRPr="00273FDF">
        <w:rPr>
          <w:b/>
          <w:bCs/>
          <w:i w:val="0"/>
          <w:iCs w:val="0"/>
          <w:color w:val="auto"/>
          <w:sz w:val="20"/>
          <w:szCs w:val="20"/>
        </w:rPr>
        <w:fldChar w:fldCharType="end"/>
      </w:r>
      <w:r w:rsidRPr="00273FDF">
        <w:rPr>
          <w:b/>
          <w:bCs/>
          <w:i w:val="0"/>
          <w:iCs w:val="0"/>
          <w:color w:val="auto"/>
          <w:sz w:val="20"/>
          <w:szCs w:val="20"/>
        </w:rPr>
        <w:t>.: Prikaz odstupanja srednje temperature zraka u 2023. godini</w:t>
      </w:r>
      <w:bookmarkEnd w:id="377"/>
    </w:p>
    <w:p w14:paraId="53948D6C" w14:textId="5EF24CFE" w:rsidR="00273FDF" w:rsidRDefault="00273FDF" w:rsidP="00273FDF">
      <w:pPr>
        <w:spacing w:after="0"/>
        <w:jc w:val="center"/>
        <w:rPr>
          <w:sz w:val="20"/>
          <w:szCs w:val="20"/>
        </w:rPr>
      </w:pPr>
      <w:r>
        <w:rPr>
          <w:sz w:val="20"/>
          <w:szCs w:val="20"/>
        </w:rPr>
        <w:t>Izvor: Državni hidrometeorološki zavod, 2024. god.</w:t>
      </w:r>
    </w:p>
    <w:p w14:paraId="09731EB8" w14:textId="77777777" w:rsidR="00815C80" w:rsidRDefault="00815C80" w:rsidP="00815C80">
      <w:pPr>
        <w:rPr>
          <w:sz w:val="20"/>
          <w:szCs w:val="20"/>
        </w:rPr>
      </w:pPr>
    </w:p>
    <w:p w14:paraId="47D6E527" w14:textId="77777777" w:rsidR="00815C80" w:rsidRDefault="00815C80" w:rsidP="00815C80"/>
    <w:p w14:paraId="70575909" w14:textId="23351E44" w:rsidR="00815C80" w:rsidRDefault="00815C80" w:rsidP="00815C80">
      <w:pPr>
        <w:spacing w:line="276" w:lineRule="auto"/>
      </w:pPr>
      <w:r>
        <w:t>Odstupanja srednje sezonske temperature zraka za zimu 2022./2023. u odnosu na normalu 1991. – 2020. nalaze se u rasponu od 1,1 °C (Makarska) do 3,1 °C (Gradište). Na svim postajama temperatura zraka je bila viša od višegodišnjeg prosjeka.</w:t>
      </w:r>
    </w:p>
    <w:p w14:paraId="61FF90A6" w14:textId="77777777" w:rsidR="00815C80" w:rsidRDefault="00815C80" w:rsidP="00815C80">
      <w:pPr>
        <w:spacing w:line="276" w:lineRule="auto"/>
      </w:pPr>
      <w:r>
        <w:t>Prema raspodjeli percentila, temperaturne prilike u Hrvatskoj za zimu 2022/2023. godine opisane su sljedećim kategorijama: toplo (sjeverozapadni dio središnje Hrvatske, veliki dio gorske Hrvatske, Kvarner s dijelom otoka i dio Istre, veći dio primorskog dijela srednje Dalmacije), vrlo toplo (istočna Hrvatska, veliki dio središnje Hrvatske, Istra, dio kvarnerskih otoka, dio gorske Hrvatske, sjeverna Dalmacija, otoci srednje Dalmacije, južna Dalmacija) i ekstremno toplo (Lastovo).</w:t>
      </w:r>
    </w:p>
    <w:p w14:paraId="3F6A6328" w14:textId="77777777" w:rsidR="00815C80" w:rsidRPr="00815C80" w:rsidRDefault="00815C80" w:rsidP="00815C80">
      <w:pPr>
        <w:rPr>
          <w:sz w:val="20"/>
          <w:szCs w:val="20"/>
        </w:rPr>
      </w:pPr>
    </w:p>
    <w:p w14:paraId="26EFFEC9" w14:textId="77777777" w:rsidR="00273FDF" w:rsidRDefault="00273FDF" w:rsidP="00273FDF">
      <w:pPr>
        <w:pStyle w:val="StandardWeb"/>
        <w:keepNext/>
        <w:jc w:val="center"/>
      </w:pPr>
      <w:r>
        <w:rPr>
          <w:noProof/>
        </w:rPr>
        <w:lastRenderedPageBreak/>
        <w:drawing>
          <wp:inline distT="0" distB="0" distL="0" distR="0" wp14:anchorId="2FC783C3" wp14:editId="0CEFFFF7">
            <wp:extent cx="4419600" cy="4363299"/>
            <wp:effectExtent l="0" t="0" r="0" b="0"/>
            <wp:docPr id="204214637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39700" cy="4383143"/>
                    </a:xfrm>
                    <a:prstGeom prst="rect">
                      <a:avLst/>
                    </a:prstGeom>
                    <a:noFill/>
                    <a:ln>
                      <a:noFill/>
                    </a:ln>
                  </pic:spPr>
                </pic:pic>
              </a:graphicData>
            </a:graphic>
          </wp:inline>
        </w:drawing>
      </w:r>
    </w:p>
    <w:p w14:paraId="59626B9E" w14:textId="73B93491" w:rsidR="00273FDF" w:rsidRPr="00273FDF" w:rsidRDefault="00273FDF" w:rsidP="00273FDF">
      <w:pPr>
        <w:pStyle w:val="Opisslike"/>
        <w:spacing w:after="0"/>
        <w:jc w:val="center"/>
        <w:rPr>
          <w:b/>
          <w:bCs/>
          <w:i w:val="0"/>
          <w:iCs w:val="0"/>
        </w:rPr>
      </w:pPr>
      <w:bookmarkStart w:id="378" w:name="_Toc162957736"/>
      <w:r w:rsidRPr="00273FDF">
        <w:rPr>
          <w:b/>
          <w:bCs/>
          <w:i w:val="0"/>
          <w:iCs w:val="0"/>
          <w:color w:val="auto"/>
          <w:sz w:val="20"/>
          <w:szCs w:val="20"/>
        </w:rPr>
        <w:t xml:space="preserve">Slika </w:t>
      </w:r>
      <w:r w:rsidRPr="00273FDF">
        <w:rPr>
          <w:b/>
          <w:bCs/>
          <w:i w:val="0"/>
          <w:iCs w:val="0"/>
          <w:color w:val="auto"/>
          <w:sz w:val="20"/>
          <w:szCs w:val="20"/>
        </w:rPr>
        <w:fldChar w:fldCharType="begin"/>
      </w:r>
      <w:r w:rsidRPr="00273FDF">
        <w:rPr>
          <w:b/>
          <w:bCs/>
          <w:i w:val="0"/>
          <w:iCs w:val="0"/>
          <w:color w:val="auto"/>
          <w:sz w:val="20"/>
          <w:szCs w:val="20"/>
        </w:rPr>
        <w:instrText xml:space="preserve"> SEQ Slika \* ARABIC </w:instrText>
      </w:r>
      <w:r w:rsidRPr="00273FDF">
        <w:rPr>
          <w:b/>
          <w:bCs/>
          <w:i w:val="0"/>
          <w:iCs w:val="0"/>
          <w:color w:val="auto"/>
          <w:sz w:val="20"/>
          <w:szCs w:val="20"/>
        </w:rPr>
        <w:fldChar w:fldCharType="separate"/>
      </w:r>
      <w:r w:rsidR="00FD0F9D">
        <w:rPr>
          <w:b/>
          <w:bCs/>
          <w:i w:val="0"/>
          <w:iCs w:val="0"/>
          <w:noProof/>
          <w:color w:val="auto"/>
          <w:sz w:val="20"/>
          <w:szCs w:val="20"/>
        </w:rPr>
        <w:t>19</w:t>
      </w:r>
      <w:r w:rsidRPr="00273FDF">
        <w:rPr>
          <w:b/>
          <w:bCs/>
          <w:i w:val="0"/>
          <w:iCs w:val="0"/>
          <w:color w:val="auto"/>
          <w:sz w:val="20"/>
          <w:szCs w:val="20"/>
        </w:rPr>
        <w:fldChar w:fldCharType="end"/>
      </w:r>
      <w:r w:rsidRPr="00273FDF">
        <w:rPr>
          <w:b/>
          <w:bCs/>
          <w:i w:val="0"/>
          <w:iCs w:val="0"/>
          <w:color w:val="auto"/>
          <w:sz w:val="20"/>
          <w:szCs w:val="20"/>
        </w:rPr>
        <w:t>. Prikaz odstupanja srednje mjesečne temperature zraka u zimi 2022./2023. god.</w:t>
      </w:r>
      <w:bookmarkEnd w:id="378"/>
    </w:p>
    <w:p w14:paraId="5DB3AC5D" w14:textId="77777777" w:rsidR="00273FDF" w:rsidRPr="00273FDF" w:rsidRDefault="00273FDF" w:rsidP="00273FDF">
      <w:pPr>
        <w:spacing w:after="0"/>
        <w:jc w:val="center"/>
        <w:rPr>
          <w:sz w:val="20"/>
          <w:szCs w:val="20"/>
        </w:rPr>
      </w:pPr>
      <w:r>
        <w:rPr>
          <w:sz w:val="20"/>
          <w:szCs w:val="20"/>
        </w:rPr>
        <w:t>Izvor: Državni hidrometeorološki zavod, 2024. god.</w:t>
      </w:r>
    </w:p>
    <w:p w14:paraId="54FF357C" w14:textId="77777777" w:rsidR="00273FDF" w:rsidRPr="00273FDF" w:rsidRDefault="00273FDF" w:rsidP="00273FDF"/>
    <w:p w14:paraId="228F0C68" w14:textId="77777777" w:rsidR="00815C80" w:rsidRDefault="00815C80" w:rsidP="00815C80">
      <w:pPr>
        <w:pStyle w:val="StandardWeb"/>
        <w:shd w:val="clear" w:color="auto" w:fill="FFFFFF"/>
        <w:spacing w:before="0" w:beforeAutospacing="0" w:after="360" w:afterAutospacing="0" w:line="276" w:lineRule="auto"/>
        <w:jc w:val="both"/>
        <w:rPr>
          <w:rFonts w:asciiTheme="minorHAnsi" w:eastAsiaTheme="minorHAnsi" w:hAnsiTheme="minorHAnsi" w:cstheme="minorBidi"/>
          <w:kern w:val="2"/>
          <w:lang w:eastAsia="en-US"/>
          <w14:ligatures w14:val="standardContextual"/>
        </w:rPr>
      </w:pPr>
      <w:r w:rsidRPr="00815C80">
        <w:rPr>
          <w:rFonts w:asciiTheme="minorHAnsi" w:eastAsiaTheme="minorHAnsi" w:hAnsiTheme="minorHAnsi" w:cstheme="minorBidi"/>
          <w:kern w:val="2"/>
          <w:lang w:eastAsia="en-US"/>
          <w14:ligatures w14:val="standardContextual"/>
        </w:rPr>
        <w:t>Odstupanja srednje temperature zraka u rujnu 2023. u odnosu na normalu 1991. – 2020. nalaze se u rasponu od 2,1 °C (Makarska) do 4,3 °C (Bilogora). Temperatura zraka bila je značajno viša od prosjeka na svim postajama.</w:t>
      </w:r>
    </w:p>
    <w:p w14:paraId="336E5841" w14:textId="503529BD" w:rsidR="00815C80" w:rsidRPr="00815C80" w:rsidRDefault="00815C80" w:rsidP="00815C80">
      <w:pPr>
        <w:pStyle w:val="StandardWeb"/>
        <w:shd w:val="clear" w:color="auto" w:fill="FFFFFF"/>
        <w:spacing w:before="0" w:beforeAutospacing="0" w:after="360" w:afterAutospacing="0" w:line="276" w:lineRule="auto"/>
        <w:jc w:val="both"/>
        <w:rPr>
          <w:rFonts w:asciiTheme="minorHAnsi" w:eastAsiaTheme="minorHAnsi" w:hAnsiTheme="minorHAnsi" w:cstheme="minorBidi"/>
          <w:kern w:val="2"/>
          <w:lang w:eastAsia="en-US"/>
          <w14:ligatures w14:val="standardContextual"/>
        </w:rPr>
      </w:pPr>
      <w:r w:rsidRPr="00815C80">
        <w:rPr>
          <w:rFonts w:asciiTheme="minorHAnsi" w:eastAsiaTheme="minorHAnsi" w:hAnsiTheme="minorHAnsi" w:cstheme="minorBidi"/>
          <w:kern w:val="2"/>
          <w:lang w:eastAsia="en-US"/>
          <w14:ligatures w14:val="standardContextual"/>
        </w:rPr>
        <w:t xml:space="preserve">Prema raspodjeli percentila, temperaturne prilike u Hrvatskoj za rujan 2023. godine opisane su sljedećim kategorijama: vrlo toplo (šira okolica </w:t>
      </w:r>
      <w:proofErr w:type="spellStart"/>
      <w:r w:rsidRPr="00815C80">
        <w:rPr>
          <w:rFonts w:asciiTheme="minorHAnsi" w:eastAsiaTheme="minorHAnsi" w:hAnsiTheme="minorHAnsi" w:cstheme="minorBidi"/>
          <w:kern w:val="2"/>
          <w:lang w:eastAsia="en-US"/>
          <w14:ligatures w14:val="standardContextual"/>
        </w:rPr>
        <w:t>Parga</w:t>
      </w:r>
      <w:proofErr w:type="spellEnd"/>
      <w:r w:rsidRPr="00815C80">
        <w:rPr>
          <w:rFonts w:asciiTheme="minorHAnsi" w:eastAsiaTheme="minorHAnsi" w:hAnsiTheme="minorHAnsi" w:cstheme="minorBidi"/>
          <w:kern w:val="2"/>
          <w:lang w:eastAsia="en-US"/>
          <w14:ligatures w14:val="standardContextual"/>
        </w:rPr>
        <w:t>, veći dio gorske Hrvatske, gotovo cijela srednja Dalmacija, otoci Korčula i Lastovo južne Dalmacije) i ekstremno toplo (istočna i središnja Hrvatska, dijelovi gorske Hrvatske, dijelovi Kvarnera, Istra, sjeverna Dalmacija, otok Vis i okolica Ploča u srednjoj Dalmaciji, južna Dalmacija izuzev otoka Korčule i Lastova).</w:t>
      </w:r>
    </w:p>
    <w:p w14:paraId="121BD47D" w14:textId="77777777" w:rsidR="00815C80" w:rsidRDefault="00815C80" w:rsidP="00815C80">
      <w:pPr>
        <w:keepNext/>
      </w:pPr>
      <w:r>
        <w:rPr>
          <w:noProof/>
        </w:rPr>
        <w:lastRenderedPageBreak/>
        <w:drawing>
          <wp:inline distT="0" distB="0" distL="0" distR="0" wp14:anchorId="4AC409DB" wp14:editId="4D195D2B">
            <wp:extent cx="5760720" cy="6101715"/>
            <wp:effectExtent l="0" t="0" r="0" b="0"/>
            <wp:docPr id="89180482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0720" cy="6101715"/>
                    </a:xfrm>
                    <a:prstGeom prst="rect">
                      <a:avLst/>
                    </a:prstGeom>
                    <a:noFill/>
                    <a:ln>
                      <a:noFill/>
                    </a:ln>
                  </pic:spPr>
                </pic:pic>
              </a:graphicData>
            </a:graphic>
          </wp:inline>
        </w:drawing>
      </w:r>
    </w:p>
    <w:p w14:paraId="6EC9061A" w14:textId="1790BF4F" w:rsidR="00273FDF" w:rsidRDefault="00815C80" w:rsidP="00815C80">
      <w:pPr>
        <w:pStyle w:val="Opisslike"/>
        <w:spacing w:after="0"/>
        <w:jc w:val="center"/>
        <w:rPr>
          <w:b/>
          <w:bCs/>
          <w:i w:val="0"/>
          <w:iCs w:val="0"/>
          <w:color w:val="auto"/>
          <w:sz w:val="20"/>
          <w:szCs w:val="20"/>
        </w:rPr>
      </w:pPr>
      <w:bookmarkStart w:id="379" w:name="_Toc162957737"/>
      <w:r w:rsidRPr="00815C80">
        <w:rPr>
          <w:b/>
          <w:bCs/>
          <w:i w:val="0"/>
          <w:iCs w:val="0"/>
          <w:color w:val="auto"/>
          <w:sz w:val="20"/>
          <w:szCs w:val="20"/>
        </w:rPr>
        <w:t xml:space="preserve">Slika </w:t>
      </w:r>
      <w:r w:rsidRPr="00815C80">
        <w:rPr>
          <w:b/>
          <w:bCs/>
          <w:i w:val="0"/>
          <w:iCs w:val="0"/>
          <w:color w:val="auto"/>
          <w:sz w:val="20"/>
          <w:szCs w:val="20"/>
        </w:rPr>
        <w:fldChar w:fldCharType="begin"/>
      </w:r>
      <w:r w:rsidRPr="00815C80">
        <w:rPr>
          <w:b/>
          <w:bCs/>
          <w:i w:val="0"/>
          <w:iCs w:val="0"/>
          <w:color w:val="auto"/>
          <w:sz w:val="20"/>
          <w:szCs w:val="20"/>
        </w:rPr>
        <w:instrText xml:space="preserve"> SEQ Slika \* ARABIC </w:instrText>
      </w:r>
      <w:r w:rsidRPr="00815C80">
        <w:rPr>
          <w:b/>
          <w:bCs/>
          <w:i w:val="0"/>
          <w:iCs w:val="0"/>
          <w:color w:val="auto"/>
          <w:sz w:val="20"/>
          <w:szCs w:val="20"/>
        </w:rPr>
        <w:fldChar w:fldCharType="separate"/>
      </w:r>
      <w:r w:rsidR="00FD0F9D">
        <w:rPr>
          <w:b/>
          <w:bCs/>
          <w:i w:val="0"/>
          <w:iCs w:val="0"/>
          <w:noProof/>
          <w:color w:val="auto"/>
          <w:sz w:val="20"/>
          <w:szCs w:val="20"/>
        </w:rPr>
        <w:t>20</w:t>
      </w:r>
      <w:r w:rsidRPr="00815C80">
        <w:rPr>
          <w:b/>
          <w:bCs/>
          <w:i w:val="0"/>
          <w:iCs w:val="0"/>
          <w:color w:val="auto"/>
          <w:sz w:val="20"/>
          <w:szCs w:val="20"/>
        </w:rPr>
        <w:fldChar w:fldCharType="end"/>
      </w:r>
      <w:r w:rsidRPr="00815C80">
        <w:rPr>
          <w:b/>
          <w:bCs/>
          <w:i w:val="0"/>
          <w:iCs w:val="0"/>
          <w:color w:val="auto"/>
          <w:sz w:val="20"/>
          <w:szCs w:val="20"/>
        </w:rPr>
        <w:t>. Prikaz odstupanja srednje mjesečne temperature zraka za rujan 2023. god.</w:t>
      </w:r>
      <w:bookmarkEnd w:id="379"/>
    </w:p>
    <w:p w14:paraId="495B7BFA" w14:textId="77777777" w:rsidR="00815C80" w:rsidRDefault="00815C80" w:rsidP="00815C80">
      <w:pPr>
        <w:spacing w:after="0"/>
        <w:jc w:val="center"/>
        <w:rPr>
          <w:sz w:val="20"/>
          <w:szCs w:val="20"/>
        </w:rPr>
      </w:pPr>
      <w:r>
        <w:rPr>
          <w:sz w:val="20"/>
          <w:szCs w:val="20"/>
        </w:rPr>
        <w:t>Izvor: Državni hidrometeorološki zavod, 2024. god.</w:t>
      </w:r>
    </w:p>
    <w:p w14:paraId="55A52E5E" w14:textId="77777777" w:rsidR="00815C80" w:rsidRPr="00273FDF" w:rsidRDefault="00815C80" w:rsidP="00815C80">
      <w:pPr>
        <w:spacing w:after="0"/>
        <w:jc w:val="center"/>
        <w:rPr>
          <w:sz w:val="20"/>
          <w:szCs w:val="20"/>
        </w:rPr>
      </w:pPr>
    </w:p>
    <w:p w14:paraId="7ABB5CCE" w14:textId="77777777" w:rsidR="00815C80" w:rsidRPr="00815C80" w:rsidRDefault="00815C80" w:rsidP="00815C80">
      <w:pPr>
        <w:spacing w:after="200" w:line="276" w:lineRule="auto"/>
        <w:rPr>
          <w:rFonts w:ascii="Calibri" w:eastAsia="Calibri" w:hAnsi="Calibri" w:cs="Times New Roman"/>
          <w:kern w:val="0"/>
          <w:lang w:eastAsia="zh-CN"/>
          <w14:ligatures w14:val="none"/>
        </w:rPr>
      </w:pPr>
      <w:r w:rsidRPr="00815C80">
        <w:rPr>
          <w:rFonts w:ascii="Calibri" w:eastAsia="Calibri" w:hAnsi="Calibri" w:cs="Times New Roman"/>
          <w:kern w:val="0"/>
          <w:lang w:eastAsia="zh-CN"/>
          <w14:ligatures w14:val="none"/>
        </w:rPr>
        <w:t>Sukladno karti maksimalne temperature zraka [</w:t>
      </w:r>
      <w:r w:rsidRPr="00815C80">
        <w:rPr>
          <w:rFonts w:ascii="Calibri" w:eastAsia="Calibri" w:hAnsi="Calibri" w:cs="Calibri"/>
          <w:kern w:val="0"/>
          <w:lang w:eastAsia="zh-CN"/>
          <w14:ligatures w14:val="none"/>
        </w:rPr>
        <w:t>°</w:t>
      </w:r>
      <w:r w:rsidRPr="00815C80">
        <w:rPr>
          <w:rFonts w:ascii="Calibri" w:eastAsia="Calibri" w:hAnsi="Calibri" w:cs="Times New Roman"/>
          <w:kern w:val="0"/>
          <w:lang w:eastAsia="zh-CN"/>
          <w14:ligatures w14:val="none"/>
        </w:rPr>
        <w:t>C] za promatrano razdoblje 50 godina (podaci: 1971. – 2000.), maksimalne temperature zraka [</w:t>
      </w:r>
      <w:r w:rsidRPr="00815C80">
        <w:rPr>
          <w:rFonts w:ascii="Calibri" w:eastAsia="Calibri" w:hAnsi="Calibri" w:cs="Calibri"/>
          <w:kern w:val="0"/>
          <w:lang w:eastAsia="zh-CN"/>
          <w14:ligatures w14:val="none"/>
        </w:rPr>
        <w:t>°</w:t>
      </w:r>
      <w:r w:rsidRPr="00815C80">
        <w:rPr>
          <w:rFonts w:ascii="Calibri" w:eastAsia="Calibri" w:hAnsi="Calibri" w:cs="Times New Roman"/>
          <w:kern w:val="0"/>
          <w:lang w:eastAsia="zh-CN"/>
          <w14:ligatures w14:val="none"/>
        </w:rPr>
        <w:t xml:space="preserve">C] za povratno razdoblje 50 godina, iznose 35 – 40 </w:t>
      </w:r>
      <w:r w:rsidRPr="00815C80">
        <w:rPr>
          <w:rFonts w:ascii="Calibri" w:eastAsia="Calibri" w:hAnsi="Calibri" w:cs="Calibri"/>
          <w:kern w:val="0"/>
          <w:lang w:eastAsia="zh-CN"/>
          <w14:ligatures w14:val="none"/>
        </w:rPr>
        <w:t>°</w:t>
      </w:r>
      <w:r w:rsidRPr="00815C80">
        <w:rPr>
          <w:rFonts w:ascii="Calibri" w:eastAsia="Calibri" w:hAnsi="Calibri" w:cs="Times New Roman"/>
          <w:kern w:val="0"/>
          <w:lang w:eastAsia="zh-CN"/>
          <w14:ligatures w14:val="none"/>
        </w:rPr>
        <w:t xml:space="preserve">C za područje Grada. </w:t>
      </w:r>
    </w:p>
    <w:p w14:paraId="0B1417AB" w14:textId="77777777" w:rsidR="00815C80" w:rsidRPr="00815C80" w:rsidRDefault="00815C80" w:rsidP="00815C80">
      <w:pPr>
        <w:spacing w:after="200" w:line="276" w:lineRule="auto"/>
        <w:rPr>
          <w:rFonts w:ascii="Calibri" w:eastAsia="Calibri" w:hAnsi="Calibri" w:cs="Calibri"/>
          <w:kern w:val="0"/>
          <w:shd w:val="clear" w:color="auto" w:fill="FFFFFF"/>
          <w14:ligatures w14:val="none"/>
        </w:rPr>
      </w:pPr>
      <w:r w:rsidRPr="00815C80">
        <w:rPr>
          <w:rFonts w:ascii="Calibri" w:eastAsia="Calibri" w:hAnsi="Calibri" w:cs="Calibri"/>
          <w:bCs/>
          <w:kern w:val="0"/>
          <w:shd w:val="clear" w:color="auto" w:fill="FFFFFF"/>
          <w14:ligatures w14:val="none"/>
        </w:rPr>
        <w:t>Toplinski val,</w:t>
      </w:r>
      <w:r w:rsidRPr="00815C80">
        <w:rPr>
          <w:rFonts w:ascii="Calibri" w:eastAsia="Calibri" w:hAnsi="Calibri" w:cs="Calibri"/>
          <w:color w:val="4E4E4E"/>
          <w:kern w:val="0"/>
          <w14:ligatures w14:val="none"/>
        </w:rPr>
        <w:t xml:space="preserve"> </w:t>
      </w:r>
      <w:r w:rsidRPr="00815C80">
        <w:rPr>
          <w:rFonts w:ascii="Calibri" w:eastAsia="Calibri" w:hAnsi="Calibri" w:cs="Calibri"/>
          <w:kern w:val="0"/>
          <w14:ligatures w14:val="none"/>
        </w:rPr>
        <w:t>odnosno ekstremna toplina nekog kraja </w:t>
      </w:r>
      <w:r w:rsidRPr="00815C80">
        <w:rPr>
          <w:rFonts w:ascii="Calibri" w:eastAsia="Calibri" w:hAnsi="Calibri" w:cs="Calibri"/>
          <w:kern w:val="0"/>
          <w:shd w:val="clear" w:color="auto" w:fill="FFFFFF"/>
          <w14:ligatures w14:val="none"/>
        </w:rPr>
        <w:t>je dugotrajnije razdoblje izrazito toplog vremena, točnije</w:t>
      </w:r>
      <w:r w:rsidRPr="00815C80">
        <w:rPr>
          <w:rFonts w:ascii="Calibri" w:eastAsia="Calibri" w:hAnsi="Calibri" w:cs="Calibri"/>
          <w:color w:val="4E4E4E"/>
          <w:kern w:val="0"/>
          <w14:ligatures w14:val="none"/>
        </w:rPr>
        <w:t xml:space="preserve"> </w:t>
      </w:r>
      <w:r w:rsidRPr="00815C80">
        <w:rPr>
          <w:rFonts w:ascii="Calibri" w:eastAsia="Calibri" w:hAnsi="Calibri" w:cs="Calibri"/>
          <w:kern w:val="0"/>
          <w14:ligatures w14:val="none"/>
        </w:rPr>
        <w:t>definira se kao ljetna temperatura zraka koja je značajno viša od prosječne temperature u istom periodu godine</w:t>
      </w:r>
      <w:r w:rsidRPr="00815C80">
        <w:rPr>
          <w:rFonts w:ascii="Calibri" w:eastAsia="Calibri" w:hAnsi="Calibri" w:cs="Calibri"/>
          <w:kern w:val="0"/>
          <w:shd w:val="clear" w:color="auto" w:fill="FFFFFF"/>
          <w14:ligatures w14:val="none"/>
        </w:rPr>
        <w:t xml:space="preserve"> nerijetko praćenog i visokim postotkom vlage u zraku.  Mjeri se u odnosu na uobičajeno vrijeme određenog područja, u odnosu na uobičajene temperature nekog razdoblja ili sezone. Temperature koje su za toplija klimatska područja </w:t>
      </w:r>
      <w:r w:rsidRPr="00815C80">
        <w:rPr>
          <w:rFonts w:ascii="Calibri" w:eastAsia="Calibri" w:hAnsi="Calibri" w:cs="Calibri"/>
          <w:kern w:val="0"/>
          <w:shd w:val="clear" w:color="auto" w:fill="FFFFFF"/>
          <w14:ligatures w14:val="none"/>
        </w:rPr>
        <w:lastRenderedPageBreak/>
        <w:t>normalne i uobičajene, u hladnijem području mogu predstavljati  toplinski val ako su izvan uobičajenog vremenskog obrasca tog područja.</w:t>
      </w:r>
    </w:p>
    <w:p w14:paraId="1CDCB8F0" w14:textId="77777777" w:rsidR="00815C80" w:rsidRPr="00815C80" w:rsidRDefault="00815C80" w:rsidP="00815C80">
      <w:pPr>
        <w:spacing w:after="200" w:line="276" w:lineRule="auto"/>
        <w:rPr>
          <w:rFonts w:ascii="Calibri" w:eastAsia="Calibri" w:hAnsi="Calibri" w:cs="Times New Roman"/>
          <w:kern w:val="0"/>
          <w:szCs w:val="22"/>
          <w:lang w:eastAsia="zh-CN"/>
          <w14:ligatures w14:val="none"/>
        </w:rPr>
      </w:pPr>
      <w:r w:rsidRPr="00815C80">
        <w:rPr>
          <w:rFonts w:ascii="Calibri" w:eastAsia="Calibri" w:hAnsi="Calibri" w:cs="Times New Roman"/>
          <w:kern w:val="0"/>
          <w:szCs w:val="22"/>
          <w:lang w:eastAsia="zh-CN"/>
          <w14:ligatures w14:val="none"/>
        </w:rPr>
        <w:t xml:space="preserve">Kritičnu skupinu za određivanje referentnog broja ugroženog stanovništva čine: osobe starije životne dobi od 65 godina na više, djeca 0 – 4 godine, osobe zaposlene na poljoprivredi, u građevinarstvu te stanovništvo s teškoćama u obavljanju svakodnevnih aktivnosti (npr. osobe s invaliditetom). </w:t>
      </w:r>
    </w:p>
    <w:p w14:paraId="049453B2" w14:textId="0D942674" w:rsidR="00815C80" w:rsidRDefault="00815C80" w:rsidP="00815C80">
      <w:pPr>
        <w:pStyle w:val="Naslov3"/>
      </w:pPr>
      <w:bookmarkStart w:id="380" w:name="_Toc158621820"/>
      <w:bookmarkStart w:id="381" w:name="_Toc162957956"/>
      <w:r>
        <w:t>Uzrok ekstremnih temperatura</w:t>
      </w:r>
      <w:bookmarkEnd w:id="380"/>
      <w:bookmarkEnd w:id="381"/>
    </w:p>
    <w:p w14:paraId="4DB5AB69" w14:textId="3092E9D7" w:rsidR="00815C80" w:rsidRDefault="00815C80" w:rsidP="00815C80">
      <w:r w:rsidRPr="00815C80">
        <w:t>Uzrok ekstremnih temperatura su klimatske promjene.</w:t>
      </w:r>
    </w:p>
    <w:p w14:paraId="17C27E23" w14:textId="1A7E4120" w:rsidR="00815C80" w:rsidRDefault="00815C80" w:rsidP="00871889">
      <w:pPr>
        <w:pStyle w:val="Naslov4"/>
      </w:pPr>
      <w:bookmarkStart w:id="382" w:name="_Toc162957957"/>
      <w:r>
        <w:t>Razvoj događaja koji prethodi velikoj nesreći uslijed ekstremnih temperatura</w:t>
      </w:r>
      <w:bookmarkEnd w:id="382"/>
    </w:p>
    <w:p w14:paraId="38AA8E5F" w14:textId="77777777" w:rsidR="00815C80" w:rsidRPr="00891657" w:rsidRDefault="00815C80" w:rsidP="00815C80">
      <w:r w:rsidRPr="00891657">
        <w:t>Visoke temperature izuzetno su opasne za određene skupine stanovništva. Prvenstveno su to mala djeca, starije osobe, pretili i kronični bolesnici, posebno srčano-žilni, plućni i psihički bolesnici. Uzimanje nekih lijekova može povećati osjetljivost na visoke temperature. Lijekovi za liječenje Parkinsonove bolesti mogu smanjiti znojenje, koje nam je nužno za rashlađivanje, a diuretici (za izlučivanje tekućine), mogu dovesti do smanjene količine znoja i dehidracije. Visoke temperature i izlaganje suncu mogu i kod zdravih osoba izazvati razne tegobe, od onih izravnih, kao što su sunčanica i toplotni udar, do neizravnih, kao što su dehidracija i opće loše stanje. Općenito, pri višim temperaturama javlja se umor, tromost, težina u cijelom tijelu, pospanost, dekoncentracija i otežano disanje.</w:t>
      </w:r>
    </w:p>
    <w:p w14:paraId="0224A144" w14:textId="77777777" w:rsidR="00815C80" w:rsidRPr="00891657" w:rsidRDefault="00815C80" w:rsidP="00815C80">
      <w:r w:rsidRPr="00891657">
        <w:t xml:space="preserve">Dodatni utjecaj na razmjer posljedica imaju i često promjene vremena u ljetnim mjesecima, odnosno varijacije temperatura, točnije hladniji ljetni dani koje prati nagli rast temperature s povećanim udjelom vlage u zraku. </w:t>
      </w:r>
    </w:p>
    <w:p w14:paraId="524B5D82" w14:textId="77777777" w:rsidR="00815C80" w:rsidRPr="00891657" w:rsidRDefault="00815C80" w:rsidP="00815C80">
      <w:r w:rsidRPr="00891657">
        <w:t xml:space="preserve">Pojava toplinskog vala karakteristična je pojava na području Grada. Valja napomenuti da pravovremeno upozoravanje na pojavu toplinskog vala te praćenje uputa o ponašanju od strane stanovništva može spriječiti broj ljudi i životinja koji kojima se javljaju posljedice od pojave toplinskog vala. </w:t>
      </w:r>
    </w:p>
    <w:p w14:paraId="0C3E594B" w14:textId="7A371555" w:rsidR="00815C80" w:rsidRDefault="00815C80" w:rsidP="00871889">
      <w:pPr>
        <w:pStyle w:val="Naslov4"/>
      </w:pPr>
      <w:bookmarkStart w:id="383" w:name="_Toc162957958"/>
      <w:r>
        <w:t>Okidač koji je uzrokovao veliku nesreću uslijed ekstremnih temperatura</w:t>
      </w:r>
      <w:bookmarkEnd w:id="383"/>
    </w:p>
    <w:p w14:paraId="7F51B381" w14:textId="77777777" w:rsidR="00871889" w:rsidRPr="00871889" w:rsidRDefault="00871889" w:rsidP="00871889">
      <w:pPr>
        <w:spacing w:after="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Ignoriranje upozorenja o pojavi toplinskih valova značajno utječe na stanovništvo te stočni fond i poljoprivredni urod. Ne provođenje pravovremenih mjera zaštite rezultira simptomima toplinskog udara kod stanovništva te stočnog fonda i propadanja uroda. Posljedice se javljaju boravkom stanovništva na direktnom suncu te u zatvorenim prostorijama koje nemaju adekvatan rashladni sistem, odnosno nema potrebnog prozračivanja ili provjetravanja posebno u uvjetima visoke vlage u zraku. </w:t>
      </w:r>
    </w:p>
    <w:p w14:paraId="7C6050DC"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Velika količina vlage u zraku opasna je kako za ljudski, tako i za životinjski organizam jer sprječava isparavanje vode s kože što je važno za hlađenje organizma. Također, nagli izlasci iz previše rashlađenih prostora, pogotovo automobila dovode do stanja šoka organizma radi prekratkog vremena prilagodbe na nagle promjene temperature. </w:t>
      </w:r>
    </w:p>
    <w:p w14:paraId="160B0D39" w14:textId="77777777" w:rsidR="00871889" w:rsidRPr="00871889" w:rsidRDefault="00871889" w:rsidP="00871889">
      <w:pPr>
        <w:spacing w:after="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Rizičnim skupinama posebice osjetljive na izloženost toplinskim valovima odnosno visokim temperaturama smatraju se: </w:t>
      </w:r>
    </w:p>
    <w:p w14:paraId="4106FC94"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lastRenderedPageBreak/>
        <w:t>osobe starije od 65 godina,</w:t>
      </w:r>
    </w:p>
    <w:p w14:paraId="44148E6F"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djeca mlađa od 4 godine, </w:t>
      </w:r>
    </w:p>
    <w:p w14:paraId="63A91BE7"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trudnice, </w:t>
      </w:r>
    </w:p>
    <w:p w14:paraId="69A0561D"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teško pokretne osobe, invalidi, </w:t>
      </w:r>
    </w:p>
    <w:p w14:paraId="471497A3"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osobe koje boluju od raznih kroničnih bolesti, </w:t>
      </w:r>
    </w:p>
    <w:p w14:paraId="7C0A20C7"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radnici koji rade na otvorenom bez adekvatne zaštitne opreme, </w:t>
      </w:r>
    </w:p>
    <w:p w14:paraId="2B9866F5"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pretile osobe,</w:t>
      </w:r>
    </w:p>
    <w:p w14:paraId="10B297CE" w14:textId="77777777" w:rsidR="00871889" w:rsidRPr="00871889" w:rsidRDefault="00871889">
      <w:pPr>
        <w:numPr>
          <w:ilvl w:val="0"/>
          <w:numId w:val="80"/>
        </w:numPr>
        <w:suppressAutoHyphens/>
        <w:autoSpaceDN w:val="0"/>
        <w:spacing w:after="0" w:line="276" w:lineRule="auto"/>
        <w:textAlignment w:val="baseline"/>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osobe koje žive same, bez pomoći drugih (socijalna izolacija).</w:t>
      </w:r>
    </w:p>
    <w:p w14:paraId="2E76624C" w14:textId="77777777" w:rsidR="00871889" w:rsidRPr="00871889" w:rsidRDefault="00871889" w:rsidP="00871889">
      <w:pPr>
        <w:suppressAutoHyphens/>
        <w:autoSpaceDN w:val="0"/>
        <w:spacing w:after="0" w:line="276" w:lineRule="auto"/>
        <w:ind w:left="1080"/>
        <w:textAlignment w:val="baseline"/>
        <w:rPr>
          <w:rFonts w:ascii="Calibri" w:eastAsia="Calibri" w:hAnsi="Calibri" w:cs="Times New Roman"/>
          <w:kern w:val="0"/>
          <w:szCs w:val="22"/>
          <w14:ligatures w14:val="none"/>
        </w:rPr>
      </w:pPr>
    </w:p>
    <w:p w14:paraId="0EA5DAC0" w14:textId="77777777" w:rsidR="00871889" w:rsidRPr="00871889" w:rsidRDefault="00871889" w:rsidP="00871889">
      <w:pPr>
        <w:spacing w:after="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Rizični čimbenici koji utječu na posljedice uslijed izloženosti toplinskim valovima su: </w:t>
      </w:r>
    </w:p>
    <w:p w14:paraId="0BC5A2C3" w14:textId="77777777" w:rsidR="00871889" w:rsidRPr="00871889" w:rsidRDefault="00871889">
      <w:pPr>
        <w:numPr>
          <w:ilvl w:val="0"/>
          <w:numId w:val="81"/>
        </w:numPr>
        <w:suppressAutoHyphens/>
        <w:autoSpaceDN w:val="0"/>
        <w:spacing w:after="0" w:line="276" w:lineRule="auto"/>
        <w:textAlignment w:val="baseline"/>
        <w:rPr>
          <w:rFonts w:ascii="Calibri" w:eastAsia="Calibri" w:hAnsi="Calibri" w:cs="Times New Roman"/>
          <w:kern w:val="0"/>
          <w14:ligatures w14:val="none"/>
        </w:rPr>
      </w:pPr>
      <w:r w:rsidRPr="00871889">
        <w:rPr>
          <w:rFonts w:ascii="Calibri" w:eastAsia="Calibri" w:hAnsi="Calibri" w:cs="Times New Roman"/>
          <w:kern w:val="0"/>
          <w14:ligatures w14:val="none"/>
        </w:rPr>
        <w:t>nedostatak klimatizacijskih uređaja u radnim i stambenim prostorima,</w:t>
      </w:r>
    </w:p>
    <w:p w14:paraId="3801D05B" w14:textId="77777777" w:rsidR="00871889" w:rsidRPr="00871889" w:rsidRDefault="00871889">
      <w:pPr>
        <w:numPr>
          <w:ilvl w:val="0"/>
          <w:numId w:val="81"/>
        </w:numPr>
        <w:suppressAutoHyphens/>
        <w:autoSpaceDN w:val="0"/>
        <w:spacing w:after="0" w:line="276" w:lineRule="auto"/>
        <w:textAlignment w:val="baseline"/>
        <w:rPr>
          <w:rFonts w:ascii="Calibri" w:eastAsia="Calibri" w:hAnsi="Calibri" w:cs="Times New Roman"/>
          <w:kern w:val="0"/>
          <w14:ligatures w14:val="none"/>
        </w:rPr>
      </w:pPr>
      <w:r w:rsidRPr="00871889">
        <w:rPr>
          <w:rFonts w:ascii="Calibri" w:eastAsia="Calibri" w:hAnsi="Calibri" w:cs="Times New Roman"/>
          <w:kern w:val="0"/>
          <w14:ligatures w14:val="none"/>
        </w:rPr>
        <w:t>loša termoizolacija i stara infrastruktura zgrada,</w:t>
      </w:r>
    </w:p>
    <w:p w14:paraId="38A311C5" w14:textId="77777777" w:rsidR="00871889" w:rsidRPr="00871889" w:rsidRDefault="00871889">
      <w:pPr>
        <w:numPr>
          <w:ilvl w:val="0"/>
          <w:numId w:val="81"/>
        </w:numPr>
        <w:suppressAutoHyphens/>
        <w:autoSpaceDN w:val="0"/>
        <w:spacing w:after="0" w:line="276" w:lineRule="auto"/>
        <w:textAlignment w:val="baseline"/>
        <w:rPr>
          <w:rFonts w:ascii="Calibri" w:eastAsia="Calibri" w:hAnsi="Calibri" w:cs="Times New Roman"/>
          <w:kern w:val="0"/>
          <w14:ligatures w14:val="none"/>
        </w:rPr>
      </w:pPr>
      <w:r w:rsidRPr="00871889">
        <w:rPr>
          <w:rFonts w:ascii="Calibri" w:eastAsia="Calibri" w:hAnsi="Calibri" w:cs="Times New Roman"/>
          <w:kern w:val="0"/>
          <w14:ligatures w14:val="none"/>
        </w:rPr>
        <w:t>život u gradskim (urbanim) sredinama,</w:t>
      </w:r>
    </w:p>
    <w:p w14:paraId="62ED7CD2" w14:textId="77777777" w:rsidR="00871889" w:rsidRPr="00871889" w:rsidRDefault="00871889">
      <w:pPr>
        <w:numPr>
          <w:ilvl w:val="0"/>
          <w:numId w:val="81"/>
        </w:numPr>
        <w:suppressAutoHyphens/>
        <w:autoSpaceDN w:val="0"/>
        <w:spacing w:after="0" w:line="276" w:lineRule="auto"/>
        <w:textAlignment w:val="baseline"/>
        <w:rPr>
          <w:rFonts w:ascii="Calibri" w:eastAsia="Calibri" w:hAnsi="Calibri" w:cs="Times New Roman"/>
          <w:kern w:val="0"/>
          <w14:ligatures w14:val="none"/>
        </w:rPr>
      </w:pPr>
      <w:r w:rsidRPr="00871889">
        <w:rPr>
          <w:rFonts w:ascii="Calibri" w:eastAsia="Calibri" w:hAnsi="Calibri" w:cs="Times New Roman"/>
          <w:kern w:val="0"/>
          <w14:ligatures w14:val="none"/>
        </w:rPr>
        <w:t xml:space="preserve">nedostatak biljne vegetacije i zelenila u gradskim sredinama, </w:t>
      </w:r>
    </w:p>
    <w:p w14:paraId="4BDA5E5A" w14:textId="77777777" w:rsidR="00871889" w:rsidRDefault="00871889">
      <w:pPr>
        <w:numPr>
          <w:ilvl w:val="0"/>
          <w:numId w:val="81"/>
        </w:numPr>
        <w:suppressAutoHyphens/>
        <w:autoSpaceDN w:val="0"/>
        <w:spacing w:after="0" w:line="276" w:lineRule="auto"/>
        <w:ind w:left="1077" w:hanging="357"/>
        <w:textAlignment w:val="baseline"/>
        <w:rPr>
          <w:rFonts w:ascii="Calibri" w:eastAsia="Calibri" w:hAnsi="Calibri" w:cs="Times New Roman"/>
          <w:kern w:val="0"/>
          <w:lang w:val="en-US"/>
          <w14:ligatures w14:val="none"/>
        </w:rPr>
      </w:pPr>
      <w:proofErr w:type="spellStart"/>
      <w:r w:rsidRPr="00871889">
        <w:rPr>
          <w:rFonts w:ascii="Calibri" w:eastAsia="Calibri" w:hAnsi="Calibri" w:cs="Times New Roman"/>
          <w:kern w:val="0"/>
          <w:lang w:val="en-US"/>
          <w14:ligatures w14:val="none"/>
        </w:rPr>
        <w:t>stanovanje</w:t>
      </w:r>
      <w:proofErr w:type="spellEnd"/>
      <w:r w:rsidRPr="00871889">
        <w:rPr>
          <w:rFonts w:ascii="Calibri" w:eastAsia="Calibri" w:hAnsi="Calibri" w:cs="Times New Roman"/>
          <w:kern w:val="0"/>
          <w:lang w:val="en-US"/>
          <w14:ligatures w14:val="none"/>
        </w:rPr>
        <w:t xml:space="preserve"> (rad) </w:t>
      </w:r>
      <w:proofErr w:type="spellStart"/>
      <w:r w:rsidRPr="00871889">
        <w:rPr>
          <w:rFonts w:ascii="Calibri" w:eastAsia="Calibri" w:hAnsi="Calibri" w:cs="Times New Roman"/>
          <w:kern w:val="0"/>
          <w:lang w:val="en-US"/>
          <w14:ligatures w14:val="none"/>
        </w:rPr>
        <w:t>na</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zadnjim</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katovima</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ili</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ispod</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samog</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krova</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zgrada</w:t>
      </w:r>
      <w:proofErr w:type="spellEnd"/>
      <w:r w:rsidRPr="00871889">
        <w:rPr>
          <w:rFonts w:ascii="Calibri" w:eastAsia="Calibri" w:hAnsi="Calibri" w:cs="Times New Roman"/>
          <w:kern w:val="0"/>
          <w:lang w:val="en-US"/>
          <w14:ligatures w14:val="none"/>
        </w:rPr>
        <w:t>.</w:t>
      </w:r>
    </w:p>
    <w:p w14:paraId="323FECC7" w14:textId="77777777" w:rsidR="00871889" w:rsidRPr="00871889" w:rsidRDefault="00871889" w:rsidP="00871889">
      <w:pPr>
        <w:suppressAutoHyphens/>
        <w:autoSpaceDN w:val="0"/>
        <w:spacing w:after="0" w:line="276" w:lineRule="auto"/>
        <w:ind w:left="1077"/>
        <w:textAlignment w:val="baseline"/>
        <w:rPr>
          <w:rFonts w:ascii="Calibri" w:eastAsia="Calibri" w:hAnsi="Calibri" w:cs="Times New Roman"/>
          <w:kern w:val="0"/>
          <w:lang w:val="en-US"/>
          <w14:ligatures w14:val="none"/>
        </w:rPr>
      </w:pPr>
    </w:p>
    <w:p w14:paraId="032F57FC" w14:textId="12A28EE7" w:rsidR="00871889" w:rsidRDefault="00871889" w:rsidP="00871889">
      <w:pPr>
        <w:pStyle w:val="Naslov3"/>
      </w:pPr>
      <w:bookmarkStart w:id="384" w:name="_Toc158621821"/>
      <w:bookmarkStart w:id="385" w:name="_Toc162957959"/>
      <w:r>
        <w:t>Događaj s najgorim mogućim posljedicama – Ekstremne temperature</w:t>
      </w:r>
      <w:bookmarkEnd w:id="384"/>
      <w:bookmarkEnd w:id="385"/>
    </w:p>
    <w:p w14:paraId="7268CD4D" w14:textId="77777777" w:rsidR="00871889" w:rsidRPr="00871889" w:rsidRDefault="00871889" w:rsidP="00871889">
      <w:pPr>
        <w:spacing w:after="200" w:line="276" w:lineRule="auto"/>
        <w:rPr>
          <w:rFonts w:ascii="Calibri" w:eastAsia="Calibri" w:hAnsi="Calibri" w:cs="Times New Roman"/>
          <w:kern w:val="0"/>
          <w:szCs w:val="22"/>
          <w14:ligatures w14:val="none"/>
        </w:rPr>
      </w:pPr>
      <w:bookmarkStart w:id="386" w:name="_Hlk506289955"/>
      <w:r w:rsidRPr="00871889">
        <w:rPr>
          <w:rFonts w:ascii="Calibri" w:eastAsia="Calibri" w:hAnsi="Calibri" w:cs="Times New Roman"/>
          <w:kern w:val="0"/>
          <w:szCs w:val="22"/>
          <w14:ligatures w14:val="none"/>
        </w:rPr>
        <w:t>Nastupilo je vrijeme klimatskih promjena. Česte promjene vremena koje variraju na većim ljestvicama izrazito negativno utječu na ljudski organizam. Toplinski valovi predstavljaju dugotrajnije razdoblje i produženi period izrazito toplog vremena i visokih temperatura, udruženi s visokim postotkom vlage u zraku. Ekstremne toplinske događaje karakteriziraju povišene temperature, više i od 38°C kroz duži niz dana te ustajala i topla zračna masa s toplim noćima iznad uobičajenog prosjeka. Toplinski valovi, uz porast dnevne, ali i noćne temperature, ugrožavaju zdravlje ljudi.</w:t>
      </w:r>
    </w:p>
    <w:p w14:paraId="3998FA2F"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Zdravstveni problemi javljaju se kada organizam više ne može održavati normalnu tjelesnu temperaturu. Kod nagle pojave toplinskog vala u pretpostavljenom trajanju od 10 dana javljaju se poremećaji u prehrani stanovništva što uzrokuje poremećaje u organizmu nastale lošom i nepravilnom prehranom u vrijeme velikih vrućina. </w:t>
      </w:r>
    </w:p>
    <w:bookmarkEnd w:id="386"/>
    <w:p w14:paraId="3CC2B69D"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u w:val="single"/>
          <w14:ligatures w14:val="none"/>
        </w:rPr>
        <w:t>Učinci toplinskih valova u dužem trajanju od 10 dana</w:t>
      </w:r>
    </w:p>
    <w:p w14:paraId="14E48133" w14:textId="77777777" w:rsidR="00871889" w:rsidRPr="00871889" w:rsidRDefault="00871889">
      <w:pPr>
        <w:numPr>
          <w:ilvl w:val="0"/>
          <w:numId w:val="82"/>
        </w:numPr>
        <w:autoSpaceDN w:val="0"/>
        <w:spacing w:after="200" w:line="276" w:lineRule="auto"/>
        <w:jc w:val="left"/>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Sunčanica</w:t>
      </w:r>
    </w:p>
    <w:p w14:paraId="1D3D450A"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Nastaje i kao rezultat zajedničkog djelovanja opće </w:t>
      </w:r>
      <w:proofErr w:type="spellStart"/>
      <w:r w:rsidRPr="00871889">
        <w:rPr>
          <w:rFonts w:ascii="Calibri" w:eastAsia="Calibri" w:hAnsi="Calibri" w:cs="Times New Roman"/>
          <w:kern w:val="0"/>
          <w:szCs w:val="22"/>
          <w14:ligatures w14:val="none"/>
        </w:rPr>
        <w:t>hipertermije</w:t>
      </w:r>
      <w:proofErr w:type="spellEnd"/>
      <w:r w:rsidRPr="00871889">
        <w:rPr>
          <w:rFonts w:ascii="Calibri" w:eastAsia="Calibri" w:hAnsi="Calibri" w:cs="Times New Roman"/>
          <w:kern w:val="0"/>
          <w:szCs w:val="22"/>
          <w14:ligatures w14:val="none"/>
        </w:rPr>
        <w:t xml:space="preserve"> i lokalnog </w:t>
      </w:r>
      <w:proofErr w:type="spellStart"/>
      <w:r w:rsidRPr="00871889">
        <w:rPr>
          <w:rFonts w:ascii="Calibri" w:eastAsia="Calibri" w:hAnsi="Calibri" w:cs="Times New Roman"/>
          <w:kern w:val="0"/>
          <w:szCs w:val="22"/>
          <w14:ligatures w14:val="none"/>
        </w:rPr>
        <w:t>ozračenja</w:t>
      </w:r>
      <w:proofErr w:type="spellEnd"/>
      <w:r w:rsidRPr="00871889">
        <w:rPr>
          <w:rFonts w:ascii="Calibri" w:eastAsia="Calibri" w:hAnsi="Calibri" w:cs="Times New Roman"/>
          <w:kern w:val="0"/>
          <w:szCs w:val="22"/>
          <w14:ligatures w14:val="none"/>
        </w:rPr>
        <w:t xml:space="preserve"> infracrvenim zrakama nezaštićenog zatiljnog dijela glave. Ugrožene su sve osobe koje se dugotrajno izlažu sunčevim zrakama ako nemaju pokrivalo za glavu. Osobito su podložne osobe svijetle puti, osobe bez kose te djeca i starije osobe koje se i inače slabije prilagođavaju naglim promjenama temperature. Blagi ili umjereni simptomi sunčanice su: crvenilo lica, edemi, sinkopa, grčevi, iscrpljenost, suha i topla koža, tjelesna temperatura iznad normalne, srčani ritam i disanje su ubrzani, zatim glavobolja, problemi s vidom, vrtoglavica, šum u ušima, </w:t>
      </w:r>
      <w:r w:rsidRPr="00871889">
        <w:rPr>
          <w:rFonts w:ascii="Calibri" w:eastAsia="Calibri" w:hAnsi="Calibri" w:cs="Times New Roman"/>
          <w:kern w:val="0"/>
          <w:szCs w:val="22"/>
          <w14:ligatures w14:val="none"/>
        </w:rPr>
        <w:lastRenderedPageBreak/>
        <w:t xml:space="preserve">nemir, pospanost, nemogućnost orijentacije u vremenu i prostoru. U težim slučajevima može nastati proširenje zjenica, omamljenost, nesvjestica te na kraju koma i smrt. </w:t>
      </w:r>
    </w:p>
    <w:p w14:paraId="528E5D5C" w14:textId="77777777" w:rsidR="00871889" w:rsidRPr="00871889" w:rsidRDefault="00871889">
      <w:pPr>
        <w:numPr>
          <w:ilvl w:val="0"/>
          <w:numId w:val="82"/>
        </w:numPr>
        <w:autoSpaceDN w:val="0"/>
        <w:spacing w:after="200" w:line="276" w:lineRule="auto"/>
        <w:jc w:val="left"/>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Toplinski udar</w:t>
      </w:r>
    </w:p>
    <w:p w14:paraId="3AA06C43"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Nastaje nakon dugog i intenzivnog izlaganja visokim temperaturama, kada tijelo više ne može regulirati tjelesnu temperaturu i ne može se rashladiti. U takvim slučajevima tjelesna temperatura može naglo narasti te u razmaku od 10 do 15 minuta dosegnuti i preko 41°C. Toplinski udar može se pojaviti iznenada, bez prethodnih simptoma iscrpljenosti vrućinom i opasno je stanje iz kojeg se organizam ne može izvući sam. Svi takvi bolesnici umiru ako im se ne pruži pomoć. Potrebno je hitno pružanje liječničke pomoći, jer može uzrokovati trajni invaliditet ili smrt. Simptomi toplinskog udara su: vrlo visoka tjelesna temperatura iznad 40°C, crvena, suha i vruća koža, bez znoja, izuzetno brzi otkucaji srca, vrtoglavica, glavobolja, umor, mučnina i povraćanje, zbunjenost, delirij ili gubitak svijesti, nedostatak zraka pa sve do grčeva te krvi u urinu ili stolici.</w:t>
      </w:r>
    </w:p>
    <w:p w14:paraId="37661803" w14:textId="77777777" w:rsidR="00871889" w:rsidRPr="00871889" w:rsidRDefault="00871889">
      <w:pPr>
        <w:numPr>
          <w:ilvl w:val="0"/>
          <w:numId w:val="82"/>
        </w:numPr>
        <w:autoSpaceDN w:val="0"/>
        <w:spacing w:after="200" w:line="276" w:lineRule="auto"/>
        <w:jc w:val="left"/>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Toplinski grčevi</w:t>
      </w:r>
    </w:p>
    <w:p w14:paraId="62B4047A" w14:textId="77777777" w:rsidR="00871889" w:rsidRPr="00871889" w:rsidRDefault="00871889" w:rsidP="00871889">
      <w:pPr>
        <w:spacing w:after="200" w:line="276" w:lineRule="auto"/>
        <w:rPr>
          <w:rFonts w:ascii="Calibri" w:eastAsia="Calibri" w:hAnsi="Calibri" w:cs="Times New Roman"/>
          <w:kern w:val="0"/>
          <w:szCs w:val="22"/>
          <w14:ligatures w14:val="none"/>
        </w:rPr>
      </w:pPr>
      <w:r w:rsidRPr="00871889">
        <w:rPr>
          <w:rFonts w:ascii="Calibri" w:eastAsia="Calibri" w:hAnsi="Calibri" w:cs="Times New Roman"/>
          <w:kern w:val="0"/>
          <w:szCs w:val="22"/>
          <w14:ligatures w14:val="none"/>
        </w:rPr>
        <w:t xml:space="preserve">Nastaju zbog posljedice opadanja koncentracije NaCl u krvi kod osoba koje su zbog znojenja izgubile mnogo soli. Obično se javljaju kao posljedica intenzivnog i teškog fizičkog rada ne aklimatiziranih osoba u ambijentu s visokom temperaturom. Nastup grčeva je nagao i unesrećeni obično pada na pod sa savijenim nogama. Zahvaćeni su obično listovi nogu, mišići ruku i trbušni mišići. Koža je blijeda i znojna, temperatura normalna, a na zgrčenom mišiću možemo opipati zadebljanja. Grčevi obično dolaze u napadima te se mogu intenzivno ponavljati popraćeni boli. </w:t>
      </w:r>
    </w:p>
    <w:p w14:paraId="2F1CB0E9" w14:textId="77777777" w:rsidR="00871889" w:rsidRPr="00871889" w:rsidRDefault="00871889">
      <w:pPr>
        <w:numPr>
          <w:ilvl w:val="0"/>
          <w:numId w:val="83"/>
        </w:numPr>
        <w:spacing w:after="200" w:line="276" w:lineRule="auto"/>
        <w:ind w:firstLine="273"/>
        <w:contextualSpacing/>
        <w:rPr>
          <w:rFonts w:ascii="Calibri" w:eastAsia="Calibri" w:hAnsi="Calibri" w:cs="Times New Roman"/>
          <w:kern w:val="0"/>
          <w:lang w:val="en-US"/>
          <w14:ligatures w14:val="none"/>
        </w:rPr>
      </w:pPr>
      <w:proofErr w:type="spellStart"/>
      <w:r w:rsidRPr="00871889">
        <w:rPr>
          <w:rFonts w:ascii="Calibri" w:eastAsia="Calibri" w:hAnsi="Calibri" w:cs="Times New Roman"/>
          <w:kern w:val="0"/>
          <w:lang w:val="en-US"/>
          <w14:ligatures w14:val="none"/>
        </w:rPr>
        <w:t>Toplinska</w:t>
      </w:r>
      <w:proofErr w:type="spellEnd"/>
      <w:r w:rsidRPr="00871889">
        <w:rPr>
          <w:rFonts w:ascii="Calibri" w:eastAsia="Calibri" w:hAnsi="Calibri" w:cs="Times New Roman"/>
          <w:kern w:val="0"/>
          <w:lang w:val="en-US"/>
          <w14:ligatures w14:val="none"/>
        </w:rPr>
        <w:t xml:space="preserve"> </w:t>
      </w:r>
      <w:proofErr w:type="spellStart"/>
      <w:r w:rsidRPr="00871889">
        <w:rPr>
          <w:rFonts w:ascii="Calibri" w:eastAsia="Calibri" w:hAnsi="Calibri" w:cs="Times New Roman"/>
          <w:kern w:val="0"/>
          <w:lang w:val="en-US"/>
          <w14:ligatures w14:val="none"/>
        </w:rPr>
        <w:t>iscrpljenost</w:t>
      </w:r>
      <w:proofErr w:type="spellEnd"/>
    </w:p>
    <w:p w14:paraId="7ABBA665" w14:textId="77777777" w:rsidR="00871889" w:rsidRPr="00871889" w:rsidRDefault="00871889" w:rsidP="00871889">
      <w:pPr>
        <w:spacing w:after="200" w:line="276" w:lineRule="auto"/>
        <w:rPr>
          <w:rFonts w:ascii="Calibri" w:eastAsia="Calibri" w:hAnsi="Calibri" w:cs="Calibri"/>
          <w:kern w:val="0"/>
          <w14:ligatures w14:val="none"/>
        </w:rPr>
      </w:pPr>
      <w:r w:rsidRPr="00871889">
        <w:rPr>
          <w:rFonts w:ascii="Calibri" w:eastAsia="Calibri" w:hAnsi="Calibri" w:cs="Calibri"/>
          <w:kern w:val="0"/>
          <w14:ligatures w14:val="none"/>
        </w:rPr>
        <w:t>Toplinska iscrpljenost je klinički sindrom slabosti, malaksalosti, mučnine, sinkope i drugih nespecifičnih simptoma izazvanih izlaganjem toplini, a koji nije opasan po život. Termoregulacija nije oštećena.</w:t>
      </w:r>
    </w:p>
    <w:p w14:paraId="0BEB6309" w14:textId="77777777" w:rsidR="00871889" w:rsidRPr="00871889" w:rsidRDefault="00871889" w:rsidP="00871889">
      <w:pPr>
        <w:spacing w:after="200" w:line="276" w:lineRule="auto"/>
        <w:rPr>
          <w:rFonts w:ascii="Calibri" w:eastAsia="Calibri" w:hAnsi="Calibri" w:cs="Calibri"/>
          <w:kern w:val="0"/>
          <w14:ligatures w14:val="none"/>
        </w:rPr>
      </w:pPr>
      <w:r w:rsidRPr="00871889">
        <w:rPr>
          <w:rFonts w:ascii="Calibri" w:eastAsia="Calibri" w:hAnsi="Calibri" w:cs="Calibri"/>
          <w:kern w:val="0"/>
          <w14:ligatures w14:val="none"/>
        </w:rPr>
        <w:t>Toplinska iscrpljenost je posljedica neravnoteže vode i elektrolita izazvana izlaganjem toplini, uz tjelesni napor ili bez njega.</w:t>
      </w:r>
    </w:p>
    <w:p w14:paraId="60430AF0" w14:textId="77777777" w:rsidR="00871889" w:rsidRPr="00871889" w:rsidRDefault="00871889" w:rsidP="00871889">
      <w:pPr>
        <w:spacing w:after="200" w:line="276" w:lineRule="auto"/>
        <w:rPr>
          <w:rFonts w:ascii="Calibri" w:eastAsia="Calibri" w:hAnsi="Calibri" w:cs="Calibri"/>
          <w:kern w:val="0"/>
          <w14:ligatures w14:val="none"/>
        </w:rPr>
      </w:pPr>
      <w:r w:rsidRPr="00871889">
        <w:rPr>
          <w:rFonts w:ascii="Calibri" w:eastAsia="Calibri" w:hAnsi="Calibri" w:cs="Calibri"/>
          <w:kern w:val="0"/>
          <w14:ligatures w14:val="none"/>
        </w:rPr>
        <w:t>Simptomi su često neodređeni pa bolesnici ne moraju shvatiti kako im je uzrok toplina. Simptomi mogu uključivati slabost, vrtoglavicu, glavobolju, mučninu i ponekad, povraćanje. Sinkopa uslijed dugog stajanja na vrućini (toplinska sinkopa) je česta i može oponašati kardiovaskularne poremećaje. Prilikom pregleda se bolesnici doimaju umornima, a obično su oznojeni i imaju tahikardiju. Psihičko stanje je tipično nepromijenjeno, za razliku od toplotnog udara. Temperatura je obično normalna, a kad je povišena, ne prelazi 40 °C.</w:t>
      </w:r>
    </w:p>
    <w:p w14:paraId="07077BA6" w14:textId="77777777" w:rsidR="00871889" w:rsidRPr="00871889" w:rsidRDefault="00871889" w:rsidP="00871889">
      <w:pPr>
        <w:spacing w:after="200" w:line="276" w:lineRule="auto"/>
        <w:rPr>
          <w:rFonts w:ascii="Calibri" w:eastAsia="Calibri" w:hAnsi="Calibri" w:cs="Calibri"/>
          <w:kern w:val="0"/>
          <w14:ligatures w14:val="none"/>
        </w:rPr>
      </w:pPr>
      <w:r w:rsidRPr="00871889">
        <w:rPr>
          <w:rFonts w:ascii="Calibri" w:eastAsia="Calibri" w:hAnsi="Calibri" w:cs="Calibri"/>
          <w:kern w:val="0"/>
          <w14:ligatures w14:val="none"/>
        </w:rPr>
        <w:lastRenderedPageBreak/>
        <w:t>Dijagnoza se postavlja klinički, a za to je potrebno isključivanje drugih mogućih uzroka (npr. hipoglikemije, akutnog koronarnog sindroma, raznih infekcija). Laboratorijske pretrage su potrebne samo ako je potrebno isključiti nabrojana stanja.</w:t>
      </w:r>
    </w:p>
    <w:p w14:paraId="19B8491F" w14:textId="32CC2FD0" w:rsidR="00871889" w:rsidRDefault="00871889" w:rsidP="00871889">
      <w:pPr>
        <w:rPr>
          <w:rFonts w:ascii="Calibri" w:eastAsia="Calibri" w:hAnsi="Calibri" w:cs="Calibri"/>
          <w:kern w:val="0"/>
          <w14:ligatures w14:val="none"/>
        </w:rPr>
      </w:pPr>
      <w:r w:rsidRPr="00871889">
        <w:rPr>
          <w:rFonts w:ascii="Calibri" w:eastAsia="Calibri" w:hAnsi="Calibri" w:cs="Calibri"/>
          <w:kern w:val="0"/>
          <w14:ligatures w14:val="none"/>
        </w:rPr>
        <w:t>Liječenje obuhvaća smještanje bolesnika u hladno okruženje, u ležeći ispruženi položaj uz IV nadoknadu tekućine, u pravilu se daje 0,9</w:t>
      </w:r>
      <w:r>
        <w:rPr>
          <w:rFonts w:ascii="Calibri" w:eastAsia="Calibri" w:hAnsi="Calibri" w:cs="Calibri"/>
          <w:kern w:val="0"/>
          <w14:ligatures w14:val="none"/>
        </w:rPr>
        <w:t xml:space="preserve"> </w:t>
      </w:r>
      <w:r w:rsidRPr="00871889">
        <w:rPr>
          <w:rFonts w:ascii="Calibri" w:eastAsia="Calibri" w:hAnsi="Calibri" w:cs="Calibri"/>
          <w:kern w:val="0"/>
          <w14:ligatures w14:val="none"/>
        </w:rPr>
        <w:t>%</w:t>
      </w:r>
      <w:r>
        <w:rPr>
          <w:rFonts w:ascii="Calibri" w:eastAsia="Calibri" w:hAnsi="Calibri" w:cs="Calibri"/>
          <w:kern w:val="0"/>
          <w14:ligatures w14:val="none"/>
        </w:rPr>
        <w:t xml:space="preserve"> </w:t>
      </w:r>
      <w:r w:rsidRPr="00871889">
        <w:rPr>
          <w:rFonts w:ascii="Calibri" w:eastAsia="Calibri" w:hAnsi="Calibri" w:cs="Calibri"/>
          <w:kern w:val="0"/>
          <w14:ligatures w14:val="none"/>
        </w:rPr>
        <w:t>–</w:t>
      </w:r>
      <w:r>
        <w:rPr>
          <w:rFonts w:ascii="Calibri" w:eastAsia="Calibri" w:hAnsi="Calibri" w:cs="Calibri"/>
          <w:kern w:val="0"/>
          <w14:ligatures w14:val="none"/>
        </w:rPr>
        <w:t xml:space="preserve"> </w:t>
      </w:r>
      <w:proofErr w:type="spellStart"/>
      <w:r w:rsidRPr="00871889">
        <w:rPr>
          <w:rFonts w:ascii="Calibri" w:eastAsia="Calibri" w:hAnsi="Calibri" w:cs="Calibri"/>
          <w:kern w:val="0"/>
          <w14:ligatures w14:val="none"/>
        </w:rPr>
        <w:t>tna</w:t>
      </w:r>
      <w:proofErr w:type="spellEnd"/>
      <w:r w:rsidRPr="00871889">
        <w:rPr>
          <w:rFonts w:ascii="Calibri" w:eastAsia="Calibri" w:hAnsi="Calibri" w:cs="Calibri"/>
          <w:kern w:val="0"/>
          <w14:ligatures w14:val="none"/>
        </w:rPr>
        <w:t xml:space="preserve"> fiziološka otopina; </w:t>
      </w:r>
      <w:proofErr w:type="spellStart"/>
      <w:r w:rsidRPr="00871889">
        <w:rPr>
          <w:rFonts w:ascii="Calibri" w:eastAsia="Calibri" w:hAnsi="Calibri" w:cs="Calibri"/>
          <w:kern w:val="0"/>
          <w14:ligatures w14:val="none"/>
        </w:rPr>
        <w:t>peroralnom</w:t>
      </w:r>
      <w:proofErr w:type="spellEnd"/>
      <w:r w:rsidRPr="00871889">
        <w:rPr>
          <w:rFonts w:ascii="Calibri" w:eastAsia="Calibri" w:hAnsi="Calibri" w:cs="Calibri"/>
          <w:kern w:val="0"/>
          <w14:ligatures w14:val="none"/>
        </w:rPr>
        <w:t xml:space="preserve"> se </w:t>
      </w:r>
      <w:proofErr w:type="spellStart"/>
      <w:r w:rsidRPr="00871889">
        <w:rPr>
          <w:rFonts w:ascii="Calibri" w:eastAsia="Calibri" w:hAnsi="Calibri" w:cs="Calibri"/>
          <w:kern w:val="0"/>
          <w14:ligatures w14:val="none"/>
        </w:rPr>
        <w:t>rehidracijom</w:t>
      </w:r>
      <w:proofErr w:type="spellEnd"/>
      <w:r w:rsidRPr="00871889">
        <w:rPr>
          <w:rFonts w:ascii="Calibri" w:eastAsia="Calibri" w:hAnsi="Calibri" w:cs="Calibri"/>
          <w:kern w:val="0"/>
          <w14:ligatures w14:val="none"/>
        </w:rPr>
        <w:t xml:space="preserve"> ne mogu u dovoljnoj mjeri nadoknaditi elektroliti. Brzina i količina </w:t>
      </w:r>
      <w:proofErr w:type="spellStart"/>
      <w:r w:rsidRPr="00871889">
        <w:rPr>
          <w:rFonts w:ascii="Calibri" w:eastAsia="Calibri" w:hAnsi="Calibri" w:cs="Calibri"/>
          <w:kern w:val="0"/>
          <w14:ligatures w14:val="none"/>
        </w:rPr>
        <w:t>rehidracije</w:t>
      </w:r>
      <w:proofErr w:type="spellEnd"/>
      <w:r w:rsidRPr="00871889">
        <w:rPr>
          <w:rFonts w:ascii="Calibri" w:eastAsia="Calibri" w:hAnsi="Calibri" w:cs="Calibri"/>
          <w:kern w:val="0"/>
          <w14:ligatures w14:val="none"/>
        </w:rPr>
        <w:t xml:space="preserve"> ovise o dobi, osnovnim bolestima i kliničkom odgovoru. Često je dovoljno nadomještanje od 1–2 L brzinom od 500 ml/h. Starijim i srčanim bolesnicima može biti potrebna tek nešto sporija nadoknada; bolesnicima u kojih se sumnja na </w:t>
      </w:r>
      <w:proofErr w:type="spellStart"/>
      <w:r w:rsidRPr="00871889">
        <w:rPr>
          <w:rFonts w:ascii="Calibri" w:eastAsia="Calibri" w:hAnsi="Calibri" w:cs="Calibri"/>
          <w:kern w:val="0"/>
          <w14:ligatures w14:val="none"/>
        </w:rPr>
        <w:t>hipovolemiju</w:t>
      </w:r>
      <w:proofErr w:type="spellEnd"/>
      <w:r w:rsidRPr="00871889">
        <w:rPr>
          <w:rFonts w:ascii="Calibri" w:eastAsia="Calibri" w:hAnsi="Calibri" w:cs="Calibri"/>
          <w:kern w:val="0"/>
          <w14:ligatures w14:val="none"/>
        </w:rPr>
        <w:t xml:space="preserve"> u početku može biti potrebna brža nadoknada. Hlađenje tijela izvana nije potrebno. Rijetko, tešku toplinsku iscrpljenost nakon teškog rada može komplicirati </w:t>
      </w:r>
      <w:proofErr w:type="spellStart"/>
      <w:r w:rsidRPr="00871889">
        <w:rPr>
          <w:rFonts w:ascii="Calibri" w:eastAsia="Calibri" w:hAnsi="Calibri" w:cs="Calibri"/>
          <w:kern w:val="0"/>
          <w14:ligatures w14:val="none"/>
        </w:rPr>
        <w:t>rabdomioliza</w:t>
      </w:r>
      <w:proofErr w:type="spellEnd"/>
      <w:r w:rsidRPr="00871889">
        <w:rPr>
          <w:rFonts w:ascii="Calibri" w:eastAsia="Calibri" w:hAnsi="Calibri" w:cs="Calibri"/>
          <w:kern w:val="0"/>
          <w14:ligatures w14:val="none"/>
        </w:rPr>
        <w:t xml:space="preserve">, </w:t>
      </w:r>
      <w:proofErr w:type="spellStart"/>
      <w:r w:rsidRPr="00871889">
        <w:rPr>
          <w:rFonts w:ascii="Calibri" w:eastAsia="Calibri" w:hAnsi="Calibri" w:cs="Calibri"/>
          <w:kern w:val="0"/>
          <w14:ligatures w14:val="none"/>
        </w:rPr>
        <w:t>mioglobinurija</w:t>
      </w:r>
      <w:proofErr w:type="spellEnd"/>
      <w:r w:rsidRPr="00871889">
        <w:rPr>
          <w:rFonts w:ascii="Calibri" w:eastAsia="Calibri" w:hAnsi="Calibri" w:cs="Calibri"/>
          <w:kern w:val="0"/>
          <w14:ligatures w14:val="none"/>
        </w:rPr>
        <w:t xml:space="preserve">, akutno zatajenje bubrega i </w:t>
      </w:r>
      <w:proofErr w:type="spellStart"/>
      <w:r w:rsidRPr="00871889">
        <w:rPr>
          <w:rFonts w:ascii="Calibri" w:eastAsia="Calibri" w:hAnsi="Calibri" w:cs="Calibri"/>
          <w:kern w:val="0"/>
          <w14:ligatures w14:val="none"/>
        </w:rPr>
        <w:t>diseminirana</w:t>
      </w:r>
      <w:proofErr w:type="spellEnd"/>
      <w:r w:rsidRPr="00871889">
        <w:rPr>
          <w:rFonts w:ascii="Calibri" w:eastAsia="Calibri" w:hAnsi="Calibri" w:cs="Calibri"/>
          <w:kern w:val="0"/>
          <w14:ligatures w14:val="none"/>
        </w:rPr>
        <w:t xml:space="preserve"> </w:t>
      </w:r>
      <w:proofErr w:type="spellStart"/>
      <w:r w:rsidRPr="00871889">
        <w:rPr>
          <w:rFonts w:ascii="Calibri" w:eastAsia="Calibri" w:hAnsi="Calibri" w:cs="Calibri"/>
          <w:kern w:val="0"/>
          <w14:ligatures w14:val="none"/>
        </w:rPr>
        <w:t>intravaskularna</w:t>
      </w:r>
      <w:proofErr w:type="spellEnd"/>
      <w:r w:rsidRPr="00871889">
        <w:rPr>
          <w:rFonts w:ascii="Calibri" w:eastAsia="Calibri" w:hAnsi="Calibri" w:cs="Calibri"/>
          <w:kern w:val="0"/>
          <w14:ligatures w14:val="none"/>
        </w:rPr>
        <w:t xml:space="preserve"> koagulacija.</w:t>
      </w:r>
    </w:p>
    <w:p w14:paraId="3571725E" w14:textId="163C1771" w:rsidR="00871889" w:rsidRDefault="00871889" w:rsidP="00871889">
      <w:pPr>
        <w:pStyle w:val="Naslov4"/>
      </w:pPr>
      <w:bookmarkStart w:id="387" w:name="_Toc162957960"/>
      <w:r>
        <w:t>Procjena posljedica događaja s najgorim mogućim posljedicama uslijed ekstremnih temperatura na život i zdravlje ljudi</w:t>
      </w:r>
      <w:bookmarkEnd w:id="387"/>
    </w:p>
    <w:p w14:paraId="3AFD22FB" w14:textId="77777777" w:rsidR="00871889" w:rsidRPr="00891657" w:rsidRDefault="00871889" w:rsidP="00871889">
      <w:r w:rsidRPr="00891657">
        <w:t xml:space="preserve">Posljedice na život i zdravlje ljudi prikazuju se ukupnim brojem ljudi (dobiven jednostavnim zbrajanjem, bez </w:t>
      </w:r>
      <w:proofErr w:type="spellStart"/>
      <w:r w:rsidRPr="00891657">
        <w:t>podnerivanja</w:t>
      </w:r>
      <w:proofErr w:type="spellEnd"/>
      <w:r w:rsidRPr="00891657">
        <w:t xml:space="preserve">) za koje se procjenjuje kako mogu biti u sastavu nekog od procesa nastalih kao posljedica događaja opisanih scenarijem – poginuli, ozlijeđeni, oboljeli, evakuirani, zbrinuti i sklonjeni. </w:t>
      </w:r>
    </w:p>
    <w:p w14:paraId="1C33CFE7" w14:textId="1D8E2470" w:rsidR="00871889" w:rsidRPr="00891657" w:rsidRDefault="00871889" w:rsidP="00871889">
      <w:r w:rsidRPr="00891657">
        <w:t>S obzirom na broj stanovnika Grada koji pripadaju najugroženijim skupinama, procjenjuje se da će broj stanovnika koji će biti u sastavu nekog od procesa nastalih kao posljedica pojave toplinskog vala prelaziti 0,036</w:t>
      </w:r>
      <w:r>
        <w:t xml:space="preserve"> </w:t>
      </w:r>
      <w:r w:rsidRPr="00891657">
        <w:t xml:space="preserve">% ukupnog stanovništva Grada. Što predstavlja katastrofalne posljedice na život i zdravlje ljudi. </w:t>
      </w:r>
    </w:p>
    <w:p w14:paraId="2AF267A3" w14:textId="008C0281" w:rsidR="00871889" w:rsidRPr="00871889" w:rsidRDefault="00871889" w:rsidP="00871889">
      <w:pPr>
        <w:pStyle w:val="Opisslike"/>
        <w:keepNext/>
        <w:jc w:val="center"/>
        <w:rPr>
          <w:b/>
          <w:bCs/>
          <w:i w:val="0"/>
          <w:iCs w:val="0"/>
          <w:color w:val="auto"/>
          <w:sz w:val="20"/>
          <w:szCs w:val="20"/>
        </w:rPr>
      </w:pPr>
      <w:bookmarkStart w:id="388" w:name="_Toc162957791"/>
      <w:r w:rsidRPr="00871889">
        <w:rPr>
          <w:b/>
          <w:bCs/>
          <w:i w:val="0"/>
          <w:iCs w:val="0"/>
          <w:color w:val="auto"/>
          <w:sz w:val="20"/>
          <w:szCs w:val="20"/>
        </w:rPr>
        <w:t xml:space="preserve">Tablica </w:t>
      </w:r>
      <w:r w:rsidRPr="00871889">
        <w:rPr>
          <w:b/>
          <w:bCs/>
          <w:i w:val="0"/>
          <w:iCs w:val="0"/>
          <w:color w:val="auto"/>
          <w:sz w:val="20"/>
          <w:szCs w:val="20"/>
        </w:rPr>
        <w:fldChar w:fldCharType="begin"/>
      </w:r>
      <w:r w:rsidRPr="00871889">
        <w:rPr>
          <w:b/>
          <w:bCs/>
          <w:i w:val="0"/>
          <w:iCs w:val="0"/>
          <w:color w:val="auto"/>
          <w:sz w:val="20"/>
          <w:szCs w:val="20"/>
        </w:rPr>
        <w:instrText xml:space="preserve"> SEQ Tablica \* ARABIC </w:instrText>
      </w:r>
      <w:r w:rsidRPr="00871889">
        <w:rPr>
          <w:b/>
          <w:bCs/>
          <w:i w:val="0"/>
          <w:iCs w:val="0"/>
          <w:color w:val="auto"/>
          <w:sz w:val="20"/>
          <w:szCs w:val="20"/>
        </w:rPr>
        <w:fldChar w:fldCharType="separate"/>
      </w:r>
      <w:r w:rsidR="000B1150">
        <w:rPr>
          <w:b/>
          <w:bCs/>
          <w:i w:val="0"/>
          <w:iCs w:val="0"/>
          <w:noProof/>
          <w:color w:val="auto"/>
          <w:sz w:val="20"/>
          <w:szCs w:val="20"/>
        </w:rPr>
        <w:t>44</w:t>
      </w:r>
      <w:r w:rsidRPr="00871889">
        <w:rPr>
          <w:b/>
          <w:bCs/>
          <w:i w:val="0"/>
          <w:iCs w:val="0"/>
          <w:color w:val="auto"/>
          <w:sz w:val="20"/>
          <w:szCs w:val="20"/>
        </w:rPr>
        <w:fldChar w:fldCharType="end"/>
      </w:r>
      <w:r w:rsidRPr="00871889">
        <w:rPr>
          <w:b/>
          <w:bCs/>
          <w:i w:val="0"/>
          <w:iCs w:val="0"/>
          <w:color w:val="auto"/>
          <w:sz w:val="20"/>
          <w:szCs w:val="20"/>
        </w:rPr>
        <w:t>.: Prikaz prijetnjom nastalih posljedica na život i zdravlje ljudi - Događaj s najgorim mogućim posljedicama – Ekstremne temperature</w:t>
      </w:r>
      <w:bookmarkEnd w:id="388"/>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871889" w:rsidRPr="00871889" w14:paraId="609E8C52" w14:textId="77777777" w:rsidTr="006A63E0">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84792"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Život i zdravlje ljudi</w:t>
            </w:r>
          </w:p>
        </w:tc>
      </w:tr>
      <w:tr w:rsidR="00871889" w:rsidRPr="00871889" w14:paraId="2CB79C43"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A0F4A"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95A22"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39270" w14:textId="74FAB526"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Broj stanovnika</w:t>
            </w:r>
            <w:r w:rsidR="0077391F">
              <w:rPr>
                <w:rFonts w:ascii="Calibri" w:eastAsia="Calibri" w:hAnsi="Calibri" w:cs="Times New Roman"/>
                <w:b/>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57C1F"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Odabrano</w:t>
            </w:r>
          </w:p>
        </w:tc>
      </w:tr>
      <w:tr w:rsidR="00871889" w:rsidRPr="00871889" w14:paraId="7694ADA6"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27881"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5AF3F"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1018A"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*&lt;0,001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4FC6D"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31EC4550"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6A128"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14C15"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007F39"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0,001 - 0,0046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D6D06"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p>
        </w:tc>
      </w:tr>
      <w:tr w:rsidR="00871889" w:rsidRPr="00871889" w14:paraId="0BE14E3E"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BE880"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3598E"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0F7B5F"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0,0047 - 0,011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CBCBC"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p>
        </w:tc>
      </w:tr>
      <w:tr w:rsidR="00871889" w:rsidRPr="00871889" w14:paraId="574B1C45" w14:textId="77777777" w:rsidTr="006A63E0">
        <w:trPr>
          <w:trHeight w:val="1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3611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15F0B"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7E3BD"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8B316"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p>
        </w:tc>
      </w:tr>
      <w:tr w:rsidR="00871889" w:rsidRPr="00871889" w14:paraId="705F1FDF" w14:textId="77777777" w:rsidTr="006A63E0">
        <w:trPr>
          <w:trHeight w:val="4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875A1"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59746"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946F3" w14:textId="77777777" w:rsidR="00871889" w:rsidRPr="00871889" w:rsidRDefault="00871889" w:rsidP="00871889">
            <w:pPr>
              <w:spacing w:after="0" w:line="240" w:lineRule="auto"/>
              <w:ind w:left="720"/>
              <w:contextualSpacing/>
              <w:jc w:val="left"/>
              <w:rPr>
                <w:rFonts w:ascii="Calibri" w:eastAsia="Calibri" w:hAnsi="Calibri" w:cs="Times New Roman"/>
                <w:kern w:val="0"/>
                <w:sz w:val="20"/>
                <w:szCs w:val="20"/>
                <w:lang w:val="en-US"/>
                <w14:ligatures w14:val="none"/>
              </w:rPr>
            </w:pPr>
            <w:r w:rsidRPr="00871889">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3AF0B"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X</w:t>
            </w:r>
          </w:p>
        </w:tc>
      </w:tr>
    </w:tbl>
    <w:p w14:paraId="24BD038F" w14:textId="77777777" w:rsidR="00871889" w:rsidRDefault="00871889" w:rsidP="00871889">
      <w:pPr>
        <w:spacing w:line="240" w:lineRule="auto"/>
        <w:rPr>
          <w:rFonts w:cs="Arial"/>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57A983BD" w14:textId="0FF67B50" w:rsidR="00871889" w:rsidRDefault="00871889" w:rsidP="00871889">
      <w:pPr>
        <w:pStyle w:val="Naslov4"/>
      </w:pPr>
      <w:bookmarkStart w:id="389" w:name="_Toc162957961"/>
      <w:r>
        <w:t>Procjena posljedica događaja s najgorim mogućim posljedicama uslijed ekstremnih temperatura na gospodarstvo</w:t>
      </w:r>
      <w:bookmarkEnd w:id="389"/>
    </w:p>
    <w:p w14:paraId="64A7EC4B" w14:textId="77777777" w:rsidR="00871889" w:rsidRPr="00891657" w:rsidRDefault="00871889" w:rsidP="00871889">
      <w:r w:rsidRPr="00891657">
        <w:t xml:space="preserve">Posljedice na gospodarstvo odnose se na ukupnu materijalnu i financijsku štetu u gospodarstvu nastalu utjecajem prijetnje. Materijalna šteta s posljedicama po gospodarstvo prikazuje se u odnosu na proračun Grada. Procijenjeno je da će toplinski val dužeg trajanja smanjiti poljoprivrednu proizvodnju do 30% pa i više ovisno o vegetacijskom stadiju poljoprivrednih kultura, imati utjecaja na smanjenje kapaciteta vodocrpilišta što rezultira padom pritiska vode u sustavu te dolazi do ugroze vodoopskrbe. Također, utjecajem toplinskog vala, točnije </w:t>
      </w:r>
      <w:r w:rsidRPr="00891657">
        <w:lastRenderedPageBreak/>
        <w:t xml:space="preserve">dugotrajnim visokim temperaturama, smanjuje se protok i udio kisika u kopnenim vodenim tijelima što dovodi do pomora vodenih organizama, onečišćenja okoliša te mogućnost nastanka zaraznih bolesti. </w:t>
      </w:r>
    </w:p>
    <w:p w14:paraId="1920F46E" w14:textId="1322A59D" w:rsidR="00871889" w:rsidRDefault="00871889" w:rsidP="00871889">
      <w:r w:rsidRPr="00891657">
        <w:t>S obzirom na štete koje su vjerojatne na području Grada uslijed ekstremnih temperatura, posljedice su procijenjene</w:t>
      </w:r>
      <w:r>
        <w:t xml:space="preserve"> umjerenima</w:t>
      </w:r>
      <w:r w:rsidRPr="00891657">
        <w:t xml:space="preserve">, odnosno očekuje se šteta manja od </w:t>
      </w:r>
      <w:r>
        <w:t xml:space="preserve">15 </w:t>
      </w:r>
      <w:r w:rsidRPr="00891657">
        <w:t>% proračuna Grada.</w:t>
      </w:r>
    </w:p>
    <w:p w14:paraId="2FC3BAB6" w14:textId="46A3F29A" w:rsidR="00871889" w:rsidRPr="00871889" w:rsidRDefault="00871889" w:rsidP="00871889">
      <w:pPr>
        <w:pStyle w:val="Opisslike"/>
        <w:keepNext/>
        <w:jc w:val="center"/>
        <w:rPr>
          <w:b/>
          <w:bCs/>
          <w:i w:val="0"/>
          <w:iCs w:val="0"/>
          <w:color w:val="auto"/>
          <w:sz w:val="20"/>
          <w:szCs w:val="20"/>
        </w:rPr>
      </w:pPr>
      <w:bookmarkStart w:id="390" w:name="_Toc162957792"/>
      <w:r w:rsidRPr="00871889">
        <w:rPr>
          <w:b/>
          <w:bCs/>
          <w:i w:val="0"/>
          <w:iCs w:val="0"/>
          <w:color w:val="auto"/>
          <w:sz w:val="20"/>
          <w:szCs w:val="20"/>
        </w:rPr>
        <w:t xml:space="preserve">Tablica </w:t>
      </w:r>
      <w:r w:rsidRPr="00871889">
        <w:rPr>
          <w:b/>
          <w:bCs/>
          <w:i w:val="0"/>
          <w:iCs w:val="0"/>
          <w:color w:val="auto"/>
          <w:sz w:val="20"/>
          <w:szCs w:val="20"/>
        </w:rPr>
        <w:fldChar w:fldCharType="begin"/>
      </w:r>
      <w:r w:rsidRPr="00871889">
        <w:rPr>
          <w:b/>
          <w:bCs/>
          <w:i w:val="0"/>
          <w:iCs w:val="0"/>
          <w:color w:val="auto"/>
          <w:sz w:val="20"/>
          <w:szCs w:val="20"/>
        </w:rPr>
        <w:instrText xml:space="preserve"> SEQ Tablica \* ARABIC </w:instrText>
      </w:r>
      <w:r w:rsidRPr="00871889">
        <w:rPr>
          <w:b/>
          <w:bCs/>
          <w:i w:val="0"/>
          <w:iCs w:val="0"/>
          <w:color w:val="auto"/>
          <w:sz w:val="20"/>
          <w:szCs w:val="20"/>
        </w:rPr>
        <w:fldChar w:fldCharType="separate"/>
      </w:r>
      <w:r w:rsidR="000B1150">
        <w:rPr>
          <w:b/>
          <w:bCs/>
          <w:i w:val="0"/>
          <w:iCs w:val="0"/>
          <w:noProof/>
          <w:color w:val="auto"/>
          <w:sz w:val="20"/>
          <w:szCs w:val="20"/>
        </w:rPr>
        <w:t>45</w:t>
      </w:r>
      <w:r w:rsidRPr="00871889">
        <w:rPr>
          <w:b/>
          <w:bCs/>
          <w:i w:val="0"/>
          <w:iCs w:val="0"/>
          <w:color w:val="auto"/>
          <w:sz w:val="20"/>
          <w:szCs w:val="20"/>
        </w:rPr>
        <w:fldChar w:fldCharType="end"/>
      </w:r>
      <w:r w:rsidRPr="00871889">
        <w:rPr>
          <w:b/>
          <w:bCs/>
          <w:i w:val="0"/>
          <w:iCs w:val="0"/>
          <w:color w:val="auto"/>
          <w:sz w:val="20"/>
          <w:szCs w:val="20"/>
        </w:rPr>
        <w:t>. Prikaz prijetnjom nastalih posljedica na gospodarstvo - Događaj s najgorim mogućim posljedicama – Ekstremne temperature</w:t>
      </w:r>
      <w:bookmarkEnd w:id="390"/>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871889" w:rsidRPr="00871889" w14:paraId="74059FB6" w14:textId="77777777" w:rsidTr="006A63E0">
        <w:trPr>
          <w:trHeight w:val="70"/>
          <w:jc w:val="center"/>
        </w:trPr>
        <w:tc>
          <w:tcPr>
            <w:tcW w:w="71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49144"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Gospodarstvo</w:t>
            </w:r>
          </w:p>
        </w:tc>
      </w:tr>
      <w:tr w:rsidR="00871889" w:rsidRPr="00871889" w14:paraId="15E3D871"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D0A4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Kategorija</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0BEC7"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Posljedica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3C8D6"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C8CD7"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Odabrano</w:t>
            </w:r>
          </w:p>
        </w:tc>
      </w:tr>
      <w:tr w:rsidR="00871889" w:rsidRPr="00871889" w14:paraId="05F6D3C5"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333B3"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1</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35342"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Neznatne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E072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0,5 – 1</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47C71"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p>
        </w:tc>
      </w:tr>
      <w:tr w:rsidR="00871889" w:rsidRPr="00871889" w14:paraId="0030907E"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6E270"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2</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C9D388"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4D10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 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33A4D"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67223C44"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3D031"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3</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6DE44"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99F3C"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5 – 15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1E940B"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X</w:t>
            </w:r>
          </w:p>
        </w:tc>
      </w:tr>
      <w:tr w:rsidR="00871889" w:rsidRPr="00871889" w14:paraId="63018492"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6EE77A"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306F0"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E1A4D"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15 – 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3D223"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0086D93C"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7B89E"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5</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26E98"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9BE5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&gt;25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7286E"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bl>
    <w:p w14:paraId="0EA4BE59" w14:textId="77777777" w:rsidR="00871889" w:rsidRDefault="00871889" w:rsidP="00871889"/>
    <w:p w14:paraId="5812DE4E" w14:textId="084B7626" w:rsidR="00871889" w:rsidRDefault="00871889" w:rsidP="00871889">
      <w:pPr>
        <w:pStyle w:val="Naslov4"/>
      </w:pPr>
      <w:bookmarkStart w:id="391" w:name="_Toc162957962"/>
      <w:r>
        <w:t>Procjena posljedica događaja s najgorim mogućim posljedicama uslijed ekstremnih temperatura na društvenu stabilnost i politiku</w:t>
      </w:r>
      <w:bookmarkEnd w:id="391"/>
    </w:p>
    <w:p w14:paraId="759E75A4" w14:textId="0108EA36" w:rsidR="00871889" w:rsidRPr="00891657" w:rsidRDefault="00871889" w:rsidP="00871889">
      <w:r w:rsidRPr="00891657">
        <w:t>S obzirom na to da se posljedice društvene stabilnosti i politike iskazuju u materijalnoj šteti i to za štetu na kritičnoj infrastrukturi i šteti na građevinama od društvenog značaja procijenjeno je da bi ukupna materijalna šteta uzrokovana događajem s najgorim mogućim posljedicama uslijed ekstremnih temperatura imala neznatan utjecaj na proračun Grada.  Procjenjuje se da bi nastala šteta bila manja od 0,5</w:t>
      </w:r>
      <w:r>
        <w:t xml:space="preserve"> </w:t>
      </w:r>
      <w:r w:rsidRPr="00891657">
        <w:t>% proračuna. Prema tome šteta je procijenjena zanemarivom te se neće prikazati tablično i putem matrice.</w:t>
      </w:r>
    </w:p>
    <w:p w14:paraId="6E41BCEA" w14:textId="320E7623" w:rsidR="00871889" w:rsidRDefault="00871889" w:rsidP="00871889">
      <w:pPr>
        <w:pStyle w:val="Naslov4"/>
      </w:pPr>
      <w:r>
        <w:t xml:space="preserve"> </w:t>
      </w:r>
      <w:bookmarkStart w:id="392" w:name="_Toc162957963"/>
      <w:r>
        <w:t>Vjerojatnost pojave događaja s najgorim mogućim posljedicama uslijed ekstremnih temperatura</w:t>
      </w:r>
      <w:bookmarkEnd w:id="392"/>
    </w:p>
    <w:p w14:paraId="225C12AD" w14:textId="77777777" w:rsidR="00871889" w:rsidRPr="00871889" w:rsidRDefault="00871889" w:rsidP="00871889"/>
    <w:p w14:paraId="5BE18568" w14:textId="7544E644" w:rsidR="00871889" w:rsidRPr="00871889" w:rsidRDefault="00871889" w:rsidP="00871889">
      <w:pPr>
        <w:pStyle w:val="Opisslike"/>
        <w:keepNext/>
        <w:jc w:val="center"/>
        <w:rPr>
          <w:b/>
          <w:bCs/>
          <w:i w:val="0"/>
          <w:iCs w:val="0"/>
          <w:color w:val="auto"/>
          <w:sz w:val="20"/>
          <w:szCs w:val="20"/>
        </w:rPr>
      </w:pPr>
      <w:bookmarkStart w:id="393" w:name="_Toc162957793"/>
      <w:r w:rsidRPr="00871889">
        <w:rPr>
          <w:b/>
          <w:bCs/>
          <w:i w:val="0"/>
          <w:iCs w:val="0"/>
          <w:color w:val="auto"/>
          <w:sz w:val="20"/>
          <w:szCs w:val="20"/>
        </w:rPr>
        <w:t xml:space="preserve">Tablica </w:t>
      </w:r>
      <w:r w:rsidRPr="00871889">
        <w:rPr>
          <w:b/>
          <w:bCs/>
          <w:i w:val="0"/>
          <w:iCs w:val="0"/>
          <w:color w:val="auto"/>
          <w:sz w:val="20"/>
          <w:szCs w:val="20"/>
        </w:rPr>
        <w:fldChar w:fldCharType="begin"/>
      </w:r>
      <w:r w:rsidRPr="00871889">
        <w:rPr>
          <w:b/>
          <w:bCs/>
          <w:i w:val="0"/>
          <w:iCs w:val="0"/>
          <w:color w:val="auto"/>
          <w:sz w:val="20"/>
          <w:szCs w:val="20"/>
        </w:rPr>
        <w:instrText xml:space="preserve"> SEQ Tablica \* ARABIC </w:instrText>
      </w:r>
      <w:r w:rsidRPr="00871889">
        <w:rPr>
          <w:b/>
          <w:bCs/>
          <w:i w:val="0"/>
          <w:iCs w:val="0"/>
          <w:color w:val="auto"/>
          <w:sz w:val="20"/>
          <w:szCs w:val="20"/>
        </w:rPr>
        <w:fldChar w:fldCharType="separate"/>
      </w:r>
      <w:r w:rsidR="000B1150">
        <w:rPr>
          <w:b/>
          <w:bCs/>
          <w:i w:val="0"/>
          <w:iCs w:val="0"/>
          <w:noProof/>
          <w:color w:val="auto"/>
          <w:sz w:val="20"/>
          <w:szCs w:val="20"/>
        </w:rPr>
        <w:t>46</w:t>
      </w:r>
      <w:r w:rsidRPr="00871889">
        <w:rPr>
          <w:b/>
          <w:bCs/>
          <w:i w:val="0"/>
          <w:iCs w:val="0"/>
          <w:color w:val="auto"/>
          <w:sz w:val="20"/>
          <w:szCs w:val="20"/>
        </w:rPr>
        <w:fldChar w:fldCharType="end"/>
      </w:r>
      <w:r w:rsidRPr="00871889">
        <w:rPr>
          <w:b/>
          <w:bCs/>
          <w:i w:val="0"/>
          <w:iCs w:val="0"/>
          <w:color w:val="auto"/>
          <w:sz w:val="20"/>
          <w:szCs w:val="20"/>
        </w:rPr>
        <w:t>. Vjerojatnost pojave događaja s najgorim mogućim posljedicama – Ekstremne temperature</w:t>
      </w:r>
      <w:bookmarkEnd w:id="393"/>
    </w:p>
    <w:tbl>
      <w:tblPr>
        <w:tblW w:w="9214" w:type="dxa"/>
        <w:tblInd w:w="-5" w:type="dxa"/>
        <w:tblLayout w:type="fixed"/>
        <w:tblCellMar>
          <w:left w:w="10" w:type="dxa"/>
          <w:right w:w="10" w:type="dxa"/>
        </w:tblCellMar>
        <w:tblLook w:val="04A0" w:firstRow="1" w:lastRow="0" w:firstColumn="1" w:lastColumn="0" w:noHBand="0" w:noVBand="1"/>
      </w:tblPr>
      <w:tblGrid>
        <w:gridCol w:w="1276"/>
        <w:gridCol w:w="1418"/>
        <w:gridCol w:w="1417"/>
        <w:gridCol w:w="1276"/>
        <w:gridCol w:w="2693"/>
        <w:gridCol w:w="1134"/>
      </w:tblGrid>
      <w:tr w:rsidR="00871889" w:rsidRPr="00871889" w14:paraId="1C571DE5" w14:textId="77777777" w:rsidTr="006A63E0">
        <w:trPr>
          <w:trHeight w:val="257"/>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C9D79"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bookmarkStart w:id="394" w:name="_Hlk52787696"/>
            <w:r w:rsidRPr="00871889">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220C71"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Posljedice</w:t>
            </w:r>
          </w:p>
        </w:tc>
        <w:tc>
          <w:tcPr>
            <w:tcW w:w="65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40A98"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Vjerojatnost/frekvencija</w:t>
            </w:r>
          </w:p>
        </w:tc>
      </w:tr>
      <w:tr w:rsidR="00871889" w:rsidRPr="00871889" w14:paraId="1AEB44C8" w14:textId="77777777" w:rsidTr="006A63E0">
        <w:trPr>
          <w:trHeight w:val="15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2A844" w14:textId="77777777" w:rsidR="00871889" w:rsidRPr="00871889" w:rsidRDefault="00871889" w:rsidP="00871889">
            <w:pPr>
              <w:spacing w:after="0" w:line="240" w:lineRule="auto"/>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E1CE2" w14:textId="77777777" w:rsidR="00871889" w:rsidRPr="00871889" w:rsidRDefault="00871889" w:rsidP="00871889">
            <w:pPr>
              <w:spacing w:after="0" w:line="240" w:lineRule="auto"/>
              <w:rPr>
                <w:rFonts w:ascii="Calibri" w:eastAsia="Calibri" w:hAnsi="Calibri" w:cs="Times New Roman"/>
                <w:b/>
                <w:kern w:val="0"/>
                <w:sz w:val="20"/>
                <w:szCs w:val="2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6DE53"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Kvalitativno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BCFE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Vjerojatnost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46C4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B781A"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Odabrano</w:t>
            </w:r>
          </w:p>
        </w:tc>
      </w:tr>
      <w:tr w:rsidR="00871889" w:rsidRPr="00871889" w14:paraId="188E0564"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A5D22"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3CF32"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Neznatne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095F1"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Iznimno 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52427"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&lt;1 %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8D1B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17839"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6E9DD843"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18946"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C01E4"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18242"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F16AF"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 5 %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6296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EB7C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24753D4D"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E634C"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B4363F"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91EE59"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18F8B"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5 – 50 %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C9EB6"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19671" w14:textId="12E09851"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871889" w:rsidRPr="00871889" w14:paraId="769EA3B1"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D7B0E"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697E3"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Značajne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DA41A"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D3B9B"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51 –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49210"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420E3" w14:textId="02A87015"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tr w:rsidR="00871889" w:rsidRPr="00871889" w14:paraId="31086FA6" w14:textId="77777777" w:rsidTr="006A63E0">
        <w:trPr>
          <w:trHeight w:val="273"/>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AA7A0"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D7560"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Katastrofalne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CABF6"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Iznimno 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DA5CD"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&gt;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E9478" w14:textId="77777777" w:rsidR="00871889" w:rsidRPr="00871889" w:rsidRDefault="00871889" w:rsidP="00871889">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2A81E" w14:textId="77777777" w:rsidR="00871889" w:rsidRPr="00871889" w:rsidRDefault="00871889" w:rsidP="00871889">
            <w:pPr>
              <w:spacing w:after="0" w:line="240" w:lineRule="auto"/>
              <w:jc w:val="center"/>
              <w:rPr>
                <w:rFonts w:ascii="Calibri" w:eastAsia="Calibri" w:hAnsi="Calibri" w:cs="Times New Roman"/>
                <w:b/>
                <w:kern w:val="0"/>
                <w:sz w:val="20"/>
                <w:szCs w:val="20"/>
                <w14:ligatures w14:val="none"/>
              </w:rPr>
            </w:pPr>
          </w:p>
        </w:tc>
      </w:tr>
      <w:bookmarkEnd w:id="394"/>
    </w:tbl>
    <w:p w14:paraId="6247518C" w14:textId="77777777" w:rsidR="00871889" w:rsidRDefault="00871889" w:rsidP="00871889"/>
    <w:p w14:paraId="315430E2" w14:textId="77777777" w:rsidR="00871889" w:rsidRDefault="00871889" w:rsidP="00871889"/>
    <w:p w14:paraId="19A9DF15" w14:textId="77777777" w:rsidR="00871889" w:rsidRDefault="00871889" w:rsidP="00871889"/>
    <w:p w14:paraId="3E840185" w14:textId="77777777" w:rsidR="00871889" w:rsidRDefault="00871889" w:rsidP="00871889"/>
    <w:p w14:paraId="7080BDE8" w14:textId="70A9764F" w:rsidR="00871889" w:rsidRDefault="00871889" w:rsidP="00871889">
      <w:pPr>
        <w:pStyle w:val="Naslov3"/>
      </w:pPr>
      <w:bookmarkStart w:id="395" w:name="_Toc158621822"/>
      <w:bookmarkStart w:id="396" w:name="_Toc162957964"/>
      <w:r>
        <w:lastRenderedPageBreak/>
        <w:t>Matrica ukupnog rizika  - Ekstremne vremenske pojave (Ekstremne temperature)</w:t>
      </w:r>
      <w:bookmarkEnd w:id="395"/>
      <w:bookmarkEnd w:id="396"/>
    </w:p>
    <w:tbl>
      <w:tblPr>
        <w:tblpPr w:leftFromText="180" w:rightFromText="180" w:vertAnchor="page" w:horzAnchor="margin" w:tblpY="2343"/>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0A54CB" w:rsidRPr="00304701" w14:paraId="15DCDAFD" w14:textId="77777777" w:rsidTr="005366A8">
        <w:trPr>
          <w:trHeight w:val="285"/>
        </w:trPr>
        <w:tc>
          <w:tcPr>
            <w:tcW w:w="1271" w:type="dxa"/>
            <w:shd w:val="clear" w:color="auto" w:fill="auto"/>
            <w:vAlign w:val="center"/>
          </w:tcPr>
          <w:p w14:paraId="070D9892" w14:textId="77777777" w:rsidR="000A54CB" w:rsidRPr="00304701" w:rsidRDefault="000A54CB"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VRSTA RIZIKA</w:t>
            </w:r>
          </w:p>
        </w:tc>
        <w:tc>
          <w:tcPr>
            <w:tcW w:w="3338" w:type="dxa"/>
            <w:shd w:val="clear" w:color="auto" w:fill="auto"/>
          </w:tcPr>
          <w:p w14:paraId="2FA2DBF4" w14:textId="77777777" w:rsidR="000A54CB" w:rsidRPr="00304701" w:rsidRDefault="000A54CB"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0A54CB" w:rsidRPr="00304701" w14:paraId="0C73B07B" w14:textId="77777777" w:rsidTr="005366A8">
        <w:trPr>
          <w:trHeight w:val="254"/>
        </w:trPr>
        <w:tc>
          <w:tcPr>
            <w:tcW w:w="1271" w:type="dxa"/>
            <w:shd w:val="clear" w:color="auto" w:fill="A8D08D"/>
            <w:vAlign w:val="center"/>
          </w:tcPr>
          <w:p w14:paraId="54C9C9FD"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5C56E3F2"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0A54CB" w:rsidRPr="00304701" w14:paraId="4C04D665" w14:textId="77777777" w:rsidTr="005366A8">
        <w:trPr>
          <w:trHeight w:val="254"/>
        </w:trPr>
        <w:tc>
          <w:tcPr>
            <w:tcW w:w="1271" w:type="dxa"/>
            <w:shd w:val="clear" w:color="auto" w:fill="FFFF00"/>
            <w:vAlign w:val="center"/>
          </w:tcPr>
          <w:p w14:paraId="4D4611EF"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142AE0F5"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0A54CB" w:rsidRPr="00304701" w14:paraId="443C183E" w14:textId="77777777" w:rsidTr="005366A8">
        <w:trPr>
          <w:trHeight w:val="261"/>
        </w:trPr>
        <w:tc>
          <w:tcPr>
            <w:tcW w:w="1271" w:type="dxa"/>
            <w:shd w:val="clear" w:color="auto" w:fill="ED7D31"/>
            <w:vAlign w:val="center"/>
          </w:tcPr>
          <w:p w14:paraId="70A1ADCA"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05951B11"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0A54CB" w:rsidRPr="00304701" w14:paraId="249916D1" w14:textId="77777777" w:rsidTr="005366A8">
        <w:trPr>
          <w:trHeight w:val="103"/>
        </w:trPr>
        <w:tc>
          <w:tcPr>
            <w:tcW w:w="1271" w:type="dxa"/>
            <w:shd w:val="clear" w:color="auto" w:fill="FF0000"/>
            <w:vAlign w:val="center"/>
          </w:tcPr>
          <w:p w14:paraId="507ADDC9"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149B4B01" w14:textId="77777777" w:rsidR="000A54CB" w:rsidRPr="00304701" w:rsidRDefault="000A54CB"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p w14:paraId="54B8AF52" w14:textId="302CB9FF" w:rsidR="000A54CB" w:rsidRDefault="000A54CB" w:rsidP="000A54CB">
      <w:pPr>
        <w:jc w:val="right"/>
      </w:pPr>
      <w:r w:rsidRPr="009C5539">
        <w:rPr>
          <w:rFonts w:ascii="Calibri" w:eastAsia="Calibri" w:hAnsi="Calibri" w:cs="Times New Roman"/>
          <w:noProof/>
          <w:kern w:val="0"/>
          <w:szCs w:val="22"/>
          <w14:ligatures w14:val="none"/>
        </w:rPr>
        <mc:AlternateContent>
          <mc:Choice Requires="wps">
            <w:drawing>
              <wp:anchor distT="45720" distB="45720" distL="114300" distR="114300" simplePos="0" relativeHeight="251665408" behindDoc="0" locked="0" layoutInCell="1" allowOverlap="1" wp14:anchorId="184085F0" wp14:editId="708D21AE">
                <wp:simplePos x="0" y="0"/>
                <wp:positionH relativeFrom="margin">
                  <wp:align>left</wp:align>
                </wp:positionH>
                <wp:positionV relativeFrom="paragraph">
                  <wp:posOffset>1633220</wp:posOffset>
                </wp:positionV>
                <wp:extent cx="2952750" cy="1114425"/>
                <wp:effectExtent l="0" t="0" r="19050" b="28575"/>
                <wp:wrapSquare wrapText="bothSides"/>
                <wp:docPr id="1882162231" name="Tekstni okvir 1882162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114425"/>
                        </a:xfrm>
                        <a:prstGeom prst="rect">
                          <a:avLst/>
                        </a:prstGeom>
                        <a:solidFill>
                          <a:sysClr val="window" lastClr="FFFFFF"/>
                        </a:solidFill>
                        <a:ln w="9525">
                          <a:solidFill>
                            <a:sysClr val="window" lastClr="FFFFFF"/>
                          </a:solidFill>
                          <a:miter lim="800000"/>
                          <a:headEnd/>
                          <a:tailEnd/>
                        </a:ln>
                      </wps:spPr>
                      <wps:txbx>
                        <w:txbxContent>
                          <w:p w14:paraId="3074BCC7" w14:textId="77777777" w:rsidR="000A54CB" w:rsidRDefault="000A54CB" w:rsidP="000A54CB">
                            <w:pPr>
                              <w:spacing w:after="0"/>
                              <w:rPr>
                                <w:b/>
                                <w:i/>
                                <w:u w:val="single"/>
                              </w:rPr>
                            </w:pPr>
                            <w:r w:rsidRPr="009C20E0">
                              <w:rPr>
                                <w:b/>
                                <w:i/>
                                <w:u w:val="single"/>
                              </w:rPr>
                              <w:t>RIZIK:</w:t>
                            </w:r>
                          </w:p>
                          <w:p w14:paraId="4F6482A4" w14:textId="7BC93607" w:rsidR="000A54CB" w:rsidRPr="000A54CB" w:rsidRDefault="000A54CB" w:rsidP="000A54CB">
                            <w:pPr>
                              <w:spacing w:after="0"/>
                              <w:rPr>
                                <w:bCs/>
                                <w:iCs/>
                              </w:rPr>
                            </w:pPr>
                            <w:r>
                              <w:rPr>
                                <w:bCs/>
                                <w:iCs/>
                              </w:rPr>
                              <w:t>Ekstremne vremenske pojave – Ekstremne temperature</w:t>
                            </w:r>
                          </w:p>
                          <w:p w14:paraId="4C630F79" w14:textId="77777777" w:rsidR="000A54CB" w:rsidRPr="009C20E0" w:rsidRDefault="000A54CB" w:rsidP="000A54CB">
                            <w:pPr>
                              <w:spacing w:after="0"/>
                              <w:rPr>
                                <w:b/>
                                <w:i/>
                                <w:u w:val="single"/>
                              </w:rPr>
                            </w:pPr>
                            <w:r w:rsidRPr="009C20E0">
                              <w:rPr>
                                <w:b/>
                                <w:i/>
                                <w:u w:val="single"/>
                              </w:rPr>
                              <w:t xml:space="preserve">NAZIV SCENARIJA:                                                                                                            </w:t>
                            </w:r>
                          </w:p>
                          <w:p w14:paraId="0F5574F2" w14:textId="1D2DA452" w:rsidR="000A54CB" w:rsidRPr="009C20E0" w:rsidRDefault="000A54CB" w:rsidP="000A54CB">
                            <w:pPr>
                              <w:spacing w:after="0"/>
                            </w:pPr>
                            <w:r>
                              <w:t>Pojava toplinskog vala na području Grada</w:t>
                            </w:r>
                          </w:p>
                          <w:p w14:paraId="5C740F2D" w14:textId="77777777" w:rsidR="000A54CB" w:rsidRDefault="000A54CB" w:rsidP="000A54CB">
                            <w:pPr>
                              <w:spacing w:after="0"/>
                              <w:rPr>
                                <w:sz w:val="20"/>
                                <w:szCs w:val="20"/>
                              </w:rPr>
                            </w:pPr>
                          </w:p>
                          <w:p w14:paraId="6B771214" w14:textId="77777777" w:rsidR="000A54CB" w:rsidRPr="002B4154" w:rsidRDefault="000A54CB" w:rsidP="000A54CB">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085F0" id="Tekstni okvir 1882162231" o:spid="_x0000_s1029" type="#_x0000_t202" style="position:absolute;left:0;text-align:left;margin-left:0;margin-top:128.6pt;width:232.5pt;height:87.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" fillcolor="window" strokecolor="window">
                <v:textbox>
                  <w:txbxContent>
                    <w:p w14:paraId="3074BCC7" w14:textId="77777777" w:rsidR="000A54CB" w:rsidRDefault="000A54CB" w:rsidP="000A54CB">
                      <w:pPr>
                        <w:spacing w:after="0"/>
                        <w:rPr>
                          <w:b/>
                          <w:i/>
                          <w:u w:val="single"/>
                        </w:rPr>
                      </w:pPr>
                      <w:r w:rsidRPr="009C20E0">
                        <w:rPr>
                          <w:b/>
                          <w:i/>
                          <w:u w:val="single"/>
                        </w:rPr>
                        <w:t>RIZIK:</w:t>
                      </w:r>
                    </w:p>
                    <w:p w14:paraId="4F6482A4" w14:textId="7BC93607" w:rsidR="000A54CB" w:rsidRPr="000A54CB" w:rsidRDefault="000A54CB" w:rsidP="000A54CB">
                      <w:pPr>
                        <w:spacing w:after="0"/>
                        <w:rPr>
                          <w:bCs/>
                          <w:iCs/>
                        </w:rPr>
                      </w:pPr>
                      <w:r>
                        <w:rPr>
                          <w:bCs/>
                          <w:iCs/>
                        </w:rPr>
                        <w:t>Ekstremne vremenske pojave – Ekstremne temperature</w:t>
                      </w:r>
                    </w:p>
                    <w:p w14:paraId="4C630F79" w14:textId="77777777" w:rsidR="000A54CB" w:rsidRPr="009C20E0" w:rsidRDefault="000A54CB" w:rsidP="000A54CB">
                      <w:pPr>
                        <w:spacing w:after="0"/>
                        <w:rPr>
                          <w:b/>
                          <w:i/>
                          <w:u w:val="single"/>
                        </w:rPr>
                      </w:pPr>
                      <w:r w:rsidRPr="009C20E0">
                        <w:rPr>
                          <w:b/>
                          <w:i/>
                          <w:u w:val="single"/>
                        </w:rPr>
                        <w:t xml:space="preserve">NAZIV SCENARIJA:                                                                                                            </w:t>
                      </w:r>
                    </w:p>
                    <w:p w14:paraId="0F5574F2" w14:textId="1D2DA452" w:rsidR="000A54CB" w:rsidRPr="009C20E0" w:rsidRDefault="000A54CB" w:rsidP="000A54CB">
                      <w:pPr>
                        <w:spacing w:after="0"/>
                      </w:pPr>
                      <w:r>
                        <w:t>Pojava toplinskog vala na području Grada</w:t>
                      </w:r>
                    </w:p>
                    <w:p w14:paraId="5C740F2D" w14:textId="77777777" w:rsidR="000A54CB" w:rsidRDefault="000A54CB" w:rsidP="000A54CB">
                      <w:pPr>
                        <w:spacing w:after="0"/>
                        <w:rPr>
                          <w:sz w:val="20"/>
                          <w:szCs w:val="20"/>
                        </w:rPr>
                      </w:pPr>
                    </w:p>
                    <w:p w14:paraId="6B771214" w14:textId="77777777" w:rsidR="000A54CB" w:rsidRPr="002B4154" w:rsidRDefault="000A54CB" w:rsidP="000A54CB">
                      <w:pPr>
                        <w:spacing w:after="0"/>
                        <w:rPr>
                          <w:sz w:val="20"/>
                          <w:szCs w:val="20"/>
                        </w:rPr>
                      </w:pPr>
                    </w:p>
                  </w:txbxContent>
                </v:textbox>
                <w10:wrap type="square" anchorx="margin"/>
              </v:shape>
            </w:pict>
          </mc:Fallback>
        </mc:AlternateContent>
      </w:r>
      <w:r>
        <w:rPr>
          <w:noProof/>
        </w:rPr>
        <w:drawing>
          <wp:inline distT="0" distB="0" distL="0" distR="0" wp14:anchorId="619533B2" wp14:editId="080E6274">
            <wp:extent cx="2658110" cy="2116699"/>
            <wp:effectExtent l="0" t="0" r="8890" b="0"/>
            <wp:docPr id="605200977"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00977" name="Slika 4"/>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2658110" cy="2116699"/>
                    </a:xfrm>
                    <a:prstGeom prst="rect">
                      <a:avLst/>
                    </a:prstGeom>
                    <a:noFill/>
                  </pic:spPr>
                </pic:pic>
              </a:graphicData>
            </a:graphic>
          </wp:inline>
        </w:drawing>
      </w:r>
    </w:p>
    <w:p w14:paraId="2017145B" w14:textId="36635F59" w:rsidR="000A54CB" w:rsidRDefault="000A54CB" w:rsidP="000A54CB"/>
    <w:p w14:paraId="1F0BA4E0" w14:textId="77777777" w:rsidR="000A54CB" w:rsidRDefault="000A54CB" w:rsidP="000A54CB"/>
    <w:p w14:paraId="2CED1923" w14:textId="26B5BEDD" w:rsidR="000A54CB" w:rsidRDefault="000A54CB" w:rsidP="000A54CB">
      <w:pPr>
        <w:jc w:val="left"/>
        <w:rPr>
          <w:noProof/>
        </w:rPr>
      </w:pPr>
      <w:r>
        <w:rPr>
          <w:noProof/>
        </w:rPr>
        <w:drawing>
          <wp:inline distT="0" distB="0" distL="0" distR="0" wp14:anchorId="1633712B" wp14:editId="55B1F2A0">
            <wp:extent cx="4407535" cy="2725420"/>
            <wp:effectExtent l="0" t="0" r="0" b="0"/>
            <wp:docPr id="1734835829"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407535" cy="2725420"/>
                    </a:xfrm>
                    <a:prstGeom prst="rect">
                      <a:avLst/>
                    </a:prstGeom>
                    <a:noFill/>
                  </pic:spPr>
                </pic:pic>
              </a:graphicData>
            </a:graphic>
          </wp:inline>
        </w:drawing>
      </w:r>
    </w:p>
    <w:p w14:paraId="700275A8" w14:textId="0C8CAB61" w:rsidR="000A54CB" w:rsidRDefault="000A54CB" w:rsidP="000A54CB">
      <w:pPr>
        <w:pStyle w:val="Naslov3"/>
      </w:pPr>
      <w:bookmarkStart w:id="397" w:name="_Toc158621823"/>
      <w:bookmarkStart w:id="398" w:name="_Toc162957965"/>
      <w:r>
        <w:t>Izvor podataka</w:t>
      </w:r>
      <w:bookmarkEnd w:id="397"/>
      <w:bookmarkEnd w:id="398"/>
    </w:p>
    <w:p w14:paraId="59F89150" w14:textId="373FFBAD" w:rsidR="000A54CB" w:rsidRPr="00891657" w:rsidRDefault="000A54CB">
      <w:pPr>
        <w:numPr>
          <w:ilvl w:val="0"/>
          <w:numId w:val="84"/>
        </w:numPr>
        <w:suppressAutoHyphens/>
        <w:autoSpaceDN w:val="0"/>
        <w:spacing w:after="0" w:line="276" w:lineRule="auto"/>
        <w:textAlignment w:val="baseline"/>
        <w:rPr>
          <w:sz w:val="20"/>
          <w:szCs w:val="20"/>
          <w:lang w:val="en-US"/>
        </w:rPr>
      </w:pPr>
      <w:bookmarkStart w:id="399" w:name="_Hlk502222256"/>
      <w:proofErr w:type="spellStart"/>
      <w:r w:rsidRPr="00891657">
        <w:rPr>
          <w:sz w:val="20"/>
          <w:szCs w:val="20"/>
          <w:lang w:val="en-US"/>
        </w:rPr>
        <w:t>Državni</w:t>
      </w:r>
      <w:proofErr w:type="spellEnd"/>
      <w:r w:rsidRPr="00891657">
        <w:rPr>
          <w:sz w:val="20"/>
          <w:szCs w:val="20"/>
          <w:lang w:val="en-US"/>
        </w:rPr>
        <w:t xml:space="preserve"> </w:t>
      </w:r>
      <w:proofErr w:type="spellStart"/>
      <w:r w:rsidRPr="00891657">
        <w:rPr>
          <w:sz w:val="20"/>
          <w:szCs w:val="20"/>
          <w:lang w:val="en-US"/>
        </w:rPr>
        <w:t>hidrometeorološki</w:t>
      </w:r>
      <w:proofErr w:type="spellEnd"/>
      <w:r w:rsidRPr="00891657">
        <w:rPr>
          <w:sz w:val="20"/>
          <w:szCs w:val="20"/>
          <w:lang w:val="en-US"/>
        </w:rPr>
        <w:t xml:space="preserve"> </w:t>
      </w:r>
      <w:proofErr w:type="spellStart"/>
      <w:r w:rsidRPr="00891657">
        <w:rPr>
          <w:sz w:val="20"/>
          <w:szCs w:val="20"/>
          <w:lang w:val="en-US"/>
        </w:rPr>
        <w:t>zavod</w:t>
      </w:r>
      <w:proofErr w:type="spellEnd"/>
      <w:r w:rsidRPr="00891657">
        <w:rPr>
          <w:sz w:val="20"/>
          <w:szCs w:val="20"/>
          <w:lang w:val="en-US"/>
        </w:rPr>
        <w:t xml:space="preserve"> (DHMZ, 202</w:t>
      </w:r>
      <w:r>
        <w:rPr>
          <w:sz w:val="20"/>
          <w:szCs w:val="20"/>
          <w:lang w:val="en-US"/>
        </w:rPr>
        <w:t>4</w:t>
      </w:r>
      <w:r w:rsidRPr="00891657">
        <w:rPr>
          <w:sz w:val="20"/>
          <w:szCs w:val="20"/>
          <w:lang w:val="en-US"/>
        </w:rPr>
        <w:t>.</w:t>
      </w:r>
      <w:r>
        <w:rPr>
          <w:sz w:val="20"/>
          <w:szCs w:val="20"/>
          <w:lang w:val="en-US"/>
        </w:rPr>
        <w:t xml:space="preserve"> </w:t>
      </w:r>
      <w:r w:rsidRPr="00891657">
        <w:rPr>
          <w:sz w:val="20"/>
          <w:szCs w:val="20"/>
          <w:lang w:val="en-US"/>
        </w:rPr>
        <w:t>god.)</w:t>
      </w:r>
    </w:p>
    <w:p w14:paraId="2FEB809B" w14:textId="77777777" w:rsidR="000A54CB" w:rsidRPr="00891657" w:rsidRDefault="000A54CB">
      <w:pPr>
        <w:numPr>
          <w:ilvl w:val="0"/>
          <w:numId w:val="84"/>
        </w:numPr>
        <w:suppressAutoHyphens/>
        <w:autoSpaceDN w:val="0"/>
        <w:spacing w:after="0" w:line="276" w:lineRule="auto"/>
        <w:textAlignment w:val="baseline"/>
        <w:rPr>
          <w:sz w:val="20"/>
          <w:szCs w:val="20"/>
          <w:lang w:val="en-US"/>
        </w:rPr>
      </w:pPr>
      <w:proofErr w:type="spellStart"/>
      <w:r w:rsidRPr="00891657">
        <w:rPr>
          <w:sz w:val="20"/>
          <w:szCs w:val="20"/>
          <w:lang w:val="en-US"/>
        </w:rPr>
        <w:t>Državni</w:t>
      </w:r>
      <w:proofErr w:type="spellEnd"/>
      <w:r w:rsidRPr="00891657">
        <w:rPr>
          <w:sz w:val="20"/>
          <w:szCs w:val="20"/>
          <w:lang w:val="en-US"/>
        </w:rPr>
        <w:t xml:space="preserve"> </w:t>
      </w:r>
      <w:proofErr w:type="spellStart"/>
      <w:r w:rsidRPr="00891657">
        <w:rPr>
          <w:sz w:val="20"/>
          <w:szCs w:val="20"/>
          <w:lang w:val="en-US"/>
        </w:rPr>
        <w:t>zavod</w:t>
      </w:r>
      <w:proofErr w:type="spellEnd"/>
      <w:r w:rsidRPr="00891657">
        <w:rPr>
          <w:sz w:val="20"/>
          <w:szCs w:val="20"/>
          <w:lang w:val="en-US"/>
        </w:rPr>
        <w:t xml:space="preserve"> za </w:t>
      </w:r>
      <w:proofErr w:type="spellStart"/>
      <w:r w:rsidRPr="00891657">
        <w:rPr>
          <w:sz w:val="20"/>
          <w:szCs w:val="20"/>
          <w:lang w:val="en-US"/>
        </w:rPr>
        <w:t>statistiku</w:t>
      </w:r>
      <w:proofErr w:type="spellEnd"/>
      <w:r w:rsidRPr="00891657">
        <w:rPr>
          <w:sz w:val="20"/>
          <w:szCs w:val="20"/>
          <w:lang w:val="en-US"/>
        </w:rPr>
        <w:t xml:space="preserve">, </w:t>
      </w:r>
      <w:proofErr w:type="spellStart"/>
      <w:r w:rsidRPr="00891657">
        <w:rPr>
          <w:sz w:val="20"/>
          <w:szCs w:val="20"/>
          <w:lang w:val="en-US"/>
        </w:rPr>
        <w:t>Popis</w:t>
      </w:r>
      <w:proofErr w:type="spellEnd"/>
      <w:r w:rsidRPr="00891657">
        <w:rPr>
          <w:sz w:val="20"/>
          <w:szCs w:val="20"/>
          <w:lang w:val="en-US"/>
        </w:rPr>
        <w:t xml:space="preserve"> 2021. </w:t>
      </w:r>
      <w:proofErr w:type="spellStart"/>
      <w:r w:rsidRPr="00891657">
        <w:rPr>
          <w:sz w:val="20"/>
          <w:szCs w:val="20"/>
          <w:lang w:val="en-US"/>
        </w:rPr>
        <w:t>godine</w:t>
      </w:r>
      <w:proofErr w:type="spellEnd"/>
      <w:r w:rsidRPr="00891657">
        <w:rPr>
          <w:sz w:val="20"/>
          <w:szCs w:val="20"/>
          <w:lang w:val="en-US"/>
        </w:rPr>
        <w:t>,</w:t>
      </w:r>
    </w:p>
    <w:p w14:paraId="78B18C47" w14:textId="77777777" w:rsidR="000A54CB" w:rsidRPr="00891657" w:rsidRDefault="000A54CB">
      <w:pPr>
        <w:numPr>
          <w:ilvl w:val="0"/>
          <w:numId w:val="84"/>
        </w:numPr>
        <w:spacing w:after="200" w:line="276" w:lineRule="auto"/>
        <w:contextualSpacing/>
        <w:rPr>
          <w:sz w:val="20"/>
          <w:szCs w:val="20"/>
          <w:lang w:val="en-US"/>
        </w:rPr>
      </w:pPr>
      <w:proofErr w:type="spellStart"/>
      <w:r w:rsidRPr="00891657">
        <w:rPr>
          <w:sz w:val="20"/>
          <w:szCs w:val="20"/>
          <w:lang w:val="en-US"/>
        </w:rPr>
        <w:t>Kriteriji</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smjernica</w:t>
      </w:r>
      <w:proofErr w:type="spellEnd"/>
      <w:r w:rsidRPr="00891657">
        <w:rPr>
          <w:sz w:val="20"/>
          <w:szCs w:val="20"/>
          <w:lang w:val="en-US"/>
        </w:rPr>
        <w:t xml:space="preserve"> </w:t>
      </w:r>
      <w:proofErr w:type="spellStart"/>
      <w:r w:rsidRPr="00891657">
        <w:rPr>
          <w:sz w:val="20"/>
          <w:szCs w:val="20"/>
          <w:lang w:val="en-US"/>
        </w:rPr>
        <w:t>koje</w:t>
      </w:r>
      <w:proofErr w:type="spellEnd"/>
      <w:r w:rsidRPr="00891657">
        <w:rPr>
          <w:sz w:val="20"/>
          <w:szCs w:val="20"/>
          <w:lang w:val="en-US"/>
        </w:rPr>
        <w:t xml:space="preserve"> </w:t>
      </w:r>
      <w:proofErr w:type="spellStart"/>
      <w:r w:rsidRPr="00891657">
        <w:rPr>
          <w:sz w:val="20"/>
          <w:szCs w:val="20"/>
          <w:lang w:val="en-US"/>
        </w:rPr>
        <w:t>donose</w:t>
      </w:r>
      <w:proofErr w:type="spellEnd"/>
      <w:r w:rsidRPr="00891657">
        <w:rPr>
          <w:sz w:val="20"/>
          <w:szCs w:val="20"/>
          <w:lang w:val="en-US"/>
        </w:rPr>
        <w:t xml:space="preserve"> </w:t>
      </w:r>
      <w:proofErr w:type="spellStart"/>
      <w:r w:rsidRPr="00891657">
        <w:rPr>
          <w:sz w:val="20"/>
          <w:szCs w:val="20"/>
          <w:lang w:val="en-US"/>
        </w:rPr>
        <w:t>čelnici</w:t>
      </w:r>
      <w:proofErr w:type="spellEnd"/>
      <w:r w:rsidRPr="00891657">
        <w:rPr>
          <w:sz w:val="20"/>
          <w:szCs w:val="20"/>
          <w:lang w:val="en-US"/>
        </w:rPr>
        <w:t xml:space="preserve"> </w:t>
      </w:r>
      <w:proofErr w:type="spellStart"/>
      <w:r w:rsidRPr="00891657">
        <w:rPr>
          <w:sz w:val="20"/>
          <w:szCs w:val="20"/>
          <w:lang w:val="en-US"/>
        </w:rPr>
        <w:t>područne</w:t>
      </w:r>
      <w:proofErr w:type="spellEnd"/>
      <w:r w:rsidRPr="00891657">
        <w:rPr>
          <w:sz w:val="20"/>
          <w:szCs w:val="20"/>
          <w:lang w:val="en-US"/>
        </w:rPr>
        <w:t xml:space="preserve"> (</w:t>
      </w:r>
      <w:proofErr w:type="spellStart"/>
      <w:r w:rsidRPr="00891657">
        <w:rPr>
          <w:sz w:val="20"/>
          <w:szCs w:val="20"/>
          <w:lang w:val="en-US"/>
        </w:rPr>
        <w:t>regionalne</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xml:space="preserve"> za </w:t>
      </w:r>
      <w:proofErr w:type="spellStart"/>
      <w:r w:rsidRPr="00891657">
        <w:rPr>
          <w:sz w:val="20"/>
          <w:szCs w:val="20"/>
          <w:lang w:val="en-US"/>
        </w:rPr>
        <w:t>potrebe</w:t>
      </w:r>
      <w:proofErr w:type="spellEnd"/>
      <w:r w:rsidRPr="00891657">
        <w:rPr>
          <w:sz w:val="20"/>
          <w:szCs w:val="20"/>
          <w:lang w:val="en-US"/>
        </w:rPr>
        <w:t xml:space="preserve"> </w:t>
      </w:r>
      <w:proofErr w:type="spellStart"/>
      <w:r w:rsidRPr="00891657">
        <w:rPr>
          <w:sz w:val="20"/>
          <w:szCs w:val="20"/>
          <w:lang w:val="en-US"/>
        </w:rPr>
        <w:t>izrade</w:t>
      </w:r>
      <w:proofErr w:type="spellEnd"/>
      <w:r w:rsidRPr="00891657">
        <w:rPr>
          <w:sz w:val="20"/>
          <w:szCs w:val="20"/>
          <w:lang w:val="en-US"/>
        </w:rPr>
        <w:t xml:space="preserve"> </w:t>
      </w: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w:t>
      </w:r>
      <w:proofErr w:type="spellStart"/>
      <w:r w:rsidRPr="00891657">
        <w:rPr>
          <w:sz w:val="20"/>
          <w:szCs w:val="20"/>
          <w:lang w:val="en-US"/>
        </w:rPr>
        <w:t>na</w:t>
      </w:r>
      <w:proofErr w:type="spellEnd"/>
      <w:r w:rsidRPr="00891657">
        <w:rPr>
          <w:sz w:val="20"/>
          <w:szCs w:val="20"/>
          <w:lang w:val="en-US"/>
        </w:rPr>
        <w:t xml:space="preserve"> </w:t>
      </w:r>
      <w:proofErr w:type="spellStart"/>
      <w:r w:rsidRPr="00891657">
        <w:rPr>
          <w:sz w:val="20"/>
          <w:szCs w:val="20"/>
          <w:lang w:val="en-US"/>
        </w:rPr>
        <w:t>razinama</w:t>
      </w:r>
      <w:proofErr w:type="spellEnd"/>
      <w:r w:rsidRPr="00891657">
        <w:rPr>
          <w:sz w:val="20"/>
          <w:szCs w:val="20"/>
          <w:lang w:val="en-US"/>
        </w:rPr>
        <w:t xml:space="preserve"> </w:t>
      </w:r>
      <w:proofErr w:type="spellStart"/>
      <w:r w:rsidRPr="00891657">
        <w:rPr>
          <w:sz w:val="20"/>
          <w:szCs w:val="20"/>
          <w:lang w:val="en-US"/>
        </w:rPr>
        <w:t>jedinica</w:t>
      </w:r>
      <w:proofErr w:type="spellEnd"/>
      <w:r w:rsidRPr="00891657">
        <w:rPr>
          <w:sz w:val="20"/>
          <w:szCs w:val="20"/>
          <w:lang w:val="en-US"/>
        </w:rPr>
        <w:t xml:space="preserve"> </w:t>
      </w:r>
      <w:proofErr w:type="spellStart"/>
      <w:r w:rsidRPr="00891657">
        <w:rPr>
          <w:sz w:val="20"/>
          <w:szCs w:val="20"/>
          <w:lang w:val="en-US"/>
        </w:rPr>
        <w:t>lokalnih</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područnih</w:t>
      </w:r>
      <w:proofErr w:type="spellEnd"/>
      <w:r w:rsidRPr="00891657">
        <w:rPr>
          <w:sz w:val="20"/>
          <w:szCs w:val="20"/>
          <w:lang w:val="en-US"/>
        </w:rPr>
        <w:t xml:space="preserve"> (</w:t>
      </w:r>
      <w:proofErr w:type="spellStart"/>
      <w:r w:rsidRPr="00891657">
        <w:rPr>
          <w:sz w:val="20"/>
          <w:szCs w:val="20"/>
          <w:lang w:val="en-US"/>
        </w:rPr>
        <w:t>regionalnih</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DUZS, 2016.god.</w:t>
      </w:r>
    </w:p>
    <w:p w14:paraId="4E5F750E" w14:textId="77777777" w:rsidR="000A54CB" w:rsidRPr="00891657" w:rsidRDefault="000A54CB">
      <w:pPr>
        <w:numPr>
          <w:ilvl w:val="0"/>
          <w:numId w:val="84"/>
        </w:numPr>
        <w:spacing w:after="200" w:line="276" w:lineRule="auto"/>
        <w:contextualSpacing/>
        <w:rPr>
          <w:sz w:val="20"/>
          <w:szCs w:val="20"/>
          <w:lang w:val="en-US"/>
        </w:rPr>
      </w:pPr>
      <w:proofErr w:type="spellStart"/>
      <w:r w:rsidRPr="00891657">
        <w:rPr>
          <w:sz w:val="20"/>
          <w:szCs w:val="20"/>
          <w:lang w:val="en-US"/>
        </w:rPr>
        <w:t>Pravilnik</w:t>
      </w:r>
      <w:proofErr w:type="spellEnd"/>
      <w:r w:rsidRPr="00891657">
        <w:rPr>
          <w:sz w:val="20"/>
          <w:szCs w:val="20"/>
          <w:lang w:val="en-US"/>
        </w:rPr>
        <w:t xml:space="preserve"> o </w:t>
      </w:r>
      <w:proofErr w:type="spellStart"/>
      <w:r w:rsidRPr="00891657">
        <w:rPr>
          <w:sz w:val="20"/>
          <w:szCs w:val="20"/>
          <w:lang w:val="en-US"/>
        </w:rPr>
        <w:t>smjernicama</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Procjene</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katastrofa</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za </w:t>
      </w:r>
      <w:proofErr w:type="spellStart"/>
      <w:r w:rsidRPr="00891657">
        <w:rPr>
          <w:sz w:val="20"/>
          <w:szCs w:val="20"/>
          <w:lang w:val="en-US"/>
        </w:rPr>
        <w:t>područje</w:t>
      </w:r>
      <w:proofErr w:type="spellEnd"/>
      <w:r w:rsidRPr="00891657">
        <w:rPr>
          <w:sz w:val="20"/>
          <w:szCs w:val="20"/>
          <w:lang w:val="en-US"/>
        </w:rPr>
        <w:t xml:space="preserve"> </w:t>
      </w:r>
      <w:proofErr w:type="spellStart"/>
      <w:r w:rsidRPr="00891657">
        <w:rPr>
          <w:sz w:val="20"/>
          <w:szCs w:val="20"/>
          <w:lang w:val="en-US"/>
        </w:rPr>
        <w:t>Republike</w:t>
      </w:r>
      <w:proofErr w:type="spellEnd"/>
      <w:r w:rsidRPr="00891657">
        <w:rPr>
          <w:sz w:val="20"/>
          <w:szCs w:val="20"/>
          <w:lang w:val="en-US"/>
        </w:rPr>
        <w:t xml:space="preserve"> </w:t>
      </w:r>
      <w:proofErr w:type="spellStart"/>
      <w:r w:rsidRPr="00891657">
        <w:rPr>
          <w:sz w:val="20"/>
          <w:szCs w:val="20"/>
          <w:lang w:val="en-US"/>
        </w:rPr>
        <w:t>Hrvatske</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jedinica</w:t>
      </w:r>
      <w:proofErr w:type="spellEnd"/>
      <w:r w:rsidRPr="00891657">
        <w:rPr>
          <w:sz w:val="20"/>
          <w:szCs w:val="20"/>
          <w:lang w:val="en-US"/>
        </w:rPr>
        <w:t xml:space="preserve"> </w:t>
      </w:r>
      <w:proofErr w:type="spellStart"/>
      <w:r w:rsidRPr="00891657">
        <w:rPr>
          <w:sz w:val="20"/>
          <w:szCs w:val="20"/>
          <w:lang w:val="en-US"/>
        </w:rPr>
        <w:t>lokalne</w:t>
      </w:r>
      <w:proofErr w:type="spellEnd"/>
      <w:r w:rsidRPr="00891657">
        <w:rPr>
          <w:sz w:val="20"/>
          <w:szCs w:val="20"/>
          <w:lang w:val="en-US"/>
        </w:rPr>
        <w:t xml:space="preserve"> </w:t>
      </w:r>
      <w:proofErr w:type="spellStart"/>
      <w:r w:rsidRPr="00891657">
        <w:rPr>
          <w:sz w:val="20"/>
          <w:szCs w:val="20"/>
          <w:lang w:val="en-US"/>
        </w:rPr>
        <w:t>i</w:t>
      </w:r>
      <w:proofErr w:type="spellEnd"/>
      <w:r w:rsidRPr="00891657">
        <w:rPr>
          <w:sz w:val="20"/>
          <w:szCs w:val="20"/>
          <w:lang w:val="en-US"/>
        </w:rPr>
        <w:t xml:space="preserve"> </w:t>
      </w:r>
      <w:proofErr w:type="spellStart"/>
      <w:r w:rsidRPr="00891657">
        <w:rPr>
          <w:sz w:val="20"/>
          <w:szCs w:val="20"/>
          <w:lang w:val="en-US"/>
        </w:rPr>
        <w:t>područne</w:t>
      </w:r>
      <w:proofErr w:type="spellEnd"/>
      <w:r w:rsidRPr="00891657">
        <w:rPr>
          <w:sz w:val="20"/>
          <w:szCs w:val="20"/>
          <w:lang w:val="en-US"/>
        </w:rPr>
        <w:t xml:space="preserve"> (</w:t>
      </w:r>
      <w:proofErr w:type="spellStart"/>
      <w:r w:rsidRPr="00891657">
        <w:rPr>
          <w:sz w:val="20"/>
          <w:szCs w:val="20"/>
          <w:lang w:val="en-US"/>
        </w:rPr>
        <w:t>regionalne</w:t>
      </w:r>
      <w:proofErr w:type="spellEnd"/>
      <w:r w:rsidRPr="00891657">
        <w:rPr>
          <w:sz w:val="20"/>
          <w:szCs w:val="20"/>
          <w:lang w:val="en-US"/>
        </w:rPr>
        <w:t xml:space="preserve">) </w:t>
      </w:r>
      <w:proofErr w:type="spellStart"/>
      <w:r w:rsidRPr="00891657">
        <w:rPr>
          <w:sz w:val="20"/>
          <w:szCs w:val="20"/>
          <w:lang w:val="en-US"/>
        </w:rPr>
        <w:t>samouprave</w:t>
      </w:r>
      <w:proofErr w:type="spellEnd"/>
      <w:r w:rsidRPr="00891657">
        <w:rPr>
          <w:sz w:val="20"/>
          <w:szCs w:val="20"/>
          <w:lang w:val="en-US"/>
        </w:rPr>
        <w:t xml:space="preserve"> (“</w:t>
      </w:r>
      <w:proofErr w:type="spellStart"/>
      <w:r w:rsidRPr="00891657">
        <w:rPr>
          <w:sz w:val="20"/>
          <w:szCs w:val="20"/>
          <w:lang w:val="en-US"/>
        </w:rPr>
        <w:t>Narodne</w:t>
      </w:r>
      <w:proofErr w:type="spellEnd"/>
      <w:r w:rsidRPr="00891657">
        <w:rPr>
          <w:sz w:val="20"/>
          <w:szCs w:val="20"/>
          <w:lang w:val="en-US"/>
        </w:rPr>
        <w:t xml:space="preserve"> Novine” br. 65/16)</w:t>
      </w:r>
    </w:p>
    <w:p w14:paraId="3F1A7E44" w14:textId="77777777" w:rsidR="000A54CB" w:rsidRPr="00891657" w:rsidRDefault="000A54CB">
      <w:pPr>
        <w:numPr>
          <w:ilvl w:val="0"/>
          <w:numId w:val="84"/>
        </w:numPr>
        <w:suppressAutoHyphens/>
        <w:autoSpaceDN w:val="0"/>
        <w:spacing w:after="0" w:line="276" w:lineRule="auto"/>
        <w:textAlignment w:val="baseline"/>
        <w:rPr>
          <w:sz w:val="20"/>
          <w:szCs w:val="20"/>
          <w:lang w:val="en-US"/>
        </w:rPr>
      </w:pP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katastrofa</w:t>
      </w:r>
      <w:proofErr w:type="spellEnd"/>
      <w:r w:rsidRPr="00891657">
        <w:rPr>
          <w:sz w:val="20"/>
          <w:szCs w:val="20"/>
          <w:lang w:val="en-US"/>
        </w:rPr>
        <w:t xml:space="preserve"> za </w:t>
      </w:r>
      <w:proofErr w:type="spellStart"/>
      <w:r w:rsidRPr="00891657">
        <w:rPr>
          <w:sz w:val="20"/>
          <w:szCs w:val="20"/>
          <w:lang w:val="en-US"/>
        </w:rPr>
        <w:t>Republiku</w:t>
      </w:r>
      <w:proofErr w:type="spellEnd"/>
      <w:r w:rsidRPr="00891657">
        <w:rPr>
          <w:sz w:val="20"/>
          <w:szCs w:val="20"/>
          <w:lang w:val="en-US"/>
        </w:rPr>
        <w:t xml:space="preserve"> </w:t>
      </w:r>
      <w:proofErr w:type="spellStart"/>
      <w:r w:rsidRPr="00891657">
        <w:rPr>
          <w:sz w:val="20"/>
          <w:szCs w:val="20"/>
          <w:lang w:val="en-US"/>
        </w:rPr>
        <w:t>Hrvatsku</w:t>
      </w:r>
      <w:proofErr w:type="spellEnd"/>
      <w:r w:rsidRPr="00891657">
        <w:rPr>
          <w:sz w:val="20"/>
          <w:szCs w:val="20"/>
          <w:lang w:val="en-US"/>
        </w:rPr>
        <w:t xml:space="preserve">, 2016.god., </w:t>
      </w:r>
      <w:proofErr w:type="spellStart"/>
      <w:r w:rsidRPr="00891657">
        <w:rPr>
          <w:sz w:val="20"/>
          <w:szCs w:val="20"/>
          <w:lang w:val="en-US"/>
        </w:rPr>
        <w:t>Izmjene</w:t>
      </w:r>
      <w:proofErr w:type="spellEnd"/>
      <w:r w:rsidRPr="00891657">
        <w:rPr>
          <w:sz w:val="20"/>
          <w:szCs w:val="20"/>
          <w:lang w:val="en-US"/>
        </w:rPr>
        <w:t xml:space="preserve"> i </w:t>
      </w:r>
      <w:proofErr w:type="spellStart"/>
      <w:r w:rsidRPr="00891657">
        <w:rPr>
          <w:sz w:val="20"/>
          <w:szCs w:val="20"/>
          <w:lang w:val="en-US"/>
        </w:rPr>
        <w:t>dopune</w:t>
      </w:r>
      <w:proofErr w:type="spellEnd"/>
      <w:r w:rsidRPr="00891657">
        <w:rPr>
          <w:sz w:val="20"/>
          <w:szCs w:val="20"/>
          <w:lang w:val="en-US"/>
        </w:rPr>
        <w:t xml:space="preserve"> </w:t>
      </w:r>
      <w:proofErr w:type="spellStart"/>
      <w:r w:rsidRPr="00891657">
        <w:rPr>
          <w:sz w:val="20"/>
          <w:szCs w:val="20"/>
          <w:lang w:val="en-US"/>
        </w:rPr>
        <w:t>iz</w:t>
      </w:r>
      <w:proofErr w:type="spellEnd"/>
      <w:r w:rsidRPr="00891657">
        <w:rPr>
          <w:sz w:val="20"/>
          <w:szCs w:val="20"/>
          <w:lang w:val="en-US"/>
        </w:rPr>
        <w:t xml:space="preserve"> 2019.god.</w:t>
      </w:r>
    </w:p>
    <w:p w14:paraId="766ACAEB" w14:textId="77777777" w:rsidR="000A54CB" w:rsidRPr="00891657" w:rsidRDefault="000A54CB">
      <w:pPr>
        <w:numPr>
          <w:ilvl w:val="0"/>
          <w:numId w:val="84"/>
        </w:numPr>
        <w:spacing w:after="200" w:line="276" w:lineRule="auto"/>
        <w:contextualSpacing/>
        <w:rPr>
          <w:sz w:val="20"/>
          <w:szCs w:val="20"/>
          <w:lang w:val="en-US"/>
        </w:rPr>
      </w:pPr>
      <w:proofErr w:type="spellStart"/>
      <w:r w:rsidRPr="00891657">
        <w:rPr>
          <w:sz w:val="20"/>
          <w:szCs w:val="20"/>
          <w:lang w:val="en-US"/>
        </w:rPr>
        <w:t>Smjernice</w:t>
      </w:r>
      <w:proofErr w:type="spellEnd"/>
      <w:r w:rsidRPr="00891657">
        <w:rPr>
          <w:sz w:val="20"/>
          <w:szCs w:val="20"/>
          <w:lang w:val="en-US"/>
        </w:rPr>
        <w:t xml:space="preserve"> za </w:t>
      </w:r>
      <w:proofErr w:type="spellStart"/>
      <w:r w:rsidRPr="00891657">
        <w:rPr>
          <w:sz w:val="20"/>
          <w:szCs w:val="20"/>
          <w:lang w:val="en-US"/>
        </w:rPr>
        <w:t>izradu</w:t>
      </w:r>
      <w:proofErr w:type="spellEnd"/>
      <w:r w:rsidRPr="00891657">
        <w:rPr>
          <w:sz w:val="20"/>
          <w:szCs w:val="20"/>
          <w:lang w:val="en-US"/>
        </w:rPr>
        <w:t xml:space="preserve"> </w:t>
      </w:r>
      <w:proofErr w:type="spellStart"/>
      <w:r w:rsidRPr="00891657">
        <w:rPr>
          <w:sz w:val="20"/>
          <w:szCs w:val="20"/>
          <w:lang w:val="en-US"/>
        </w:rPr>
        <w:t>procjena</w:t>
      </w:r>
      <w:proofErr w:type="spellEnd"/>
      <w:r w:rsidRPr="00891657">
        <w:rPr>
          <w:sz w:val="20"/>
          <w:szCs w:val="20"/>
          <w:lang w:val="en-US"/>
        </w:rPr>
        <w:t xml:space="preserve"> </w:t>
      </w:r>
      <w:proofErr w:type="spellStart"/>
      <w:r w:rsidRPr="00891657">
        <w:rPr>
          <w:sz w:val="20"/>
          <w:szCs w:val="20"/>
          <w:lang w:val="en-US"/>
        </w:rPr>
        <w:t>rizika</w:t>
      </w:r>
      <w:proofErr w:type="spellEnd"/>
      <w:r w:rsidRPr="00891657">
        <w:rPr>
          <w:sz w:val="20"/>
          <w:szCs w:val="20"/>
          <w:lang w:val="en-US"/>
        </w:rPr>
        <w:t xml:space="preserve"> </w:t>
      </w:r>
      <w:proofErr w:type="spellStart"/>
      <w:r w:rsidRPr="00891657">
        <w:rPr>
          <w:sz w:val="20"/>
          <w:szCs w:val="20"/>
          <w:lang w:val="en-US"/>
        </w:rPr>
        <w:t>od</w:t>
      </w:r>
      <w:proofErr w:type="spellEnd"/>
      <w:r w:rsidRPr="00891657">
        <w:rPr>
          <w:sz w:val="20"/>
          <w:szCs w:val="20"/>
          <w:lang w:val="en-US"/>
        </w:rPr>
        <w:t xml:space="preserve"> </w:t>
      </w:r>
      <w:proofErr w:type="spellStart"/>
      <w:r w:rsidRPr="00891657">
        <w:rPr>
          <w:sz w:val="20"/>
          <w:szCs w:val="20"/>
          <w:lang w:val="en-US"/>
        </w:rPr>
        <w:t>velikih</w:t>
      </w:r>
      <w:proofErr w:type="spellEnd"/>
      <w:r w:rsidRPr="00891657">
        <w:rPr>
          <w:sz w:val="20"/>
          <w:szCs w:val="20"/>
          <w:lang w:val="en-US"/>
        </w:rPr>
        <w:t xml:space="preserve"> </w:t>
      </w:r>
      <w:proofErr w:type="spellStart"/>
      <w:r w:rsidRPr="00891657">
        <w:rPr>
          <w:sz w:val="20"/>
          <w:szCs w:val="20"/>
          <w:lang w:val="en-US"/>
        </w:rPr>
        <w:t>nesreća</w:t>
      </w:r>
      <w:proofErr w:type="spellEnd"/>
      <w:r w:rsidRPr="00891657">
        <w:rPr>
          <w:sz w:val="20"/>
          <w:szCs w:val="20"/>
          <w:lang w:val="en-US"/>
        </w:rPr>
        <w:t xml:space="preserve"> za </w:t>
      </w:r>
      <w:proofErr w:type="spellStart"/>
      <w:r w:rsidRPr="00891657">
        <w:rPr>
          <w:sz w:val="20"/>
          <w:szCs w:val="20"/>
          <w:lang w:val="en-US"/>
        </w:rPr>
        <w:t>područje</w:t>
      </w:r>
      <w:proofErr w:type="spellEnd"/>
      <w:r w:rsidRPr="00891657">
        <w:rPr>
          <w:sz w:val="20"/>
          <w:szCs w:val="20"/>
          <w:lang w:val="en-US"/>
        </w:rPr>
        <w:t xml:space="preserve"> </w:t>
      </w:r>
      <w:proofErr w:type="spellStart"/>
      <w:r w:rsidRPr="00891657">
        <w:rPr>
          <w:sz w:val="20"/>
          <w:szCs w:val="20"/>
          <w:lang w:val="en-US"/>
        </w:rPr>
        <w:t>Krapinsko</w:t>
      </w:r>
      <w:proofErr w:type="spellEnd"/>
      <w:r w:rsidRPr="00891657">
        <w:rPr>
          <w:sz w:val="20"/>
          <w:szCs w:val="20"/>
          <w:lang w:val="en-US"/>
        </w:rPr>
        <w:t xml:space="preserve"> – </w:t>
      </w:r>
      <w:proofErr w:type="spellStart"/>
      <w:r w:rsidRPr="00891657">
        <w:rPr>
          <w:sz w:val="20"/>
          <w:szCs w:val="20"/>
          <w:lang w:val="en-US"/>
        </w:rPr>
        <w:t>zagorske</w:t>
      </w:r>
      <w:proofErr w:type="spellEnd"/>
      <w:r w:rsidRPr="00891657">
        <w:rPr>
          <w:sz w:val="20"/>
          <w:szCs w:val="20"/>
          <w:lang w:val="en-US"/>
        </w:rPr>
        <w:t xml:space="preserve"> </w:t>
      </w:r>
      <w:proofErr w:type="spellStart"/>
      <w:r w:rsidRPr="00891657">
        <w:rPr>
          <w:sz w:val="20"/>
          <w:szCs w:val="20"/>
          <w:lang w:val="en-US"/>
        </w:rPr>
        <w:t>županije</w:t>
      </w:r>
      <w:proofErr w:type="spellEnd"/>
      <w:r w:rsidRPr="00891657">
        <w:rPr>
          <w:sz w:val="20"/>
          <w:szCs w:val="20"/>
          <w:lang w:val="en-US"/>
        </w:rPr>
        <w:t>, 2017.god.</w:t>
      </w:r>
    </w:p>
    <w:p w14:paraId="79F79FDD" w14:textId="77777777" w:rsidR="000A54CB" w:rsidRPr="00891657" w:rsidRDefault="000A54CB">
      <w:pPr>
        <w:numPr>
          <w:ilvl w:val="0"/>
          <w:numId w:val="84"/>
        </w:numPr>
        <w:spacing w:after="200" w:line="276" w:lineRule="auto"/>
        <w:contextualSpacing/>
        <w:rPr>
          <w:sz w:val="20"/>
          <w:szCs w:val="20"/>
          <w:lang w:val="en-US"/>
        </w:rPr>
      </w:pPr>
      <w:r w:rsidRPr="00891657">
        <w:rPr>
          <w:sz w:val="20"/>
          <w:szCs w:val="20"/>
          <w:lang w:val="en-US"/>
        </w:rPr>
        <w:t xml:space="preserve">Zakon o </w:t>
      </w:r>
      <w:proofErr w:type="spellStart"/>
      <w:r w:rsidRPr="00891657">
        <w:rPr>
          <w:sz w:val="20"/>
          <w:szCs w:val="20"/>
          <w:lang w:val="en-US"/>
        </w:rPr>
        <w:t>sustavu</w:t>
      </w:r>
      <w:proofErr w:type="spellEnd"/>
      <w:r w:rsidRPr="00891657">
        <w:rPr>
          <w:sz w:val="20"/>
          <w:szCs w:val="20"/>
          <w:lang w:val="en-US"/>
        </w:rPr>
        <w:t xml:space="preserve"> </w:t>
      </w:r>
      <w:proofErr w:type="spellStart"/>
      <w:r w:rsidRPr="00891657">
        <w:rPr>
          <w:sz w:val="20"/>
          <w:szCs w:val="20"/>
          <w:lang w:val="en-US"/>
        </w:rPr>
        <w:t>civilne</w:t>
      </w:r>
      <w:proofErr w:type="spellEnd"/>
      <w:r w:rsidRPr="00891657">
        <w:rPr>
          <w:sz w:val="20"/>
          <w:szCs w:val="20"/>
          <w:lang w:val="en-US"/>
        </w:rPr>
        <w:t xml:space="preserve"> </w:t>
      </w:r>
      <w:proofErr w:type="spellStart"/>
      <w:r w:rsidRPr="00891657">
        <w:rPr>
          <w:sz w:val="20"/>
          <w:szCs w:val="20"/>
          <w:lang w:val="en-US"/>
        </w:rPr>
        <w:t>zaštite</w:t>
      </w:r>
      <w:proofErr w:type="spellEnd"/>
      <w:r w:rsidRPr="00891657">
        <w:rPr>
          <w:sz w:val="20"/>
          <w:szCs w:val="20"/>
          <w:lang w:val="en-US"/>
        </w:rPr>
        <w:t xml:space="preserve"> (“</w:t>
      </w:r>
      <w:proofErr w:type="spellStart"/>
      <w:r w:rsidRPr="00891657">
        <w:rPr>
          <w:sz w:val="20"/>
          <w:szCs w:val="20"/>
          <w:lang w:val="en-US"/>
        </w:rPr>
        <w:t>Narodne</w:t>
      </w:r>
      <w:proofErr w:type="spellEnd"/>
      <w:r w:rsidRPr="00891657">
        <w:rPr>
          <w:sz w:val="20"/>
          <w:szCs w:val="20"/>
          <w:lang w:val="en-US"/>
        </w:rPr>
        <w:t xml:space="preserve"> Novine” br. 82/15, 118/18, 31/20, 20/21, 114/22)</w:t>
      </w:r>
      <w:bookmarkEnd w:id="399"/>
    </w:p>
    <w:p w14:paraId="46E8C133" w14:textId="77777777" w:rsidR="000A54CB" w:rsidRDefault="000A54CB" w:rsidP="000A54CB"/>
    <w:p w14:paraId="7FD7F9D4" w14:textId="77777777" w:rsidR="00BB59D4" w:rsidRDefault="00BB59D4" w:rsidP="000A54CB"/>
    <w:p w14:paraId="3C00D104" w14:textId="4822AF95" w:rsidR="00BB59D4" w:rsidRPr="00316B0F" w:rsidRDefault="00BB59D4" w:rsidP="00BB59D4">
      <w:pPr>
        <w:pStyle w:val="Naslov2"/>
      </w:pPr>
      <w:bookmarkStart w:id="400" w:name="_Toc158621824"/>
      <w:bookmarkStart w:id="401" w:name="_Toc162957966"/>
      <w:r w:rsidRPr="00316B0F">
        <w:lastRenderedPageBreak/>
        <w:t>RIZIK – Tehničko – tehnološke nesreće s opasnim tvarima – Industrijske nesreće</w:t>
      </w:r>
      <w:bookmarkEnd w:id="400"/>
      <w:bookmarkEnd w:id="401"/>
    </w:p>
    <w:p w14:paraId="541565FC" w14:textId="77777777" w:rsidR="00BB59D4" w:rsidRPr="00BB59D4" w:rsidRDefault="00BB59D4">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402" w:name="_Toc158621825"/>
      <w:bookmarkStart w:id="403" w:name="_Toc158622007"/>
      <w:bookmarkStart w:id="404" w:name="_Toc162957657"/>
      <w:bookmarkStart w:id="405" w:name="_Toc162957967"/>
      <w:bookmarkEnd w:id="402"/>
      <w:bookmarkEnd w:id="403"/>
      <w:bookmarkEnd w:id="404"/>
      <w:bookmarkEnd w:id="405"/>
    </w:p>
    <w:p w14:paraId="7F075C69" w14:textId="3195A6F0" w:rsidR="00BB59D4" w:rsidRDefault="00BB59D4" w:rsidP="00BB59D4">
      <w:pPr>
        <w:pStyle w:val="Naslov3"/>
      </w:pPr>
      <w:bookmarkStart w:id="406" w:name="_Toc158621826"/>
      <w:bookmarkStart w:id="407" w:name="_Toc162957968"/>
      <w:r>
        <w:t>NAZIV SCENARIJA  - Nesreće s opasnim tvarima</w:t>
      </w:r>
      <w:bookmarkEnd w:id="406"/>
      <w:bookmarkEnd w:id="407"/>
    </w:p>
    <w:tbl>
      <w:tblPr>
        <w:tblW w:w="9097" w:type="dxa"/>
        <w:jc w:val="center"/>
        <w:tblCellMar>
          <w:left w:w="10" w:type="dxa"/>
          <w:right w:w="10" w:type="dxa"/>
        </w:tblCellMar>
        <w:tblLook w:val="04A0" w:firstRow="1" w:lastRow="0" w:firstColumn="1" w:lastColumn="0" w:noHBand="0" w:noVBand="1"/>
      </w:tblPr>
      <w:tblGrid>
        <w:gridCol w:w="9097"/>
      </w:tblGrid>
      <w:tr w:rsidR="00BB59D4" w:rsidRPr="00BB59D4" w14:paraId="43A37EFE"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05E03" w14:textId="77777777" w:rsidR="00BB59D4" w:rsidRPr="00BB59D4" w:rsidRDefault="00BB59D4" w:rsidP="00BB59D4">
            <w:pPr>
              <w:spacing w:after="0" w:line="240" w:lineRule="auto"/>
              <w:rPr>
                <w:rFonts w:ascii="Calibri" w:eastAsia="Calibri" w:hAnsi="Calibri" w:cs="Times New Roman"/>
                <w:b/>
                <w:kern w:val="0"/>
                <w:sz w:val="20"/>
                <w:szCs w:val="22"/>
                <w14:ligatures w14:val="none"/>
              </w:rPr>
            </w:pPr>
            <w:r w:rsidRPr="00BB59D4">
              <w:rPr>
                <w:rFonts w:ascii="Calibri" w:eastAsia="Calibri" w:hAnsi="Calibri" w:cs="Times New Roman"/>
                <w:b/>
                <w:kern w:val="0"/>
                <w:sz w:val="20"/>
                <w:szCs w:val="22"/>
                <w14:ligatures w14:val="none"/>
              </w:rPr>
              <w:t>Naziv scenarija</w:t>
            </w:r>
          </w:p>
        </w:tc>
      </w:tr>
      <w:tr w:rsidR="00BB59D4" w:rsidRPr="00BB59D4" w14:paraId="5CDE1823"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BB14F" w14:textId="5908EAC3" w:rsidR="00BB59D4" w:rsidRPr="00BB59D4" w:rsidRDefault="00FC2444" w:rsidP="00BB59D4">
            <w:pPr>
              <w:spacing w:after="0" w:line="240" w:lineRule="auto"/>
              <w:rPr>
                <w:rFonts w:ascii="Calibri" w:eastAsia="Calibri" w:hAnsi="Calibri" w:cs="Times New Roman"/>
                <w:i/>
                <w:iCs/>
                <w:kern w:val="0"/>
                <w:sz w:val="20"/>
                <w:szCs w:val="20"/>
                <w14:ligatures w14:val="none"/>
              </w:rPr>
            </w:pPr>
            <w:r w:rsidRPr="00FC2444">
              <w:rPr>
                <w:rFonts w:ascii="Calibri" w:eastAsia="Calibri" w:hAnsi="Calibri" w:cs="Times New Roman"/>
                <w:i/>
                <w:iCs/>
                <w:kern w:val="0"/>
                <w:sz w:val="20"/>
                <w:szCs w:val="20"/>
                <w14:ligatures w14:val="none"/>
              </w:rPr>
              <w:t>Ispuštanje maksimalne količine opasnog medija iz autocisterne na lokaciji INA d.d. BP Ivanec</w:t>
            </w:r>
          </w:p>
        </w:tc>
      </w:tr>
      <w:tr w:rsidR="00BB59D4" w:rsidRPr="00BB59D4" w14:paraId="6BF01726" w14:textId="77777777" w:rsidTr="006A63E0">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0DB0B" w14:textId="77777777" w:rsidR="00BB59D4" w:rsidRPr="00BB59D4" w:rsidRDefault="00BB59D4" w:rsidP="00BB59D4">
            <w:pPr>
              <w:spacing w:after="0" w:line="240" w:lineRule="auto"/>
              <w:rPr>
                <w:rFonts w:ascii="Calibri" w:eastAsia="Calibri" w:hAnsi="Calibri" w:cs="Times New Roman"/>
                <w:b/>
                <w:kern w:val="0"/>
                <w:sz w:val="20"/>
                <w:szCs w:val="22"/>
                <w14:ligatures w14:val="none"/>
              </w:rPr>
            </w:pPr>
            <w:r w:rsidRPr="00BB59D4">
              <w:rPr>
                <w:rFonts w:ascii="Calibri" w:eastAsia="Calibri" w:hAnsi="Calibri" w:cs="Times New Roman"/>
                <w:b/>
                <w:kern w:val="0"/>
                <w:sz w:val="20"/>
                <w:szCs w:val="22"/>
                <w14:ligatures w14:val="none"/>
              </w:rPr>
              <w:t>Grupa rizika</w:t>
            </w:r>
          </w:p>
        </w:tc>
      </w:tr>
      <w:tr w:rsidR="00BB59D4" w:rsidRPr="00BB59D4" w14:paraId="60761AD6"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50B0E" w14:textId="77777777" w:rsidR="00BB59D4" w:rsidRPr="00BB59D4" w:rsidRDefault="00BB59D4" w:rsidP="00BB59D4">
            <w:pPr>
              <w:spacing w:after="0" w:line="240" w:lineRule="auto"/>
              <w:rPr>
                <w:rFonts w:ascii="Calibri" w:eastAsia="Calibri" w:hAnsi="Calibri" w:cs="Times New Roman"/>
                <w:i/>
                <w:kern w:val="0"/>
                <w:sz w:val="20"/>
                <w:szCs w:val="22"/>
                <w14:ligatures w14:val="none"/>
              </w:rPr>
            </w:pPr>
            <w:r w:rsidRPr="00BB59D4">
              <w:rPr>
                <w:rFonts w:ascii="Calibri" w:eastAsia="Calibri" w:hAnsi="Calibri" w:cs="Times New Roman"/>
                <w:i/>
                <w:kern w:val="0"/>
                <w:sz w:val="20"/>
                <w:szCs w:val="22"/>
                <w14:ligatures w14:val="none"/>
              </w:rPr>
              <w:t>Tehničko – tehnološke nesreće s opasnim tvarima</w:t>
            </w:r>
          </w:p>
        </w:tc>
      </w:tr>
      <w:tr w:rsidR="00BB59D4" w:rsidRPr="00BB59D4" w14:paraId="790F3120"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05C3C" w14:textId="77777777" w:rsidR="00BB59D4" w:rsidRPr="00BB59D4" w:rsidRDefault="00BB59D4" w:rsidP="00BB59D4">
            <w:pPr>
              <w:spacing w:after="0" w:line="240" w:lineRule="auto"/>
              <w:rPr>
                <w:rFonts w:ascii="Calibri" w:eastAsia="Calibri" w:hAnsi="Calibri" w:cs="Times New Roman"/>
                <w:b/>
                <w:kern w:val="0"/>
                <w:sz w:val="20"/>
                <w:szCs w:val="22"/>
                <w14:ligatures w14:val="none"/>
              </w:rPr>
            </w:pPr>
            <w:r w:rsidRPr="00BB59D4">
              <w:rPr>
                <w:rFonts w:ascii="Calibri" w:eastAsia="Calibri" w:hAnsi="Calibri" w:cs="Times New Roman"/>
                <w:b/>
                <w:kern w:val="0"/>
                <w:sz w:val="20"/>
                <w:szCs w:val="22"/>
                <w14:ligatures w14:val="none"/>
              </w:rPr>
              <w:t>Rizik</w:t>
            </w:r>
          </w:p>
        </w:tc>
      </w:tr>
      <w:tr w:rsidR="00BB59D4" w:rsidRPr="00BB59D4" w14:paraId="676CD3EF"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C95D4" w14:textId="77777777" w:rsidR="00BB59D4" w:rsidRPr="00BB59D4" w:rsidRDefault="00BB59D4" w:rsidP="00BB59D4">
            <w:pPr>
              <w:spacing w:after="0" w:line="240" w:lineRule="auto"/>
              <w:rPr>
                <w:rFonts w:ascii="Calibri" w:eastAsia="Calibri" w:hAnsi="Calibri" w:cs="Times New Roman"/>
                <w:i/>
                <w:kern w:val="0"/>
                <w:sz w:val="20"/>
                <w:szCs w:val="22"/>
                <w14:ligatures w14:val="none"/>
              </w:rPr>
            </w:pPr>
            <w:r w:rsidRPr="00BB59D4">
              <w:rPr>
                <w:rFonts w:ascii="Calibri" w:eastAsia="Calibri" w:hAnsi="Calibri" w:cs="Times New Roman"/>
                <w:i/>
                <w:kern w:val="0"/>
                <w:sz w:val="20"/>
                <w:szCs w:val="22"/>
                <w14:ligatures w14:val="none"/>
              </w:rPr>
              <w:t>Industrijske nesreće</w:t>
            </w:r>
          </w:p>
        </w:tc>
      </w:tr>
      <w:tr w:rsidR="00BB59D4" w:rsidRPr="00BB59D4" w14:paraId="30F7B986"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B6392" w14:textId="77777777" w:rsidR="00BB59D4" w:rsidRPr="00BB59D4" w:rsidRDefault="00BB59D4" w:rsidP="00BB59D4">
            <w:pPr>
              <w:spacing w:after="0" w:line="240" w:lineRule="auto"/>
              <w:rPr>
                <w:rFonts w:ascii="Calibri" w:eastAsia="Calibri" w:hAnsi="Calibri" w:cs="Times New Roman"/>
                <w:b/>
                <w:kern w:val="0"/>
                <w:sz w:val="20"/>
                <w:szCs w:val="22"/>
                <w14:ligatures w14:val="none"/>
              </w:rPr>
            </w:pPr>
            <w:r w:rsidRPr="00BB59D4">
              <w:rPr>
                <w:rFonts w:ascii="Calibri" w:eastAsia="Calibri" w:hAnsi="Calibri" w:cs="Times New Roman"/>
                <w:b/>
                <w:kern w:val="0"/>
                <w:sz w:val="20"/>
                <w:szCs w:val="22"/>
                <w14:ligatures w14:val="none"/>
              </w:rPr>
              <w:t>Radna skupina</w:t>
            </w:r>
          </w:p>
        </w:tc>
      </w:tr>
      <w:tr w:rsidR="00BB59D4" w:rsidRPr="00BB59D4" w14:paraId="328F8462" w14:textId="77777777" w:rsidTr="006A63E0">
        <w:trPr>
          <w:trHeight w:val="173"/>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950938" w14:textId="230D5FE7" w:rsidR="00BB59D4" w:rsidRPr="00BB59D4" w:rsidRDefault="00BB59D4" w:rsidP="00BB59D4">
            <w:pPr>
              <w:spacing w:after="0" w:line="240" w:lineRule="auto"/>
              <w:rPr>
                <w:rFonts w:ascii="Calibri" w:eastAsia="Calibri" w:hAnsi="Calibri" w:cs="Times New Roman"/>
                <w:i/>
                <w:kern w:val="0"/>
                <w:szCs w:val="22"/>
                <w14:ligatures w14:val="none"/>
              </w:rPr>
            </w:pPr>
            <w:r w:rsidRPr="00BB59D4">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BB59D4" w:rsidRPr="00BB59D4" w14:paraId="2BD3DE07" w14:textId="77777777" w:rsidTr="006A63E0">
        <w:trPr>
          <w:trHeight w:val="245"/>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6D671AD" w14:textId="5792D05D" w:rsidR="00BB59D4" w:rsidRPr="00BB59D4" w:rsidRDefault="00BB59D4" w:rsidP="00BB59D4">
            <w:pPr>
              <w:spacing w:after="0" w:line="240" w:lineRule="auto"/>
              <w:rPr>
                <w:rFonts w:ascii="Calibri" w:eastAsia="Calibri" w:hAnsi="Calibri" w:cs="Times New Roman"/>
                <w:i/>
                <w:kern w:val="0"/>
                <w:sz w:val="20"/>
                <w:szCs w:val="22"/>
                <w14:ligatures w14:val="none"/>
              </w:rPr>
            </w:pPr>
            <w:r w:rsidRPr="00BB59D4">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 Vatrogasna zajednica Grada Ivanca</w:t>
            </w:r>
          </w:p>
        </w:tc>
      </w:tr>
      <w:tr w:rsidR="00BB59D4" w:rsidRPr="00BB59D4" w14:paraId="74B3C6F8" w14:textId="77777777" w:rsidTr="006A63E0">
        <w:trPr>
          <w:trHeight w:val="64"/>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986C2" w14:textId="47AE1588" w:rsidR="00BB59D4" w:rsidRPr="00BB59D4" w:rsidRDefault="00BB59D4" w:rsidP="00BB59D4">
            <w:pPr>
              <w:spacing w:after="0" w:line="240" w:lineRule="auto"/>
              <w:rPr>
                <w:rFonts w:ascii="Calibri" w:eastAsia="Calibri" w:hAnsi="Calibri" w:cs="Times New Roman"/>
                <w:i/>
                <w:kern w:val="0"/>
                <w:sz w:val="20"/>
                <w:szCs w:val="22"/>
                <w14:ligatures w14:val="none"/>
              </w:rPr>
            </w:pPr>
            <w:r w:rsidRPr="00BB59D4">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DVD – i Vatrogasne zajednice Grada Ivanca, Gradsko društvo Crvenog križa Ivanec, IVKOM d.d. Ivanec</w:t>
            </w:r>
          </w:p>
        </w:tc>
      </w:tr>
    </w:tbl>
    <w:p w14:paraId="7D9B2FB2" w14:textId="77777777" w:rsidR="00BB59D4" w:rsidRDefault="00BB59D4" w:rsidP="00BB59D4"/>
    <w:p w14:paraId="5E7E9E85" w14:textId="14777C35" w:rsidR="00BB59D4" w:rsidRDefault="00BB59D4" w:rsidP="00BB59D4">
      <w:pPr>
        <w:pStyle w:val="Naslov3"/>
      </w:pPr>
      <w:bookmarkStart w:id="408" w:name="_Toc158621827"/>
      <w:bookmarkStart w:id="409" w:name="_Toc162957969"/>
      <w:r>
        <w:t>Uvod – Industrijske nesreće</w:t>
      </w:r>
      <w:bookmarkEnd w:id="408"/>
      <w:bookmarkEnd w:id="409"/>
    </w:p>
    <w:p w14:paraId="059CCA80" w14:textId="77777777" w:rsidR="00BB59D4" w:rsidRPr="007F3A46" w:rsidRDefault="00BB59D4" w:rsidP="00BB59D4">
      <w:r w:rsidRPr="007F3A46">
        <w:t xml:space="preserve">Tehničko-tehnološke katastrofe većinom nastaju djelovanjem čovjeka, odnosno izaziva ih neposredno čovjek svojim ponašanjem i propustima u oblasti rukovanja tehnološkim procesima i općenito tehnikom i njezinim (ne)održavanjem. Kako su na području </w:t>
      </w:r>
      <w:r>
        <w:t>Grada</w:t>
      </w:r>
      <w:r w:rsidRPr="007F3A46">
        <w:t xml:space="preserve">, od tehničko - tehnoloških nesreća iste moguće u prometu te spremnicima za tekuća goriva, većih oštećenja materijalnih i kulturnih dobara ne bi bilo. Rjeđe su nesreće takvih razmjera koje bi predstavljale pojavu koja bi po posljedicama bila ravna prirodnoj elementarnoj nepogodi, pri čemu bi se posljedice odnosile na život i zdravlje ljudi te materijalna i kulturna dobra. Međutim, ukoliko bi, na području </w:t>
      </w:r>
      <w:r>
        <w:t>Grada</w:t>
      </w:r>
      <w:r w:rsidRPr="007F3A46">
        <w:t xml:space="preserve"> došlo do sudara, iskliznuća, prevrtanja bilo kojeg transportnog sredstva, posljedice nesreće (osim oštećenja ili uništenja samog prometala) došlo bi oštećenja okolnih objekata i instalacija te ispuštanje transportiranog materijala. U takvim slučajevima dolazi do kontaminacije okoline te požara i eksplozija koji bi doveli do oštećenja materijalnih i kulturnih dobara te ugroze građana od opasnih tvari u blizini akcidenta. </w:t>
      </w:r>
    </w:p>
    <w:p w14:paraId="4E8AC589" w14:textId="4B3AC134" w:rsidR="00BB59D4" w:rsidRDefault="00BB59D4" w:rsidP="00BB59D4">
      <w:pPr>
        <w:pStyle w:val="Naslov3"/>
      </w:pPr>
      <w:bookmarkStart w:id="410" w:name="_Toc158621828"/>
      <w:bookmarkStart w:id="411" w:name="_Toc162957970"/>
      <w:r>
        <w:t>Prikaz utjecaja industrijske nesreće na kritičnu infrastrukturu</w:t>
      </w:r>
      <w:bookmarkEnd w:id="410"/>
      <w:bookmarkEnd w:id="411"/>
    </w:p>
    <w:tbl>
      <w:tblPr>
        <w:tblW w:w="9107" w:type="dxa"/>
        <w:tblCellMar>
          <w:left w:w="10" w:type="dxa"/>
          <w:right w:w="10" w:type="dxa"/>
        </w:tblCellMar>
        <w:tblLook w:val="04A0" w:firstRow="1" w:lastRow="0" w:firstColumn="1" w:lastColumn="0" w:noHBand="0" w:noVBand="1"/>
      </w:tblPr>
      <w:tblGrid>
        <w:gridCol w:w="959"/>
        <w:gridCol w:w="8148"/>
      </w:tblGrid>
      <w:tr w:rsidR="00BB59D4" w:rsidRPr="00BB59D4" w14:paraId="02BAA351" w14:textId="77777777" w:rsidTr="00BB59D4">
        <w:trPr>
          <w:trHeight w:val="77"/>
          <w:tblHead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8229E"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Utjecaj</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4EA3A"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Sektor</w:t>
            </w:r>
          </w:p>
        </w:tc>
      </w:tr>
      <w:tr w:rsidR="00BB59D4" w:rsidRPr="00BB59D4" w14:paraId="0C14C7C9" w14:textId="77777777" w:rsidTr="00BB59D4">
        <w:trPr>
          <w:trHeight w:val="38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811A6"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9E221"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Komunikacijska i informacijska tehnologija (elektroničke komunikacije, prijenos podataka, informacijski sustavi, pružanje audio i audiovizualnih medijskih usluga)</w:t>
            </w:r>
          </w:p>
        </w:tc>
      </w:tr>
      <w:tr w:rsidR="00BB59D4" w:rsidRPr="00BB59D4" w14:paraId="1955B76F"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11B8D"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AA62C"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Promet (cestovni, željeznički, zračni, pomorski i promet unutarnjim plovnim putevima)</w:t>
            </w:r>
          </w:p>
        </w:tc>
      </w:tr>
      <w:tr w:rsidR="00BB59D4" w:rsidRPr="00BB59D4" w14:paraId="603CBC02"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AE1D0"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59CCB"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Zdravstvo (zdravstvena zaštita, proizvodnja, promet i nadzor nad lijekovima)</w:t>
            </w:r>
          </w:p>
        </w:tc>
      </w:tr>
      <w:tr w:rsidR="00BB59D4" w:rsidRPr="00BB59D4" w14:paraId="4499228D"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595A3"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A39D4"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Vodno gospodarstvo (regulacijske i zaštitne vodne građevine i komunalne vodne građevine)</w:t>
            </w:r>
          </w:p>
        </w:tc>
      </w:tr>
      <w:tr w:rsidR="00BB59D4" w:rsidRPr="00BB59D4" w14:paraId="5E09D175"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F5F54"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8E6C4"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 xml:space="preserve">Hrana (proizvodnja i opskrba hranom i sustav sigurnosti hrane, robne zalihe) </w:t>
            </w:r>
          </w:p>
        </w:tc>
      </w:tr>
      <w:tr w:rsidR="00BB59D4" w:rsidRPr="00BB59D4" w14:paraId="2C5F4300"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550B1"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5724F"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Financije (bankarstvo, burze, investicije, sustavi osiguranja i plaćanja)</w:t>
            </w:r>
          </w:p>
        </w:tc>
      </w:tr>
      <w:tr w:rsidR="00BB59D4" w:rsidRPr="00BB59D4" w14:paraId="3BC227AE"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A2C0B"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8820D"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Proizvodnja, skladištenje i prijevoz opasnih tvari (kemijski, biološki, radiološki i nuklearni materijali)</w:t>
            </w:r>
          </w:p>
        </w:tc>
      </w:tr>
      <w:tr w:rsidR="00BB59D4" w:rsidRPr="00BB59D4" w14:paraId="5ED0BFED"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91AE6"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9B77C"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Javne službe (osiguranje javnog reda i mira, zaštita i spašavanje, hitna medicinska pomoć)</w:t>
            </w:r>
          </w:p>
        </w:tc>
      </w:tr>
      <w:tr w:rsidR="00BB59D4" w:rsidRPr="00BB59D4" w14:paraId="1A24B37D" w14:textId="77777777" w:rsidTr="00BB59D4">
        <w:trPr>
          <w:trHeight w:val="64"/>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FC390" w14:textId="77777777" w:rsidR="00BB59D4" w:rsidRPr="00BB59D4" w:rsidRDefault="00BB59D4" w:rsidP="00BB59D4">
            <w:pPr>
              <w:spacing w:after="0" w:line="240" w:lineRule="auto"/>
              <w:jc w:val="center"/>
              <w:rPr>
                <w:rFonts w:ascii="Calibri" w:eastAsia="Calibri" w:hAnsi="Calibri" w:cs="Times New Roman"/>
                <w:b/>
                <w:kern w:val="0"/>
                <w:sz w:val="20"/>
                <w:szCs w:val="20"/>
                <w14:ligatures w14:val="none"/>
              </w:rPr>
            </w:pPr>
            <w:r w:rsidRPr="00BB59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DE2455" w14:textId="77777777" w:rsidR="00BB59D4" w:rsidRPr="00BB59D4" w:rsidRDefault="00BB59D4" w:rsidP="00BB59D4">
            <w:pPr>
              <w:spacing w:after="0" w:line="240" w:lineRule="auto"/>
              <w:rPr>
                <w:rFonts w:ascii="Calibri" w:eastAsia="Calibri" w:hAnsi="Calibri" w:cs="Times New Roman"/>
                <w:kern w:val="0"/>
                <w:sz w:val="20"/>
                <w:szCs w:val="20"/>
                <w14:ligatures w14:val="none"/>
              </w:rPr>
            </w:pPr>
            <w:r w:rsidRPr="00BB59D4">
              <w:rPr>
                <w:rFonts w:ascii="Calibri" w:eastAsia="Calibri" w:hAnsi="Calibri" w:cs="Times New Roman"/>
                <w:kern w:val="0"/>
                <w:sz w:val="20"/>
                <w:szCs w:val="20"/>
                <w14:ligatures w14:val="none"/>
              </w:rPr>
              <w:t>Nacionalni spomenici i vrijednosti</w:t>
            </w:r>
          </w:p>
        </w:tc>
      </w:tr>
    </w:tbl>
    <w:p w14:paraId="74E95A38" w14:textId="77777777" w:rsidR="00BB59D4" w:rsidRDefault="00BB59D4" w:rsidP="00BB59D4"/>
    <w:p w14:paraId="0780A4D5" w14:textId="21BD265A" w:rsidR="00BB59D4" w:rsidRDefault="00BB59D4" w:rsidP="00BB59D4">
      <w:pPr>
        <w:pStyle w:val="Naslov3"/>
      </w:pPr>
      <w:bookmarkStart w:id="412" w:name="_Toc158621829"/>
      <w:bookmarkStart w:id="413" w:name="_Toc162957971"/>
      <w:r>
        <w:t>Kontekst – Industrijska nesreća</w:t>
      </w:r>
      <w:bookmarkEnd w:id="412"/>
      <w:bookmarkEnd w:id="413"/>
    </w:p>
    <w:p w14:paraId="23E7FEE4" w14:textId="77777777" w:rsidR="00BB59D4" w:rsidRDefault="00BB59D4" w:rsidP="00BB59D4">
      <w:pPr>
        <w:spacing w:after="0"/>
      </w:pPr>
      <w:r w:rsidRPr="007C1C95">
        <w:t xml:space="preserve">Nesreća u tehnološkom postrojenju može nastati uslijed istjecanja, požara i/ili eksplozije opasne tvari što može biti posljedica korištenja neispravne opreme, nemarnog rada ili namjerne diverzije. Tehničko - tehnološke nesreće i akcidenti u najvećoj su mjeri mogući u postrojenjima u kojima se koristi, skladišti ili proizvodi opasna tvar. Na području </w:t>
      </w:r>
      <w:r>
        <w:t>Grada</w:t>
      </w:r>
      <w:r w:rsidRPr="007C1C95">
        <w:t xml:space="preserve"> posluje nekoliko pravnih osoba koje u svojem proizvodnom procesu koriste opasne tvari (zapaljive, </w:t>
      </w:r>
      <w:r w:rsidRPr="007C1C95">
        <w:lastRenderedPageBreak/>
        <w:t xml:space="preserve">eksplozivne, toksične), čije nekontrolirano izlaženje u okoliš može izazvati lakše ili teže posljedice za ljude, okoliš i materijalna dobra. </w:t>
      </w:r>
    </w:p>
    <w:p w14:paraId="162A2654" w14:textId="77777777" w:rsidR="00BB59D4" w:rsidRDefault="00BB59D4" w:rsidP="00BB59D4">
      <w:pPr>
        <w:spacing w:after="0"/>
      </w:pPr>
    </w:p>
    <w:p w14:paraId="6A0D3284" w14:textId="77777777" w:rsidR="00BB59D4" w:rsidRDefault="00BB59D4" w:rsidP="00BB59D4">
      <w:pPr>
        <w:pStyle w:val="Odlomakpopisa11"/>
        <w:rPr>
          <w:szCs w:val="24"/>
          <w:lang w:eastAsia="zh-CN"/>
        </w:rPr>
      </w:pPr>
      <w:r>
        <w:rPr>
          <w:szCs w:val="24"/>
          <w:lang w:eastAsia="zh-CN"/>
        </w:rPr>
        <w:t xml:space="preserve">Lokacije pravnih osoba </w:t>
      </w:r>
      <w:r w:rsidRPr="00677430">
        <w:rPr>
          <w:szCs w:val="24"/>
          <w:lang w:eastAsia="zh-CN"/>
        </w:rPr>
        <w:t>na području</w:t>
      </w:r>
      <w:r>
        <w:rPr>
          <w:szCs w:val="24"/>
          <w:lang w:eastAsia="zh-CN"/>
        </w:rPr>
        <w:t xml:space="preserve"> Grada </w:t>
      </w:r>
      <w:r w:rsidRPr="00677430">
        <w:rPr>
          <w:szCs w:val="24"/>
          <w:lang w:eastAsia="zh-CN"/>
        </w:rPr>
        <w:t>gdje se proizvode, skladište, prerađuju, prevoze, sakupljaju ili obavljaju druge radnje s opasnim tvarima</w:t>
      </w:r>
      <w:r>
        <w:rPr>
          <w:szCs w:val="24"/>
          <w:lang w:eastAsia="zh-CN"/>
        </w:rPr>
        <w:t xml:space="preserve"> </w:t>
      </w:r>
      <w:r w:rsidRPr="00677430">
        <w:rPr>
          <w:szCs w:val="24"/>
          <w:lang w:eastAsia="zh-CN"/>
        </w:rPr>
        <w:t>prikazane su</w:t>
      </w:r>
      <w:r>
        <w:rPr>
          <w:szCs w:val="24"/>
          <w:lang w:eastAsia="zh-CN"/>
        </w:rPr>
        <w:t xml:space="preserve"> u sljedećoj tablici: </w:t>
      </w:r>
    </w:p>
    <w:p w14:paraId="73675664" w14:textId="57556C3C" w:rsidR="00BB59D4" w:rsidRPr="00BB59D4" w:rsidRDefault="00BB59D4" w:rsidP="00BB59D4">
      <w:pPr>
        <w:pStyle w:val="Opisslike"/>
        <w:keepNext/>
        <w:jc w:val="center"/>
        <w:rPr>
          <w:b/>
          <w:bCs/>
          <w:i w:val="0"/>
          <w:iCs w:val="0"/>
          <w:color w:val="auto"/>
          <w:sz w:val="20"/>
          <w:szCs w:val="20"/>
        </w:rPr>
      </w:pPr>
      <w:bookmarkStart w:id="414" w:name="_Toc162957794"/>
      <w:r w:rsidRPr="00BB59D4">
        <w:rPr>
          <w:b/>
          <w:bCs/>
          <w:i w:val="0"/>
          <w:iCs w:val="0"/>
          <w:color w:val="auto"/>
          <w:sz w:val="20"/>
          <w:szCs w:val="20"/>
        </w:rPr>
        <w:t xml:space="preserve">Tablica </w:t>
      </w:r>
      <w:r w:rsidRPr="00BB59D4">
        <w:rPr>
          <w:b/>
          <w:bCs/>
          <w:i w:val="0"/>
          <w:iCs w:val="0"/>
          <w:color w:val="auto"/>
          <w:sz w:val="20"/>
          <w:szCs w:val="20"/>
        </w:rPr>
        <w:fldChar w:fldCharType="begin"/>
      </w:r>
      <w:r w:rsidRPr="00BB59D4">
        <w:rPr>
          <w:b/>
          <w:bCs/>
          <w:i w:val="0"/>
          <w:iCs w:val="0"/>
          <w:color w:val="auto"/>
          <w:sz w:val="20"/>
          <w:szCs w:val="20"/>
        </w:rPr>
        <w:instrText xml:space="preserve"> SEQ Tablica \* ARABIC </w:instrText>
      </w:r>
      <w:r w:rsidRPr="00BB59D4">
        <w:rPr>
          <w:b/>
          <w:bCs/>
          <w:i w:val="0"/>
          <w:iCs w:val="0"/>
          <w:color w:val="auto"/>
          <w:sz w:val="20"/>
          <w:szCs w:val="20"/>
        </w:rPr>
        <w:fldChar w:fldCharType="separate"/>
      </w:r>
      <w:r w:rsidR="000B1150">
        <w:rPr>
          <w:b/>
          <w:bCs/>
          <w:i w:val="0"/>
          <w:iCs w:val="0"/>
          <w:noProof/>
          <w:color w:val="auto"/>
          <w:sz w:val="20"/>
          <w:szCs w:val="20"/>
        </w:rPr>
        <w:t>47</w:t>
      </w:r>
      <w:r w:rsidRPr="00BB59D4">
        <w:rPr>
          <w:b/>
          <w:bCs/>
          <w:i w:val="0"/>
          <w:iCs w:val="0"/>
          <w:color w:val="auto"/>
          <w:sz w:val="20"/>
          <w:szCs w:val="20"/>
        </w:rPr>
        <w:fldChar w:fldCharType="end"/>
      </w:r>
      <w:r w:rsidRPr="00BB59D4">
        <w:rPr>
          <w:b/>
          <w:bCs/>
          <w:i w:val="0"/>
          <w:iCs w:val="0"/>
          <w:color w:val="auto"/>
          <w:sz w:val="20"/>
          <w:szCs w:val="20"/>
        </w:rPr>
        <w:t>.: Lokacije pravnih osoba s opasnim tvarima</w:t>
      </w:r>
      <w:bookmarkEnd w:id="414"/>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476"/>
        <w:gridCol w:w="1395"/>
        <w:gridCol w:w="1579"/>
        <w:gridCol w:w="1975"/>
        <w:gridCol w:w="1556"/>
      </w:tblGrid>
      <w:tr w:rsidR="00BB59D4" w:rsidRPr="00BB59D4" w14:paraId="2334C2E3" w14:textId="77777777" w:rsidTr="006A63E0">
        <w:trPr>
          <w:trHeight w:val="348"/>
          <w:tblHeader/>
          <w:jc w:val="center"/>
        </w:trPr>
        <w:tc>
          <w:tcPr>
            <w:tcW w:w="661" w:type="dxa"/>
            <w:shd w:val="clear" w:color="auto" w:fill="auto"/>
            <w:vAlign w:val="center"/>
            <w:hideMark/>
          </w:tcPr>
          <w:p w14:paraId="7932EF23"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R.BR.</w:t>
            </w:r>
          </w:p>
        </w:tc>
        <w:tc>
          <w:tcPr>
            <w:tcW w:w="1476" w:type="dxa"/>
            <w:shd w:val="clear" w:color="auto" w:fill="auto"/>
            <w:vAlign w:val="center"/>
            <w:hideMark/>
          </w:tcPr>
          <w:p w14:paraId="320D0D46"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PRAVNA OSOBA</w:t>
            </w:r>
          </w:p>
        </w:tc>
        <w:tc>
          <w:tcPr>
            <w:tcW w:w="1395" w:type="dxa"/>
            <w:shd w:val="clear" w:color="auto" w:fill="auto"/>
            <w:vAlign w:val="center"/>
          </w:tcPr>
          <w:p w14:paraId="39C2FE23"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ADRESA</w:t>
            </w:r>
          </w:p>
        </w:tc>
        <w:tc>
          <w:tcPr>
            <w:tcW w:w="1579" w:type="dxa"/>
            <w:shd w:val="clear" w:color="auto" w:fill="auto"/>
            <w:vAlign w:val="center"/>
          </w:tcPr>
          <w:p w14:paraId="089C580A"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NAČIN SKLADIŠTENJA</w:t>
            </w:r>
          </w:p>
        </w:tc>
        <w:tc>
          <w:tcPr>
            <w:tcW w:w="1975" w:type="dxa"/>
            <w:shd w:val="clear" w:color="auto" w:fill="auto"/>
            <w:vAlign w:val="center"/>
          </w:tcPr>
          <w:p w14:paraId="70EA2A82"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OPASNA TVRTKA</w:t>
            </w:r>
          </w:p>
        </w:tc>
        <w:tc>
          <w:tcPr>
            <w:tcW w:w="1556" w:type="dxa"/>
            <w:shd w:val="clear" w:color="auto" w:fill="auto"/>
            <w:vAlign w:val="center"/>
            <w:hideMark/>
          </w:tcPr>
          <w:p w14:paraId="626DA3E0" w14:textId="77777777" w:rsidR="00BB59D4" w:rsidRPr="00BB59D4" w:rsidRDefault="00BB59D4" w:rsidP="00BB59D4">
            <w:pPr>
              <w:spacing w:after="0" w:line="240" w:lineRule="auto"/>
              <w:jc w:val="center"/>
              <w:rPr>
                <w:rFonts w:eastAsia="SimSun" w:cstheme="minorHAnsi"/>
                <w:b/>
                <w:bCs/>
                <w:kern w:val="0"/>
                <w:sz w:val="20"/>
                <w:szCs w:val="20"/>
                <w14:ligatures w14:val="none"/>
              </w:rPr>
            </w:pPr>
            <w:r w:rsidRPr="00BB59D4">
              <w:rPr>
                <w:rFonts w:eastAsia="SimSun" w:cstheme="minorHAnsi"/>
                <w:b/>
                <w:bCs/>
                <w:kern w:val="0"/>
                <w:sz w:val="20"/>
                <w:szCs w:val="20"/>
                <w14:ligatures w14:val="none"/>
              </w:rPr>
              <w:t>MAKSIMALNA KOLIČINA</w:t>
            </w:r>
          </w:p>
        </w:tc>
      </w:tr>
      <w:tr w:rsidR="00BB59D4" w:rsidRPr="00BB59D4" w14:paraId="3C82F764" w14:textId="77777777" w:rsidTr="006A63E0">
        <w:trPr>
          <w:trHeight w:val="70"/>
          <w:jc w:val="center"/>
        </w:trPr>
        <w:tc>
          <w:tcPr>
            <w:tcW w:w="661" w:type="dxa"/>
            <w:vMerge w:val="restart"/>
            <w:shd w:val="clear" w:color="auto" w:fill="auto"/>
            <w:vAlign w:val="center"/>
            <w:hideMark/>
          </w:tcPr>
          <w:p w14:paraId="3A25314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3FDFDD63"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INA d.d. benzinska postaja</w:t>
            </w:r>
          </w:p>
        </w:tc>
        <w:tc>
          <w:tcPr>
            <w:tcW w:w="1395" w:type="dxa"/>
            <w:vMerge w:val="restart"/>
            <w:vAlign w:val="center"/>
          </w:tcPr>
          <w:p w14:paraId="0A3CF716"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Varaždinska 92, Ivanec</w:t>
            </w:r>
          </w:p>
        </w:tc>
        <w:tc>
          <w:tcPr>
            <w:tcW w:w="1579" w:type="dxa"/>
            <w:vMerge w:val="restart"/>
            <w:vAlign w:val="center"/>
          </w:tcPr>
          <w:p w14:paraId="5FDFAB7B"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kern w:val="0"/>
                <w:sz w:val="20"/>
                <w:szCs w:val="20"/>
                <w14:ligatures w14:val="none"/>
              </w:rPr>
              <w:t>podzemni spremnici</w:t>
            </w:r>
          </w:p>
        </w:tc>
        <w:tc>
          <w:tcPr>
            <w:tcW w:w="1975" w:type="dxa"/>
            <w:vAlign w:val="center"/>
          </w:tcPr>
          <w:p w14:paraId="22C27922"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kern w:val="0"/>
                <w:sz w:val="20"/>
                <w:szCs w:val="20"/>
                <w14:ligatures w14:val="none"/>
              </w:rPr>
              <w:t>Eurodiesel</w:t>
            </w:r>
            <w:proofErr w:type="spellEnd"/>
            <w:r w:rsidRPr="00BB59D4">
              <w:rPr>
                <w:rFonts w:eastAsia="SimSun" w:cstheme="minorHAnsi"/>
                <w:color w:val="000000"/>
                <w:kern w:val="0"/>
                <w:sz w:val="20"/>
                <w:szCs w:val="20"/>
                <w14:ligatures w14:val="none"/>
              </w:rPr>
              <w:t xml:space="preserve"> BS</w:t>
            </w:r>
          </w:p>
        </w:tc>
        <w:tc>
          <w:tcPr>
            <w:tcW w:w="1556" w:type="dxa"/>
            <w:vAlign w:val="center"/>
          </w:tcPr>
          <w:p w14:paraId="19ADD2F6"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50.000 l</w:t>
            </w:r>
          </w:p>
        </w:tc>
      </w:tr>
      <w:tr w:rsidR="00BB59D4" w:rsidRPr="00BB59D4" w14:paraId="6C8924D3" w14:textId="77777777" w:rsidTr="006A63E0">
        <w:trPr>
          <w:trHeight w:val="162"/>
          <w:jc w:val="center"/>
        </w:trPr>
        <w:tc>
          <w:tcPr>
            <w:tcW w:w="661" w:type="dxa"/>
            <w:vMerge/>
            <w:shd w:val="clear" w:color="auto" w:fill="auto"/>
            <w:vAlign w:val="center"/>
          </w:tcPr>
          <w:p w14:paraId="075990DF"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121770D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284F9F1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119668A2"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5238C254"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Eurosuper BS 95</w:t>
            </w:r>
          </w:p>
        </w:tc>
        <w:tc>
          <w:tcPr>
            <w:tcW w:w="1556" w:type="dxa"/>
            <w:vAlign w:val="center"/>
          </w:tcPr>
          <w:p w14:paraId="6683E22F"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50.000 l</w:t>
            </w:r>
          </w:p>
        </w:tc>
      </w:tr>
      <w:tr w:rsidR="00BB59D4" w:rsidRPr="00BB59D4" w14:paraId="5A6BB818" w14:textId="77777777" w:rsidTr="006A63E0">
        <w:trPr>
          <w:trHeight w:val="162"/>
          <w:jc w:val="center"/>
        </w:trPr>
        <w:tc>
          <w:tcPr>
            <w:tcW w:w="661" w:type="dxa"/>
            <w:vMerge/>
            <w:shd w:val="clear" w:color="auto" w:fill="auto"/>
            <w:vAlign w:val="center"/>
          </w:tcPr>
          <w:p w14:paraId="6456A73D"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6B5AC14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13B58CC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36E64299"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3A95CA0A"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spacing w:val="-2"/>
                <w:kern w:val="0"/>
                <w:sz w:val="20"/>
                <w:szCs w:val="20"/>
                <w14:ligatures w14:val="none"/>
              </w:rPr>
              <w:t xml:space="preserve">Eurosuper BS 95 </w:t>
            </w:r>
            <w:proofErr w:type="spellStart"/>
            <w:r w:rsidRPr="00BB59D4">
              <w:rPr>
                <w:rFonts w:eastAsia="SimSun" w:cstheme="minorHAnsi"/>
                <w:color w:val="000000"/>
                <w:kern w:val="0"/>
                <w:sz w:val="20"/>
                <w:szCs w:val="20"/>
                <w14:ligatures w14:val="none"/>
              </w:rPr>
              <w:t>Class</w:t>
            </w:r>
            <w:proofErr w:type="spellEnd"/>
          </w:p>
        </w:tc>
        <w:tc>
          <w:tcPr>
            <w:tcW w:w="1556" w:type="dxa"/>
            <w:vAlign w:val="center"/>
          </w:tcPr>
          <w:p w14:paraId="1F74AF09"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20.000 l</w:t>
            </w:r>
          </w:p>
        </w:tc>
      </w:tr>
      <w:tr w:rsidR="00BB59D4" w:rsidRPr="00BB59D4" w14:paraId="264543C1" w14:textId="77777777" w:rsidTr="006A63E0">
        <w:trPr>
          <w:trHeight w:val="70"/>
          <w:jc w:val="center"/>
        </w:trPr>
        <w:tc>
          <w:tcPr>
            <w:tcW w:w="661" w:type="dxa"/>
            <w:vMerge/>
            <w:shd w:val="clear" w:color="auto" w:fill="auto"/>
            <w:vAlign w:val="center"/>
          </w:tcPr>
          <w:p w14:paraId="71826A06"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32A6B4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D63646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690EBD4B"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7580E15A"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spacing w:val="-3"/>
                <w:kern w:val="0"/>
                <w:sz w:val="20"/>
                <w:szCs w:val="20"/>
                <w14:ligatures w14:val="none"/>
              </w:rPr>
              <w:t>Eurodiesel</w:t>
            </w:r>
            <w:proofErr w:type="spellEnd"/>
            <w:r w:rsidRPr="00BB59D4">
              <w:rPr>
                <w:rFonts w:eastAsia="SimSun" w:cstheme="minorHAnsi"/>
                <w:color w:val="000000"/>
                <w:spacing w:val="-3"/>
                <w:kern w:val="0"/>
                <w:sz w:val="20"/>
                <w:szCs w:val="20"/>
                <w14:ligatures w14:val="none"/>
              </w:rPr>
              <w:t xml:space="preserve"> BS 95 </w:t>
            </w:r>
            <w:proofErr w:type="spellStart"/>
            <w:r w:rsidRPr="00BB59D4">
              <w:rPr>
                <w:rFonts w:eastAsia="SimSun" w:cstheme="minorHAnsi"/>
                <w:color w:val="000000"/>
                <w:kern w:val="0"/>
                <w:sz w:val="20"/>
                <w:szCs w:val="20"/>
                <w14:ligatures w14:val="none"/>
              </w:rPr>
              <w:t>Class</w:t>
            </w:r>
            <w:proofErr w:type="spellEnd"/>
          </w:p>
        </w:tc>
        <w:tc>
          <w:tcPr>
            <w:tcW w:w="1556" w:type="dxa"/>
            <w:vAlign w:val="center"/>
          </w:tcPr>
          <w:p w14:paraId="6C52243E"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79E5EC7F" w14:textId="77777777" w:rsidTr="006A63E0">
        <w:trPr>
          <w:trHeight w:val="70"/>
          <w:jc w:val="center"/>
        </w:trPr>
        <w:tc>
          <w:tcPr>
            <w:tcW w:w="661" w:type="dxa"/>
            <w:vMerge/>
            <w:shd w:val="clear" w:color="auto" w:fill="auto"/>
            <w:vAlign w:val="center"/>
          </w:tcPr>
          <w:p w14:paraId="4A4505E0"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54FF362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DCD062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1D70EDEB"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10640041"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spacing w:val="4"/>
                <w:kern w:val="0"/>
                <w:sz w:val="20"/>
                <w:szCs w:val="20"/>
                <w14:ligatures w14:val="none"/>
              </w:rPr>
              <w:t>Eurodiesel</w:t>
            </w:r>
            <w:proofErr w:type="spellEnd"/>
            <w:r w:rsidRPr="00BB59D4">
              <w:rPr>
                <w:rFonts w:eastAsia="SimSun" w:cstheme="minorHAnsi"/>
                <w:color w:val="000000"/>
                <w:spacing w:val="4"/>
                <w:kern w:val="0"/>
                <w:sz w:val="20"/>
                <w:szCs w:val="20"/>
                <w14:ligatures w14:val="none"/>
              </w:rPr>
              <w:t xml:space="preserve"> BS</w:t>
            </w:r>
          </w:p>
        </w:tc>
        <w:tc>
          <w:tcPr>
            <w:tcW w:w="1556" w:type="dxa"/>
            <w:vAlign w:val="center"/>
          </w:tcPr>
          <w:p w14:paraId="676A73B6"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3619B6D0" w14:textId="77777777" w:rsidTr="006A63E0">
        <w:trPr>
          <w:trHeight w:val="480"/>
          <w:jc w:val="center"/>
        </w:trPr>
        <w:tc>
          <w:tcPr>
            <w:tcW w:w="661" w:type="dxa"/>
            <w:vMerge/>
            <w:shd w:val="clear" w:color="auto" w:fill="auto"/>
            <w:vAlign w:val="center"/>
          </w:tcPr>
          <w:p w14:paraId="04AECD1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40FF602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2018556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Align w:val="center"/>
          </w:tcPr>
          <w:p w14:paraId="6090B105"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kern w:val="0"/>
                <w:sz w:val="20"/>
                <w:szCs w:val="20"/>
                <w14:ligatures w14:val="none"/>
              </w:rPr>
              <w:t>skladište</w:t>
            </w:r>
          </w:p>
        </w:tc>
        <w:tc>
          <w:tcPr>
            <w:tcW w:w="1975" w:type="dxa"/>
            <w:vAlign w:val="center"/>
          </w:tcPr>
          <w:p w14:paraId="29E408E6"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UNP u bocama</w:t>
            </w:r>
          </w:p>
        </w:tc>
        <w:tc>
          <w:tcPr>
            <w:tcW w:w="1556" w:type="dxa"/>
            <w:vAlign w:val="center"/>
          </w:tcPr>
          <w:p w14:paraId="2C36319A"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 xml:space="preserve">158 boca x 10 kg </w:t>
            </w:r>
            <w:r w:rsidRPr="00BB59D4">
              <w:rPr>
                <w:rFonts w:eastAsia="SimSun" w:cstheme="minorHAnsi"/>
                <w:color w:val="000000"/>
                <w:kern w:val="0"/>
                <w:sz w:val="20"/>
                <w:szCs w:val="20"/>
                <w14:ligatures w14:val="none"/>
              </w:rPr>
              <w:br/>
              <w:t>7 boca x 7,5 kg</w:t>
            </w:r>
          </w:p>
        </w:tc>
      </w:tr>
      <w:tr w:rsidR="00BB59D4" w:rsidRPr="00BB59D4" w14:paraId="45F1B9F8" w14:textId="77777777" w:rsidTr="006A63E0">
        <w:trPr>
          <w:trHeight w:val="210"/>
          <w:jc w:val="center"/>
        </w:trPr>
        <w:tc>
          <w:tcPr>
            <w:tcW w:w="661" w:type="dxa"/>
            <w:vMerge w:val="restart"/>
            <w:shd w:val="clear" w:color="auto" w:fill="auto"/>
            <w:vAlign w:val="center"/>
          </w:tcPr>
          <w:p w14:paraId="1387298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4351AD7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 xml:space="preserve">KTC d.d. benzinska </w:t>
            </w:r>
            <w:r w:rsidRPr="00BB59D4">
              <w:rPr>
                <w:rFonts w:eastAsia="SimSun" w:cstheme="minorHAnsi"/>
                <w:color w:val="000000"/>
                <w:kern w:val="0"/>
                <w:sz w:val="20"/>
                <w:szCs w:val="20"/>
                <w14:ligatures w14:val="none"/>
              </w:rPr>
              <w:br/>
              <w:t>pumpa Ivanec</w:t>
            </w:r>
          </w:p>
        </w:tc>
        <w:tc>
          <w:tcPr>
            <w:tcW w:w="1395" w:type="dxa"/>
            <w:vMerge w:val="restart"/>
            <w:vAlign w:val="center"/>
          </w:tcPr>
          <w:p w14:paraId="2F794EC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 xml:space="preserve">Ivanečko naselje </w:t>
            </w:r>
            <w:r w:rsidRPr="00BB59D4">
              <w:rPr>
                <w:rFonts w:eastAsia="SimSun" w:cstheme="minorHAnsi"/>
                <w:color w:val="000000"/>
                <w:kern w:val="0"/>
                <w:sz w:val="20"/>
                <w:szCs w:val="20"/>
                <w14:ligatures w14:val="none"/>
              </w:rPr>
              <w:br/>
              <w:t>1F</w:t>
            </w:r>
          </w:p>
        </w:tc>
        <w:tc>
          <w:tcPr>
            <w:tcW w:w="1579" w:type="dxa"/>
            <w:vMerge w:val="restart"/>
            <w:vAlign w:val="center"/>
          </w:tcPr>
          <w:p w14:paraId="5BD0153D"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kern w:val="0"/>
                <w:sz w:val="20"/>
                <w:szCs w:val="20"/>
                <w14:ligatures w14:val="none"/>
              </w:rPr>
              <w:t>podzemni spremnici</w:t>
            </w:r>
          </w:p>
        </w:tc>
        <w:tc>
          <w:tcPr>
            <w:tcW w:w="1975" w:type="dxa"/>
            <w:vAlign w:val="center"/>
          </w:tcPr>
          <w:p w14:paraId="58CBA30B"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Eurosuper 95</w:t>
            </w:r>
          </w:p>
        </w:tc>
        <w:tc>
          <w:tcPr>
            <w:tcW w:w="1556" w:type="dxa"/>
            <w:vAlign w:val="center"/>
          </w:tcPr>
          <w:p w14:paraId="173ACDB1"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60.000 l</w:t>
            </w:r>
          </w:p>
        </w:tc>
      </w:tr>
      <w:tr w:rsidR="00BB59D4" w:rsidRPr="00BB59D4" w14:paraId="0396833E" w14:textId="77777777" w:rsidTr="006A63E0">
        <w:trPr>
          <w:trHeight w:val="158"/>
          <w:jc w:val="center"/>
        </w:trPr>
        <w:tc>
          <w:tcPr>
            <w:tcW w:w="661" w:type="dxa"/>
            <w:vMerge/>
            <w:shd w:val="clear" w:color="auto" w:fill="auto"/>
            <w:vAlign w:val="center"/>
          </w:tcPr>
          <w:p w14:paraId="6578418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51778B9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723444F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5A461796"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4E03B254"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Eurosuper 100</w:t>
            </w:r>
          </w:p>
        </w:tc>
        <w:tc>
          <w:tcPr>
            <w:tcW w:w="1556" w:type="dxa"/>
            <w:vAlign w:val="center"/>
          </w:tcPr>
          <w:p w14:paraId="7EDD1C60"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00D91C5B" w14:textId="77777777" w:rsidTr="006A63E0">
        <w:trPr>
          <w:trHeight w:val="143"/>
          <w:jc w:val="center"/>
        </w:trPr>
        <w:tc>
          <w:tcPr>
            <w:tcW w:w="661" w:type="dxa"/>
            <w:vMerge/>
            <w:shd w:val="clear" w:color="auto" w:fill="auto"/>
            <w:vAlign w:val="center"/>
          </w:tcPr>
          <w:p w14:paraId="40359872"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63262CB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A8E90D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5A578DED"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6BECA6AB"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kern w:val="0"/>
                <w:sz w:val="20"/>
                <w:szCs w:val="20"/>
                <w14:ligatures w14:val="none"/>
              </w:rPr>
              <w:t>Eurodiesel</w:t>
            </w:r>
            <w:proofErr w:type="spellEnd"/>
            <w:r w:rsidRPr="00BB59D4">
              <w:rPr>
                <w:rFonts w:eastAsia="SimSun" w:cstheme="minorHAnsi"/>
                <w:color w:val="000000"/>
                <w:kern w:val="0"/>
                <w:sz w:val="20"/>
                <w:szCs w:val="20"/>
                <w14:ligatures w14:val="none"/>
              </w:rPr>
              <w:t xml:space="preserve"> B7</w:t>
            </w:r>
          </w:p>
        </w:tc>
        <w:tc>
          <w:tcPr>
            <w:tcW w:w="1556" w:type="dxa"/>
            <w:vAlign w:val="center"/>
          </w:tcPr>
          <w:p w14:paraId="70C2EBB3"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2242F20D" w14:textId="77777777" w:rsidTr="006A63E0">
        <w:trPr>
          <w:trHeight w:val="143"/>
          <w:jc w:val="center"/>
        </w:trPr>
        <w:tc>
          <w:tcPr>
            <w:tcW w:w="661" w:type="dxa"/>
            <w:vMerge/>
            <w:shd w:val="clear" w:color="auto" w:fill="auto"/>
            <w:vAlign w:val="center"/>
          </w:tcPr>
          <w:p w14:paraId="242178F2"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329A3F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5F8548E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174BF279"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57A1CE7E"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kern w:val="0"/>
                <w:sz w:val="20"/>
                <w:szCs w:val="20"/>
                <w14:ligatures w14:val="none"/>
              </w:rPr>
              <w:t>Eurodiesel</w:t>
            </w:r>
            <w:proofErr w:type="spellEnd"/>
            <w:r w:rsidRPr="00BB59D4">
              <w:rPr>
                <w:rFonts w:eastAsia="SimSun" w:cstheme="minorHAnsi"/>
                <w:color w:val="000000"/>
                <w:kern w:val="0"/>
                <w:sz w:val="20"/>
                <w:szCs w:val="20"/>
                <w14:ligatures w14:val="none"/>
              </w:rPr>
              <w:t xml:space="preserve"> B7</w:t>
            </w:r>
          </w:p>
        </w:tc>
        <w:tc>
          <w:tcPr>
            <w:tcW w:w="1556" w:type="dxa"/>
            <w:vAlign w:val="center"/>
          </w:tcPr>
          <w:p w14:paraId="757B9D00"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18DBB9C1" w14:textId="77777777" w:rsidTr="006A63E0">
        <w:trPr>
          <w:trHeight w:val="70"/>
          <w:jc w:val="center"/>
        </w:trPr>
        <w:tc>
          <w:tcPr>
            <w:tcW w:w="661" w:type="dxa"/>
            <w:vMerge/>
            <w:shd w:val="clear" w:color="auto" w:fill="auto"/>
            <w:vAlign w:val="center"/>
          </w:tcPr>
          <w:p w14:paraId="7D4CA9A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01161A3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7F90EE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vAlign w:val="center"/>
          </w:tcPr>
          <w:p w14:paraId="38BD2948"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vAlign w:val="center"/>
          </w:tcPr>
          <w:p w14:paraId="4BE5760A"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spacing w:val="2"/>
                <w:kern w:val="0"/>
                <w:sz w:val="20"/>
                <w:szCs w:val="20"/>
                <w14:ligatures w14:val="none"/>
              </w:rPr>
              <w:t>Eurodiesel</w:t>
            </w:r>
            <w:proofErr w:type="spellEnd"/>
            <w:r w:rsidRPr="00BB59D4">
              <w:rPr>
                <w:rFonts w:eastAsia="SimSun" w:cstheme="minorHAnsi"/>
                <w:color w:val="000000"/>
                <w:spacing w:val="2"/>
                <w:kern w:val="0"/>
                <w:sz w:val="20"/>
                <w:szCs w:val="20"/>
                <w14:ligatures w14:val="none"/>
              </w:rPr>
              <w:t xml:space="preserve"> plavi</w:t>
            </w:r>
          </w:p>
        </w:tc>
        <w:tc>
          <w:tcPr>
            <w:tcW w:w="1556" w:type="dxa"/>
            <w:vAlign w:val="center"/>
          </w:tcPr>
          <w:p w14:paraId="3CEE3107"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0489A954" w14:textId="77777777" w:rsidTr="006A63E0">
        <w:trPr>
          <w:trHeight w:val="158"/>
          <w:jc w:val="center"/>
        </w:trPr>
        <w:tc>
          <w:tcPr>
            <w:tcW w:w="661" w:type="dxa"/>
            <w:vMerge w:val="restart"/>
            <w:shd w:val="clear" w:color="auto" w:fill="auto"/>
            <w:vAlign w:val="center"/>
          </w:tcPr>
          <w:p w14:paraId="4071DD48"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vAlign w:val="center"/>
          </w:tcPr>
          <w:p w14:paraId="6B42E78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PETROL benzinska</w:t>
            </w:r>
            <w:r w:rsidRPr="00BB59D4">
              <w:rPr>
                <w:rFonts w:eastAsia="SimSun" w:cstheme="minorHAnsi"/>
                <w:color w:val="000000"/>
                <w:kern w:val="0"/>
                <w:sz w:val="20"/>
                <w:szCs w:val="20"/>
                <w14:ligatures w14:val="none"/>
              </w:rPr>
              <w:br/>
              <w:t>postaja</w:t>
            </w:r>
          </w:p>
        </w:tc>
        <w:tc>
          <w:tcPr>
            <w:tcW w:w="1395" w:type="dxa"/>
            <w:vMerge w:val="restart"/>
            <w:vAlign w:val="center"/>
          </w:tcPr>
          <w:p w14:paraId="00B8EDC1"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Gospodarska 1, </w:t>
            </w:r>
            <w:r w:rsidRPr="00BB59D4">
              <w:rPr>
                <w:rFonts w:eastAsia="SimSun" w:cstheme="minorHAnsi"/>
                <w:color w:val="000000"/>
                <w:kern w:val="0"/>
                <w:sz w:val="20"/>
                <w:szCs w:val="20"/>
                <w14:ligatures w14:val="none"/>
              </w:rPr>
              <w:t>Ivanec</w:t>
            </w:r>
          </w:p>
        </w:tc>
        <w:tc>
          <w:tcPr>
            <w:tcW w:w="1579" w:type="dxa"/>
            <w:vMerge w:val="restart"/>
            <w:tcBorders>
              <w:top w:val="single" w:sz="5" w:space="0" w:color="000000"/>
              <w:left w:val="single" w:sz="5" w:space="0" w:color="000000"/>
              <w:right w:val="single" w:sz="5" w:space="0" w:color="000000"/>
            </w:tcBorders>
            <w:vAlign w:val="center"/>
          </w:tcPr>
          <w:p w14:paraId="5185B225"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kern w:val="0"/>
                <w:sz w:val="20"/>
                <w:szCs w:val="20"/>
                <w14:ligatures w14:val="none"/>
              </w:rPr>
              <w:t>podzemni spremnici</w:t>
            </w:r>
          </w:p>
        </w:tc>
        <w:tc>
          <w:tcPr>
            <w:tcW w:w="1975" w:type="dxa"/>
            <w:tcBorders>
              <w:top w:val="single" w:sz="5" w:space="0" w:color="000000"/>
              <w:left w:val="single" w:sz="5" w:space="0" w:color="000000"/>
              <w:bottom w:val="single" w:sz="5" w:space="0" w:color="000000"/>
              <w:right w:val="single" w:sz="5" w:space="0" w:color="000000"/>
            </w:tcBorders>
            <w:vAlign w:val="center"/>
          </w:tcPr>
          <w:p w14:paraId="111015A7"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D2</w:t>
            </w:r>
          </w:p>
        </w:tc>
        <w:tc>
          <w:tcPr>
            <w:tcW w:w="1556" w:type="dxa"/>
            <w:tcBorders>
              <w:top w:val="single" w:sz="5" w:space="0" w:color="000000"/>
              <w:left w:val="single" w:sz="5" w:space="0" w:color="000000"/>
              <w:bottom w:val="single" w:sz="5" w:space="0" w:color="000000"/>
              <w:right w:val="single" w:sz="5" w:space="0" w:color="000000"/>
            </w:tcBorders>
            <w:vAlign w:val="center"/>
          </w:tcPr>
          <w:p w14:paraId="311B6F4D"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50.000 l</w:t>
            </w:r>
          </w:p>
        </w:tc>
      </w:tr>
      <w:tr w:rsidR="00BB59D4" w:rsidRPr="00BB59D4" w14:paraId="29A0C650" w14:textId="77777777" w:rsidTr="006A63E0">
        <w:trPr>
          <w:trHeight w:val="210"/>
          <w:jc w:val="center"/>
        </w:trPr>
        <w:tc>
          <w:tcPr>
            <w:tcW w:w="661" w:type="dxa"/>
            <w:vMerge/>
            <w:shd w:val="clear" w:color="auto" w:fill="auto"/>
            <w:vAlign w:val="center"/>
          </w:tcPr>
          <w:p w14:paraId="3031B28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7D9A31D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1F77E92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right w:val="single" w:sz="5" w:space="0" w:color="000000"/>
            </w:tcBorders>
            <w:vAlign w:val="center"/>
          </w:tcPr>
          <w:p w14:paraId="5638D017"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5C93E868"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BMB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3147C6C2"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50.000 l</w:t>
            </w:r>
          </w:p>
        </w:tc>
      </w:tr>
      <w:tr w:rsidR="00BB59D4" w:rsidRPr="00BB59D4" w14:paraId="3FAA9A87" w14:textId="77777777" w:rsidTr="006A63E0">
        <w:trPr>
          <w:trHeight w:val="173"/>
          <w:jc w:val="center"/>
        </w:trPr>
        <w:tc>
          <w:tcPr>
            <w:tcW w:w="661" w:type="dxa"/>
            <w:vMerge/>
            <w:shd w:val="clear" w:color="auto" w:fill="auto"/>
            <w:vAlign w:val="center"/>
          </w:tcPr>
          <w:p w14:paraId="17E4A9A1"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A4C52A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1D0C210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left w:val="single" w:sz="5" w:space="0" w:color="000000"/>
              <w:bottom w:val="single" w:sz="5" w:space="0" w:color="000000"/>
              <w:right w:val="single" w:sz="5" w:space="0" w:color="000000"/>
            </w:tcBorders>
            <w:vAlign w:val="center"/>
          </w:tcPr>
          <w:p w14:paraId="755C824D"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78FFC5F8"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ulje za loženje</w:t>
            </w:r>
          </w:p>
        </w:tc>
        <w:tc>
          <w:tcPr>
            <w:tcW w:w="1556" w:type="dxa"/>
            <w:tcBorders>
              <w:top w:val="single" w:sz="5" w:space="0" w:color="000000"/>
              <w:left w:val="single" w:sz="5" w:space="0" w:color="000000"/>
              <w:bottom w:val="single" w:sz="5" w:space="0" w:color="000000"/>
              <w:right w:val="single" w:sz="5" w:space="0" w:color="000000"/>
            </w:tcBorders>
            <w:vAlign w:val="center"/>
          </w:tcPr>
          <w:p w14:paraId="075AC0FF"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50.000 l</w:t>
            </w:r>
          </w:p>
        </w:tc>
      </w:tr>
      <w:tr w:rsidR="00BB59D4" w:rsidRPr="00BB59D4" w14:paraId="74385485" w14:textId="77777777" w:rsidTr="006A63E0">
        <w:trPr>
          <w:trHeight w:val="173"/>
          <w:jc w:val="center"/>
        </w:trPr>
        <w:tc>
          <w:tcPr>
            <w:tcW w:w="661" w:type="dxa"/>
            <w:vMerge/>
            <w:shd w:val="clear" w:color="auto" w:fill="auto"/>
            <w:vAlign w:val="center"/>
          </w:tcPr>
          <w:p w14:paraId="0EF7071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35D87D6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4D4F0BF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tcBorders>
              <w:top w:val="none" w:sz="0" w:space="0" w:color="000000"/>
              <w:left w:val="single" w:sz="5" w:space="0" w:color="000000"/>
              <w:bottom w:val="single" w:sz="5" w:space="0" w:color="000000"/>
              <w:right w:val="single" w:sz="5" w:space="0" w:color="000000"/>
            </w:tcBorders>
            <w:vAlign w:val="center"/>
          </w:tcPr>
          <w:p w14:paraId="6C8BDE9F"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kern w:val="0"/>
                <w:sz w:val="20"/>
                <w:szCs w:val="20"/>
                <w14:ligatures w14:val="none"/>
              </w:rPr>
              <w:t>boce</w:t>
            </w:r>
          </w:p>
        </w:tc>
        <w:tc>
          <w:tcPr>
            <w:tcW w:w="1975" w:type="dxa"/>
            <w:tcBorders>
              <w:top w:val="single" w:sz="5" w:space="0" w:color="000000"/>
              <w:left w:val="single" w:sz="5" w:space="0" w:color="000000"/>
              <w:bottom w:val="single" w:sz="5" w:space="0" w:color="000000"/>
              <w:right w:val="single" w:sz="5" w:space="0" w:color="000000"/>
            </w:tcBorders>
            <w:vAlign w:val="center"/>
          </w:tcPr>
          <w:p w14:paraId="4CE86150"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UNP (boce)</w:t>
            </w:r>
          </w:p>
        </w:tc>
        <w:tc>
          <w:tcPr>
            <w:tcW w:w="1556" w:type="dxa"/>
            <w:tcBorders>
              <w:top w:val="single" w:sz="5" w:space="0" w:color="000000"/>
              <w:left w:val="single" w:sz="5" w:space="0" w:color="000000"/>
              <w:bottom w:val="single" w:sz="5" w:space="0" w:color="000000"/>
              <w:right w:val="single" w:sz="5" w:space="0" w:color="000000"/>
            </w:tcBorders>
            <w:vAlign w:val="center"/>
          </w:tcPr>
          <w:p w14:paraId="09EA151B"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60 boca x 10,5 kg</w:t>
            </w:r>
          </w:p>
        </w:tc>
      </w:tr>
      <w:tr w:rsidR="00BB59D4" w:rsidRPr="00BB59D4" w14:paraId="5D8FD072" w14:textId="77777777" w:rsidTr="006A63E0">
        <w:trPr>
          <w:trHeight w:val="260"/>
          <w:jc w:val="center"/>
        </w:trPr>
        <w:tc>
          <w:tcPr>
            <w:tcW w:w="661" w:type="dxa"/>
            <w:vMerge/>
            <w:shd w:val="clear" w:color="auto" w:fill="auto"/>
            <w:vAlign w:val="center"/>
          </w:tcPr>
          <w:p w14:paraId="300F567F"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ign w:val="center"/>
          </w:tcPr>
          <w:p w14:paraId="57761A6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vAlign w:val="center"/>
          </w:tcPr>
          <w:p w14:paraId="68E0D50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145A9E42" w14:textId="77777777" w:rsidR="00BB59D4" w:rsidRPr="00BB59D4" w:rsidRDefault="00BB59D4" w:rsidP="00BB59D4">
            <w:pPr>
              <w:spacing w:after="0" w:line="240" w:lineRule="auto"/>
              <w:jc w:val="center"/>
              <w:rPr>
                <w:rFonts w:eastAsia="SimSun" w:cstheme="minorHAnsi"/>
                <w:kern w:val="0"/>
                <w:sz w:val="20"/>
                <w:szCs w:val="20"/>
                <w:lang w:eastAsia="zh-CN"/>
                <w14:ligatures w14:val="none"/>
              </w:rPr>
            </w:pPr>
            <w:r w:rsidRPr="00BB59D4">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7375FC7A" w14:textId="77777777" w:rsidR="00BB59D4" w:rsidRPr="00BB59D4" w:rsidRDefault="00BB59D4" w:rsidP="00BB59D4">
            <w:pPr>
              <w:spacing w:after="0" w:line="240" w:lineRule="auto"/>
              <w:jc w:val="center"/>
              <w:rPr>
                <w:rFonts w:eastAsia="SimSun" w:cstheme="minorHAnsi"/>
                <w:kern w:val="0"/>
                <w:sz w:val="20"/>
                <w:szCs w:val="20"/>
                <w14:ligatures w14:val="none"/>
              </w:rPr>
            </w:pPr>
            <w:proofErr w:type="spellStart"/>
            <w:r w:rsidRPr="00BB59D4">
              <w:rPr>
                <w:rFonts w:eastAsia="SimSun" w:cstheme="minorHAnsi"/>
                <w:color w:val="000000"/>
                <w:kern w:val="0"/>
                <w:sz w:val="20"/>
                <w:szCs w:val="20"/>
                <w14:ligatures w14:val="none"/>
              </w:rPr>
              <w:t>Autoplin</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1063BE7F" w14:textId="77777777" w:rsidR="00BB59D4" w:rsidRPr="00BB59D4" w:rsidRDefault="00BB59D4" w:rsidP="00BB59D4">
            <w:pPr>
              <w:spacing w:after="0" w:line="240" w:lineRule="auto"/>
              <w:jc w:val="center"/>
              <w:rPr>
                <w:rFonts w:eastAsia="SimSun" w:cstheme="minorHAnsi"/>
                <w:kern w:val="0"/>
                <w:sz w:val="20"/>
                <w:szCs w:val="20"/>
                <w14:ligatures w14:val="none"/>
              </w:rPr>
            </w:pPr>
            <w:r w:rsidRPr="00BB59D4">
              <w:rPr>
                <w:rFonts w:eastAsia="SimSun" w:cstheme="minorHAnsi"/>
                <w:color w:val="000000"/>
                <w:kern w:val="0"/>
                <w:sz w:val="20"/>
                <w:szCs w:val="20"/>
                <w14:ligatures w14:val="none"/>
              </w:rPr>
              <w:t>5.000 l</w:t>
            </w:r>
          </w:p>
        </w:tc>
      </w:tr>
      <w:tr w:rsidR="00BB59D4" w:rsidRPr="00BB59D4" w14:paraId="4847EC5C" w14:textId="77777777" w:rsidTr="006A63E0">
        <w:trPr>
          <w:trHeight w:val="255"/>
          <w:jc w:val="center"/>
        </w:trPr>
        <w:tc>
          <w:tcPr>
            <w:tcW w:w="661" w:type="dxa"/>
            <w:vMerge w:val="restart"/>
            <w:shd w:val="clear" w:color="auto" w:fill="auto"/>
            <w:vAlign w:val="center"/>
          </w:tcPr>
          <w:p w14:paraId="713C9C19"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5" w:space="0" w:color="000000"/>
              <w:left w:val="single" w:sz="5" w:space="0" w:color="000000"/>
              <w:right w:val="single" w:sz="5" w:space="0" w:color="000000"/>
            </w:tcBorders>
            <w:vAlign w:val="center"/>
          </w:tcPr>
          <w:p w14:paraId="3D3D607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Adria Oil d.o.o. </w:t>
            </w:r>
            <w:r w:rsidRPr="00BB59D4">
              <w:rPr>
                <w:rFonts w:eastAsia="SimSun" w:cstheme="minorHAnsi"/>
                <w:color w:val="000000"/>
                <w:kern w:val="0"/>
                <w:sz w:val="20"/>
                <w:szCs w:val="20"/>
                <w14:ligatures w14:val="none"/>
              </w:rPr>
              <w:t>benzinska postaja</w:t>
            </w:r>
          </w:p>
        </w:tc>
        <w:tc>
          <w:tcPr>
            <w:tcW w:w="1395" w:type="dxa"/>
            <w:vMerge w:val="restart"/>
            <w:tcBorders>
              <w:top w:val="single" w:sz="5" w:space="0" w:color="000000"/>
              <w:left w:val="single" w:sz="5" w:space="0" w:color="000000"/>
              <w:right w:val="single" w:sz="5" w:space="0" w:color="000000"/>
            </w:tcBorders>
            <w:vAlign w:val="center"/>
          </w:tcPr>
          <w:p w14:paraId="76ABB3E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Varaždinska 39, Ivanec</w:t>
            </w:r>
          </w:p>
        </w:tc>
        <w:tc>
          <w:tcPr>
            <w:tcW w:w="1579" w:type="dxa"/>
            <w:vMerge w:val="restart"/>
            <w:tcBorders>
              <w:top w:val="single" w:sz="5" w:space="0" w:color="000000"/>
              <w:left w:val="single" w:sz="5" w:space="0" w:color="000000"/>
              <w:bottom w:val="none" w:sz="0" w:space="0" w:color="000000"/>
              <w:right w:val="single" w:sz="5" w:space="0" w:color="000000"/>
            </w:tcBorders>
            <w:vAlign w:val="center"/>
          </w:tcPr>
          <w:p w14:paraId="3420FDCE"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r w:rsidRPr="00BB59D4">
              <w:rPr>
                <w:rFonts w:eastAsia="SimSun" w:cstheme="minorHAnsi"/>
                <w:color w:val="000000"/>
                <w:spacing w:val="6"/>
                <w:kern w:val="0"/>
                <w:sz w:val="20"/>
                <w:szCs w:val="20"/>
                <w14:ligatures w14:val="none"/>
              </w:rPr>
              <w:t>podzemni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70B5A8D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kern w:val="0"/>
                <w:sz w:val="20"/>
                <w:szCs w:val="20"/>
                <w14:ligatures w14:val="none"/>
              </w:rPr>
              <w:t>Eurodiesel</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041C2F1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25.000 l</w:t>
            </w:r>
          </w:p>
        </w:tc>
      </w:tr>
      <w:tr w:rsidR="00BB59D4" w:rsidRPr="00BB59D4" w14:paraId="508805A2" w14:textId="77777777" w:rsidTr="006A63E0">
        <w:trPr>
          <w:trHeight w:val="105"/>
          <w:jc w:val="center"/>
        </w:trPr>
        <w:tc>
          <w:tcPr>
            <w:tcW w:w="661" w:type="dxa"/>
            <w:vMerge/>
            <w:shd w:val="clear" w:color="auto" w:fill="auto"/>
            <w:vAlign w:val="center"/>
          </w:tcPr>
          <w:p w14:paraId="0A435F31"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55A77F24"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15C5659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50D71FB5"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67E8320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kern w:val="0"/>
                <w:sz w:val="20"/>
                <w:szCs w:val="20"/>
                <w14:ligatures w14:val="none"/>
              </w:rPr>
              <w:t>Eurodiesel</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51D4172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25.000 l</w:t>
            </w:r>
          </w:p>
        </w:tc>
      </w:tr>
      <w:tr w:rsidR="00BB59D4" w:rsidRPr="00BB59D4" w14:paraId="76690428" w14:textId="77777777" w:rsidTr="006A63E0">
        <w:trPr>
          <w:trHeight w:val="135"/>
          <w:jc w:val="center"/>
        </w:trPr>
        <w:tc>
          <w:tcPr>
            <w:tcW w:w="661" w:type="dxa"/>
            <w:vMerge/>
            <w:shd w:val="clear" w:color="auto" w:fill="auto"/>
            <w:vAlign w:val="center"/>
          </w:tcPr>
          <w:p w14:paraId="0D4CFDFB"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5DB84FC3"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02D8D3E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53469D4F"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570DCFB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Plavi dizel</w:t>
            </w:r>
          </w:p>
        </w:tc>
        <w:tc>
          <w:tcPr>
            <w:tcW w:w="1556" w:type="dxa"/>
            <w:tcBorders>
              <w:top w:val="single" w:sz="5" w:space="0" w:color="000000"/>
              <w:left w:val="single" w:sz="5" w:space="0" w:color="000000"/>
              <w:bottom w:val="single" w:sz="5" w:space="0" w:color="000000"/>
              <w:right w:val="single" w:sz="5" w:space="0" w:color="000000"/>
            </w:tcBorders>
            <w:vAlign w:val="center"/>
          </w:tcPr>
          <w:p w14:paraId="47E6A58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25.000 l</w:t>
            </w:r>
          </w:p>
        </w:tc>
      </w:tr>
      <w:tr w:rsidR="00BB59D4" w:rsidRPr="00BB59D4" w14:paraId="265C209F" w14:textId="77777777" w:rsidTr="006A63E0">
        <w:trPr>
          <w:trHeight w:val="165"/>
          <w:jc w:val="center"/>
        </w:trPr>
        <w:tc>
          <w:tcPr>
            <w:tcW w:w="661" w:type="dxa"/>
            <w:vMerge/>
            <w:shd w:val="clear" w:color="auto" w:fill="auto"/>
            <w:vAlign w:val="center"/>
          </w:tcPr>
          <w:p w14:paraId="35D163C0"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3CEC81E9"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5840943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40831A9C"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00A0AC9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2F09CF22"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25.000 l</w:t>
            </w:r>
          </w:p>
        </w:tc>
      </w:tr>
      <w:tr w:rsidR="00BB59D4" w:rsidRPr="00BB59D4" w14:paraId="475DFC9B" w14:textId="77777777" w:rsidTr="006A63E0">
        <w:trPr>
          <w:trHeight w:val="150"/>
          <w:jc w:val="center"/>
        </w:trPr>
        <w:tc>
          <w:tcPr>
            <w:tcW w:w="661" w:type="dxa"/>
            <w:vMerge/>
            <w:shd w:val="clear" w:color="auto" w:fill="auto"/>
            <w:vAlign w:val="center"/>
          </w:tcPr>
          <w:p w14:paraId="375C4DDD"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6B23EE2A"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5C749F5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0112B863"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46385C4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7B38A6A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25.000 l</w:t>
            </w:r>
          </w:p>
        </w:tc>
      </w:tr>
      <w:tr w:rsidR="00BB59D4" w:rsidRPr="00BB59D4" w14:paraId="0C50FD71" w14:textId="77777777" w:rsidTr="006A63E0">
        <w:trPr>
          <w:trHeight w:val="375"/>
          <w:jc w:val="center"/>
        </w:trPr>
        <w:tc>
          <w:tcPr>
            <w:tcW w:w="661" w:type="dxa"/>
            <w:vMerge/>
            <w:shd w:val="clear" w:color="auto" w:fill="auto"/>
            <w:vAlign w:val="center"/>
          </w:tcPr>
          <w:p w14:paraId="7BB0991A"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5" w:space="0" w:color="000000"/>
              <w:left w:val="single" w:sz="5" w:space="0" w:color="000000"/>
              <w:right w:val="single" w:sz="5" w:space="0" w:color="000000"/>
            </w:tcBorders>
            <w:vAlign w:val="center"/>
          </w:tcPr>
          <w:p w14:paraId="40EE6FA2"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5" w:space="0" w:color="000000"/>
              <w:left w:val="single" w:sz="5" w:space="0" w:color="000000"/>
              <w:right w:val="single" w:sz="5" w:space="0" w:color="000000"/>
            </w:tcBorders>
            <w:vAlign w:val="center"/>
          </w:tcPr>
          <w:p w14:paraId="163D76F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none" w:sz="0" w:space="0" w:color="000000"/>
              <w:left w:val="single" w:sz="5" w:space="0" w:color="000000"/>
              <w:bottom w:val="single" w:sz="5" w:space="0" w:color="000000"/>
              <w:right w:val="single" w:sz="5" w:space="0" w:color="000000"/>
            </w:tcBorders>
            <w:vAlign w:val="center"/>
          </w:tcPr>
          <w:p w14:paraId="4F0A9948"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64A7430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Lož ulje</w:t>
            </w:r>
          </w:p>
        </w:tc>
        <w:tc>
          <w:tcPr>
            <w:tcW w:w="1556" w:type="dxa"/>
            <w:tcBorders>
              <w:top w:val="single" w:sz="5" w:space="0" w:color="000000"/>
              <w:left w:val="single" w:sz="5" w:space="0" w:color="000000"/>
              <w:bottom w:val="single" w:sz="5" w:space="0" w:color="000000"/>
              <w:right w:val="single" w:sz="5" w:space="0" w:color="000000"/>
            </w:tcBorders>
            <w:vAlign w:val="center"/>
          </w:tcPr>
          <w:p w14:paraId="7FC38EF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21.000 l</w:t>
            </w:r>
          </w:p>
        </w:tc>
      </w:tr>
      <w:tr w:rsidR="00BB59D4" w:rsidRPr="00BB59D4" w14:paraId="56F3590C" w14:textId="77777777" w:rsidTr="006A63E0">
        <w:trPr>
          <w:trHeight w:val="510"/>
          <w:jc w:val="center"/>
        </w:trPr>
        <w:tc>
          <w:tcPr>
            <w:tcW w:w="661" w:type="dxa"/>
            <w:vMerge/>
            <w:shd w:val="clear" w:color="auto" w:fill="auto"/>
            <w:vAlign w:val="center"/>
          </w:tcPr>
          <w:p w14:paraId="1A178BD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145C0B33"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2A266C6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1F1AAE0D"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r w:rsidRPr="00BB59D4">
              <w:rPr>
                <w:rFonts w:eastAsia="SimSun" w:cstheme="minorHAnsi"/>
                <w:color w:val="000000"/>
                <w:spacing w:val="4"/>
                <w:kern w:val="0"/>
                <w:sz w:val="20"/>
                <w:szCs w:val="20"/>
                <w14:ligatures w14:val="none"/>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5D93E66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kern w:val="0"/>
                <w:sz w:val="20"/>
                <w:szCs w:val="20"/>
                <w14:ligatures w14:val="none"/>
              </w:rPr>
              <w:t>Autoplin</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0DFA509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5.000 l</w:t>
            </w:r>
          </w:p>
        </w:tc>
      </w:tr>
      <w:tr w:rsidR="00BB59D4" w:rsidRPr="00BB59D4" w14:paraId="2C1DFC54" w14:textId="77777777" w:rsidTr="006A63E0">
        <w:trPr>
          <w:trHeight w:val="375"/>
          <w:jc w:val="center"/>
        </w:trPr>
        <w:tc>
          <w:tcPr>
            <w:tcW w:w="661" w:type="dxa"/>
            <w:vMerge w:val="restart"/>
            <w:shd w:val="clear" w:color="auto" w:fill="auto"/>
            <w:vAlign w:val="center"/>
          </w:tcPr>
          <w:p w14:paraId="50ABFC2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left w:val="single" w:sz="5" w:space="0" w:color="000000"/>
              <w:right w:val="single" w:sz="5" w:space="0" w:color="000000"/>
            </w:tcBorders>
            <w:vAlign w:val="center"/>
          </w:tcPr>
          <w:p w14:paraId="70F60384"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2"/>
                <w:kern w:val="0"/>
                <w:sz w:val="20"/>
                <w:szCs w:val="20"/>
                <w14:ligatures w14:val="none"/>
              </w:rPr>
              <w:t>Drvodjelac d.o.o.</w:t>
            </w:r>
          </w:p>
        </w:tc>
        <w:tc>
          <w:tcPr>
            <w:tcW w:w="1395" w:type="dxa"/>
            <w:vMerge w:val="restart"/>
            <w:tcBorders>
              <w:left w:val="single" w:sz="5" w:space="0" w:color="000000"/>
              <w:right w:val="single" w:sz="5" w:space="0" w:color="000000"/>
            </w:tcBorders>
            <w:vAlign w:val="center"/>
          </w:tcPr>
          <w:p w14:paraId="28F1CF7F"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2"/>
                <w:kern w:val="0"/>
                <w:sz w:val="20"/>
                <w:szCs w:val="20"/>
                <w14:ligatures w14:val="none"/>
              </w:rPr>
              <w:t>Petra</w:t>
            </w:r>
          </w:p>
          <w:p w14:paraId="5FB20E61"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2"/>
                <w:kern w:val="0"/>
                <w:sz w:val="20"/>
                <w:szCs w:val="20"/>
                <w14:ligatures w14:val="none"/>
              </w:rPr>
              <w:t>Preradovića 14,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4CDE97DF"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r w:rsidRPr="00BB59D4">
              <w:rPr>
                <w:rFonts w:eastAsia="SimSun" w:cstheme="minorHAnsi"/>
                <w:color w:val="000000"/>
                <w:spacing w:val="10"/>
                <w:kern w:val="0"/>
                <w:sz w:val="20"/>
                <w:szCs w:val="20"/>
                <w14:ligatures w14:val="none"/>
              </w:rPr>
              <w:t xml:space="preserve">nadzemni spremnik </w:t>
            </w:r>
            <w:r w:rsidRPr="00BB59D4">
              <w:rPr>
                <w:rFonts w:eastAsia="SimSun" w:cstheme="minorHAnsi"/>
                <w:color w:val="000000"/>
                <w:kern w:val="0"/>
                <w:sz w:val="20"/>
                <w:szCs w:val="20"/>
                <w14:ligatures w14:val="none"/>
              </w:rPr>
              <w:t>(skladište goriva)</w:t>
            </w:r>
          </w:p>
        </w:tc>
        <w:tc>
          <w:tcPr>
            <w:tcW w:w="1975" w:type="dxa"/>
            <w:tcBorders>
              <w:top w:val="single" w:sz="4" w:space="0" w:color="000000"/>
              <w:left w:val="single" w:sz="4" w:space="0" w:color="000000"/>
              <w:bottom w:val="single" w:sz="4" w:space="0" w:color="000000"/>
              <w:right w:val="single" w:sz="4" w:space="0" w:color="000000"/>
            </w:tcBorders>
            <w:vAlign w:val="center"/>
          </w:tcPr>
          <w:p w14:paraId="127530C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diesel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34DD62A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5.000 l</w:t>
            </w:r>
          </w:p>
        </w:tc>
      </w:tr>
      <w:tr w:rsidR="00BB59D4" w:rsidRPr="00BB59D4" w14:paraId="3020D591" w14:textId="77777777" w:rsidTr="006A63E0">
        <w:trPr>
          <w:trHeight w:val="465"/>
          <w:jc w:val="center"/>
        </w:trPr>
        <w:tc>
          <w:tcPr>
            <w:tcW w:w="661" w:type="dxa"/>
            <w:vMerge/>
            <w:shd w:val="clear" w:color="auto" w:fill="auto"/>
            <w:vAlign w:val="center"/>
          </w:tcPr>
          <w:p w14:paraId="1565F8B0"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04022712"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61A19AAE"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FB7E772"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r w:rsidRPr="00BB59D4">
              <w:rPr>
                <w:rFonts w:eastAsia="SimSun" w:cstheme="minorHAnsi"/>
                <w:color w:val="000000"/>
                <w:kern w:val="0"/>
                <w:sz w:val="20"/>
                <w:szCs w:val="20"/>
                <w14:ligatures w14:val="none"/>
              </w:rPr>
              <w:t>skladište laka</w:t>
            </w:r>
          </w:p>
        </w:tc>
        <w:tc>
          <w:tcPr>
            <w:tcW w:w="1975" w:type="dxa"/>
            <w:tcBorders>
              <w:top w:val="single" w:sz="4" w:space="0" w:color="000000"/>
              <w:left w:val="single" w:sz="4" w:space="0" w:color="000000"/>
              <w:bottom w:val="single" w:sz="4" w:space="0" w:color="000000"/>
              <w:right w:val="single" w:sz="4" w:space="0" w:color="000000"/>
            </w:tcBorders>
            <w:vAlign w:val="center"/>
          </w:tcPr>
          <w:p w14:paraId="1D36B8E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6"/>
                <w:kern w:val="0"/>
                <w:sz w:val="20"/>
                <w:szCs w:val="20"/>
                <w14:ligatures w14:val="none"/>
              </w:rPr>
              <w:t>lakovi i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57609AD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7.000 l</w:t>
            </w:r>
          </w:p>
        </w:tc>
      </w:tr>
      <w:tr w:rsidR="00BB59D4" w:rsidRPr="00BB59D4" w14:paraId="4637BD98" w14:textId="77777777" w:rsidTr="006A63E0">
        <w:trPr>
          <w:trHeight w:val="360"/>
          <w:jc w:val="center"/>
        </w:trPr>
        <w:tc>
          <w:tcPr>
            <w:tcW w:w="661" w:type="dxa"/>
            <w:vMerge/>
            <w:shd w:val="clear" w:color="auto" w:fill="auto"/>
            <w:vAlign w:val="center"/>
          </w:tcPr>
          <w:p w14:paraId="76ADDCA3"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5" w:space="0" w:color="000000"/>
              <w:right w:val="single" w:sz="5" w:space="0" w:color="000000"/>
            </w:tcBorders>
            <w:vAlign w:val="center"/>
          </w:tcPr>
          <w:p w14:paraId="06F64591"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left w:val="single" w:sz="5" w:space="0" w:color="000000"/>
              <w:right w:val="single" w:sz="5" w:space="0" w:color="000000"/>
            </w:tcBorders>
            <w:vAlign w:val="center"/>
          </w:tcPr>
          <w:p w14:paraId="30D771F7"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43BE39A" w14:textId="77777777" w:rsidR="00BB59D4" w:rsidRPr="00BB59D4" w:rsidRDefault="00BB59D4" w:rsidP="00BB59D4">
            <w:pPr>
              <w:spacing w:after="0" w:line="240" w:lineRule="auto"/>
              <w:jc w:val="center"/>
              <w:rPr>
                <w:rFonts w:eastAsia="SimSun" w:cstheme="minorHAnsi"/>
                <w:color w:val="000000"/>
                <w:spacing w:val="4"/>
                <w:kern w:val="0"/>
                <w:sz w:val="20"/>
                <w:szCs w:val="20"/>
                <w14:ligatures w14:val="none"/>
              </w:rPr>
            </w:pPr>
            <w:r w:rsidRPr="00BB59D4">
              <w:rPr>
                <w:rFonts w:eastAsia="SimSun" w:cstheme="minorHAnsi"/>
                <w:color w:val="000000"/>
                <w:spacing w:val="2"/>
                <w:kern w:val="0"/>
                <w:sz w:val="20"/>
                <w:szCs w:val="20"/>
                <w14:ligatures w14:val="none"/>
              </w:rPr>
              <w:t xml:space="preserve">skladište opasnog </w:t>
            </w:r>
            <w:r w:rsidRPr="00BB59D4">
              <w:rPr>
                <w:rFonts w:eastAsia="SimSun" w:cstheme="minorHAnsi"/>
                <w:color w:val="000000"/>
                <w:spacing w:val="2"/>
                <w:kern w:val="0"/>
                <w:sz w:val="20"/>
                <w:szCs w:val="20"/>
                <w14:ligatures w14:val="none"/>
              </w:rPr>
              <w:br/>
            </w:r>
            <w:r w:rsidRPr="00BB59D4">
              <w:rPr>
                <w:rFonts w:eastAsia="SimSun" w:cstheme="minorHAnsi"/>
                <w:color w:val="000000"/>
                <w:kern w:val="0"/>
                <w:sz w:val="20"/>
                <w:szCs w:val="20"/>
                <w14:ligatures w14:val="none"/>
              </w:rPr>
              <w:t>otpada</w:t>
            </w:r>
          </w:p>
        </w:tc>
        <w:tc>
          <w:tcPr>
            <w:tcW w:w="1975" w:type="dxa"/>
            <w:tcBorders>
              <w:top w:val="single" w:sz="4" w:space="0" w:color="000000"/>
              <w:left w:val="single" w:sz="4" w:space="0" w:color="000000"/>
              <w:bottom w:val="single" w:sz="4" w:space="0" w:color="000000"/>
              <w:right w:val="single" w:sz="4" w:space="0" w:color="000000"/>
            </w:tcBorders>
            <w:vAlign w:val="center"/>
          </w:tcPr>
          <w:p w14:paraId="189760B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otpadni lak</w:t>
            </w:r>
          </w:p>
        </w:tc>
        <w:tc>
          <w:tcPr>
            <w:tcW w:w="1556" w:type="dxa"/>
            <w:tcBorders>
              <w:top w:val="single" w:sz="4" w:space="0" w:color="000000"/>
              <w:left w:val="single" w:sz="4" w:space="0" w:color="000000"/>
              <w:bottom w:val="single" w:sz="4" w:space="0" w:color="000000"/>
              <w:right w:val="single" w:sz="4" w:space="0" w:color="000000"/>
            </w:tcBorders>
            <w:vAlign w:val="center"/>
          </w:tcPr>
          <w:p w14:paraId="02670BA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5.000 l</w:t>
            </w:r>
          </w:p>
        </w:tc>
      </w:tr>
      <w:tr w:rsidR="00BB59D4" w:rsidRPr="00BB59D4" w14:paraId="0289FD6E" w14:textId="77777777" w:rsidTr="006A63E0">
        <w:trPr>
          <w:trHeight w:val="225"/>
          <w:jc w:val="center"/>
        </w:trPr>
        <w:tc>
          <w:tcPr>
            <w:tcW w:w="661" w:type="dxa"/>
            <w:vMerge w:val="restart"/>
            <w:shd w:val="clear" w:color="auto" w:fill="auto"/>
            <w:vAlign w:val="center"/>
          </w:tcPr>
          <w:p w14:paraId="6371509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0D2D1EE0"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6"/>
                <w:kern w:val="0"/>
                <w:sz w:val="20"/>
                <w:szCs w:val="20"/>
                <w14:ligatures w14:val="none"/>
              </w:rPr>
              <w:t xml:space="preserve">HEP-ODS </w:t>
            </w:r>
            <w:proofErr w:type="spellStart"/>
            <w:r w:rsidRPr="00BB59D4">
              <w:rPr>
                <w:rFonts w:eastAsia="SimSun" w:cstheme="minorHAnsi"/>
                <w:color w:val="000000"/>
                <w:spacing w:val="6"/>
                <w:kern w:val="0"/>
                <w:sz w:val="20"/>
                <w:szCs w:val="20"/>
                <w14:ligatures w14:val="none"/>
              </w:rPr>
              <w:t>d.o.o.</w:t>
            </w:r>
            <w:r w:rsidRPr="00BB59D4">
              <w:rPr>
                <w:rFonts w:eastAsia="SimSun" w:cstheme="minorHAnsi"/>
                <w:color w:val="000000"/>
                <w:kern w:val="0"/>
                <w:sz w:val="20"/>
                <w:szCs w:val="20"/>
                <w14:ligatures w14:val="none"/>
              </w:rPr>
              <w:t>Elektra</w:t>
            </w:r>
            <w:proofErr w:type="spellEnd"/>
            <w:r w:rsidRPr="00BB59D4">
              <w:rPr>
                <w:rFonts w:eastAsia="SimSun" w:cstheme="minorHAnsi"/>
                <w:color w:val="000000"/>
                <w:kern w:val="0"/>
                <w:sz w:val="20"/>
                <w:szCs w:val="20"/>
                <w14:ligatures w14:val="none"/>
              </w:rPr>
              <w:t xml:space="preserve"> </w:t>
            </w:r>
            <w:r w:rsidRPr="00BB59D4">
              <w:rPr>
                <w:rFonts w:eastAsia="SimSun" w:cstheme="minorHAnsi"/>
                <w:color w:val="000000"/>
                <w:kern w:val="0"/>
                <w:sz w:val="20"/>
                <w:szCs w:val="20"/>
                <w14:ligatures w14:val="none"/>
              </w:rPr>
              <w:lastRenderedPageBreak/>
              <w:t>Varaždin, TJ</w:t>
            </w:r>
            <w:r w:rsidRPr="00BB59D4">
              <w:rPr>
                <w:rFonts w:eastAsia="SimSun" w:cstheme="minorHAnsi"/>
                <w:color w:val="000000"/>
                <w:spacing w:val="6"/>
                <w:kern w:val="0"/>
                <w:sz w:val="20"/>
                <w:szCs w:val="20"/>
                <w14:ligatures w14:val="none"/>
              </w:rPr>
              <w:t xml:space="preserve"> Ivanec</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17063A70"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6"/>
                <w:kern w:val="0"/>
                <w:sz w:val="20"/>
                <w:szCs w:val="20"/>
                <w14:ligatures w14:val="none"/>
              </w:rPr>
              <w:lastRenderedPageBreak/>
              <w:t xml:space="preserve">Rudarska ulica </w:t>
            </w:r>
            <w:r w:rsidRPr="00BB59D4">
              <w:rPr>
                <w:rFonts w:eastAsia="SimSun" w:cstheme="minorHAnsi"/>
                <w:color w:val="000000"/>
                <w:kern w:val="0"/>
                <w:sz w:val="20"/>
                <w:szCs w:val="20"/>
                <w14:ligatures w14:val="none"/>
              </w:rPr>
              <w:t>2A,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64FCA3F7"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10"/>
                <w:kern w:val="0"/>
                <w:sz w:val="20"/>
                <w:szCs w:val="20"/>
                <w14:ligatures w14:val="none"/>
              </w:rPr>
              <w:t>nadzemni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4B2B2D4C"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2758C0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1.285 kg</w:t>
            </w:r>
          </w:p>
        </w:tc>
      </w:tr>
      <w:tr w:rsidR="00BB59D4" w:rsidRPr="00BB59D4" w14:paraId="0B538EC9" w14:textId="77777777" w:rsidTr="006A63E0">
        <w:trPr>
          <w:trHeight w:val="401"/>
          <w:jc w:val="center"/>
        </w:trPr>
        <w:tc>
          <w:tcPr>
            <w:tcW w:w="661" w:type="dxa"/>
            <w:vMerge/>
            <w:shd w:val="clear" w:color="auto" w:fill="auto"/>
            <w:vAlign w:val="center"/>
          </w:tcPr>
          <w:p w14:paraId="02CC155E"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6A5C77A9"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78678E4A"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7CAA7C4"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492DFD8"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6"/>
                <w:kern w:val="0"/>
                <w:sz w:val="20"/>
                <w:szCs w:val="20"/>
                <w14:ligatures w14:val="none"/>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1A252E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26.430 kg</w:t>
            </w:r>
          </w:p>
        </w:tc>
      </w:tr>
      <w:tr w:rsidR="00BB59D4" w:rsidRPr="00BB59D4" w14:paraId="5701D545" w14:textId="77777777" w:rsidTr="006A63E0">
        <w:trPr>
          <w:trHeight w:val="180"/>
          <w:jc w:val="center"/>
        </w:trPr>
        <w:tc>
          <w:tcPr>
            <w:tcW w:w="661" w:type="dxa"/>
            <w:vMerge/>
            <w:shd w:val="clear" w:color="auto" w:fill="auto"/>
            <w:vAlign w:val="center"/>
          </w:tcPr>
          <w:p w14:paraId="1F997C3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5E3E9FCB"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238524D6"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8"/>
                <w:kern w:val="0"/>
                <w:sz w:val="20"/>
                <w:szCs w:val="20"/>
                <w14:ligatures w14:val="none"/>
              </w:rPr>
              <w:t xml:space="preserve">Vladimira </w:t>
            </w:r>
            <w:r w:rsidRPr="00BB59D4">
              <w:rPr>
                <w:rFonts w:eastAsia="SimSun" w:cstheme="minorHAnsi"/>
                <w:color w:val="000000"/>
                <w:kern w:val="0"/>
                <w:sz w:val="20"/>
                <w:szCs w:val="20"/>
                <w14:ligatures w14:val="none"/>
              </w:rPr>
              <w:t>Nazora bb, Ivanec</w:t>
            </w: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5E2E368"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C3AF96E"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kern w:val="0"/>
                <w:sz w:val="20"/>
                <w:szCs w:val="20"/>
                <w14:ligatures w14:val="none"/>
              </w:rPr>
              <w:t xml:space="preserve">ulje za </w:t>
            </w:r>
            <w:r w:rsidRPr="00BB59D4">
              <w:rPr>
                <w:rFonts w:eastAsia="SimSun" w:cstheme="minorHAnsi"/>
                <w:color w:val="000000"/>
                <w:spacing w:val="6"/>
                <w:kern w:val="0"/>
                <w:sz w:val="20"/>
                <w:szCs w:val="20"/>
                <w14:ligatures w14:val="none"/>
              </w:rPr>
              <w:t>elektroopremu</w:t>
            </w:r>
          </w:p>
        </w:tc>
        <w:tc>
          <w:tcPr>
            <w:tcW w:w="1556" w:type="dxa"/>
            <w:tcBorders>
              <w:top w:val="single" w:sz="4" w:space="0" w:color="000000"/>
              <w:left w:val="single" w:sz="4" w:space="0" w:color="000000"/>
              <w:bottom w:val="single" w:sz="4" w:space="0" w:color="000000"/>
              <w:right w:val="single" w:sz="4" w:space="0" w:color="000000"/>
            </w:tcBorders>
            <w:vAlign w:val="center"/>
          </w:tcPr>
          <w:p w14:paraId="6D7FB2F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3.000 kg</w:t>
            </w:r>
          </w:p>
        </w:tc>
      </w:tr>
      <w:tr w:rsidR="00BB59D4" w:rsidRPr="00BB59D4" w14:paraId="3FF3D295" w14:textId="77777777" w:rsidTr="006A63E0">
        <w:trPr>
          <w:trHeight w:val="405"/>
          <w:jc w:val="center"/>
        </w:trPr>
        <w:tc>
          <w:tcPr>
            <w:tcW w:w="661" w:type="dxa"/>
            <w:vMerge w:val="restart"/>
            <w:shd w:val="clear" w:color="auto" w:fill="auto"/>
            <w:vAlign w:val="center"/>
          </w:tcPr>
          <w:p w14:paraId="7C5F9799"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7A47B91F"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10"/>
                <w:kern w:val="0"/>
                <w:sz w:val="20"/>
                <w:szCs w:val="20"/>
                <w14:ligatures w14:val="none"/>
              </w:rPr>
              <w:t xml:space="preserve">HELCOM TRADE </w:t>
            </w:r>
            <w:r w:rsidRPr="00BB59D4">
              <w:rPr>
                <w:rFonts w:eastAsia="SimSun" w:cstheme="minorHAnsi"/>
                <w:color w:val="000000"/>
                <w:kern w:val="0"/>
                <w:sz w:val="20"/>
                <w:szCs w:val="20"/>
                <w14:ligatures w14:val="none"/>
              </w:rPr>
              <w:t>d.o.o.</w:t>
            </w:r>
          </w:p>
        </w:tc>
        <w:tc>
          <w:tcPr>
            <w:tcW w:w="1395" w:type="dxa"/>
            <w:vMerge w:val="restart"/>
            <w:tcBorders>
              <w:top w:val="single" w:sz="4" w:space="0" w:color="000000"/>
              <w:left w:val="single" w:sz="4" w:space="0" w:color="000000"/>
              <w:right w:val="single" w:sz="4" w:space="0" w:color="000000"/>
            </w:tcBorders>
            <w:vAlign w:val="center"/>
          </w:tcPr>
          <w:p w14:paraId="2C95D3DF"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6"/>
                <w:kern w:val="0"/>
                <w:sz w:val="20"/>
                <w:szCs w:val="20"/>
                <w14:ligatures w14:val="none"/>
              </w:rPr>
              <w:t xml:space="preserve">Rudolfa </w:t>
            </w:r>
            <w:proofErr w:type="spellStart"/>
            <w:r w:rsidRPr="00BB59D4">
              <w:rPr>
                <w:rFonts w:eastAsia="SimSun" w:cstheme="minorHAnsi"/>
                <w:color w:val="000000"/>
                <w:spacing w:val="6"/>
                <w:kern w:val="0"/>
                <w:sz w:val="20"/>
                <w:szCs w:val="20"/>
                <w14:ligatures w14:val="none"/>
              </w:rPr>
              <w:t>Rajtera</w:t>
            </w:r>
            <w:proofErr w:type="spellEnd"/>
            <w:r w:rsidRPr="00BB59D4">
              <w:rPr>
                <w:rFonts w:eastAsia="SimSun" w:cstheme="minorHAnsi"/>
                <w:color w:val="000000"/>
                <w:spacing w:val="6"/>
                <w:kern w:val="0"/>
                <w:sz w:val="20"/>
                <w:szCs w:val="20"/>
                <w14:ligatures w14:val="none"/>
              </w:rPr>
              <w:t xml:space="preserve"> </w:t>
            </w:r>
            <w:r w:rsidRPr="00BB59D4">
              <w:rPr>
                <w:rFonts w:eastAsia="SimSun" w:cstheme="minorHAnsi"/>
                <w:color w:val="000000"/>
                <w:spacing w:val="6"/>
                <w:kern w:val="0"/>
                <w:sz w:val="20"/>
                <w:szCs w:val="20"/>
                <w14:ligatures w14:val="none"/>
              </w:rPr>
              <w:br/>
            </w:r>
            <w:r w:rsidRPr="00BB59D4">
              <w:rPr>
                <w:rFonts w:eastAsia="SimSun" w:cstheme="minorHAnsi"/>
                <w:color w:val="000000"/>
                <w:kern w:val="0"/>
                <w:sz w:val="20"/>
                <w:szCs w:val="20"/>
                <w14:ligatures w14:val="none"/>
              </w:rPr>
              <w:t>4, Ivanec</w:t>
            </w:r>
          </w:p>
        </w:tc>
        <w:tc>
          <w:tcPr>
            <w:tcW w:w="1579" w:type="dxa"/>
            <w:vMerge w:val="restart"/>
            <w:tcBorders>
              <w:top w:val="single" w:sz="4" w:space="0" w:color="000000"/>
              <w:left w:val="single" w:sz="4" w:space="0" w:color="000000"/>
              <w:right w:val="single" w:sz="4" w:space="0" w:color="000000"/>
            </w:tcBorders>
            <w:vAlign w:val="center"/>
          </w:tcPr>
          <w:p w14:paraId="0AEDE45D"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635E68C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zapaljive tekućine 2. </w:t>
            </w:r>
            <w:r w:rsidRPr="00BB59D4">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37E74FF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350 l</w:t>
            </w:r>
          </w:p>
        </w:tc>
      </w:tr>
      <w:tr w:rsidR="00BB59D4" w:rsidRPr="00BB59D4" w14:paraId="3E7A30C9" w14:textId="77777777" w:rsidTr="006A63E0">
        <w:trPr>
          <w:trHeight w:val="407"/>
          <w:jc w:val="center"/>
        </w:trPr>
        <w:tc>
          <w:tcPr>
            <w:tcW w:w="661" w:type="dxa"/>
            <w:vMerge/>
            <w:shd w:val="clear" w:color="auto" w:fill="auto"/>
            <w:vAlign w:val="center"/>
          </w:tcPr>
          <w:p w14:paraId="07E270C7"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50D432F"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p>
        </w:tc>
        <w:tc>
          <w:tcPr>
            <w:tcW w:w="1395" w:type="dxa"/>
            <w:vMerge/>
            <w:tcBorders>
              <w:left w:val="single" w:sz="4" w:space="0" w:color="000000"/>
              <w:right w:val="single" w:sz="4" w:space="0" w:color="000000"/>
            </w:tcBorders>
            <w:vAlign w:val="center"/>
          </w:tcPr>
          <w:p w14:paraId="38D72117"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p>
        </w:tc>
        <w:tc>
          <w:tcPr>
            <w:tcW w:w="1579" w:type="dxa"/>
            <w:vMerge/>
            <w:tcBorders>
              <w:left w:val="single" w:sz="4" w:space="0" w:color="000000"/>
              <w:right w:val="single" w:sz="4" w:space="0" w:color="000000"/>
            </w:tcBorders>
            <w:vAlign w:val="center"/>
          </w:tcPr>
          <w:p w14:paraId="301D3FF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D2C44B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zapaljive tekućine 3. </w:t>
            </w:r>
            <w:r w:rsidRPr="00BB59D4">
              <w:rPr>
                <w:rFonts w:eastAsia="SimSun" w:cstheme="minorHAnsi"/>
                <w:color w:val="000000"/>
                <w:kern w:val="0"/>
                <w:sz w:val="20"/>
                <w:szCs w:val="20"/>
                <w14:ligatures w14:val="none"/>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56560E9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1.500 l</w:t>
            </w:r>
          </w:p>
        </w:tc>
      </w:tr>
      <w:tr w:rsidR="00BB59D4" w:rsidRPr="00BB59D4" w14:paraId="517ACDC4" w14:textId="77777777" w:rsidTr="006A63E0">
        <w:trPr>
          <w:trHeight w:val="255"/>
          <w:jc w:val="center"/>
        </w:trPr>
        <w:tc>
          <w:tcPr>
            <w:tcW w:w="661" w:type="dxa"/>
            <w:vMerge w:val="restart"/>
            <w:shd w:val="clear" w:color="auto" w:fill="auto"/>
            <w:vAlign w:val="center"/>
          </w:tcPr>
          <w:p w14:paraId="70AE73DF"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6FA01E95"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HEW IVANEC d.o.o.</w:t>
            </w:r>
          </w:p>
        </w:tc>
        <w:tc>
          <w:tcPr>
            <w:tcW w:w="1395" w:type="dxa"/>
            <w:vMerge w:val="restart"/>
            <w:tcBorders>
              <w:top w:val="single" w:sz="4" w:space="0" w:color="000000"/>
              <w:left w:val="single" w:sz="4" w:space="0" w:color="000000"/>
              <w:right w:val="single" w:sz="4" w:space="0" w:color="000000"/>
            </w:tcBorders>
            <w:vAlign w:val="center"/>
          </w:tcPr>
          <w:p w14:paraId="6CC21B9C"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r w:rsidRPr="00BB59D4">
              <w:rPr>
                <w:rFonts w:eastAsia="SimSun" w:cstheme="minorHAnsi"/>
                <w:color w:val="000000"/>
                <w:spacing w:val="6"/>
                <w:kern w:val="0"/>
                <w:sz w:val="20"/>
                <w:szCs w:val="20"/>
                <w14:ligatures w14:val="none"/>
              </w:rPr>
              <w:t xml:space="preserve">104. brigade hrvatske vojske </w:t>
            </w:r>
            <w:r w:rsidRPr="00BB59D4">
              <w:rPr>
                <w:rFonts w:eastAsia="SimSun" w:cstheme="minorHAnsi"/>
                <w:color w:val="000000"/>
                <w:kern w:val="0"/>
                <w:sz w:val="20"/>
                <w:szCs w:val="20"/>
                <w14:ligatures w14:val="none"/>
              </w:rPr>
              <w:t>30,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6DAA15A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skladište zapaljivog </w:t>
            </w:r>
            <w:r w:rsidRPr="00BB59D4">
              <w:rPr>
                <w:rFonts w:eastAsia="SimSun" w:cstheme="minorHAnsi"/>
                <w:color w:val="000000"/>
                <w:spacing w:val="6"/>
                <w:kern w:val="0"/>
                <w:sz w:val="20"/>
                <w:szCs w:val="20"/>
                <w14:ligatures w14:val="none"/>
              </w:rPr>
              <w:t xml:space="preserve">materijala u sklopu </w:t>
            </w:r>
            <w:r w:rsidRPr="00BB59D4">
              <w:rPr>
                <w:rFonts w:eastAsia="SimSun" w:cstheme="minorHAnsi"/>
                <w:color w:val="000000"/>
                <w:kern w:val="0"/>
                <w:sz w:val="20"/>
                <w:szCs w:val="20"/>
                <w14:ligatures w14:val="none"/>
              </w:rPr>
              <w:t xml:space="preserve">skladišta </w:t>
            </w:r>
            <w:r w:rsidRPr="00BB59D4">
              <w:rPr>
                <w:rFonts w:eastAsia="SimSun" w:cstheme="minorHAnsi"/>
                <w:color w:val="000000"/>
                <w:spacing w:val="6"/>
                <w:kern w:val="0"/>
                <w:sz w:val="20"/>
                <w:szCs w:val="20"/>
                <w14:ligatures w14:val="none"/>
              </w:rPr>
              <w:t>repromaterijala</w:t>
            </w:r>
          </w:p>
        </w:tc>
        <w:tc>
          <w:tcPr>
            <w:tcW w:w="1975" w:type="dxa"/>
            <w:tcBorders>
              <w:top w:val="single" w:sz="4" w:space="0" w:color="000000"/>
              <w:left w:val="single" w:sz="4" w:space="0" w:color="000000"/>
              <w:bottom w:val="single" w:sz="4" w:space="0" w:color="000000"/>
              <w:right w:val="single" w:sz="4" w:space="0" w:color="000000"/>
            </w:tcBorders>
            <w:vAlign w:val="center"/>
          </w:tcPr>
          <w:p w14:paraId="310D6363"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kern w:val="0"/>
                <w:sz w:val="20"/>
                <w:szCs w:val="20"/>
                <w14:ligatures w14:val="none"/>
              </w:rPr>
              <w:t xml:space="preserve">smola za </w:t>
            </w:r>
            <w:r w:rsidRPr="00BB59D4">
              <w:rPr>
                <w:rFonts w:eastAsia="SimSun" w:cstheme="minorHAnsi"/>
                <w:color w:val="000000"/>
                <w:spacing w:val="8"/>
                <w:kern w:val="0"/>
                <w:sz w:val="20"/>
                <w:szCs w:val="20"/>
                <w14:ligatures w14:val="none"/>
              </w:rPr>
              <w:t>impregniranje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69AA9DF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500 l</w:t>
            </w:r>
          </w:p>
        </w:tc>
      </w:tr>
      <w:tr w:rsidR="00BB59D4" w:rsidRPr="00BB59D4" w14:paraId="21293E93" w14:textId="77777777" w:rsidTr="006A63E0">
        <w:trPr>
          <w:trHeight w:val="300"/>
          <w:jc w:val="center"/>
        </w:trPr>
        <w:tc>
          <w:tcPr>
            <w:tcW w:w="661" w:type="dxa"/>
            <w:vMerge/>
            <w:shd w:val="clear" w:color="auto" w:fill="auto"/>
            <w:vAlign w:val="center"/>
          </w:tcPr>
          <w:p w14:paraId="6F34CB84"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right w:val="single" w:sz="4" w:space="0" w:color="000000"/>
            </w:tcBorders>
            <w:vAlign w:val="center"/>
          </w:tcPr>
          <w:p w14:paraId="577075B2"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right w:val="single" w:sz="4" w:space="0" w:color="000000"/>
            </w:tcBorders>
            <w:vAlign w:val="center"/>
          </w:tcPr>
          <w:p w14:paraId="1060197D"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1BE927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706F3EC"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00C859C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2.000 l</w:t>
            </w:r>
          </w:p>
        </w:tc>
      </w:tr>
      <w:tr w:rsidR="00BB59D4" w:rsidRPr="00BB59D4" w14:paraId="1783F1C8" w14:textId="77777777" w:rsidTr="006A63E0">
        <w:trPr>
          <w:trHeight w:val="473"/>
          <w:jc w:val="center"/>
        </w:trPr>
        <w:tc>
          <w:tcPr>
            <w:tcW w:w="661" w:type="dxa"/>
            <w:vMerge/>
            <w:shd w:val="clear" w:color="auto" w:fill="auto"/>
            <w:vAlign w:val="center"/>
          </w:tcPr>
          <w:p w14:paraId="46525CFA"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60C5C46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1E0CF3B9"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1EEB22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10"/>
                <w:kern w:val="0"/>
                <w:sz w:val="20"/>
                <w:szCs w:val="20"/>
                <w14:ligatures w14:val="none"/>
              </w:rPr>
              <w:t xml:space="preserve">nadzemni spremnik </w:t>
            </w:r>
            <w:r w:rsidRPr="00BB59D4">
              <w:rPr>
                <w:rFonts w:eastAsia="SimSun" w:cstheme="minorHAnsi"/>
                <w:color w:val="000000"/>
                <w:spacing w:val="10"/>
                <w:kern w:val="0"/>
                <w:sz w:val="20"/>
                <w:szCs w:val="20"/>
                <w14:ligatures w14:val="none"/>
              </w:rPr>
              <w:br/>
            </w:r>
            <w:r w:rsidRPr="00BB59D4">
              <w:rPr>
                <w:rFonts w:eastAsia="SimSun" w:cstheme="minorHAnsi"/>
                <w:color w:val="000000"/>
                <w:spacing w:val="8"/>
                <w:kern w:val="0"/>
                <w:sz w:val="20"/>
                <w:szCs w:val="20"/>
                <w14:ligatures w14:val="none"/>
              </w:rPr>
              <w:t xml:space="preserve">za lak - pogon </w:t>
            </w:r>
            <w:r w:rsidRPr="00BB59D4">
              <w:rPr>
                <w:rFonts w:eastAsia="SimSun" w:cstheme="minorHAnsi"/>
                <w:color w:val="000000"/>
                <w:spacing w:val="8"/>
                <w:kern w:val="0"/>
                <w:sz w:val="20"/>
                <w:szCs w:val="20"/>
                <w14:ligatures w14:val="none"/>
              </w:rPr>
              <w:br/>
              <w:t xml:space="preserve">impregnacije </w:t>
            </w:r>
            <w:r w:rsidRPr="00BB59D4">
              <w:rPr>
                <w:rFonts w:eastAsia="SimSun" w:cstheme="minorHAnsi"/>
                <w:color w:val="000000"/>
                <w:spacing w:val="8"/>
                <w:kern w:val="0"/>
                <w:sz w:val="20"/>
                <w:szCs w:val="20"/>
                <w14:ligatures w14:val="none"/>
              </w:rPr>
              <w:br/>
            </w:r>
            <w:r w:rsidRPr="00BB59D4">
              <w:rPr>
                <w:rFonts w:eastAsia="SimSun" w:cstheme="minorHAnsi"/>
                <w:color w:val="000000"/>
                <w:kern w:val="0"/>
                <w:sz w:val="20"/>
                <w:szCs w:val="20"/>
                <w14:ligatures w14:val="none"/>
              </w:rPr>
              <w:t xml:space="preserve">namota </w:t>
            </w:r>
            <w:r w:rsidRPr="00BB59D4">
              <w:rPr>
                <w:rFonts w:eastAsia="SimSun" w:cstheme="minorHAnsi"/>
                <w:color w:val="000000"/>
                <w:kern w:val="0"/>
                <w:sz w:val="20"/>
                <w:szCs w:val="20"/>
                <w14:ligatures w14:val="none"/>
              </w:rPr>
              <w:br/>
            </w:r>
            <w:r w:rsidRPr="00BB59D4">
              <w:rPr>
                <w:rFonts w:eastAsia="SimSun" w:cstheme="minorHAnsi"/>
                <w:color w:val="000000"/>
                <w:spacing w:val="10"/>
                <w:kern w:val="0"/>
                <w:sz w:val="20"/>
                <w:szCs w:val="20"/>
                <w14:ligatures w14:val="none"/>
              </w:rPr>
              <w:t>elektromotora</w:t>
            </w:r>
          </w:p>
        </w:tc>
        <w:tc>
          <w:tcPr>
            <w:tcW w:w="1975" w:type="dxa"/>
            <w:tcBorders>
              <w:top w:val="single" w:sz="4" w:space="0" w:color="000000"/>
              <w:left w:val="single" w:sz="4" w:space="0" w:color="000000"/>
              <w:bottom w:val="single" w:sz="4" w:space="0" w:color="000000"/>
              <w:right w:val="single" w:sz="4" w:space="0" w:color="000000"/>
            </w:tcBorders>
            <w:vAlign w:val="center"/>
          </w:tcPr>
          <w:p w14:paraId="6D3694D5"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kern w:val="0"/>
                <w:sz w:val="20"/>
                <w:szCs w:val="20"/>
                <w14:ligatures w14:val="none"/>
              </w:rPr>
              <w:t xml:space="preserve">mješavina smole i </w:t>
            </w:r>
            <w:r w:rsidRPr="00BB59D4">
              <w:rPr>
                <w:rFonts w:eastAsia="SimSun" w:cstheme="minorHAnsi"/>
                <w:color w:val="000000"/>
                <w:kern w:val="0"/>
                <w:sz w:val="20"/>
                <w:szCs w:val="20"/>
                <w14:ligatures w14:val="none"/>
              </w:rPr>
              <w:br/>
              <w:t>razrjeđivača</w:t>
            </w:r>
          </w:p>
        </w:tc>
        <w:tc>
          <w:tcPr>
            <w:tcW w:w="1556" w:type="dxa"/>
            <w:tcBorders>
              <w:top w:val="single" w:sz="4" w:space="0" w:color="000000"/>
              <w:left w:val="single" w:sz="4" w:space="0" w:color="000000"/>
              <w:bottom w:val="single" w:sz="4" w:space="0" w:color="000000"/>
              <w:right w:val="single" w:sz="4" w:space="0" w:color="000000"/>
            </w:tcBorders>
            <w:vAlign w:val="center"/>
          </w:tcPr>
          <w:p w14:paraId="61F88E9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1.400 l</w:t>
            </w:r>
          </w:p>
        </w:tc>
      </w:tr>
      <w:tr w:rsidR="00BB59D4" w:rsidRPr="00BB59D4" w14:paraId="03E153DB" w14:textId="77777777" w:rsidTr="006A63E0">
        <w:trPr>
          <w:trHeight w:val="226"/>
          <w:jc w:val="center"/>
        </w:trPr>
        <w:tc>
          <w:tcPr>
            <w:tcW w:w="661" w:type="dxa"/>
            <w:vMerge w:val="restart"/>
            <w:shd w:val="clear" w:color="auto" w:fill="auto"/>
            <w:vAlign w:val="center"/>
          </w:tcPr>
          <w:p w14:paraId="3BDF49D7"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0020A23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ITAS-</w:t>
            </w:r>
            <w:r w:rsidRPr="00BB59D4">
              <w:rPr>
                <w:rFonts w:eastAsia="SimSun" w:cstheme="minorHAnsi"/>
                <w:color w:val="000000"/>
                <w:spacing w:val="14"/>
                <w:kern w:val="0"/>
                <w:sz w:val="20"/>
                <w:szCs w:val="20"/>
                <w14:ligatures w14:val="none"/>
              </w:rPr>
              <w:t xml:space="preserve">PRVOMAJSKA </w:t>
            </w:r>
            <w:r w:rsidRPr="00BB59D4">
              <w:rPr>
                <w:rFonts w:eastAsia="SimSun" w:cstheme="minorHAnsi"/>
                <w:color w:val="000000"/>
                <w:spacing w:val="14"/>
                <w:kern w:val="0"/>
                <w:sz w:val="20"/>
                <w:szCs w:val="20"/>
                <w14:ligatures w14:val="none"/>
              </w:rPr>
              <w:br/>
            </w:r>
            <w:r w:rsidRPr="00BB59D4">
              <w:rPr>
                <w:rFonts w:eastAsia="SimSun" w:cstheme="minorHAnsi"/>
                <w:color w:val="000000"/>
                <w:kern w:val="0"/>
                <w:sz w:val="20"/>
                <w:szCs w:val="20"/>
                <w14:ligatures w14:val="none"/>
              </w:rPr>
              <w:t>d.d.</w:t>
            </w:r>
          </w:p>
        </w:tc>
        <w:tc>
          <w:tcPr>
            <w:tcW w:w="1395" w:type="dxa"/>
            <w:vMerge w:val="restart"/>
            <w:tcBorders>
              <w:top w:val="single" w:sz="4" w:space="0" w:color="000000"/>
              <w:left w:val="single" w:sz="4" w:space="0" w:color="000000"/>
              <w:right w:val="single" w:sz="4" w:space="0" w:color="000000"/>
            </w:tcBorders>
            <w:vAlign w:val="center"/>
          </w:tcPr>
          <w:p w14:paraId="7EFAC02F"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r w:rsidRPr="00BB59D4">
              <w:rPr>
                <w:rFonts w:eastAsia="SimSun" w:cstheme="minorHAnsi"/>
                <w:color w:val="000000"/>
                <w:spacing w:val="-2"/>
                <w:kern w:val="0"/>
                <w:sz w:val="20"/>
                <w:szCs w:val="20"/>
                <w14:ligatures w14:val="none"/>
              </w:rPr>
              <w:t>Kovačićeva 14 ,</w:t>
            </w:r>
            <w:r w:rsidRPr="00BB59D4">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74ABC67B"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skladište ulja</w:t>
            </w:r>
          </w:p>
        </w:tc>
        <w:tc>
          <w:tcPr>
            <w:tcW w:w="1975" w:type="dxa"/>
            <w:tcBorders>
              <w:top w:val="single" w:sz="4" w:space="0" w:color="000000"/>
              <w:left w:val="single" w:sz="4" w:space="0" w:color="000000"/>
              <w:bottom w:val="single" w:sz="4" w:space="0" w:color="000000"/>
              <w:right w:val="single" w:sz="4" w:space="0" w:color="000000"/>
            </w:tcBorders>
            <w:vAlign w:val="center"/>
          </w:tcPr>
          <w:p w14:paraId="7CEA4B3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6"/>
                <w:kern w:val="0"/>
                <w:sz w:val="20"/>
                <w:szCs w:val="20"/>
                <w14:ligatures w14:val="none"/>
              </w:rPr>
              <w:t xml:space="preserve">ulja </w:t>
            </w:r>
            <w:proofErr w:type="spellStart"/>
            <w:r w:rsidRPr="00BB59D4">
              <w:rPr>
                <w:rFonts w:eastAsia="SimSun" w:cstheme="minorHAnsi"/>
                <w:color w:val="000000"/>
                <w:kern w:val="0"/>
                <w:sz w:val="20"/>
                <w:szCs w:val="20"/>
                <w14:ligatures w14:val="none"/>
              </w:rPr>
              <w:t>Rezanol</w:t>
            </w:r>
            <w:proofErr w:type="spellEnd"/>
            <w:r w:rsidRPr="00BB59D4">
              <w:rPr>
                <w:rFonts w:eastAsia="SimSun" w:cstheme="minorHAnsi"/>
                <w:color w:val="000000"/>
                <w:kern w:val="0"/>
                <w:sz w:val="20"/>
                <w:szCs w:val="20"/>
                <w14:ligatures w14:val="none"/>
              </w:rPr>
              <w:t xml:space="preserve">, </w:t>
            </w:r>
            <w:proofErr w:type="spellStart"/>
            <w:r w:rsidRPr="00BB59D4">
              <w:rPr>
                <w:rFonts w:eastAsia="SimSun" w:cstheme="minorHAnsi"/>
                <w:color w:val="000000"/>
                <w:kern w:val="0"/>
                <w:sz w:val="20"/>
                <w:szCs w:val="20"/>
                <w14:ligatures w14:val="none"/>
              </w:rPr>
              <w:t>Hidrol,Polar</w:t>
            </w:r>
            <w:proofErr w:type="spellEnd"/>
            <w:r w:rsidRPr="00BB59D4">
              <w:rPr>
                <w:rFonts w:eastAsia="SimSun" w:cstheme="minorHAnsi"/>
                <w:color w:val="000000"/>
                <w:kern w:val="0"/>
                <w:sz w:val="20"/>
                <w:szCs w:val="20"/>
                <w14:ligatures w14:val="none"/>
              </w:rPr>
              <w:t xml:space="preserve">, </w:t>
            </w:r>
            <w:proofErr w:type="spellStart"/>
            <w:r w:rsidRPr="00BB59D4">
              <w:rPr>
                <w:rFonts w:eastAsia="SimSun" w:cstheme="minorHAnsi"/>
                <w:color w:val="000000"/>
                <w:kern w:val="0"/>
                <w:sz w:val="20"/>
                <w:szCs w:val="20"/>
                <w14:ligatures w14:val="none"/>
              </w:rPr>
              <w:t>Hipendol</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4353E0B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800 l</w:t>
            </w:r>
          </w:p>
        </w:tc>
      </w:tr>
      <w:tr w:rsidR="00BB59D4" w:rsidRPr="00BB59D4" w14:paraId="62226168" w14:textId="77777777" w:rsidTr="006A63E0">
        <w:trPr>
          <w:trHeight w:val="180"/>
          <w:jc w:val="center"/>
        </w:trPr>
        <w:tc>
          <w:tcPr>
            <w:tcW w:w="661" w:type="dxa"/>
            <w:vMerge/>
            <w:shd w:val="clear" w:color="auto" w:fill="auto"/>
            <w:vAlign w:val="center"/>
          </w:tcPr>
          <w:p w14:paraId="765ABDF0"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1235A80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2F7C20E3"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4806601C"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spacing w:val="10"/>
                <w:kern w:val="0"/>
                <w:sz w:val="20"/>
                <w:szCs w:val="20"/>
                <w14:ligatures w14:val="none"/>
              </w:rPr>
              <w:t>proizvodni pogon</w:t>
            </w:r>
          </w:p>
        </w:tc>
        <w:tc>
          <w:tcPr>
            <w:tcW w:w="1975" w:type="dxa"/>
            <w:tcBorders>
              <w:top w:val="single" w:sz="4" w:space="0" w:color="000000"/>
              <w:left w:val="single" w:sz="4" w:space="0" w:color="000000"/>
              <w:bottom w:val="single" w:sz="4" w:space="0" w:color="000000"/>
              <w:right w:val="single" w:sz="4" w:space="0" w:color="000000"/>
            </w:tcBorders>
            <w:vAlign w:val="center"/>
          </w:tcPr>
          <w:p w14:paraId="37A1DC2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kern w:val="0"/>
                <w:sz w:val="20"/>
                <w:szCs w:val="20"/>
                <w14:ligatures w14:val="none"/>
              </w:rPr>
              <w:t>Ivasol</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57869C2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150 l</w:t>
            </w:r>
          </w:p>
        </w:tc>
      </w:tr>
      <w:tr w:rsidR="00BB59D4" w:rsidRPr="00BB59D4" w14:paraId="108B0FA7" w14:textId="77777777" w:rsidTr="006A63E0">
        <w:trPr>
          <w:trHeight w:val="161"/>
          <w:jc w:val="center"/>
        </w:trPr>
        <w:tc>
          <w:tcPr>
            <w:tcW w:w="661" w:type="dxa"/>
            <w:vMerge/>
            <w:shd w:val="clear" w:color="auto" w:fill="auto"/>
            <w:vAlign w:val="center"/>
          </w:tcPr>
          <w:p w14:paraId="5BFFC4A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7E28D7E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7FF03F9D"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EC563F2"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59802C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4"/>
                <w:kern w:val="0"/>
                <w:sz w:val="20"/>
                <w:szCs w:val="20"/>
                <w14:ligatures w14:val="none"/>
              </w:rPr>
              <w:t>ulje za kaljenje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3AF20D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1.000 l</w:t>
            </w:r>
          </w:p>
        </w:tc>
      </w:tr>
      <w:tr w:rsidR="00BB59D4" w:rsidRPr="00BB59D4" w14:paraId="7C46FD38" w14:textId="77777777" w:rsidTr="006A63E0">
        <w:trPr>
          <w:trHeight w:val="225"/>
          <w:jc w:val="center"/>
        </w:trPr>
        <w:tc>
          <w:tcPr>
            <w:tcW w:w="661" w:type="dxa"/>
            <w:vMerge/>
            <w:shd w:val="clear" w:color="auto" w:fill="auto"/>
            <w:vAlign w:val="center"/>
          </w:tcPr>
          <w:p w14:paraId="41E43AB5"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6BACFEB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66B42E22"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95ABA2D"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18A5127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otpadna emulzija</w:t>
            </w:r>
          </w:p>
        </w:tc>
        <w:tc>
          <w:tcPr>
            <w:tcW w:w="1556" w:type="dxa"/>
            <w:tcBorders>
              <w:top w:val="single" w:sz="4" w:space="0" w:color="000000"/>
              <w:left w:val="single" w:sz="4" w:space="0" w:color="000000"/>
              <w:bottom w:val="single" w:sz="4" w:space="0" w:color="000000"/>
              <w:right w:val="single" w:sz="4" w:space="0" w:color="000000"/>
            </w:tcBorders>
            <w:vAlign w:val="center"/>
          </w:tcPr>
          <w:p w14:paraId="0FC10E1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10.000 l</w:t>
            </w:r>
          </w:p>
        </w:tc>
      </w:tr>
      <w:tr w:rsidR="00BB59D4" w:rsidRPr="00BB59D4" w14:paraId="4D1A7E50" w14:textId="77777777" w:rsidTr="006A63E0">
        <w:trPr>
          <w:trHeight w:val="116"/>
          <w:jc w:val="center"/>
        </w:trPr>
        <w:tc>
          <w:tcPr>
            <w:tcW w:w="661" w:type="dxa"/>
            <w:vMerge/>
            <w:shd w:val="clear" w:color="auto" w:fill="auto"/>
            <w:vAlign w:val="center"/>
          </w:tcPr>
          <w:p w14:paraId="4A6D3E43"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5BFA5FF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2F4149F9"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76BF9FDC"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064A2E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spacing w:val="2"/>
                <w:kern w:val="0"/>
                <w:sz w:val="20"/>
                <w:szCs w:val="20"/>
                <w14:ligatures w14:val="none"/>
              </w:rPr>
              <w:t>nitro</w:t>
            </w:r>
            <w:proofErr w:type="spellEnd"/>
            <w:r w:rsidRPr="00BB59D4">
              <w:rPr>
                <w:rFonts w:eastAsia="SimSun" w:cstheme="minorHAnsi"/>
                <w:color w:val="000000"/>
                <w:spacing w:val="2"/>
                <w:kern w:val="0"/>
                <w:sz w:val="20"/>
                <w:szCs w:val="20"/>
                <w14:ligatures w14:val="none"/>
              </w:rPr>
              <w:t xml:space="preserve"> 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1FCB1612"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120 l</w:t>
            </w:r>
          </w:p>
        </w:tc>
      </w:tr>
      <w:tr w:rsidR="00BB59D4" w:rsidRPr="00BB59D4" w14:paraId="6275B5BE" w14:textId="77777777" w:rsidTr="006A63E0">
        <w:trPr>
          <w:trHeight w:val="180"/>
          <w:jc w:val="center"/>
        </w:trPr>
        <w:tc>
          <w:tcPr>
            <w:tcW w:w="661" w:type="dxa"/>
            <w:vMerge/>
            <w:tcBorders>
              <w:bottom w:val="single" w:sz="4" w:space="0" w:color="auto"/>
            </w:tcBorders>
            <w:shd w:val="clear" w:color="auto" w:fill="auto"/>
            <w:vAlign w:val="center"/>
          </w:tcPr>
          <w:p w14:paraId="0C6CB1BC"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40EB37A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1AC246DA"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2A24DC7C"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32B38D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 xml:space="preserve">temeljna boja </w:t>
            </w:r>
            <w:proofErr w:type="spellStart"/>
            <w:r w:rsidRPr="00BB59D4">
              <w:rPr>
                <w:rFonts w:eastAsia="SimSun" w:cstheme="minorHAnsi"/>
                <w:color w:val="000000"/>
                <w:spacing w:val="8"/>
                <w:kern w:val="0"/>
                <w:sz w:val="20"/>
                <w:szCs w:val="20"/>
                <w14:ligatures w14:val="none"/>
              </w:rPr>
              <w:t>Weis</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0C3182D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600 kg</w:t>
            </w:r>
          </w:p>
        </w:tc>
      </w:tr>
      <w:tr w:rsidR="00BB59D4" w:rsidRPr="00BB59D4" w14:paraId="5D74DDAE" w14:textId="77777777" w:rsidTr="006A63E0">
        <w:trPr>
          <w:trHeight w:val="340"/>
          <w:jc w:val="center"/>
        </w:trPr>
        <w:tc>
          <w:tcPr>
            <w:tcW w:w="661" w:type="dxa"/>
            <w:vMerge w:val="restart"/>
            <w:shd w:val="clear" w:color="auto" w:fill="auto"/>
            <w:vAlign w:val="center"/>
          </w:tcPr>
          <w:p w14:paraId="58CA1DFA"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right w:val="single" w:sz="4" w:space="0" w:color="000000"/>
            </w:tcBorders>
            <w:vAlign w:val="center"/>
          </w:tcPr>
          <w:p w14:paraId="5CECE57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Ivančica d.d.</w:t>
            </w:r>
          </w:p>
        </w:tc>
        <w:tc>
          <w:tcPr>
            <w:tcW w:w="1395" w:type="dxa"/>
            <w:vMerge w:val="restart"/>
            <w:tcBorders>
              <w:top w:val="single" w:sz="4" w:space="0" w:color="000000"/>
              <w:left w:val="single" w:sz="4" w:space="0" w:color="000000"/>
              <w:right w:val="single" w:sz="4" w:space="0" w:color="000000"/>
            </w:tcBorders>
            <w:vAlign w:val="center"/>
          </w:tcPr>
          <w:p w14:paraId="072D25A3"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kern w:val="0"/>
                <w:sz w:val="20"/>
                <w:szCs w:val="20"/>
                <w14:ligatures w14:val="none"/>
              </w:rPr>
              <w:t>Petra Preradovića 12, Ivanec</w:t>
            </w:r>
          </w:p>
        </w:tc>
        <w:tc>
          <w:tcPr>
            <w:tcW w:w="1579" w:type="dxa"/>
            <w:vMerge w:val="restart"/>
            <w:tcBorders>
              <w:top w:val="single" w:sz="4" w:space="0" w:color="000000"/>
              <w:left w:val="single" w:sz="4" w:space="0" w:color="000000"/>
              <w:right w:val="single" w:sz="4" w:space="0" w:color="000000"/>
            </w:tcBorders>
            <w:vAlign w:val="center"/>
          </w:tcPr>
          <w:p w14:paraId="6A09924A"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0C3E03F1"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6"/>
                <w:kern w:val="0"/>
                <w:sz w:val="20"/>
                <w:szCs w:val="20"/>
                <w14:ligatures w14:val="none"/>
              </w:rPr>
              <w:t xml:space="preserve">ljepila na bazi </w:t>
            </w:r>
            <w:r w:rsidRPr="00BB59D4">
              <w:rPr>
                <w:rFonts w:eastAsia="SimSun" w:cstheme="minorHAnsi"/>
                <w:color w:val="000000"/>
                <w:spacing w:val="8"/>
                <w:kern w:val="0"/>
                <w:sz w:val="20"/>
                <w:szCs w:val="20"/>
                <w14:ligatures w14:val="none"/>
              </w:rPr>
              <w:t>organskih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4229ECF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1.100 kg</w:t>
            </w:r>
          </w:p>
        </w:tc>
      </w:tr>
      <w:tr w:rsidR="00BB59D4" w:rsidRPr="00BB59D4" w14:paraId="318DD77C" w14:textId="77777777" w:rsidTr="006A63E0">
        <w:trPr>
          <w:trHeight w:val="405"/>
          <w:jc w:val="center"/>
        </w:trPr>
        <w:tc>
          <w:tcPr>
            <w:tcW w:w="661" w:type="dxa"/>
            <w:vMerge/>
            <w:shd w:val="clear" w:color="auto" w:fill="auto"/>
            <w:vAlign w:val="center"/>
          </w:tcPr>
          <w:p w14:paraId="67693227"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right w:val="single" w:sz="4" w:space="0" w:color="000000"/>
            </w:tcBorders>
            <w:vAlign w:val="center"/>
          </w:tcPr>
          <w:p w14:paraId="49B5E91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right w:val="single" w:sz="4" w:space="0" w:color="000000"/>
            </w:tcBorders>
            <w:vAlign w:val="center"/>
          </w:tcPr>
          <w:p w14:paraId="62BD13C4"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right w:val="single" w:sz="4" w:space="0" w:color="000000"/>
            </w:tcBorders>
            <w:vAlign w:val="center"/>
          </w:tcPr>
          <w:p w14:paraId="0AAC275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96CEB21"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kern w:val="0"/>
                <w:sz w:val="20"/>
                <w:szCs w:val="20"/>
                <w14:ligatures w14:val="none"/>
              </w:rPr>
              <w:t xml:space="preserve">sredstva za čišćenje </w:t>
            </w:r>
            <w:r w:rsidRPr="00BB59D4">
              <w:rPr>
                <w:rFonts w:eastAsia="SimSun" w:cstheme="minorHAnsi"/>
                <w:color w:val="000000"/>
                <w:spacing w:val="2"/>
                <w:kern w:val="0"/>
                <w:sz w:val="20"/>
                <w:szCs w:val="20"/>
                <w14:ligatures w14:val="none"/>
              </w:rPr>
              <w:t xml:space="preserve">i odmašćivanje </w:t>
            </w:r>
            <w:r w:rsidRPr="00BB59D4">
              <w:rPr>
                <w:rFonts w:eastAsia="SimSun" w:cstheme="minorHAnsi"/>
                <w:color w:val="000000"/>
                <w:kern w:val="0"/>
                <w:sz w:val="20"/>
                <w:szCs w:val="20"/>
                <w14:ligatures w14:val="none"/>
              </w:rPr>
              <w:t>obuće</w:t>
            </w:r>
          </w:p>
        </w:tc>
        <w:tc>
          <w:tcPr>
            <w:tcW w:w="1556" w:type="dxa"/>
            <w:tcBorders>
              <w:top w:val="single" w:sz="4" w:space="0" w:color="000000"/>
              <w:left w:val="single" w:sz="4" w:space="0" w:color="000000"/>
              <w:bottom w:val="single" w:sz="4" w:space="0" w:color="000000"/>
              <w:right w:val="single" w:sz="4" w:space="0" w:color="000000"/>
            </w:tcBorders>
            <w:vAlign w:val="center"/>
          </w:tcPr>
          <w:p w14:paraId="3284F3E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350 kg</w:t>
            </w:r>
          </w:p>
        </w:tc>
      </w:tr>
      <w:tr w:rsidR="00BB59D4" w:rsidRPr="00BB59D4" w14:paraId="5DA399F1" w14:textId="77777777" w:rsidTr="006A63E0">
        <w:trPr>
          <w:trHeight w:val="285"/>
          <w:jc w:val="center"/>
        </w:trPr>
        <w:tc>
          <w:tcPr>
            <w:tcW w:w="661" w:type="dxa"/>
            <w:vMerge/>
            <w:tcBorders>
              <w:bottom w:val="single" w:sz="4" w:space="0" w:color="auto"/>
            </w:tcBorders>
            <w:shd w:val="clear" w:color="auto" w:fill="auto"/>
            <w:vAlign w:val="center"/>
          </w:tcPr>
          <w:p w14:paraId="29907F79"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left w:val="single" w:sz="4" w:space="0" w:color="000000"/>
              <w:bottom w:val="single" w:sz="4" w:space="0" w:color="000000"/>
              <w:right w:val="single" w:sz="4" w:space="0" w:color="000000"/>
            </w:tcBorders>
            <w:vAlign w:val="center"/>
          </w:tcPr>
          <w:p w14:paraId="27770D1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left w:val="single" w:sz="4" w:space="0" w:color="000000"/>
              <w:bottom w:val="single" w:sz="4" w:space="0" w:color="000000"/>
              <w:right w:val="single" w:sz="4" w:space="0" w:color="000000"/>
            </w:tcBorders>
            <w:vAlign w:val="center"/>
          </w:tcPr>
          <w:p w14:paraId="1D3EE84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left w:val="single" w:sz="4" w:space="0" w:color="000000"/>
              <w:bottom w:val="single" w:sz="4" w:space="0" w:color="000000"/>
              <w:right w:val="single" w:sz="4" w:space="0" w:color="000000"/>
            </w:tcBorders>
            <w:vAlign w:val="center"/>
          </w:tcPr>
          <w:p w14:paraId="1162B8D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35A45BC"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6"/>
                <w:kern w:val="0"/>
                <w:sz w:val="20"/>
                <w:szCs w:val="20"/>
                <w14:ligatures w14:val="none"/>
              </w:rPr>
              <w:t>mazivo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0931FC2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r w:rsidR="00BB59D4" w:rsidRPr="00BB59D4" w14:paraId="7F9B9216" w14:textId="77777777" w:rsidTr="006A63E0">
        <w:trPr>
          <w:trHeight w:val="285"/>
          <w:jc w:val="center"/>
        </w:trPr>
        <w:tc>
          <w:tcPr>
            <w:tcW w:w="661" w:type="dxa"/>
            <w:shd w:val="clear" w:color="auto" w:fill="auto"/>
            <w:vAlign w:val="center"/>
          </w:tcPr>
          <w:p w14:paraId="6855A5B7"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38C33E4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Ivkom d.d.</w:t>
            </w:r>
          </w:p>
        </w:tc>
        <w:tc>
          <w:tcPr>
            <w:tcW w:w="1395" w:type="dxa"/>
            <w:tcBorders>
              <w:top w:val="single" w:sz="4" w:space="0" w:color="000000"/>
              <w:left w:val="single" w:sz="4" w:space="0" w:color="000000"/>
              <w:bottom w:val="single" w:sz="4" w:space="0" w:color="000000"/>
              <w:right w:val="single" w:sz="4" w:space="0" w:color="000000"/>
            </w:tcBorders>
            <w:vAlign w:val="center"/>
          </w:tcPr>
          <w:p w14:paraId="35396A6F"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 xml:space="preserve">Vladimira </w:t>
            </w:r>
            <w:r w:rsidRPr="00BB59D4">
              <w:rPr>
                <w:rFonts w:eastAsia="SimSun" w:cstheme="minorHAnsi"/>
                <w:color w:val="000000"/>
                <w:spacing w:val="6"/>
                <w:kern w:val="0"/>
                <w:sz w:val="20"/>
                <w:szCs w:val="20"/>
                <w14:ligatures w14:val="none"/>
              </w:rPr>
              <w:t xml:space="preserve">Nazora 96b, </w:t>
            </w:r>
            <w:r w:rsidRPr="00BB59D4">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76B4FE1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18848310" w14:textId="77777777" w:rsidR="00BB59D4" w:rsidRPr="00BB59D4" w:rsidRDefault="00BB59D4" w:rsidP="00BB59D4">
            <w:pPr>
              <w:spacing w:after="0" w:line="240" w:lineRule="auto"/>
              <w:jc w:val="center"/>
              <w:rPr>
                <w:rFonts w:eastAsia="SimSun" w:cstheme="minorHAnsi"/>
                <w:color w:val="000000"/>
                <w:spacing w:val="6"/>
                <w:kern w:val="0"/>
                <w:sz w:val="20"/>
                <w:szCs w:val="20"/>
                <w14:ligatures w14:val="none"/>
              </w:rPr>
            </w:pPr>
            <w:r w:rsidRPr="00BB59D4">
              <w:rPr>
                <w:rFonts w:eastAsia="SimSun" w:cstheme="minorHAnsi"/>
                <w:color w:val="000000"/>
                <w:spacing w:val="8"/>
                <w:kern w:val="0"/>
                <w:sz w:val="20"/>
                <w:szCs w:val="20"/>
                <w14:ligatures w14:val="none"/>
              </w:rPr>
              <w:t>dizel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2EA4B40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25.800 kg</w:t>
            </w:r>
          </w:p>
        </w:tc>
      </w:tr>
      <w:tr w:rsidR="00BB59D4" w:rsidRPr="00BB59D4" w14:paraId="02A137C4" w14:textId="77777777" w:rsidTr="006A63E0">
        <w:trPr>
          <w:trHeight w:val="210"/>
          <w:jc w:val="center"/>
        </w:trPr>
        <w:tc>
          <w:tcPr>
            <w:tcW w:w="661" w:type="dxa"/>
            <w:vMerge w:val="restart"/>
            <w:shd w:val="clear" w:color="auto" w:fill="auto"/>
            <w:vAlign w:val="center"/>
          </w:tcPr>
          <w:p w14:paraId="0E404783"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53042742"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 xml:space="preserve">Ivkom vode </w:t>
            </w:r>
            <w:r w:rsidRPr="00BB59D4">
              <w:rPr>
                <w:rFonts w:eastAsia="SimSun" w:cstheme="minorHAnsi"/>
                <w:color w:val="000000"/>
                <w:kern w:val="0"/>
                <w:sz w:val="20"/>
                <w:szCs w:val="20"/>
                <w14:ligatures w14:val="none"/>
              </w:rPr>
              <w:br/>
              <w:t>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6162F16E"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8"/>
                <w:kern w:val="0"/>
                <w:sz w:val="20"/>
                <w:szCs w:val="20"/>
                <w14:ligatures w14:val="none"/>
              </w:rPr>
              <w:t xml:space="preserve">Vladimira </w:t>
            </w:r>
            <w:r w:rsidRPr="00BB59D4">
              <w:rPr>
                <w:rFonts w:eastAsia="SimSun" w:cstheme="minorHAnsi"/>
                <w:color w:val="000000"/>
                <w:spacing w:val="6"/>
                <w:kern w:val="0"/>
                <w:sz w:val="20"/>
                <w:szCs w:val="20"/>
                <w14:ligatures w14:val="none"/>
              </w:rPr>
              <w:t xml:space="preserve">Nazora 96b, </w:t>
            </w:r>
            <w:r w:rsidRPr="00BB59D4">
              <w:rPr>
                <w:rFonts w:eastAsia="SimSun" w:cstheme="minorHAnsi"/>
                <w:color w:val="000000"/>
                <w:kern w:val="0"/>
                <w:sz w:val="20"/>
                <w:szCs w:val="20"/>
                <w14:ligatures w14:val="none"/>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2BD4FCBA"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spacing w:val="2"/>
                <w:kern w:val="0"/>
                <w:sz w:val="20"/>
                <w:szCs w:val="20"/>
                <w14:ligatures w14:val="none"/>
              </w:rPr>
              <w:t>zatvoreno 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24F03766"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4"/>
                <w:kern w:val="0"/>
                <w:sz w:val="20"/>
                <w:szCs w:val="20"/>
                <w14:ligatures w14:val="none"/>
              </w:rPr>
              <w:t>svježe 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2E8A170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960 kg</w:t>
            </w:r>
          </w:p>
        </w:tc>
      </w:tr>
      <w:tr w:rsidR="00BB59D4" w:rsidRPr="00BB59D4" w14:paraId="706B2579" w14:textId="77777777" w:rsidTr="006A63E0">
        <w:trPr>
          <w:trHeight w:val="176"/>
          <w:jc w:val="center"/>
        </w:trPr>
        <w:tc>
          <w:tcPr>
            <w:tcW w:w="661" w:type="dxa"/>
            <w:vMerge/>
            <w:shd w:val="clear" w:color="auto" w:fill="auto"/>
            <w:vAlign w:val="center"/>
          </w:tcPr>
          <w:p w14:paraId="7DE508BB"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568CE66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76708AC8"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6891AC8"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mehanička radionica</w:t>
            </w:r>
          </w:p>
        </w:tc>
        <w:tc>
          <w:tcPr>
            <w:tcW w:w="1975" w:type="dxa"/>
            <w:tcBorders>
              <w:top w:val="single" w:sz="4" w:space="0" w:color="000000"/>
              <w:left w:val="single" w:sz="4" w:space="0" w:color="000000"/>
              <w:bottom w:val="single" w:sz="4" w:space="0" w:color="000000"/>
              <w:right w:val="single" w:sz="4" w:space="0" w:color="000000"/>
            </w:tcBorders>
            <w:vAlign w:val="center"/>
          </w:tcPr>
          <w:p w14:paraId="64D55BDF"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spacing w:val="10"/>
                <w:kern w:val="0"/>
                <w:sz w:val="20"/>
                <w:szCs w:val="20"/>
                <w14:ligatures w14:val="none"/>
              </w:rPr>
              <w:t>otpadna motorna ulja</w:t>
            </w:r>
          </w:p>
        </w:tc>
        <w:tc>
          <w:tcPr>
            <w:tcW w:w="1556" w:type="dxa"/>
            <w:tcBorders>
              <w:top w:val="single" w:sz="4" w:space="0" w:color="000000"/>
              <w:left w:val="single" w:sz="4" w:space="0" w:color="000000"/>
              <w:bottom w:val="single" w:sz="4" w:space="0" w:color="000000"/>
              <w:right w:val="single" w:sz="4" w:space="0" w:color="000000"/>
            </w:tcBorders>
            <w:vAlign w:val="center"/>
          </w:tcPr>
          <w:p w14:paraId="68326575"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400 l</w:t>
            </w:r>
          </w:p>
        </w:tc>
      </w:tr>
      <w:tr w:rsidR="00BB59D4" w:rsidRPr="00BB59D4" w14:paraId="56826304" w14:textId="77777777" w:rsidTr="006A63E0">
        <w:trPr>
          <w:trHeight w:val="176"/>
          <w:jc w:val="center"/>
        </w:trPr>
        <w:tc>
          <w:tcPr>
            <w:tcW w:w="661" w:type="dxa"/>
            <w:shd w:val="clear" w:color="auto" w:fill="auto"/>
            <w:vAlign w:val="center"/>
          </w:tcPr>
          <w:p w14:paraId="59898958"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0C66CE8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Odašiljači i veze</w:t>
            </w:r>
          </w:p>
        </w:tc>
        <w:tc>
          <w:tcPr>
            <w:tcW w:w="1395" w:type="dxa"/>
            <w:tcBorders>
              <w:top w:val="single" w:sz="4" w:space="0" w:color="000000"/>
              <w:left w:val="single" w:sz="4" w:space="0" w:color="000000"/>
              <w:bottom w:val="single" w:sz="4" w:space="0" w:color="000000"/>
              <w:right w:val="single" w:sz="4" w:space="0" w:color="000000"/>
            </w:tcBorders>
            <w:vAlign w:val="center"/>
          </w:tcPr>
          <w:p w14:paraId="5F0D2D63"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kern w:val="0"/>
                <w:sz w:val="20"/>
                <w:szCs w:val="20"/>
                <w14:ligatures w14:val="none"/>
              </w:rPr>
              <w:t>Repetitor Ivanščica, Prigorec</w:t>
            </w:r>
          </w:p>
        </w:tc>
        <w:tc>
          <w:tcPr>
            <w:tcW w:w="1579" w:type="dxa"/>
            <w:tcBorders>
              <w:top w:val="single" w:sz="4" w:space="0" w:color="000000"/>
              <w:left w:val="single" w:sz="4" w:space="0" w:color="000000"/>
              <w:bottom w:val="single" w:sz="4" w:space="0" w:color="000000"/>
              <w:right w:val="single" w:sz="4" w:space="0" w:color="000000"/>
            </w:tcBorders>
            <w:vAlign w:val="center"/>
          </w:tcPr>
          <w:p w14:paraId="179318D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10"/>
                <w:kern w:val="0"/>
                <w:sz w:val="20"/>
                <w:szCs w:val="20"/>
                <w14:ligatures w14:val="none"/>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012CBCD6"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nafta</w:t>
            </w:r>
          </w:p>
        </w:tc>
        <w:tc>
          <w:tcPr>
            <w:tcW w:w="1556" w:type="dxa"/>
            <w:tcBorders>
              <w:top w:val="single" w:sz="4" w:space="0" w:color="000000"/>
              <w:left w:val="single" w:sz="4" w:space="0" w:color="000000"/>
              <w:bottom w:val="single" w:sz="4" w:space="0" w:color="000000"/>
              <w:right w:val="single" w:sz="4" w:space="0" w:color="000000"/>
            </w:tcBorders>
            <w:vAlign w:val="center"/>
          </w:tcPr>
          <w:p w14:paraId="2C55113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30.000 l</w:t>
            </w:r>
          </w:p>
        </w:tc>
      </w:tr>
      <w:tr w:rsidR="00BB59D4" w:rsidRPr="00BB59D4" w14:paraId="4EFA8215" w14:textId="77777777" w:rsidTr="006A63E0">
        <w:trPr>
          <w:trHeight w:val="195"/>
          <w:jc w:val="center"/>
        </w:trPr>
        <w:tc>
          <w:tcPr>
            <w:tcW w:w="661" w:type="dxa"/>
            <w:vMerge w:val="restart"/>
            <w:shd w:val="clear" w:color="auto" w:fill="auto"/>
            <w:vAlign w:val="center"/>
          </w:tcPr>
          <w:p w14:paraId="631D7558"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7C2B8DE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4"/>
                <w:kern w:val="0"/>
                <w:sz w:val="20"/>
                <w:szCs w:val="20"/>
                <w14:ligatures w14:val="none"/>
              </w:rPr>
              <w:t xml:space="preserve">Pilana Royal </w:t>
            </w:r>
            <w:r w:rsidRPr="00BB59D4">
              <w:rPr>
                <w:rFonts w:eastAsia="SimSun" w:cstheme="minorHAnsi"/>
                <w:color w:val="000000"/>
                <w:spacing w:val="8"/>
                <w:kern w:val="0"/>
                <w:sz w:val="20"/>
                <w:szCs w:val="20"/>
                <w14:ligatures w14:val="none"/>
              </w:rPr>
              <w:t>Wood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2DEED392"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proofErr w:type="spellStart"/>
            <w:r w:rsidRPr="00BB59D4">
              <w:rPr>
                <w:rFonts w:eastAsia="SimSun" w:cstheme="minorHAnsi"/>
                <w:color w:val="000000"/>
                <w:spacing w:val="4"/>
                <w:kern w:val="0"/>
                <w:sz w:val="20"/>
                <w:szCs w:val="20"/>
                <w14:ligatures w14:val="none"/>
              </w:rPr>
              <w:t>Punikve</w:t>
            </w:r>
            <w:proofErr w:type="spellEnd"/>
            <w:r w:rsidRPr="00BB59D4">
              <w:rPr>
                <w:rFonts w:eastAsia="SimSun" w:cstheme="minorHAnsi"/>
                <w:color w:val="000000"/>
                <w:spacing w:val="4"/>
                <w:kern w:val="0"/>
                <w:sz w:val="20"/>
                <w:szCs w:val="20"/>
                <w14:ligatures w14:val="none"/>
              </w:rPr>
              <w:t xml:space="preserve"> 138, </w:t>
            </w:r>
            <w:proofErr w:type="spellStart"/>
            <w:r w:rsidRPr="00BB59D4">
              <w:rPr>
                <w:rFonts w:eastAsia="SimSun" w:cstheme="minorHAnsi"/>
                <w:color w:val="000000"/>
                <w:kern w:val="0"/>
                <w:sz w:val="20"/>
                <w:szCs w:val="20"/>
                <w14:ligatures w14:val="none"/>
              </w:rPr>
              <w:t>Punikve</w:t>
            </w:r>
            <w:proofErr w:type="spellEnd"/>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E3751F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6B5161D3"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2C22D2B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r w:rsidR="00BB59D4" w:rsidRPr="00BB59D4" w14:paraId="1F92A5E5" w14:textId="77777777" w:rsidTr="006A63E0">
        <w:trPr>
          <w:trHeight w:val="150"/>
          <w:jc w:val="center"/>
        </w:trPr>
        <w:tc>
          <w:tcPr>
            <w:tcW w:w="661" w:type="dxa"/>
            <w:vMerge/>
            <w:shd w:val="clear" w:color="auto" w:fill="auto"/>
            <w:vAlign w:val="center"/>
          </w:tcPr>
          <w:p w14:paraId="7B5D4408"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4407D008"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7AC496BF"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2D8276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96C8ABD"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lož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741332D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r w:rsidR="00BB59D4" w:rsidRPr="00BB59D4" w14:paraId="6018A7AE" w14:textId="77777777" w:rsidTr="006A63E0">
        <w:trPr>
          <w:trHeight w:val="270"/>
          <w:jc w:val="center"/>
        </w:trPr>
        <w:tc>
          <w:tcPr>
            <w:tcW w:w="661" w:type="dxa"/>
            <w:vMerge/>
            <w:shd w:val="clear" w:color="auto" w:fill="auto"/>
            <w:vAlign w:val="center"/>
          </w:tcPr>
          <w:p w14:paraId="57F30DCB"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265092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91CDFEF"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03C7813C"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7B5911F"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maziva</w:t>
            </w:r>
          </w:p>
        </w:tc>
        <w:tc>
          <w:tcPr>
            <w:tcW w:w="1556" w:type="dxa"/>
            <w:tcBorders>
              <w:top w:val="single" w:sz="4" w:space="0" w:color="000000"/>
              <w:left w:val="single" w:sz="4" w:space="0" w:color="000000"/>
              <w:bottom w:val="single" w:sz="4" w:space="0" w:color="000000"/>
              <w:right w:val="single" w:sz="4" w:space="0" w:color="000000"/>
            </w:tcBorders>
            <w:vAlign w:val="center"/>
          </w:tcPr>
          <w:p w14:paraId="2B8D2030"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r w:rsidR="00BB59D4" w:rsidRPr="00BB59D4" w14:paraId="486676AA" w14:textId="77777777" w:rsidTr="006A63E0">
        <w:trPr>
          <w:trHeight w:val="270"/>
          <w:jc w:val="center"/>
        </w:trPr>
        <w:tc>
          <w:tcPr>
            <w:tcW w:w="661" w:type="dxa"/>
            <w:shd w:val="clear" w:color="auto" w:fill="auto"/>
            <w:vAlign w:val="center"/>
          </w:tcPr>
          <w:p w14:paraId="2CE59AAD"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7F6B97DD"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roofErr w:type="spellStart"/>
            <w:r w:rsidRPr="00BB59D4">
              <w:rPr>
                <w:rFonts w:eastAsia="SimSun" w:cstheme="minorHAnsi"/>
                <w:color w:val="000000"/>
                <w:spacing w:val="2"/>
                <w:kern w:val="0"/>
                <w:sz w:val="20"/>
                <w:szCs w:val="20"/>
                <w14:ligatures w14:val="none"/>
              </w:rPr>
              <w:t>Tirel</w:t>
            </w:r>
            <w:proofErr w:type="spellEnd"/>
            <w:r w:rsidRPr="00BB59D4">
              <w:rPr>
                <w:rFonts w:eastAsia="SimSun" w:cstheme="minorHAnsi"/>
                <w:color w:val="000000"/>
                <w:spacing w:val="2"/>
                <w:kern w:val="0"/>
                <w:sz w:val="20"/>
                <w:szCs w:val="20"/>
                <w14:ligatures w14:val="none"/>
              </w:rPr>
              <w:t xml:space="preserve"> d.o.o.</w:t>
            </w:r>
          </w:p>
        </w:tc>
        <w:tc>
          <w:tcPr>
            <w:tcW w:w="1395" w:type="dxa"/>
            <w:tcBorders>
              <w:top w:val="single" w:sz="4" w:space="0" w:color="000000"/>
              <w:left w:val="single" w:sz="4" w:space="0" w:color="000000"/>
              <w:bottom w:val="single" w:sz="4" w:space="0" w:color="000000"/>
              <w:right w:val="single" w:sz="4" w:space="0" w:color="000000"/>
            </w:tcBorders>
            <w:vAlign w:val="center"/>
          </w:tcPr>
          <w:p w14:paraId="5DAE0241" w14:textId="77777777" w:rsidR="00BB59D4" w:rsidRPr="00BB59D4" w:rsidRDefault="00BB59D4" w:rsidP="00BB59D4">
            <w:pPr>
              <w:spacing w:after="0" w:line="240" w:lineRule="auto"/>
              <w:jc w:val="center"/>
              <w:rPr>
                <w:rFonts w:eastAsia="SimSun" w:cstheme="minorHAnsi"/>
                <w:color w:val="000000"/>
                <w:spacing w:val="8"/>
                <w:kern w:val="0"/>
                <w:sz w:val="20"/>
                <w:szCs w:val="20"/>
                <w14:ligatures w14:val="none"/>
              </w:rPr>
            </w:pPr>
            <w:r w:rsidRPr="00BB59D4">
              <w:rPr>
                <w:rFonts w:eastAsia="SimSun" w:cstheme="minorHAnsi"/>
                <w:color w:val="000000"/>
                <w:kern w:val="0"/>
                <w:sz w:val="20"/>
                <w:szCs w:val="20"/>
                <w14:ligatures w14:val="none"/>
              </w:rPr>
              <w:t>Varaždinska 62,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779952F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50101E3A"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10"/>
                <w:kern w:val="0"/>
                <w:sz w:val="20"/>
                <w:szCs w:val="20"/>
                <w14:ligatures w14:val="none"/>
              </w:rPr>
              <w:t>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15646AE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250 l</w:t>
            </w:r>
          </w:p>
        </w:tc>
      </w:tr>
      <w:tr w:rsidR="00BB59D4" w:rsidRPr="00BB59D4" w14:paraId="7C738F21" w14:textId="77777777" w:rsidTr="006A63E0">
        <w:trPr>
          <w:trHeight w:val="176"/>
          <w:jc w:val="center"/>
        </w:trPr>
        <w:tc>
          <w:tcPr>
            <w:tcW w:w="661" w:type="dxa"/>
            <w:vMerge w:val="restart"/>
            <w:shd w:val="clear" w:color="auto" w:fill="auto"/>
            <w:vAlign w:val="center"/>
          </w:tcPr>
          <w:p w14:paraId="1DE32191" w14:textId="77777777" w:rsidR="00BB59D4" w:rsidRPr="00BB59D4" w:rsidRDefault="00BB59D4">
            <w:pPr>
              <w:numPr>
                <w:ilvl w:val="0"/>
                <w:numId w:val="85"/>
              </w:numPr>
              <w:spacing w:after="0" w:line="240" w:lineRule="auto"/>
              <w:jc w:val="center"/>
              <w:rPr>
                <w:rFonts w:ascii="Calibri" w:eastAsia="Calibri" w:hAnsi="Calibri" w:cstheme="minorHAnsi"/>
                <w:kern w:val="0"/>
                <w:sz w:val="20"/>
                <w:szCs w:val="20"/>
                <w:lang w:val="en-US"/>
                <w14:ligatures w14:val="none"/>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2D8B67EE"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r w:rsidRPr="00BB59D4">
              <w:rPr>
                <w:rFonts w:eastAsia="SimSun" w:cstheme="minorHAnsi"/>
                <w:color w:val="000000"/>
                <w:spacing w:val="6"/>
                <w:kern w:val="0"/>
                <w:sz w:val="20"/>
                <w:szCs w:val="20"/>
                <w14:ligatures w14:val="none"/>
              </w:rPr>
              <w:t>WE-KR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581EEE66"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8"/>
                <w:kern w:val="0"/>
                <w:sz w:val="20"/>
                <w:szCs w:val="20"/>
                <w14:ligatures w14:val="none"/>
              </w:rPr>
              <w:t xml:space="preserve">Vladimira </w:t>
            </w:r>
            <w:r w:rsidRPr="00BB59D4">
              <w:rPr>
                <w:rFonts w:eastAsia="SimSun" w:cstheme="minorHAnsi"/>
                <w:color w:val="000000"/>
                <w:spacing w:val="6"/>
                <w:kern w:val="0"/>
                <w:sz w:val="20"/>
                <w:szCs w:val="20"/>
                <w14:ligatures w14:val="none"/>
              </w:rPr>
              <w:t xml:space="preserve">Nazora 96b, </w:t>
            </w:r>
            <w:r w:rsidRPr="00BB59D4">
              <w:rPr>
                <w:rFonts w:eastAsia="SimSun" w:cstheme="minorHAnsi"/>
                <w:color w:val="000000"/>
                <w:kern w:val="0"/>
                <w:sz w:val="20"/>
                <w:szCs w:val="20"/>
                <w14:ligatures w14:val="none"/>
              </w:rPr>
              <w:t>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5ACB033"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spacing w:val="2"/>
                <w:kern w:val="0"/>
                <w:sz w:val="20"/>
                <w:szCs w:val="20"/>
                <w14:ligatures w14:val="none"/>
              </w:rPr>
              <w:t xml:space="preserve">skladište opasnih </w:t>
            </w:r>
            <w:r w:rsidRPr="00BB59D4">
              <w:rPr>
                <w:rFonts w:eastAsia="SimSun" w:cstheme="minorHAnsi"/>
                <w:color w:val="000000"/>
                <w:kern w:val="0"/>
                <w:sz w:val="20"/>
                <w:szCs w:val="20"/>
                <w14:ligatures w14:val="none"/>
              </w:rPr>
              <w:t>tvari</w:t>
            </w:r>
          </w:p>
        </w:tc>
        <w:tc>
          <w:tcPr>
            <w:tcW w:w="1975" w:type="dxa"/>
            <w:tcBorders>
              <w:top w:val="single" w:sz="4" w:space="0" w:color="000000"/>
              <w:left w:val="single" w:sz="4" w:space="0" w:color="000000"/>
              <w:bottom w:val="single" w:sz="4" w:space="0" w:color="000000"/>
              <w:right w:val="single" w:sz="4" w:space="0" w:color="000000"/>
            </w:tcBorders>
            <w:vAlign w:val="center"/>
          </w:tcPr>
          <w:p w14:paraId="3CF052A5"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proofErr w:type="spellStart"/>
            <w:r w:rsidRPr="00BB59D4">
              <w:rPr>
                <w:rFonts w:eastAsia="SimSun" w:cstheme="minorHAnsi"/>
                <w:color w:val="000000"/>
                <w:spacing w:val="10"/>
                <w:kern w:val="0"/>
                <w:sz w:val="20"/>
                <w:szCs w:val="20"/>
                <w14:ligatures w14:val="none"/>
              </w:rPr>
              <w:t>teknopast</w:t>
            </w:r>
            <w:proofErr w:type="spellEnd"/>
            <w:r w:rsidRPr="00BB59D4">
              <w:rPr>
                <w:rFonts w:eastAsia="SimSun" w:cstheme="minorHAnsi"/>
                <w:color w:val="000000"/>
                <w:spacing w:val="10"/>
                <w:kern w:val="0"/>
                <w:sz w:val="20"/>
                <w:szCs w:val="20"/>
                <w14:ligatures w14:val="none"/>
              </w:rPr>
              <w:t xml:space="preserve"> primer </w:t>
            </w:r>
            <w:r w:rsidRPr="00BB59D4">
              <w:rPr>
                <w:rFonts w:eastAsia="SimSun" w:cstheme="minorHAnsi"/>
                <w:color w:val="000000"/>
                <w:kern w:val="0"/>
                <w:sz w:val="20"/>
                <w:szCs w:val="20"/>
                <w14:ligatures w14:val="none"/>
              </w:rPr>
              <w:t>bijeli</w:t>
            </w:r>
          </w:p>
        </w:tc>
        <w:tc>
          <w:tcPr>
            <w:tcW w:w="1556" w:type="dxa"/>
            <w:tcBorders>
              <w:top w:val="single" w:sz="4" w:space="0" w:color="000000"/>
              <w:left w:val="single" w:sz="4" w:space="0" w:color="000000"/>
              <w:bottom w:val="single" w:sz="4" w:space="0" w:color="000000"/>
              <w:right w:val="single" w:sz="4" w:space="0" w:color="000000"/>
            </w:tcBorders>
            <w:vAlign w:val="center"/>
          </w:tcPr>
          <w:p w14:paraId="6A9F4DAB"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r w:rsidR="00BB59D4" w:rsidRPr="00BB59D4" w14:paraId="6755DDDA" w14:textId="77777777" w:rsidTr="006A63E0">
        <w:trPr>
          <w:trHeight w:val="210"/>
          <w:jc w:val="center"/>
        </w:trPr>
        <w:tc>
          <w:tcPr>
            <w:tcW w:w="661" w:type="dxa"/>
            <w:vMerge/>
            <w:tcBorders>
              <w:bottom w:val="single" w:sz="4" w:space="0" w:color="auto"/>
            </w:tcBorders>
            <w:shd w:val="clear" w:color="auto" w:fill="auto"/>
            <w:vAlign w:val="center"/>
          </w:tcPr>
          <w:p w14:paraId="7846E869" w14:textId="77777777" w:rsidR="00BB59D4" w:rsidRPr="00BB59D4" w:rsidRDefault="00BB59D4" w:rsidP="00BB59D4">
            <w:pPr>
              <w:spacing w:after="0" w:line="240" w:lineRule="auto"/>
              <w:jc w:val="center"/>
              <w:rPr>
                <w:rFonts w:eastAsia="SimSun" w:cstheme="minorHAnsi"/>
                <w:kern w:val="0"/>
                <w:sz w:val="20"/>
                <w:szCs w:val="20"/>
                <w14:ligatures w14:val="none"/>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534EF510" w14:textId="77777777" w:rsidR="00BB59D4" w:rsidRPr="00BB59D4" w:rsidRDefault="00BB59D4" w:rsidP="00BB59D4">
            <w:pPr>
              <w:spacing w:after="0" w:line="240" w:lineRule="auto"/>
              <w:jc w:val="center"/>
              <w:rPr>
                <w:rFonts w:eastAsia="SimSun" w:cstheme="minorHAnsi"/>
                <w:color w:val="000000"/>
                <w:spacing w:val="2"/>
                <w:kern w:val="0"/>
                <w:sz w:val="20"/>
                <w:szCs w:val="20"/>
                <w14:ligatures w14:val="none"/>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71C3677"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06229EE"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40EF59DD" w14:textId="77777777" w:rsidR="00BB59D4" w:rsidRPr="00BB59D4" w:rsidRDefault="00BB59D4" w:rsidP="00BB59D4">
            <w:pPr>
              <w:spacing w:after="0" w:line="240" w:lineRule="auto"/>
              <w:jc w:val="center"/>
              <w:rPr>
                <w:rFonts w:eastAsia="SimSun" w:cstheme="minorHAnsi"/>
                <w:color w:val="000000"/>
                <w:spacing w:val="10"/>
                <w:kern w:val="0"/>
                <w:sz w:val="20"/>
                <w:szCs w:val="20"/>
                <w14:ligatures w14:val="none"/>
              </w:rPr>
            </w:pPr>
            <w:r w:rsidRPr="00BB59D4">
              <w:rPr>
                <w:rFonts w:eastAsia="SimSun" w:cstheme="minorHAnsi"/>
                <w:color w:val="000000"/>
                <w:kern w:val="0"/>
                <w:sz w:val="20"/>
                <w:szCs w:val="20"/>
                <w14:ligatures w14:val="none"/>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39575B49" w14:textId="77777777" w:rsidR="00BB59D4" w:rsidRPr="00BB59D4" w:rsidRDefault="00BB59D4" w:rsidP="00BB59D4">
            <w:pPr>
              <w:spacing w:after="0" w:line="240" w:lineRule="auto"/>
              <w:jc w:val="center"/>
              <w:rPr>
                <w:rFonts w:eastAsia="SimSun" w:cstheme="minorHAnsi"/>
                <w:color w:val="000000"/>
                <w:kern w:val="0"/>
                <w:sz w:val="20"/>
                <w:szCs w:val="20"/>
                <w14:ligatures w14:val="none"/>
              </w:rPr>
            </w:pPr>
            <w:r w:rsidRPr="00BB59D4">
              <w:rPr>
                <w:rFonts w:eastAsia="SimSun" w:cstheme="minorHAnsi"/>
                <w:color w:val="000000"/>
                <w:kern w:val="0"/>
                <w:sz w:val="20"/>
                <w:szCs w:val="20"/>
                <w14:ligatures w14:val="none"/>
              </w:rPr>
              <w:t>200 l</w:t>
            </w:r>
          </w:p>
        </w:tc>
      </w:tr>
    </w:tbl>
    <w:p w14:paraId="564A0CFF" w14:textId="77777777" w:rsidR="00BB59D4" w:rsidRDefault="00BB59D4" w:rsidP="00BB59D4"/>
    <w:p w14:paraId="54EA5998" w14:textId="77777777" w:rsidR="00BB59D4" w:rsidRPr="00BB59D4" w:rsidRDefault="00BB59D4" w:rsidP="00BB59D4">
      <w:pPr>
        <w:suppressAutoHyphens/>
        <w:autoSpaceDN w:val="0"/>
        <w:spacing w:before="240" w:after="120" w:line="276" w:lineRule="auto"/>
        <w:textAlignment w:val="baseline"/>
        <w:rPr>
          <w:rFonts w:ascii="Calibri" w:eastAsia="Calibri" w:hAnsi="Calibri" w:cs="Times New Roman"/>
          <w:kern w:val="0"/>
          <w:szCs w:val="22"/>
          <w:lang w:eastAsia="hr-HR"/>
          <w14:ligatures w14:val="none"/>
        </w:rPr>
      </w:pPr>
      <w:r w:rsidRPr="00BB59D4">
        <w:rPr>
          <w:rFonts w:ascii="Calibri" w:eastAsia="Calibri" w:hAnsi="Calibri" w:cs="Times New Roman"/>
          <w:kern w:val="0"/>
          <w:szCs w:val="22"/>
          <w:lang w:eastAsia="hr-HR"/>
          <w14:ligatures w14:val="none"/>
        </w:rPr>
        <w:lastRenderedPageBreak/>
        <w:t xml:space="preserve">Nesreća u tehnološkom postrojenju može nastati uslijed istjecanja i/ili eksplozije opasne tvari koje može biti posljedica korištenja neispravne opreme, nemarnog rada ili namjerne diverzije. Dužnost svih tehnoloških postrojenja, a ponajviše onih koji koriste opasne tvari u svom radu, je provođenje preventivnih mjera za sprječavanje nesreće, ograničavanje pristupa u dijelove postrojenja s opasnim tvarima samo ovlaštenom osoblju te odgovorno ponašanje prema okolini u vidu upoznavanja lokalnog stanovništva s mogućim opasnostima, poduzetim mjerama za sprječavanje nesreća te metodama samozaštite, do dolaska snaga zaštite i spašavanja, u slučaju nesreće. </w:t>
      </w:r>
    </w:p>
    <w:p w14:paraId="3D7BEE0A" w14:textId="5DF682BD" w:rsidR="00BB59D4" w:rsidRPr="00BB59D4" w:rsidRDefault="00BB59D4" w:rsidP="00BB59D4">
      <w:pPr>
        <w:suppressAutoHyphens/>
        <w:autoSpaceDN w:val="0"/>
        <w:spacing w:before="120" w:after="120" w:line="276" w:lineRule="auto"/>
        <w:textAlignment w:val="baseline"/>
        <w:rPr>
          <w:rFonts w:ascii="Calibri" w:eastAsia="Calibri" w:hAnsi="Calibri" w:cs="Times New Roman"/>
          <w:kern w:val="0"/>
          <w:szCs w:val="22"/>
          <w:lang w:eastAsia="hr-HR"/>
          <w14:ligatures w14:val="none"/>
        </w:rPr>
      </w:pPr>
      <w:r w:rsidRPr="00BB59D4">
        <w:rPr>
          <w:rFonts w:ascii="Calibri" w:eastAsia="Calibri" w:hAnsi="Calibri" w:cs="Times New Roman"/>
          <w:kern w:val="0"/>
          <w:szCs w:val="22"/>
          <w:lang w:eastAsia="hr-HR"/>
          <w14:ligatures w14:val="none"/>
        </w:rPr>
        <w:t xml:space="preserve">U nastavku će se obrađivati scenariji događaja s najgorim mogućim posljedicama uslijed nesreće na lokaciji </w:t>
      </w:r>
      <w:r w:rsidR="00FE07B3">
        <w:rPr>
          <w:rFonts w:ascii="Calibri" w:eastAsia="Calibri" w:hAnsi="Calibri" w:cs="Times New Roman"/>
          <w:kern w:val="0"/>
          <w:szCs w:val="22"/>
          <w:lang w:eastAsia="hr-HR"/>
          <w14:ligatures w14:val="none"/>
        </w:rPr>
        <w:t xml:space="preserve">Maloprodajnog mjesta (MPM) Ivanec, smještenoj na adresi Varaždinska ulica 92, Ivanec, koja je u vlasništvu INA d.d., a kojom operativno upravlja Maloprodaja, Prodajna operativa, Regija Istok, prodajno područje Varaždin. </w:t>
      </w:r>
    </w:p>
    <w:p w14:paraId="1D47A167" w14:textId="185F61B6" w:rsidR="00BB59D4" w:rsidRDefault="00FE07B3" w:rsidP="00BB59D4">
      <w:pPr>
        <w:rPr>
          <w:rFonts w:ascii="Calibri" w:eastAsia="Calibri" w:hAnsi="Calibri" w:cs="Times New Roman"/>
          <w:kern w:val="0"/>
          <w:szCs w:val="22"/>
          <w:lang w:eastAsia="zh-CN"/>
          <w14:ligatures w14:val="none"/>
        </w:rPr>
      </w:pPr>
      <w:r>
        <w:rPr>
          <w:rFonts w:ascii="Calibri" w:eastAsia="Calibri" w:hAnsi="Calibri" w:cs="Times New Roman"/>
          <w:kern w:val="0"/>
          <w:szCs w:val="22"/>
          <w:lang w:eastAsia="zh-CN"/>
          <w14:ligatures w14:val="none"/>
        </w:rPr>
        <w:t>Lokacija MPM smještena je uz Državnu cestu D-29, Ivanec – Varaždin. Pristup lokaciji je s asfaltirane ceste smještene uz sjeverozapadni rub parcele.</w:t>
      </w:r>
    </w:p>
    <w:p w14:paraId="1A8FF003" w14:textId="4B89942E" w:rsidR="00FE07B3" w:rsidRPr="00FE07B3" w:rsidRDefault="00FE07B3" w:rsidP="00FE07B3">
      <w:pPr>
        <w:rPr>
          <w:rFonts w:ascii="Calibri" w:eastAsia="Calibri" w:hAnsi="Calibri" w:cs="Times New Roman"/>
          <w:kern w:val="0"/>
          <w:szCs w:val="22"/>
          <w:lang w:eastAsia="zh-CN"/>
          <w14:ligatures w14:val="none"/>
        </w:rPr>
      </w:pPr>
      <w:r>
        <w:rPr>
          <w:rFonts w:ascii="Calibri" w:eastAsia="Calibri" w:hAnsi="Calibri" w:cs="Times New Roman"/>
          <w:kern w:val="0"/>
          <w:szCs w:val="22"/>
          <w:lang w:eastAsia="zh-CN"/>
          <w14:ligatures w14:val="none"/>
        </w:rPr>
        <w:t>U neposrednoj blizini lokacije sa sjeverne strane nalaze se poslovne zgrade i skladišta, dok se sa zapadne strane nalazi benzinska postaja i obiteljske kuće.</w:t>
      </w:r>
    </w:p>
    <w:p w14:paraId="586036D4" w14:textId="77777777" w:rsidR="0013528B" w:rsidRDefault="0013528B" w:rsidP="0013528B">
      <w:pPr>
        <w:pStyle w:val="StandardWeb"/>
        <w:jc w:val="center"/>
      </w:pPr>
      <w:r>
        <w:rPr>
          <w:noProof/>
        </w:rPr>
        <w:drawing>
          <wp:inline distT="0" distB="0" distL="0" distR="0" wp14:anchorId="7E24502F" wp14:editId="766E8ACD">
            <wp:extent cx="5248275" cy="2532242"/>
            <wp:effectExtent l="0" t="0" r="0" b="1905"/>
            <wp:docPr id="9354697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265019" cy="2540321"/>
                    </a:xfrm>
                    <a:prstGeom prst="rect">
                      <a:avLst/>
                    </a:prstGeom>
                    <a:noFill/>
                    <a:ln>
                      <a:noFill/>
                    </a:ln>
                  </pic:spPr>
                </pic:pic>
              </a:graphicData>
            </a:graphic>
          </wp:inline>
        </w:drawing>
      </w:r>
    </w:p>
    <w:p w14:paraId="49853DCF" w14:textId="366B4A5D" w:rsidR="00FE07B3" w:rsidRDefault="00FE07B3" w:rsidP="0077391F">
      <w:pPr>
        <w:pStyle w:val="Opisslike"/>
        <w:spacing w:after="0"/>
        <w:jc w:val="center"/>
        <w:rPr>
          <w:b/>
          <w:bCs/>
          <w:i w:val="0"/>
          <w:iCs w:val="0"/>
          <w:color w:val="auto"/>
          <w:sz w:val="20"/>
          <w:szCs w:val="20"/>
        </w:rPr>
      </w:pPr>
      <w:bookmarkStart w:id="415" w:name="_Toc162957738"/>
      <w:r w:rsidRPr="00FE07B3">
        <w:rPr>
          <w:b/>
          <w:bCs/>
          <w:i w:val="0"/>
          <w:iCs w:val="0"/>
          <w:color w:val="auto"/>
          <w:sz w:val="20"/>
          <w:szCs w:val="20"/>
        </w:rPr>
        <w:t xml:space="preserve">Slika </w:t>
      </w:r>
      <w:r w:rsidRPr="00FE07B3">
        <w:rPr>
          <w:b/>
          <w:bCs/>
          <w:i w:val="0"/>
          <w:iCs w:val="0"/>
          <w:color w:val="auto"/>
          <w:sz w:val="20"/>
          <w:szCs w:val="20"/>
        </w:rPr>
        <w:fldChar w:fldCharType="begin"/>
      </w:r>
      <w:r w:rsidRPr="00FE07B3">
        <w:rPr>
          <w:b/>
          <w:bCs/>
          <w:i w:val="0"/>
          <w:iCs w:val="0"/>
          <w:color w:val="auto"/>
          <w:sz w:val="20"/>
          <w:szCs w:val="20"/>
        </w:rPr>
        <w:instrText xml:space="preserve"> SEQ Slika \* ARABIC </w:instrText>
      </w:r>
      <w:r w:rsidRPr="00FE07B3">
        <w:rPr>
          <w:b/>
          <w:bCs/>
          <w:i w:val="0"/>
          <w:iCs w:val="0"/>
          <w:color w:val="auto"/>
          <w:sz w:val="20"/>
          <w:szCs w:val="20"/>
        </w:rPr>
        <w:fldChar w:fldCharType="separate"/>
      </w:r>
      <w:r w:rsidR="00FD0F9D">
        <w:rPr>
          <w:b/>
          <w:bCs/>
          <w:i w:val="0"/>
          <w:iCs w:val="0"/>
          <w:noProof/>
          <w:color w:val="auto"/>
          <w:sz w:val="20"/>
          <w:szCs w:val="20"/>
        </w:rPr>
        <w:t>21</w:t>
      </w:r>
      <w:r w:rsidRPr="00FE07B3">
        <w:rPr>
          <w:b/>
          <w:bCs/>
          <w:i w:val="0"/>
          <w:iCs w:val="0"/>
          <w:color w:val="auto"/>
          <w:sz w:val="20"/>
          <w:szCs w:val="20"/>
        </w:rPr>
        <w:fldChar w:fldCharType="end"/>
      </w:r>
      <w:r w:rsidRPr="00FE07B3">
        <w:rPr>
          <w:b/>
          <w:bCs/>
          <w:i w:val="0"/>
          <w:iCs w:val="0"/>
          <w:color w:val="auto"/>
          <w:sz w:val="20"/>
          <w:szCs w:val="20"/>
        </w:rPr>
        <w:t>.: Lokacija Maloprodajnog mjesta INA d.d., Ivanec</w:t>
      </w:r>
      <w:bookmarkEnd w:id="415"/>
    </w:p>
    <w:p w14:paraId="1E2448D0" w14:textId="3C450348" w:rsidR="00D21CF1" w:rsidRPr="00D21CF1" w:rsidRDefault="00FE07B3" w:rsidP="00D21CF1">
      <w:pPr>
        <w:jc w:val="center"/>
        <w:rPr>
          <w:sz w:val="20"/>
          <w:szCs w:val="20"/>
        </w:rPr>
      </w:pPr>
      <w:r w:rsidRPr="00D21CF1">
        <w:rPr>
          <w:sz w:val="20"/>
          <w:szCs w:val="20"/>
        </w:rPr>
        <w:t xml:space="preserve">Izvor: Revizija </w:t>
      </w:r>
      <w:r w:rsidR="0013528B">
        <w:rPr>
          <w:sz w:val="20"/>
          <w:szCs w:val="20"/>
        </w:rPr>
        <w:t xml:space="preserve">Operativnog plana </w:t>
      </w:r>
      <w:r w:rsidRPr="00D21CF1">
        <w:rPr>
          <w:sz w:val="20"/>
          <w:szCs w:val="20"/>
        </w:rPr>
        <w:t>pravnih osoba koje obavljaju djelatnost korištenja opasnih tvari za Maloprodajno mjesto Ivanec, Varaždinska ulica 92, Ivanec</w:t>
      </w:r>
      <w:r w:rsidR="00D21CF1" w:rsidRPr="00D21CF1">
        <w:rPr>
          <w:sz w:val="20"/>
          <w:szCs w:val="20"/>
        </w:rPr>
        <w:t>, 2021. god.</w:t>
      </w:r>
    </w:p>
    <w:p w14:paraId="521A6D4A" w14:textId="4B65DEE1" w:rsidR="00D21CF1" w:rsidRDefault="00D21CF1" w:rsidP="00D21CF1">
      <w:r>
        <w:t>Prodajni objekt koji je veličine cca 130 m</w:t>
      </w:r>
      <w:r w:rsidRPr="00D21CF1">
        <w:rPr>
          <w:vertAlign w:val="superscript"/>
        </w:rPr>
        <w:t>2</w:t>
      </w:r>
      <w:r>
        <w:t xml:space="preserve"> u kojem se nalazi prodajni prostor, sanitarni prostori za djelatnike i kupce, garderoba, kotlovnica, skladište opasnih kemikalija, skladište RŠP i ured poslovođe. Nadstrešnica je površine cca 110 m</w:t>
      </w:r>
      <w:r w:rsidRPr="00D21CF1">
        <w:rPr>
          <w:vertAlign w:val="superscript"/>
        </w:rPr>
        <w:t>2</w:t>
      </w:r>
      <w:r>
        <w:t>.</w:t>
      </w:r>
    </w:p>
    <w:p w14:paraId="57EC3B81" w14:textId="647B840B" w:rsidR="00D21CF1" w:rsidRDefault="00D21CF1" w:rsidP="00D21CF1">
      <w:r>
        <w:t xml:space="preserve">Na lokaciji su ugrađena 2 obostrana mjerna uređaja, sa 8 pipaca, jedan </w:t>
      </w:r>
      <w:proofErr w:type="spellStart"/>
      <w:r>
        <w:t>jednostani</w:t>
      </w:r>
      <w:proofErr w:type="spellEnd"/>
      <w:r>
        <w:t xml:space="preserve"> sa 4 pipca i jedan sa 1 pipcem za istakanje </w:t>
      </w:r>
      <w:proofErr w:type="spellStart"/>
      <w:r>
        <w:t>autoplina</w:t>
      </w:r>
      <w:proofErr w:type="spellEnd"/>
      <w:r>
        <w:t>. Mjerni uređaji se nalaze ispod nadstrešnice.</w:t>
      </w:r>
    </w:p>
    <w:p w14:paraId="7DE67E40" w14:textId="4391A9A0" w:rsidR="00D21CF1" w:rsidRDefault="00D21CF1" w:rsidP="00D21CF1">
      <w:r>
        <w:lastRenderedPageBreak/>
        <w:t xml:space="preserve">Na izlazu sa lokacije sa desne strane na povišenom platou nalazi se montažno skladište ograđeno vatrootpornim panelima u kojemu se skladište boce UNP-a ukupno 158 boca po 10 kg. Na lokaciji instalirano je 5 podzemnih </w:t>
      </w:r>
      <w:proofErr w:type="spellStart"/>
      <w:r>
        <w:t>dvostjenih</w:t>
      </w:r>
      <w:proofErr w:type="spellEnd"/>
      <w:r>
        <w:t xml:space="preserve"> spremnika za istakanje goriva.</w:t>
      </w:r>
    </w:p>
    <w:p w14:paraId="7D50E2C9" w14:textId="0F35A9AE" w:rsidR="00BB59D4" w:rsidRDefault="00D21CF1" w:rsidP="00D21CF1">
      <w:r>
        <w:t xml:space="preserve">Na lokaciji je instalirano je postrojenje za punjenje vozila </w:t>
      </w:r>
      <w:proofErr w:type="spellStart"/>
      <w:r>
        <w:t>autoplinom</w:t>
      </w:r>
      <w:proofErr w:type="spellEnd"/>
      <w:r>
        <w:t xml:space="preserve"> (SKID JEDINICA), jedan nadzemni spremnik od 5m3, zatim jedna crpka s pripadajućim cjevovodom, armaturom i automatikom, te pripadnim isparivačem a </w:t>
      </w:r>
      <w:proofErr w:type="spellStart"/>
      <w:r>
        <w:t>utakanje</w:t>
      </w:r>
      <w:proofErr w:type="spellEnd"/>
      <w:r>
        <w:t xml:space="preserve"> auto plina u automobile se obavlja na mjernom uređaju ispod nadstrešnice. Spremnici i pripadajuća armatura ograđeni su sa dvije strana vatrootpornim panelima.</w:t>
      </w:r>
    </w:p>
    <w:p w14:paraId="5FF23753" w14:textId="6F8C1EB2" w:rsidR="00D21CF1" w:rsidRDefault="00D21CF1" w:rsidP="00D21CF1">
      <w:r>
        <w:t xml:space="preserve">U sljedećoj tablici dan je prikaz opasnih tvari koje se skladište na lokaciji </w:t>
      </w:r>
      <w:r w:rsidRPr="00D21CF1">
        <w:t>Maloprodajno mjesto Ivanec, Varaždinska ulica 92, Ivanec</w:t>
      </w:r>
      <w:r>
        <w:t>.</w:t>
      </w:r>
    </w:p>
    <w:p w14:paraId="0119F89E" w14:textId="7BBD2453" w:rsidR="00D21CF1" w:rsidRPr="00D21CF1" w:rsidRDefault="00D21CF1" w:rsidP="00D21CF1">
      <w:pPr>
        <w:pStyle w:val="Opisslike"/>
        <w:keepNext/>
        <w:jc w:val="center"/>
        <w:rPr>
          <w:b/>
          <w:bCs/>
          <w:i w:val="0"/>
          <w:iCs w:val="0"/>
          <w:color w:val="auto"/>
          <w:sz w:val="20"/>
          <w:szCs w:val="20"/>
        </w:rPr>
      </w:pPr>
      <w:bookmarkStart w:id="416" w:name="_Toc162957795"/>
      <w:r w:rsidRPr="00D21CF1">
        <w:rPr>
          <w:b/>
          <w:bCs/>
          <w:i w:val="0"/>
          <w:iCs w:val="0"/>
          <w:color w:val="auto"/>
          <w:sz w:val="20"/>
          <w:szCs w:val="20"/>
        </w:rPr>
        <w:t xml:space="preserve">Tablica </w:t>
      </w:r>
      <w:r w:rsidRPr="00D21CF1">
        <w:rPr>
          <w:b/>
          <w:bCs/>
          <w:i w:val="0"/>
          <w:iCs w:val="0"/>
          <w:color w:val="auto"/>
          <w:sz w:val="20"/>
          <w:szCs w:val="20"/>
        </w:rPr>
        <w:fldChar w:fldCharType="begin"/>
      </w:r>
      <w:r w:rsidRPr="00D21CF1">
        <w:rPr>
          <w:b/>
          <w:bCs/>
          <w:i w:val="0"/>
          <w:iCs w:val="0"/>
          <w:color w:val="auto"/>
          <w:sz w:val="20"/>
          <w:szCs w:val="20"/>
        </w:rPr>
        <w:instrText xml:space="preserve"> SEQ Tablica \* ARABIC </w:instrText>
      </w:r>
      <w:r w:rsidRPr="00D21CF1">
        <w:rPr>
          <w:b/>
          <w:bCs/>
          <w:i w:val="0"/>
          <w:iCs w:val="0"/>
          <w:color w:val="auto"/>
          <w:sz w:val="20"/>
          <w:szCs w:val="20"/>
        </w:rPr>
        <w:fldChar w:fldCharType="separate"/>
      </w:r>
      <w:r w:rsidR="000B1150">
        <w:rPr>
          <w:b/>
          <w:bCs/>
          <w:i w:val="0"/>
          <w:iCs w:val="0"/>
          <w:noProof/>
          <w:color w:val="auto"/>
          <w:sz w:val="20"/>
          <w:szCs w:val="20"/>
        </w:rPr>
        <w:t>48</w:t>
      </w:r>
      <w:r w:rsidRPr="00D21CF1">
        <w:rPr>
          <w:b/>
          <w:bCs/>
          <w:i w:val="0"/>
          <w:iCs w:val="0"/>
          <w:color w:val="auto"/>
          <w:sz w:val="20"/>
          <w:szCs w:val="20"/>
        </w:rPr>
        <w:fldChar w:fldCharType="end"/>
      </w:r>
      <w:r w:rsidRPr="00D21CF1">
        <w:rPr>
          <w:b/>
          <w:bCs/>
          <w:i w:val="0"/>
          <w:iCs w:val="0"/>
          <w:color w:val="auto"/>
          <w:sz w:val="20"/>
          <w:szCs w:val="20"/>
        </w:rPr>
        <w:t>.: Popis opasnih tvari na MPM Ivanec</w:t>
      </w:r>
      <w:bookmarkEnd w:id="416"/>
    </w:p>
    <w:tbl>
      <w:tblPr>
        <w:tblStyle w:val="Reetkatablice"/>
        <w:tblW w:w="0" w:type="auto"/>
        <w:tblLook w:val="04A0" w:firstRow="1" w:lastRow="0" w:firstColumn="1" w:lastColumn="0" w:noHBand="0" w:noVBand="1"/>
      </w:tblPr>
      <w:tblGrid>
        <w:gridCol w:w="1812"/>
        <w:gridCol w:w="1812"/>
        <w:gridCol w:w="1812"/>
        <w:gridCol w:w="1813"/>
        <w:gridCol w:w="1813"/>
      </w:tblGrid>
      <w:tr w:rsidR="00D21CF1" w:rsidRPr="00D21CF1" w14:paraId="37A6BD7A" w14:textId="77777777" w:rsidTr="00D21CF1">
        <w:tc>
          <w:tcPr>
            <w:tcW w:w="1812" w:type="dxa"/>
            <w:vAlign w:val="center"/>
          </w:tcPr>
          <w:p w14:paraId="6014A651" w14:textId="1A766AE7" w:rsidR="00D21CF1" w:rsidRPr="00D21CF1" w:rsidRDefault="00D21CF1" w:rsidP="00D21CF1">
            <w:pPr>
              <w:jc w:val="center"/>
              <w:rPr>
                <w:b/>
                <w:bCs/>
                <w:sz w:val="20"/>
                <w:szCs w:val="20"/>
              </w:rPr>
            </w:pPr>
            <w:r w:rsidRPr="00D21CF1">
              <w:rPr>
                <w:b/>
                <w:bCs/>
                <w:sz w:val="20"/>
                <w:szCs w:val="20"/>
              </w:rPr>
              <w:t>Vrsta spremnika</w:t>
            </w:r>
          </w:p>
        </w:tc>
        <w:tc>
          <w:tcPr>
            <w:tcW w:w="1812" w:type="dxa"/>
            <w:vAlign w:val="center"/>
          </w:tcPr>
          <w:p w14:paraId="133D6D6F" w14:textId="22C2C37D" w:rsidR="00D21CF1" w:rsidRPr="00D21CF1" w:rsidRDefault="00D21CF1" w:rsidP="00D21CF1">
            <w:pPr>
              <w:jc w:val="center"/>
              <w:rPr>
                <w:b/>
                <w:bCs/>
                <w:sz w:val="20"/>
                <w:szCs w:val="20"/>
              </w:rPr>
            </w:pPr>
            <w:r w:rsidRPr="00D21CF1">
              <w:rPr>
                <w:b/>
                <w:bCs/>
                <w:sz w:val="20"/>
                <w:szCs w:val="20"/>
              </w:rPr>
              <w:t>Oznaka</w:t>
            </w:r>
          </w:p>
        </w:tc>
        <w:tc>
          <w:tcPr>
            <w:tcW w:w="1812" w:type="dxa"/>
            <w:vAlign w:val="center"/>
          </w:tcPr>
          <w:p w14:paraId="369C0667" w14:textId="5B0BE70B" w:rsidR="00D21CF1" w:rsidRPr="00D21CF1" w:rsidRDefault="00D21CF1" w:rsidP="00D21CF1">
            <w:pPr>
              <w:jc w:val="center"/>
              <w:rPr>
                <w:b/>
                <w:bCs/>
                <w:sz w:val="20"/>
                <w:szCs w:val="20"/>
              </w:rPr>
            </w:pPr>
            <w:r w:rsidRPr="00D21CF1">
              <w:rPr>
                <w:b/>
                <w:bCs/>
                <w:sz w:val="20"/>
                <w:szCs w:val="20"/>
              </w:rPr>
              <w:t>Ukupna zapremina (m</w:t>
            </w:r>
            <w:r w:rsidRPr="00D21CF1">
              <w:rPr>
                <w:b/>
                <w:bCs/>
                <w:sz w:val="20"/>
                <w:szCs w:val="20"/>
                <w:vertAlign w:val="superscript"/>
              </w:rPr>
              <w:t>3</w:t>
            </w:r>
            <w:r w:rsidRPr="00D21CF1">
              <w:rPr>
                <w:b/>
                <w:bCs/>
                <w:sz w:val="20"/>
                <w:szCs w:val="20"/>
              </w:rPr>
              <w:t>)</w:t>
            </w:r>
          </w:p>
        </w:tc>
        <w:tc>
          <w:tcPr>
            <w:tcW w:w="1813" w:type="dxa"/>
            <w:vAlign w:val="center"/>
          </w:tcPr>
          <w:p w14:paraId="1AAE7769" w14:textId="6F2868E1" w:rsidR="00D21CF1" w:rsidRPr="00D21CF1" w:rsidRDefault="00D21CF1" w:rsidP="00D21CF1">
            <w:pPr>
              <w:jc w:val="center"/>
              <w:rPr>
                <w:b/>
                <w:bCs/>
                <w:sz w:val="20"/>
                <w:szCs w:val="20"/>
              </w:rPr>
            </w:pPr>
            <w:r w:rsidRPr="00D21CF1">
              <w:rPr>
                <w:b/>
                <w:bCs/>
                <w:sz w:val="20"/>
                <w:szCs w:val="20"/>
              </w:rPr>
              <w:t>Vrsta goriva</w:t>
            </w:r>
          </w:p>
        </w:tc>
        <w:tc>
          <w:tcPr>
            <w:tcW w:w="1813" w:type="dxa"/>
            <w:vAlign w:val="center"/>
          </w:tcPr>
          <w:p w14:paraId="3227B064" w14:textId="1E49EB71" w:rsidR="00D21CF1" w:rsidRPr="00D21CF1" w:rsidRDefault="00D21CF1" w:rsidP="00D21CF1">
            <w:pPr>
              <w:jc w:val="center"/>
              <w:rPr>
                <w:b/>
                <w:bCs/>
                <w:sz w:val="20"/>
                <w:szCs w:val="20"/>
              </w:rPr>
            </w:pPr>
            <w:r w:rsidRPr="00D21CF1">
              <w:rPr>
                <w:b/>
                <w:bCs/>
                <w:sz w:val="20"/>
                <w:szCs w:val="20"/>
              </w:rPr>
              <w:t>Maksimalna količina opasne tvari (kg)</w:t>
            </w:r>
          </w:p>
        </w:tc>
      </w:tr>
      <w:tr w:rsidR="00D21CF1" w:rsidRPr="00D21CF1" w14:paraId="0F0F4088" w14:textId="77777777" w:rsidTr="00D21CF1">
        <w:tc>
          <w:tcPr>
            <w:tcW w:w="1812" w:type="dxa"/>
            <w:vAlign w:val="center"/>
          </w:tcPr>
          <w:p w14:paraId="12BFC04C" w14:textId="202EB369" w:rsidR="00D21CF1" w:rsidRPr="00D21CF1" w:rsidRDefault="00D21CF1" w:rsidP="00D21CF1">
            <w:pPr>
              <w:jc w:val="center"/>
              <w:rPr>
                <w:sz w:val="20"/>
                <w:szCs w:val="20"/>
              </w:rPr>
            </w:pPr>
            <w:r w:rsidRPr="00D21CF1">
              <w:rPr>
                <w:sz w:val="20"/>
                <w:szCs w:val="20"/>
              </w:rPr>
              <w:t>Podzemni</w:t>
            </w:r>
          </w:p>
        </w:tc>
        <w:tc>
          <w:tcPr>
            <w:tcW w:w="1812" w:type="dxa"/>
            <w:vAlign w:val="center"/>
          </w:tcPr>
          <w:p w14:paraId="6140E851" w14:textId="0A6125CC" w:rsidR="00D21CF1" w:rsidRPr="00D21CF1" w:rsidRDefault="00D21CF1" w:rsidP="00D21CF1">
            <w:pPr>
              <w:jc w:val="center"/>
              <w:rPr>
                <w:sz w:val="20"/>
                <w:szCs w:val="20"/>
              </w:rPr>
            </w:pPr>
            <w:r w:rsidRPr="00D21CF1">
              <w:rPr>
                <w:sz w:val="20"/>
                <w:szCs w:val="20"/>
              </w:rPr>
              <w:t>S-1</w:t>
            </w:r>
          </w:p>
        </w:tc>
        <w:tc>
          <w:tcPr>
            <w:tcW w:w="1812" w:type="dxa"/>
            <w:vAlign w:val="center"/>
          </w:tcPr>
          <w:p w14:paraId="121D5AEC" w14:textId="4CA102CE" w:rsidR="00D21CF1" w:rsidRPr="00D21CF1" w:rsidRDefault="00D21CF1" w:rsidP="00D21CF1">
            <w:pPr>
              <w:jc w:val="center"/>
              <w:rPr>
                <w:sz w:val="20"/>
                <w:szCs w:val="20"/>
              </w:rPr>
            </w:pPr>
            <w:r w:rsidRPr="00D21CF1">
              <w:rPr>
                <w:sz w:val="20"/>
                <w:szCs w:val="20"/>
              </w:rPr>
              <w:t>50</w:t>
            </w:r>
          </w:p>
        </w:tc>
        <w:tc>
          <w:tcPr>
            <w:tcW w:w="1813" w:type="dxa"/>
            <w:vAlign w:val="center"/>
          </w:tcPr>
          <w:p w14:paraId="0B35CE01" w14:textId="14ECE6FD" w:rsidR="00D21CF1" w:rsidRPr="00D21CF1" w:rsidRDefault="00D21CF1" w:rsidP="00D21CF1">
            <w:pPr>
              <w:jc w:val="center"/>
              <w:rPr>
                <w:sz w:val="20"/>
                <w:szCs w:val="20"/>
              </w:rPr>
            </w:pPr>
            <w:r w:rsidRPr="00D21CF1">
              <w:rPr>
                <w:sz w:val="20"/>
                <w:szCs w:val="20"/>
              </w:rPr>
              <w:t>EURODIZEL BS</w:t>
            </w:r>
          </w:p>
        </w:tc>
        <w:tc>
          <w:tcPr>
            <w:tcW w:w="1813" w:type="dxa"/>
            <w:vAlign w:val="center"/>
          </w:tcPr>
          <w:p w14:paraId="2A2CADAB" w14:textId="3B5A446C" w:rsidR="00D21CF1" w:rsidRPr="00D21CF1" w:rsidRDefault="00D21CF1" w:rsidP="00D21CF1">
            <w:pPr>
              <w:jc w:val="center"/>
              <w:rPr>
                <w:sz w:val="20"/>
                <w:szCs w:val="20"/>
              </w:rPr>
            </w:pPr>
            <w:r w:rsidRPr="00D21CF1">
              <w:rPr>
                <w:sz w:val="20"/>
                <w:szCs w:val="20"/>
              </w:rPr>
              <w:t>40.740</w:t>
            </w:r>
          </w:p>
        </w:tc>
      </w:tr>
      <w:tr w:rsidR="00D21CF1" w:rsidRPr="00D21CF1" w14:paraId="73975C45" w14:textId="77777777" w:rsidTr="00D21CF1">
        <w:tc>
          <w:tcPr>
            <w:tcW w:w="1812" w:type="dxa"/>
            <w:vAlign w:val="center"/>
          </w:tcPr>
          <w:p w14:paraId="572B58DA" w14:textId="592B800F" w:rsidR="00D21CF1" w:rsidRPr="00D21CF1" w:rsidRDefault="00D21CF1" w:rsidP="00D21CF1">
            <w:pPr>
              <w:jc w:val="center"/>
              <w:rPr>
                <w:sz w:val="20"/>
                <w:szCs w:val="20"/>
              </w:rPr>
            </w:pPr>
            <w:r w:rsidRPr="00D21CF1">
              <w:rPr>
                <w:sz w:val="20"/>
                <w:szCs w:val="20"/>
              </w:rPr>
              <w:t>Podzemni</w:t>
            </w:r>
          </w:p>
        </w:tc>
        <w:tc>
          <w:tcPr>
            <w:tcW w:w="1812" w:type="dxa"/>
            <w:vAlign w:val="center"/>
          </w:tcPr>
          <w:p w14:paraId="34FC8CEC" w14:textId="42F34BDE" w:rsidR="00D21CF1" w:rsidRPr="00D21CF1" w:rsidRDefault="00D21CF1" w:rsidP="00D21CF1">
            <w:pPr>
              <w:jc w:val="center"/>
              <w:rPr>
                <w:sz w:val="20"/>
                <w:szCs w:val="20"/>
              </w:rPr>
            </w:pPr>
            <w:r w:rsidRPr="00D21CF1">
              <w:rPr>
                <w:sz w:val="20"/>
                <w:szCs w:val="20"/>
              </w:rPr>
              <w:t>S-2</w:t>
            </w:r>
          </w:p>
        </w:tc>
        <w:tc>
          <w:tcPr>
            <w:tcW w:w="1812" w:type="dxa"/>
            <w:vAlign w:val="center"/>
          </w:tcPr>
          <w:p w14:paraId="57B6F886" w14:textId="7DAA8F1D" w:rsidR="00D21CF1" w:rsidRPr="00D21CF1" w:rsidRDefault="00D21CF1" w:rsidP="00D21CF1">
            <w:pPr>
              <w:jc w:val="center"/>
              <w:rPr>
                <w:sz w:val="20"/>
                <w:szCs w:val="20"/>
              </w:rPr>
            </w:pPr>
            <w:r w:rsidRPr="00D21CF1">
              <w:rPr>
                <w:sz w:val="20"/>
                <w:szCs w:val="20"/>
              </w:rPr>
              <w:t>50</w:t>
            </w:r>
          </w:p>
        </w:tc>
        <w:tc>
          <w:tcPr>
            <w:tcW w:w="1813" w:type="dxa"/>
            <w:vAlign w:val="center"/>
          </w:tcPr>
          <w:p w14:paraId="21690EC3" w14:textId="2121CE25" w:rsidR="00D21CF1" w:rsidRPr="00D21CF1" w:rsidRDefault="00D21CF1" w:rsidP="00D21CF1">
            <w:pPr>
              <w:jc w:val="center"/>
              <w:rPr>
                <w:sz w:val="20"/>
                <w:szCs w:val="20"/>
              </w:rPr>
            </w:pPr>
            <w:r w:rsidRPr="00D21CF1">
              <w:rPr>
                <w:sz w:val="20"/>
                <w:szCs w:val="20"/>
              </w:rPr>
              <w:t>EUROSUPER BS CLASS +</w:t>
            </w:r>
          </w:p>
        </w:tc>
        <w:tc>
          <w:tcPr>
            <w:tcW w:w="1813" w:type="dxa"/>
            <w:vAlign w:val="center"/>
          </w:tcPr>
          <w:p w14:paraId="56681FC3" w14:textId="4B7651D8" w:rsidR="00D21CF1" w:rsidRPr="00D21CF1" w:rsidRDefault="00D21CF1" w:rsidP="00D21CF1">
            <w:pPr>
              <w:jc w:val="center"/>
              <w:rPr>
                <w:sz w:val="20"/>
                <w:szCs w:val="20"/>
              </w:rPr>
            </w:pPr>
            <w:r w:rsidRPr="00D21CF1">
              <w:rPr>
                <w:sz w:val="20"/>
                <w:szCs w:val="20"/>
              </w:rPr>
              <w:t>36.254</w:t>
            </w:r>
          </w:p>
        </w:tc>
      </w:tr>
      <w:tr w:rsidR="00D21CF1" w:rsidRPr="00D21CF1" w14:paraId="73018291" w14:textId="77777777" w:rsidTr="00D21CF1">
        <w:tc>
          <w:tcPr>
            <w:tcW w:w="1812" w:type="dxa"/>
            <w:vAlign w:val="center"/>
          </w:tcPr>
          <w:p w14:paraId="10BBBA81" w14:textId="74DCA7BF" w:rsidR="00D21CF1" w:rsidRPr="00D21CF1" w:rsidRDefault="00D21CF1" w:rsidP="00D21CF1">
            <w:pPr>
              <w:jc w:val="center"/>
              <w:rPr>
                <w:sz w:val="20"/>
                <w:szCs w:val="20"/>
              </w:rPr>
            </w:pPr>
            <w:r w:rsidRPr="00D21CF1">
              <w:rPr>
                <w:sz w:val="20"/>
                <w:szCs w:val="20"/>
              </w:rPr>
              <w:t>Podzemni</w:t>
            </w:r>
          </w:p>
        </w:tc>
        <w:tc>
          <w:tcPr>
            <w:tcW w:w="1812" w:type="dxa"/>
            <w:vAlign w:val="center"/>
          </w:tcPr>
          <w:p w14:paraId="0CEEAF06" w14:textId="60CA5A12" w:rsidR="00D21CF1" w:rsidRPr="00D21CF1" w:rsidRDefault="00D21CF1" w:rsidP="00D21CF1">
            <w:pPr>
              <w:jc w:val="center"/>
              <w:rPr>
                <w:sz w:val="20"/>
                <w:szCs w:val="20"/>
              </w:rPr>
            </w:pPr>
            <w:r w:rsidRPr="00D21CF1">
              <w:rPr>
                <w:sz w:val="20"/>
                <w:szCs w:val="20"/>
              </w:rPr>
              <w:t>S-3</w:t>
            </w:r>
          </w:p>
        </w:tc>
        <w:tc>
          <w:tcPr>
            <w:tcW w:w="1812" w:type="dxa"/>
            <w:vAlign w:val="center"/>
          </w:tcPr>
          <w:p w14:paraId="3BBD2995" w14:textId="47F2A6CA" w:rsidR="00D21CF1" w:rsidRPr="00D21CF1" w:rsidRDefault="00D21CF1" w:rsidP="00D21CF1">
            <w:pPr>
              <w:jc w:val="center"/>
              <w:rPr>
                <w:sz w:val="20"/>
                <w:szCs w:val="20"/>
              </w:rPr>
            </w:pPr>
            <w:r w:rsidRPr="00D21CF1">
              <w:rPr>
                <w:sz w:val="20"/>
                <w:szCs w:val="20"/>
              </w:rPr>
              <w:t>20</w:t>
            </w:r>
          </w:p>
        </w:tc>
        <w:tc>
          <w:tcPr>
            <w:tcW w:w="1813" w:type="dxa"/>
            <w:vAlign w:val="center"/>
          </w:tcPr>
          <w:p w14:paraId="62F12001" w14:textId="45E24045" w:rsidR="00D21CF1" w:rsidRPr="00D21CF1" w:rsidRDefault="00D21CF1" w:rsidP="00D21CF1">
            <w:pPr>
              <w:jc w:val="center"/>
              <w:rPr>
                <w:sz w:val="20"/>
                <w:szCs w:val="20"/>
              </w:rPr>
            </w:pPr>
            <w:r w:rsidRPr="00D21CF1">
              <w:rPr>
                <w:sz w:val="20"/>
                <w:szCs w:val="20"/>
              </w:rPr>
              <w:t>EUROSUPER BS CLASS +</w:t>
            </w:r>
          </w:p>
        </w:tc>
        <w:tc>
          <w:tcPr>
            <w:tcW w:w="1813" w:type="dxa"/>
            <w:vAlign w:val="center"/>
          </w:tcPr>
          <w:p w14:paraId="5765AF43" w14:textId="66CFC2F0" w:rsidR="00D21CF1" w:rsidRPr="00D21CF1" w:rsidRDefault="00D21CF1" w:rsidP="00D21CF1">
            <w:pPr>
              <w:jc w:val="center"/>
              <w:rPr>
                <w:sz w:val="20"/>
                <w:szCs w:val="20"/>
              </w:rPr>
            </w:pPr>
            <w:r w:rsidRPr="00D21CF1">
              <w:rPr>
                <w:sz w:val="20"/>
                <w:szCs w:val="20"/>
              </w:rPr>
              <w:t>14.502</w:t>
            </w:r>
          </w:p>
        </w:tc>
      </w:tr>
      <w:tr w:rsidR="00D21CF1" w:rsidRPr="00D21CF1" w14:paraId="4FB94A40" w14:textId="77777777" w:rsidTr="00D21CF1">
        <w:tc>
          <w:tcPr>
            <w:tcW w:w="1812" w:type="dxa"/>
            <w:vAlign w:val="center"/>
          </w:tcPr>
          <w:p w14:paraId="1BFADDBA" w14:textId="501C4498" w:rsidR="00D21CF1" w:rsidRPr="00D21CF1" w:rsidRDefault="00D21CF1" w:rsidP="00D21CF1">
            <w:pPr>
              <w:jc w:val="center"/>
              <w:rPr>
                <w:sz w:val="20"/>
                <w:szCs w:val="20"/>
              </w:rPr>
            </w:pPr>
            <w:r w:rsidRPr="00D21CF1">
              <w:rPr>
                <w:sz w:val="20"/>
                <w:szCs w:val="20"/>
              </w:rPr>
              <w:t>Podzemni</w:t>
            </w:r>
          </w:p>
        </w:tc>
        <w:tc>
          <w:tcPr>
            <w:tcW w:w="1812" w:type="dxa"/>
            <w:vAlign w:val="center"/>
          </w:tcPr>
          <w:p w14:paraId="0218F587" w14:textId="5F04D039" w:rsidR="00D21CF1" w:rsidRPr="00D21CF1" w:rsidRDefault="00D21CF1" w:rsidP="00D21CF1">
            <w:pPr>
              <w:jc w:val="center"/>
              <w:rPr>
                <w:sz w:val="20"/>
                <w:szCs w:val="20"/>
              </w:rPr>
            </w:pPr>
            <w:r w:rsidRPr="00D21CF1">
              <w:rPr>
                <w:sz w:val="20"/>
                <w:szCs w:val="20"/>
              </w:rPr>
              <w:t>S-4</w:t>
            </w:r>
          </w:p>
        </w:tc>
        <w:tc>
          <w:tcPr>
            <w:tcW w:w="1812" w:type="dxa"/>
            <w:vAlign w:val="center"/>
          </w:tcPr>
          <w:p w14:paraId="128FDE10" w14:textId="5A91AAB7" w:rsidR="00D21CF1" w:rsidRPr="00D21CF1" w:rsidRDefault="00D21CF1" w:rsidP="00D21CF1">
            <w:pPr>
              <w:jc w:val="center"/>
              <w:rPr>
                <w:sz w:val="20"/>
                <w:szCs w:val="20"/>
              </w:rPr>
            </w:pPr>
            <w:r w:rsidRPr="00D21CF1">
              <w:rPr>
                <w:sz w:val="20"/>
                <w:szCs w:val="20"/>
              </w:rPr>
              <w:t>30</w:t>
            </w:r>
          </w:p>
        </w:tc>
        <w:tc>
          <w:tcPr>
            <w:tcW w:w="1813" w:type="dxa"/>
            <w:vAlign w:val="center"/>
          </w:tcPr>
          <w:p w14:paraId="3446D120" w14:textId="13C8781A" w:rsidR="00D21CF1" w:rsidRPr="00D21CF1" w:rsidRDefault="00D21CF1" w:rsidP="00D21CF1">
            <w:pPr>
              <w:jc w:val="center"/>
              <w:rPr>
                <w:sz w:val="20"/>
                <w:szCs w:val="20"/>
              </w:rPr>
            </w:pPr>
            <w:r w:rsidRPr="00D21CF1">
              <w:rPr>
                <w:sz w:val="20"/>
                <w:szCs w:val="20"/>
              </w:rPr>
              <w:t>EUROSUPER BS CLASS +</w:t>
            </w:r>
          </w:p>
        </w:tc>
        <w:tc>
          <w:tcPr>
            <w:tcW w:w="1813" w:type="dxa"/>
            <w:vAlign w:val="center"/>
          </w:tcPr>
          <w:p w14:paraId="1BD183C8" w14:textId="4A328B81" w:rsidR="00D21CF1" w:rsidRPr="00D21CF1" w:rsidRDefault="00D21CF1" w:rsidP="00D21CF1">
            <w:pPr>
              <w:jc w:val="center"/>
              <w:rPr>
                <w:sz w:val="20"/>
                <w:szCs w:val="20"/>
              </w:rPr>
            </w:pPr>
            <w:r w:rsidRPr="00D21CF1">
              <w:rPr>
                <w:sz w:val="20"/>
                <w:szCs w:val="20"/>
              </w:rPr>
              <w:t>24.444</w:t>
            </w:r>
          </w:p>
        </w:tc>
      </w:tr>
      <w:tr w:rsidR="00D21CF1" w:rsidRPr="00D21CF1" w14:paraId="20D3853E" w14:textId="77777777" w:rsidTr="00D21CF1">
        <w:tc>
          <w:tcPr>
            <w:tcW w:w="1812" w:type="dxa"/>
            <w:vAlign w:val="center"/>
          </w:tcPr>
          <w:p w14:paraId="126254BE" w14:textId="67805EF2" w:rsidR="00D21CF1" w:rsidRPr="00D21CF1" w:rsidRDefault="00D21CF1" w:rsidP="00D21CF1">
            <w:pPr>
              <w:jc w:val="center"/>
              <w:rPr>
                <w:sz w:val="20"/>
                <w:szCs w:val="20"/>
              </w:rPr>
            </w:pPr>
            <w:r w:rsidRPr="00D21CF1">
              <w:rPr>
                <w:sz w:val="20"/>
                <w:szCs w:val="20"/>
              </w:rPr>
              <w:t>Podzemni</w:t>
            </w:r>
          </w:p>
        </w:tc>
        <w:tc>
          <w:tcPr>
            <w:tcW w:w="1812" w:type="dxa"/>
            <w:vAlign w:val="center"/>
          </w:tcPr>
          <w:p w14:paraId="6159A82E" w14:textId="0ACD2AB4" w:rsidR="00D21CF1" w:rsidRPr="00D21CF1" w:rsidRDefault="00D21CF1" w:rsidP="00D21CF1">
            <w:pPr>
              <w:jc w:val="center"/>
              <w:rPr>
                <w:sz w:val="20"/>
                <w:szCs w:val="20"/>
              </w:rPr>
            </w:pPr>
            <w:r w:rsidRPr="00D21CF1">
              <w:rPr>
                <w:sz w:val="20"/>
                <w:szCs w:val="20"/>
              </w:rPr>
              <w:t>S-5</w:t>
            </w:r>
          </w:p>
        </w:tc>
        <w:tc>
          <w:tcPr>
            <w:tcW w:w="1812" w:type="dxa"/>
            <w:vAlign w:val="center"/>
          </w:tcPr>
          <w:p w14:paraId="4795DE87" w14:textId="74183441" w:rsidR="00D21CF1" w:rsidRPr="00D21CF1" w:rsidRDefault="00D21CF1" w:rsidP="00D21CF1">
            <w:pPr>
              <w:jc w:val="center"/>
              <w:rPr>
                <w:sz w:val="20"/>
                <w:szCs w:val="20"/>
              </w:rPr>
            </w:pPr>
            <w:r w:rsidRPr="00D21CF1">
              <w:rPr>
                <w:sz w:val="20"/>
                <w:szCs w:val="20"/>
              </w:rPr>
              <w:t>30</w:t>
            </w:r>
          </w:p>
        </w:tc>
        <w:tc>
          <w:tcPr>
            <w:tcW w:w="1813" w:type="dxa"/>
            <w:vAlign w:val="center"/>
          </w:tcPr>
          <w:p w14:paraId="5B86B782" w14:textId="7D22C398" w:rsidR="00D21CF1" w:rsidRPr="00D21CF1" w:rsidRDefault="00D21CF1" w:rsidP="00D21CF1">
            <w:pPr>
              <w:jc w:val="center"/>
              <w:rPr>
                <w:sz w:val="20"/>
                <w:szCs w:val="20"/>
              </w:rPr>
            </w:pPr>
            <w:r w:rsidRPr="00D21CF1">
              <w:rPr>
                <w:sz w:val="20"/>
                <w:szCs w:val="20"/>
              </w:rPr>
              <w:t>EURODIZEL BS</w:t>
            </w:r>
          </w:p>
        </w:tc>
        <w:tc>
          <w:tcPr>
            <w:tcW w:w="1813" w:type="dxa"/>
            <w:vAlign w:val="center"/>
          </w:tcPr>
          <w:p w14:paraId="5A3AE797" w14:textId="5F7CB3A2" w:rsidR="00D21CF1" w:rsidRPr="00D21CF1" w:rsidRDefault="00D21CF1" w:rsidP="00D21CF1">
            <w:pPr>
              <w:jc w:val="center"/>
              <w:rPr>
                <w:sz w:val="20"/>
                <w:szCs w:val="20"/>
              </w:rPr>
            </w:pPr>
            <w:r w:rsidRPr="00D21CF1">
              <w:rPr>
                <w:sz w:val="20"/>
                <w:szCs w:val="20"/>
              </w:rPr>
              <w:t>24.444</w:t>
            </w:r>
          </w:p>
        </w:tc>
      </w:tr>
      <w:tr w:rsidR="00D21CF1" w:rsidRPr="00D21CF1" w14:paraId="404B3810" w14:textId="77777777" w:rsidTr="00D21CF1">
        <w:tc>
          <w:tcPr>
            <w:tcW w:w="1812" w:type="dxa"/>
            <w:vAlign w:val="center"/>
          </w:tcPr>
          <w:p w14:paraId="6DAB58E3" w14:textId="42C7610D" w:rsidR="00D21CF1" w:rsidRPr="00D21CF1" w:rsidRDefault="00D21CF1" w:rsidP="00D21CF1">
            <w:pPr>
              <w:jc w:val="center"/>
              <w:rPr>
                <w:sz w:val="20"/>
                <w:szCs w:val="20"/>
              </w:rPr>
            </w:pPr>
            <w:r w:rsidRPr="00D21CF1">
              <w:rPr>
                <w:sz w:val="20"/>
                <w:szCs w:val="20"/>
              </w:rPr>
              <w:t>Podzemni</w:t>
            </w:r>
          </w:p>
        </w:tc>
        <w:tc>
          <w:tcPr>
            <w:tcW w:w="1812" w:type="dxa"/>
            <w:vAlign w:val="center"/>
          </w:tcPr>
          <w:p w14:paraId="617DF399" w14:textId="07F89D87" w:rsidR="00D21CF1" w:rsidRPr="00D21CF1" w:rsidRDefault="00D21CF1" w:rsidP="00D21CF1">
            <w:pPr>
              <w:jc w:val="center"/>
              <w:rPr>
                <w:sz w:val="20"/>
                <w:szCs w:val="20"/>
              </w:rPr>
            </w:pPr>
            <w:r w:rsidRPr="00D21CF1">
              <w:rPr>
                <w:sz w:val="20"/>
                <w:szCs w:val="20"/>
              </w:rPr>
              <w:t>S-6</w:t>
            </w:r>
          </w:p>
        </w:tc>
        <w:tc>
          <w:tcPr>
            <w:tcW w:w="1812" w:type="dxa"/>
            <w:vAlign w:val="center"/>
          </w:tcPr>
          <w:p w14:paraId="37F72D98" w14:textId="569B45AC" w:rsidR="00D21CF1" w:rsidRPr="00D21CF1" w:rsidRDefault="00D21CF1" w:rsidP="00D21CF1">
            <w:pPr>
              <w:jc w:val="center"/>
              <w:rPr>
                <w:sz w:val="20"/>
                <w:szCs w:val="20"/>
              </w:rPr>
            </w:pPr>
            <w:r w:rsidRPr="00D21CF1">
              <w:rPr>
                <w:sz w:val="20"/>
                <w:szCs w:val="20"/>
              </w:rPr>
              <w:t>4,85</w:t>
            </w:r>
          </w:p>
        </w:tc>
        <w:tc>
          <w:tcPr>
            <w:tcW w:w="1813" w:type="dxa"/>
            <w:vAlign w:val="center"/>
          </w:tcPr>
          <w:p w14:paraId="209CE11C" w14:textId="7443FB5D" w:rsidR="00D21CF1" w:rsidRPr="00D21CF1" w:rsidRDefault="00D21CF1" w:rsidP="00D21CF1">
            <w:pPr>
              <w:jc w:val="center"/>
              <w:rPr>
                <w:sz w:val="20"/>
                <w:szCs w:val="20"/>
              </w:rPr>
            </w:pPr>
            <w:r w:rsidRPr="00D21CF1">
              <w:rPr>
                <w:sz w:val="20"/>
                <w:szCs w:val="20"/>
              </w:rPr>
              <w:t>AUTOPLIN</w:t>
            </w:r>
          </w:p>
        </w:tc>
        <w:tc>
          <w:tcPr>
            <w:tcW w:w="1813" w:type="dxa"/>
            <w:vAlign w:val="center"/>
          </w:tcPr>
          <w:p w14:paraId="3D74AE30" w14:textId="5C8569AE" w:rsidR="00D21CF1" w:rsidRPr="00D21CF1" w:rsidRDefault="00D21CF1" w:rsidP="00D21CF1">
            <w:pPr>
              <w:jc w:val="center"/>
              <w:rPr>
                <w:sz w:val="20"/>
                <w:szCs w:val="20"/>
              </w:rPr>
            </w:pPr>
            <w:r w:rsidRPr="00D21CF1">
              <w:rPr>
                <w:sz w:val="20"/>
                <w:szCs w:val="20"/>
              </w:rPr>
              <w:t>2.243</w:t>
            </w:r>
          </w:p>
        </w:tc>
      </w:tr>
      <w:tr w:rsidR="00D21CF1" w:rsidRPr="00D21CF1" w14:paraId="616A0EF1" w14:textId="77777777" w:rsidTr="00D21CF1">
        <w:tc>
          <w:tcPr>
            <w:tcW w:w="1812" w:type="dxa"/>
            <w:vAlign w:val="center"/>
          </w:tcPr>
          <w:p w14:paraId="20B28260" w14:textId="318333C1" w:rsidR="00D21CF1" w:rsidRPr="00D21CF1" w:rsidRDefault="00D21CF1" w:rsidP="00D21CF1">
            <w:pPr>
              <w:jc w:val="center"/>
              <w:rPr>
                <w:sz w:val="20"/>
                <w:szCs w:val="20"/>
              </w:rPr>
            </w:pPr>
            <w:r w:rsidRPr="00D21CF1">
              <w:rPr>
                <w:sz w:val="20"/>
                <w:szCs w:val="20"/>
              </w:rPr>
              <w:t>Boca UNP</w:t>
            </w:r>
          </w:p>
        </w:tc>
        <w:tc>
          <w:tcPr>
            <w:tcW w:w="1812" w:type="dxa"/>
            <w:vAlign w:val="center"/>
          </w:tcPr>
          <w:p w14:paraId="7B405811" w14:textId="77777777" w:rsidR="00D21CF1" w:rsidRPr="00D21CF1" w:rsidRDefault="00D21CF1" w:rsidP="00D21CF1">
            <w:pPr>
              <w:jc w:val="center"/>
              <w:rPr>
                <w:sz w:val="20"/>
                <w:szCs w:val="20"/>
              </w:rPr>
            </w:pPr>
          </w:p>
        </w:tc>
        <w:tc>
          <w:tcPr>
            <w:tcW w:w="1812" w:type="dxa"/>
            <w:vAlign w:val="center"/>
          </w:tcPr>
          <w:p w14:paraId="6E7F710B" w14:textId="1A99A2EE" w:rsidR="00D21CF1" w:rsidRPr="00D21CF1" w:rsidRDefault="00D21CF1" w:rsidP="00D21CF1">
            <w:pPr>
              <w:jc w:val="center"/>
              <w:rPr>
                <w:sz w:val="20"/>
                <w:szCs w:val="20"/>
              </w:rPr>
            </w:pPr>
            <w:r w:rsidRPr="00D21CF1">
              <w:rPr>
                <w:sz w:val="20"/>
                <w:szCs w:val="20"/>
              </w:rPr>
              <w:t>158</w:t>
            </w:r>
          </w:p>
        </w:tc>
        <w:tc>
          <w:tcPr>
            <w:tcW w:w="1813" w:type="dxa"/>
            <w:vAlign w:val="center"/>
          </w:tcPr>
          <w:p w14:paraId="2A20B05A" w14:textId="77777777" w:rsidR="00D21CF1" w:rsidRPr="00D21CF1" w:rsidRDefault="00D21CF1" w:rsidP="00D21CF1">
            <w:pPr>
              <w:jc w:val="center"/>
              <w:rPr>
                <w:sz w:val="20"/>
                <w:szCs w:val="20"/>
              </w:rPr>
            </w:pPr>
          </w:p>
        </w:tc>
        <w:tc>
          <w:tcPr>
            <w:tcW w:w="1813" w:type="dxa"/>
            <w:vAlign w:val="center"/>
          </w:tcPr>
          <w:p w14:paraId="431A4230" w14:textId="495AFDD8" w:rsidR="00D21CF1" w:rsidRPr="00D21CF1" w:rsidRDefault="00D21CF1" w:rsidP="00D21CF1">
            <w:pPr>
              <w:jc w:val="center"/>
              <w:rPr>
                <w:sz w:val="20"/>
                <w:szCs w:val="20"/>
              </w:rPr>
            </w:pPr>
            <w:r w:rsidRPr="00D21CF1">
              <w:rPr>
                <w:sz w:val="20"/>
                <w:szCs w:val="20"/>
              </w:rPr>
              <w:t>1.580</w:t>
            </w:r>
          </w:p>
        </w:tc>
      </w:tr>
    </w:tbl>
    <w:p w14:paraId="3851B56C" w14:textId="77777777" w:rsidR="00D21CF1" w:rsidRPr="00D21CF1" w:rsidRDefault="00D21CF1" w:rsidP="00D21CF1">
      <w:pPr>
        <w:jc w:val="center"/>
        <w:rPr>
          <w:sz w:val="20"/>
          <w:szCs w:val="20"/>
        </w:rPr>
      </w:pPr>
      <w:r w:rsidRPr="00D21CF1">
        <w:rPr>
          <w:sz w:val="20"/>
          <w:szCs w:val="20"/>
        </w:rPr>
        <w:t>Izvor: Revizija Procjene rizika pravnih osoba koje obavljaju djelatnost korištenja opasnih tvari za Maloprodajno mjesto Ivanec, Varaždinska ulica 92, Ivanec, 2021. god.</w:t>
      </w:r>
    </w:p>
    <w:p w14:paraId="4315B9BE" w14:textId="0FD7571E" w:rsidR="00D21CF1" w:rsidRPr="00BB59D4" w:rsidRDefault="00D21CF1" w:rsidP="00D21CF1">
      <w:r>
        <w:t>Osnovna poslovna aktivnost na maloprodajnim mjestima je trgovina na malo tekućim naftnim gorivima (u nastavku TNG), auto plina, propan-butan plina (UNP) u bocama za domaćinstvo te prodaja maziva i robe široke potrošnje.</w:t>
      </w:r>
    </w:p>
    <w:p w14:paraId="191138E7" w14:textId="48A9FDCA" w:rsidR="00BB59D4" w:rsidRDefault="00316B0F" w:rsidP="00316B0F">
      <w:pPr>
        <w:pStyle w:val="Naslov3"/>
      </w:pPr>
      <w:bookmarkStart w:id="417" w:name="_Toc158621830"/>
      <w:bookmarkStart w:id="418" w:name="_Toc162957972"/>
      <w:r>
        <w:t>Uzroci industrijske nesreće</w:t>
      </w:r>
      <w:bookmarkEnd w:id="417"/>
      <w:bookmarkEnd w:id="418"/>
    </w:p>
    <w:p w14:paraId="32C50B6C" w14:textId="77A12C49" w:rsidR="00316B0F" w:rsidRDefault="00316B0F" w:rsidP="00316B0F">
      <w:r w:rsidRPr="00316B0F">
        <w:t>Uzrokom opasnosti smatra se događaj, poremećaj u procesu ili pak propust djelatnika, a uslijed kojeg se može osloboditi opasna tvar ili tvari koje mogu uzrokovati opasnost te može doći do povezivanja u uzročno-posljedični lanac događaja koji, iako svaki sam za sebe ne predstavljaju dovoljan uzrok ugrožavanja, uslijed pretpostavljenog povezivanja događaja predstavljaju realnu opasnost. Na osnovu analize postojećeg stanja utvrđeni su mogući uzroci izvanrednog događaja prikazani u sljedećoj tablici.</w:t>
      </w:r>
    </w:p>
    <w:p w14:paraId="2B2B7839" w14:textId="56B87EF4" w:rsidR="00316B0F" w:rsidRPr="00316B0F" w:rsidRDefault="00316B0F" w:rsidP="00316B0F">
      <w:pPr>
        <w:pStyle w:val="Opisslike"/>
        <w:keepNext/>
        <w:jc w:val="center"/>
        <w:rPr>
          <w:b/>
          <w:bCs/>
          <w:i w:val="0"/>
          <w:iCs w:val="0"/>
          <w:color w:val="auto"/>
          <w:sz w:val="20"/>
          <w:szCs w:val="20"/>
        </w:rPr>
      </w:pPr>
      <w:bookmarkStart w:id="419" w:name="_Toc162957796"/>
      <w:r w:rsidRPr="00316B0F">
        <w:rPr>
          <w:b/>
          <w:bCs/>
          <w:i w:val="0"/>
          <w:iCs w:val="0"/>
          <w:color w:val="auto"/>
          <w:sz w:val="20"/>
          <w:szCs w:val="20"/>
        </w:rPr>
        <w:t xml:space="preserve">Tablica </w:t>
      </w:r>
      <w:r w:rsidRPr="00316B0F">
        <w:rPr>
          <w:b/>
          <w:bCs/>
          <w:i w:val="0"/>
          <w:iCs w:val="0"/>
          <w:color w:val="auto"/>
          <w:sz w:val="20"/>
          <w:szCs w:val="20"/>
        </w:rPr>
        <w:fldChar w:fldCharType="begin"/>
      </w:r>
      <w:r w:rsidRPr="00316B0F">
        <w:rPr>
          <w:b/>
          <w:bCs/>
          <w:i w:val="0"/>
          <w:iCs w:val="0"/>
          <w:color w:val="auto"/>
          <w:sz w:val="20"/>
          <w:szCs w:val="20"/>
        </w:rPr>
        <w:instrText xml:space="preserve"> SEQ Tablica \* ARABIC </w:instrText>
      </w:r>
      <w:r w:rsidRPr="00316B0F">
        <w:rPr>
          <w:b/>
          <w:bCs/>
          <w:i w:val="0"/>
          <w:iCs w:val="0"/>
          <w:color w:val="auto"/>
          <w:sz w:val="20"/>
          <w:szCs w:val="20"/>
        </w:rPr>
        <w:fldChar w:fldCharType="separate"/>
      </w:r>
      <w:r w:rsidR="000B1150">
        <w:rPr>
          <w:b/>
          <w:bCs/>
          <w:i w:val="0"/>
          <w:iCs w:val="0"/>
          <w:noProof/>
          <w:color w:val="auto"/>
          <w:sz w:val="20"/>
          <w:szCs w:val="20"/>
        </w:rPr>
        <w:t>49</w:t>
      </w:r>
      <w:r w:rsidRPr="00316B0F">
        <w:rPr>
          <w:b/>
          <w:bCs/>
          <w:i w:val="0"/>
          <w:iCs w:val="0"/>
          <w:color w:val="auto"/>
          <w:sz w:val="20"/>
          <w:szCs w:val="20"/>
        </w:rPr>
        <w:fldChar w:fldCharType="end"/>
      </w:r>
      <w:r w:rsidRPr="00316B0F">
        <w:rPr>
          <w:b/>
          <w:bCs/>
          <w:i w:val="0"/>
          <w:iCs w:val="0"/>
          <w:color w:val="auto"/>
          <w:sz w:val="20"/>
          <w:szCs w:val="20"/>
        </w:rPr>
        <w:t>. Mogući uzroci nesreće u slučaju izvanrednog događaja</w:t>
      </w:r>
      <w:bookmarkEnd w:id="419"/>
    </w:p>
    <w:tbl>
      <w:tblPr>
        <w:tblW w:w="90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6521"/>
      </w:tblGrid>
      <w:tr w:rsidR="00316B0F" w:rsidRPr="00316B0F" w14:paraId="6E19139C" w14:textId="77777777" w:rsidTr="006A63E0">
        <w:trPr>
          <w:trHeight w:val="391"/>
          <w:tblHeader/>
          <w:jc w:val="right"/>
        </w:trPr>
        <w:tc>
          <w:tcPr>
            <w:tcW w:w="2531" w:type="dxa"/>
            <w:shd w:val="clear" w:color="auto" w:fill="auto"/>
            <w:vAlign w:val="center"/>
          </w:tcPr>
          <w:p w14:paraId="3CA2103E"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SKUPINA UZROKA</w:t>
            </w:r>
          </w:p>
        </w:tc>
        <w:tc>
          <w:tcPr>
            <w:tcW w:w="6521" w:type="dxa"/>
            <w:shd w:val="clear" w:color="auto" w:fill="auto"/>
            <w:vAlign w:val="center"/>
          </w:tcPr>
          <w:p w14:paraId="3055FEB4"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MOGUĆI UZROCI UNUTAR SKUPINE</w:t>
            </w:r>
          </w:p>
        </w:tc>
      </w:tr>
      <w:tr w:rsidR="00316B0F" w:rsidRPr="00316B0F" w14:paraId="65FFF63B" w14:textId="77777777" w:rsidTr="006A63E0">
        <w:trPr>
          <w:trHeight w:val="18"/>
          <w:jc w:val="right"/>
        </w:trPr>
        <w:tc>
          <w:tcPr>
            <w:tcW w:w="2531" w:type="dxa"/>
            <w:vMerge w:val="restart"/>
            <w:shd w:val="clear" w:color="auto" w:fill="auto"/>
          </w:tcPr>
          <w:p w14:paraId="531227CE"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p w14:paraId="7A8DE578"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Ljudski faktor</w:t>
            </w:r>
          </w:p>
        </w:tc>
        <w:tc>
          <w:tcPr>
            <w:tcW w:w="6521" w:type="dxa"/>
            <w:shd w:val="clear" w:color="auto" w:fill="auto"/>
          </w:tcPr>
          <w:p w14:paraId="30A9326B"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Nepažnja prilikom dopreme opasnih tvari, pretakanja i sl.</w:t>
            </w:r>
          </w:p>
        </w:tc>
      </w:tr>
      <w:tr w:rsidR="00316B0F" w:rsidRPr="00316B0F" w14:paraId="02AFAE54" w14:textId="77777777" w:rsidTr="006A63E0">
        <w:trPr>
          <w:trHeight w:val="11"/>
          <w:jc w:val="right"/>
        </w:trPr>
        <w:tc>
          <w:tcPr>
            <w:tcW w:w="2531" w:type="dxa"/>
            <w:vMerge/>
            <w:shd w:val="clear" w:color="auto" w:fill="auto"/>
          </w:tcPr>
          <w:p w14:paraId="27961A97"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4486CE93"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Nepridržavanje uputa i nepažnja prilikom održavanja postrojenja</w:t>
            </w:r>
          </w:p>
        </w:tc>
      </w:tr>
      <w:tr w:rsidR="00316B0F" w:rsidRPr="00316B0F" w14:paraId="12650EB0" w14:textId="77777777" w:rsidTr="006A63E0">
        <w:trPr>
          <w:trHeight w:val="11"/>
          <w:jc w:val="right"/>
        </w:trPr>
        <w:tc>
          <w:tcPr>
            <w:tcW w:w="2531" w:type="dxa"/>
            <w:vMerge/>
            <w:shd w:val="clear" w:color="auto" w:fill="auto"/>
          </w:tcPr>
          <w:p w14:paraId="28BF8696"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569AF991"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Rukovanje instalacijama i uređajima na tehnički nedopušten način</w:t>
            </w:r>
          </w:p>
        </w:tc>
      </w:tr>
      <w:tr w:rsidR="00316B0F" w:rsidRPr="00316B0F" w14:paraId="677F3BEC" w14:textId="77777777" w:rsidTr="006A63E0">
        <w:trPr>
          <w:trHeight w:val="38"/>
          <w:jc w:val="right"/>
        </w:trPr>
        <w:tc>
          <w:tcPr>
            <w:tcW w:w="2531" w:type="dxa"/>
            <w:vMerge w:val="restart"/>
            <w:shd w:val="clear" w:color="auto" w:fill="auto"/>
          </w:tcPr>
          <w:p w14:paraId="49F135B4"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p w14:paraId="45A603F8"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Poremećaji tehnološkog procesa</w:t>
            </w:r>
          </w:p>
        </w:tc>
        <w:tc>
          <w:tcPr>
            <w:tcW w:w="6521" w:type="dxa"/>
            <w:shd w:val="clear" w:color="auto" w:fill="auto"/>
          </w:tcPr>
          <w:p w14:paraId="0CF3292C"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Procesi ili drugi poremećaji prateće i sigurnosne opreme spremnika (električna oprema, sigurnosni ventili, odušci, cjevovodi i sl.)</w:t>
            </w:r>
          </w:p>
        </w:tc>
      </w:tr>
      <w:tr w:rsidR="00316B0F" w:rsidRPr="00316B0F" w14:paraId="2B634CEE" w14:textId="77777777" w:rsidTr="006A63E0">
        <w:trPr>
          <w:trHeight w:val="11"/>
          <w:jc w:val="right"/>
        </w:trPr>
        <w:tc>
          <w:tcPr>
            <w:tcW w:w="2531" w:type="dxa"/>
            <w:vMerge/>
            <w:shd w:val="clear" w:color="auto" w:fill="auto"/>
          </w:tcPr>
          <w:p w14:paraId="172ABCC1"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5D9800CB"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Propuštanje spremnike</w:t>
            </w:r>
          </w:p>
        </w:tc>
      </w:tr>
      <w:tr w:rsidR="00316B0F" w:rsidRPr="00316B0F" w14:paraId="63537B66" w14:textId="77777777" w:rsidTr="006A63E0">
        <w:trPr>
          <w:trHeight w:val="11"/>
          <w:jc w:val="right"/>
        </w:trPr>
        <w:tc>
          <w:tcPr>
            <w:tcW w:w="2531" w:type="dxa"/>
            <w:vMerge/>
            <w:shd w:val="clear" w:color="auto" w:fill="auto"/>
          </w:tcPr>
          <w:p w14:paraId="1B8B107E"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410476EF"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Kvarovi većeg opsega na postrojenju i kvarovi opreme za pretovar</w:t>
            </w:r>
          </w:p>
        </w:tc>
      </w:tr>
      <w:tr w:rsidR="00316B0F" w:rsidRPr="00316B0F" w14:paraId="188E5F2D" w14:textId="77777777" w:rsidTr="006A63E0">
        <w:trPr>
          <w:trHeight w:val="19"/>
          <w:jc w:val="right"/>
        </w:trPr>
        <w:tc>
          <w:tcPr>
            <w:tcW w:w="2531" w:type="dxa"/>
            <w:vMerge w:val="restart"/>
            <w:shd w:val="clear" w:color="auto" w:fill="auto"/>
          </w:tcPr>
          <w:p w14:paraId="14B1EA53"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p w14:paraId="087725B5"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Prirodne nepogode jačeg intenziteta</w:t>
            </w:r>
          </w:p>
        </w:tc>
        <w:tc>
          <w:tcPr>
            <w:tcW w:w="6521" w:type="dxa"/>
            <w:shd w:val="clear" w:color="auto" w:fill="auto"/>
          </w:tcPr>
          <w:p w14:paraId="5DEE4307"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Požar</w:t>
            </w:r>
          </w:p>
        </w:tc>
      </w:tr>
      <w:tr w:rsidR="00316B0F" w:rsidRPr="00316B0F" w14:paraId="702049F6" w14:textId="77777777" w:rsidTr="006A63E0">
        <w:trPr>
          <w:trHeight w:val="11"/>
          <w:jc w:val="right"/>
        </w:trPr>
        <w:tc>
          <w:tcPr>
            <w:tcW w:w="2531" w:type="dxa"/>
            <w:vMerge/>
            <w:shd w:val="clear" w:color="auto" w:fill="auto"/>
          </w:tcPr>
          <w:p w14:paraId="28E60FF3"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1CFEA583"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Potres</w:t>
            </w:r>
          </w:p>
        </w:tc>
      </w:tr>
      <w:tr w:rsidR="00316B0F" w:rsidRPr="00316B0F" w14:paraId="7514EC37" w14:textId="77777777" w:rsidTr="006A63E0">
        <w:trPr>
          <w:trHeight w:val="11"/>
          <w:jc w:val="right"/>
        </w:trPr>
        <w:tc>
          <w:tcPr>
            <w:tcW w:w="2531" w:type="dxa"/>
            <w:vMerge/>
            <w:shd w:val="clear" w:color="auto" w:fill="auto"/>
          </w:tcPr>
          <w:p w14:paraId="21C24520"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34E29FB0"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Olujno i orkansko nevrijeme</w:t>
            </w:r>
          </w:p>
        </w:tc>
      </w:tr>
      <w:tr w:rsidR="00316B0F" w:rsidRPr="00316B0F" w14:paraId="5838468C" w14:textId="77777777" w:rsidTr="006A63E0">
        <w:trPr>
          <w:trHeight w:val="11"/>
          <w:jc w:val="right"/>
        </w:trPr>
        <w:tc>
          <w:tcPr>
            <w:tcW w:w="2531" w:type="dxa"/>
            <w:vMerge/>
            <w:shd w:val="clear" w:color="auto" w:fill="auto"/>
          </w:tcPr>
          <w:p w14:paraId="3EB6EC8C"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p>
        </w:tc>
        <w:tc>
          <w:tcPr>
            <w:tcW w:w="6521" w:type="dxa"/>
            <w:shd w:val="clear" w:color="auto" w:fill="auto"/>
          </w:tcPr>
          <w:p w14:paraId="0A9D865D"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Poledica</w:t>
            </w:r>
          </w:p>
        </w:tc>
      </w:tr>
      <w:tr w:rsidR="00316B0F" w:rsidRPr="00316B0F" w14:paraId="555B5CEA" w14:textId="77777777" w:rsidTr="006A63E0">
        <w:trPr>
          <w:trHeight w:val="19"/>
          <w:jc w:val="right"/>
        </w:trPr>
        <w:tc>
          <w:tcPr>
            <w:tcW w:w="2531" w:type="dxa"/>
            <w:shd w:val="clear" w:color="auto" w:fill="auto"/>
          </w:tcPr>
          <w:p w14:paraId="01F73B82" w14:textId="77777777" w:rsidR="00316B0F" w:rsidRPr="00316B0F" w:rsidRDefault="00316B0F" w:rsidP="00316B0F">
            <w:pPr>
              <w:spacing w:after="0" w:line="240" w:lineRule="auto"/>
              <w:jc w:val="center"/>
              <w:rPr>
                <w:rFonts w:ascii="Calibri" w:eastAsia="Calibri" w:hAnsi="Calibri" w:cs="Arial"/>
                <w:b/>
                <w:kern w:val="0"/>
                <w:sz w:val="20"/>
                <w:szCs w:val="20"/>
                <w14:ligatures w14:val="none"/>
              </w:rPr>
            </w:pPr>
            <w:r w:rsidRPr="00316B0F">
              <w:rPr>
                <w:rFonts w:ascii="Calibri" w:eastAsia="Calibri" w:hAnsi="Calibri" w:cs="Arial"/>
                <w:b/>
                <w:kern w:val="0"/>
                <w:sz w:val="20"/>
                <w:szCs w:val="20"/>
                <w14:ligatures w14:val="none"/>
              </w:rPr>
              <w:t>Namjerno razaranje</w:t>
            </w:r>
          </w:p>
        </w:tc>
        <w:tc>
          <w:tcPr>
            <w:tcW w:w="6521" w:type="dxa"/>
            <w:shd w:val="clear" w:color="auto" w:fill="auto"/>
          </w:tcPr>
          <w:p w14:paraId="04B2AB1E" w14:textId="77777777" w:rsidR="00316B0F" w:rsidRPr="00316B0F" w:rsidRDefault="00316B0F" w:rsidP="00316B0F">
            <w:pPr>
              <w:spacing w:after="0" w:line="240" w:lineRule="auto"/>
              <w:rPr>
                <w:rFonts w:ascii="Calibri" w:eastAsia="Calibri" w:hAnsi="Calibri" w:cs="Arial"/>
                <w:kern w:val="0"/>
                <w:sz w:val="20"/>
                <w:szCs w:val="20"/>
                <w14:ligatures w14:val="none"/>
              </w:rPr>
            </w:pPr>
            <w:r w:rsidRPr="00316B0F">
              <w:rPr>
                <w:rFonts w:ascii="Calibri" w:eastAsia="Calibri" w:hAnsi="Calibri" w:cs="Arial"/>
                <w:kern w:val="0"/>
                <w:sz w:val="20"/>
                <w:szCs w:val="20"/>
                <w14:ligatures w14:val="none"/>
              </w:rPr>
              <w:t>Organizirani kriminal, terorizam, sabotaže, psihički nestabilne osobe.</w:t>
            </w:r>
          </w:p>
        </w:tc>
      </w:tr>
    </w:tbl>
    <w:p w14:paraId="402EBF32" w14:textId="77777777" w:rsidR="00316B0F" w:rsidRPr="00316B0F" w:rsidRDefault="00316B0F" w:rsidP="00316B0F"/>
    <w:p w14:paraId="30E9D9F0" w14:textId="551B696A" w:rsidR="00BB59D4" w:rsidRDefault="0013528B" w:rsidP="0013528B">
      <w:pPr>
        <w:pStyle w:val="Naslov4"/>
      </w:pPr>
      <w:r>
        <w:t xml:space="preserve"> </w:t>
      </w:r>
      <w:bookmarkStart w:id="420" w:name="_Toc162957973"/>
      <w:r>
        <w:t>Razvoj događaja koji prethodi velikoj nesreći uslijed industrijske nesreće</w:t>
      </w:r>
      <w:bookmarkEnd w:id="420"/>
    </w:p>
    <w:p w14:paraId="1E464777" w14:textId="7AC9CC75" w:rsidR="0013528B" w:rsidRDefault="0013528B" w:rsidP="0013528B">
      <w:r w:rsidRPr="0013528B">
        <w:t>Tehničko-tehnološke katastrofe većinom nastaju djelovanjem čovjeka, odnosno izaziva ih neposredno čovjek svojim ponašanjem i propustima u oblasti rukovanja tehnološkim procesima i općenito tehnikom i njezinim (ne)održavanjem. Uslijed kvara, ljudske pogreške ili prirodne nepogode dolazi do brzog ispuštanja zapaljive tvari.</w:t>
      </w:r>
    </w:p>
    <w:p w14:paraId="148270AE" w14:textId="3A56AEEA" w:rsidR="0013528B" w:rsidRDefault="0013528B" w:rsidP="0013528B">
      <w:pPr>
        <w:pStyle w:val="Naslov4"/>
      </w:pPr>
      <w:bookmarkStart w:id="421" w:name="_Toc162957974"/>
      <w:r>
        <w:t>Okidač koji je uzrokovao veliku nesreću uslijed industrijske nesreće</w:t>
      </w:r>
      <w:bookmarkEnd w:id="421"/>
    </w:p>
    <w:p w14:paraId="35B0C3B2" w14:textId="6F961559" w:rsidR="0013528B" w:rsidRDefault="0013528B" w:rsidP="0013528B">
      <w:r>
        <w:t xml:space="preserve">Na maloprodajnom mjestu je zabranjeno pušenje, zabranjen pristup otvorenim plamenom, zabranjeno je korištenje </w:t>
      </w:r>
      <w:proofErr w:type="spellStart"/>
      <w:r>
        <w:t>iskrećeg</w:t>
      </w:r>
      <w:proofErr w:type="spellEnd"/>
      <w:r>
        <w:t xml:space="preserve"> alata te je također zabranjena uporaba mobitela i ulaz nezaposlenima.</w:t>
      </w:r>
    </w:p>
    <w:p w14:paraId="4E140D5A" w14:textId="52DCBEF9" w:rsidR="00811B48" w:rsidRDefault="00811B48" w:rsidP="0013528B">
      <w:r>
        <w:t xml:space="preserve">Uslijed ispuštanja benzinskih ili dizelskih para iz spremnika ili cjevovoda od opasnosti od požara i eksplozije može doći zbog: </w:t>
      </w:r>
    </w:p>
    <w:p w14:paraId="2857D90A" w14:textId="43EF2B79" w:rsidR="00811B48" w:rsidRDefault="00811B48">
      <w:pPr>
        <w:pStyle w:val="Odlomakpopisa"/>
        <w:numPr>
          <w:ilvl w:val="0"/>
          <w:numId w:val="86"/>
        </w:numPr>
        <w:spacing w:after="0"/>
      </w:pPr>
      <w:proofErr w:type="spellStart"/>
      <w:r>
        <w:t>unošenja</w:t>
      </w:r>
      <w:proofErr w:type="spellEnd"/>
      <w:r>
        <w:t xml:space="preserve"> </w:t>
      </w:r>
      <w:proofErr w:type="spellStart"/>
      <w:r>
        <w:t>otvorenog</w:t>
      </w:r>
      <w:proofErr w:type="spellEnd"/>
      <w:r>
        <w:t xml:space="preserve"> </w:t>
      </w:r>
      <w:proofErr w:type="spellStart"/>
      <w:r>
        <w:t>plamena</w:t>
      </w:r>
      <w:proofErr w:type="spellEnd"/>
      <w:r>
        <w:t xml:space="preserve"> u </w:t>
      </w:r>
      <w:proofErr w:type="spellStart"/>
      <w:r>
        <w:t>prosotr</w:t>
      </w:r>
      <w:proofErr w:type="spellEnd"/>
      <w:r>
        <w:t xml:space="preserve"> MPM</w:t>
      </w:r>
    </w:p>
    <w:p w14:paraId="193A2BC5" w14:textId="2A31B77A" w:rsidR="00811B48" w:rsidRDefault="00811B48">
      <w:pPr>
        <w:pStyle w:val="Odlomakpopisa"/>
        <w:numPr>
          <w:ilvl w:val="0"/>
          <w:numId w:val="86"/>
        </w:numPr>
        <w:spacing w:after="0"/>
      </w:pPr>
      <w:proofErr w:type="spellStart"/>
      <w:r>
        <w:t>iskre</w:t>
      </w:r>
      <w:proofErr w:type="spellEnd"/>
      <w:r>
        <w:t xml:space="preserve"> u </w:t>
      </w:r>
      <w:proofErr w:type="spellStart"/>
      <w:r>
        <w:t>električnim</w:t>
      </w:r>
      <w:proofErr w:type="spellEnd"/>
      <w:r>
        <w:t xml:space="preserve"> </w:t>
      </w:r>
      <w:proofErr w:type="spellStart"/>
      <w:r>
        <w:t>uređajima</w:t>
      </w:r>
      <w:proofErr w:type="spellEnd"/>
      <w:r>
        <w:t xml:space="preserve"> </w:t>
      </w:r>
      <w:proofErr w:type="spellStart"/>
      <w:r>
        <w:t>na</w:t>
      </w:r>
      <w:proofErr w:type="spellEnd"/>
      <w:r>
        <w:t xml:space="preserve"> </w:t>
      </w:r>
      <w:proofErr w:type="spellStart"/>
      <w:r>
        <w:t>objektima</w:t>
      </w:r>
      <w:proofErr w:type="spellEnd"/>
    </w:p>
    <w:p w14:paraId="3E41CD15" w14:textId="5E9E00C3" w:rsidR="00811B48" w:rsidRDefault="00811B48">
      <w:pPr>
        <w:pStyle w:val="Odlomakpopisa"/>
        <w:numPr>
          <w:ilvl w:val="0"/>
          <w:numId w:val="86"/>
        </w:numPr>
        <w:spacing w:after="0"/>
      </w:pPr>
      <w:proofErr w:type="spellStart"/>
      <w:r>
        <w:t>atmosferskog</w:t>
      </w:r>
      <w:proofErr w:type="spellEnd"/>
      <w:r>
        <w:t xml:space="preserve"> </w:t>
      </w:r>
      <w:proofErr w:type="spellStart"/>
      <w:r>
        <w:t>pražnjena</w:t>
      </w:r>
      <w:proofErr w:type="spellEnd"/>
    </w:p>
    <w:p w14:paraId="6FF71D91" w14:textId="1820192D" w:rsidR="00811B48" w:rsidRDefault="00811B48">
      <w:pPr>
        <w:pStyle w:val="Odlomakpopisa"/>
        <w:numPr>
          <w:ilvl w:val="0"/>
          <w:numId w:val="86"/>
        </w:numPr>
        <w:spacing w:after="0"/>
      </w:pPr>
      <w:proofErr w:type="spellStart"/>
      <w:r>
        <w:t>statičkog</w:t>
      </w:r>
      <w:proofErr w:type="spellEnd"/>
      <w:r>
        <w:t xml:space="preserve"> </w:t>
      </w:r>
      <w:proofErr w:type="spellStart"/>
      <w:r>
        <w:t>naboja</w:t>
      </w:r>
      <w:proofErr w:type="spellEnd"/>
    </w:p>
    <w:p w14:paraId="21FB182D" w14:textId="6220088C" w:rsidR="00811B48" w:rsidRDefault="00811B48">
      <w:pPr>
        <w:pStyle w:val="Odlomakpopisa"/>
        <w:numPr>
          <w:ilvl w:val="0"/>
          <w:numId w:val="86"/>
        </w:numPr>
        <w:spacing w:after="0"/>
      </w:pPr>
      <w:proofErr w:type="spellStart"/>
      <w:r>
        <w:t>pušenja</w:t>
      </w:r>
      <w:proofErr w:type="spellEnd"/>
      <w:r>
        <w:t xml:space="preserve"> u </w:t>
      </w:r>
      <w:proofErr w:type="spellStart"/>
      <w:r>
        <w:t>prsotorima</w:t>
      </w:r>
      <w:proofErr w:type="spellEnd"/>
      <w:r>
        <w:t xml:space="preserve"> </w:t>
      </w:r>
      <w:proofErr w:type="spellStart"/>
      <w:r>
        <w:t>gdje</w:t>
      </w:r>
      <w:proofErr w:type="spellEnd"/>
      <w:r>
        <w:t xml:space="preserve"> je to </w:t>
      </w:r>
      <w:proofErr w:type="spellStart"/>
      <w:r>
        <w:t>zabranjeno</w:t>
      </w:r>
      <w:proofErr w:type="spellEnd"/>
    </w:p>
    <w:p w14:paraId="55318EA1" w14:textId="2B150994" w:rsidR="00811B48" w:rsidRDefault="00811B48">
      <w:pPr>
        <w:pStyle w:val="Odlomakpopisa"/>
        <w:numPr>
          <w:ilvl w:val="0"/>
          <w:numId w:val="86"/>
        </w:numPr>
        <w:spacing w:after="0"/>
      </w:pPr>
      <w:r>
        <w:t xml:space="preserve">rad s </w:t>
      </w:r>
      <w:proofErr w:type="spellStart"/>
      <w:r>
        <w:t>alatom</w:t>
      </w:r>
      <w:proofErr w:type="spellEnd"/>
      <w:r>
        <w:t xml:space="preserve"> koji </w:t>
      </w:r>
      <w:proofErr w:type="spellStart"/>
      <w:r>
        <w:t>može</w:t>
      </w:r>
      <w:proofErr w:type="spellEnd"/>
      <w:r>
        <w:t xml:space="preserve"> </w:t>
      </w:r>
      <w:proofErr w:type="spellStart"/>
      <w:r>
        <w:t>iskriti</w:t>
      </w:r>
      <w:proofErr w:type="spellEnd"/>
    </w:p>
    <w:p w14:paraId="37A9DAAD" w14:textId="0127D94E" w:rsidR="00811B48" w:rsidRDefault="00811B48">
      <w:pPr>
        <w:pStyle w:val="Odlomakpopisa"/>
        <w:numPr>
          <w:ilvl w:val="0"/>
          <w:numId w:val="86"/>
        </w:numPr>
        <w:spacing w:after="0"/>
      </w:pPr>
      <w:proofErr w:type="spellStart"/>
      <w:r>
        <w:t>korištenja</w:t>
      </w:r>
      <w:proofErr w:type="spellEnd"/>
      <w:r>
        <w:t xml:space="preserve"> </w:t>
      </w:r>
      <w:proofErr w:type="spellStart"/>
      <w:r>
        <w:t>mobitela</w:t>
      </w:r>
      <w:proofErr w:type="spellEnd"/>
      <w:r>
        <w:t xml:space="preserve"> u </w:t>
      </w:r>
      <w:proofErr w:type="spellStart"/>
      <w:r>
        <w:t>zonama</w:t>
      </w:r>
      <w:proofErr w:type="spellEnd"/>
      <w:r>
        <w:t xml:space="preserve"> </w:t>
      </w:r>
      <w:proofErr w:type="spellStart"/>
      <w:r>
        <w:t>opasnosti</w:t>
      </w:r>
      <w:proofErr w:type="spellEnd"/>
    </w:p>
    <w:p w14:paraId="5272E42F" w14:textId="77777777" w:rsidR="00FC2444" w:rsidRDefault="00FC2444" w:rsidP="00FC2444">
      <w:pPr>
        <w:pStyle w:val="Odlomakpopisa11"/>
      </w:pPr>
    </w:p>
    <w:p w14:paraId="05676A56" w14:textId="540EAF96" w:rsidR="00FC2444" w:rsidRDefault="00FC2444" w:rsidP="00FC2444">
      <w:pPr>
        <w:pStyle w:val="Odlomakpopisa11"/>
      </w:pPr>
      <w:r w:rsidRPr="003D055B">
        <w:t xml:space="preserve">Okidač nesreće je istjecanje benzina prilikom pretakanja goriva iz autocisterne u spremnike benzinske postaje u određenom roku na površinu, nastanak eksplozivnih para sa zrakom i zapaljenje na lokaciji. </w:t>
      </w:r>
    </w:p>
    <w:p w14:paraId="05365EBE" w14:textId="77777777" w:rsidR="00811B48" w:rsidRDefault="00811B48" w:rsidP="00811B48">
      <w:pPr>
        <w:spacing w:after="0"/>
      </w:pPr>
    </w:p>
    <w:p w14:paraId="467C0408" w14:textId="0A99C5B3" w:rsidR="00811B48" w:rsidRDefault="00811B48" w:rsidP="00811B48">
      <w:pPr>
        <w:pStyle w:val="Naslov3"/>
      </w:pPr>
      <w:bookmarkStart w:id="422" w:name="_Toc158621831"/>
      <w:bookmarkStart w:id="423" w:name="_Toc162957975"/>
      <w:r>
        <w:t>Događaj s najgorim mogućim posljedicama  - Industrijska nesreća</w:t>
      </w:r>
      <w:bookmarkEnd w:id="422"/>
      <w:bookmarkEnd w:id="423"/>
    </w:p>
    <w:p w14:paraId="1B7B168D" w14:textId="77777777" w:rsidR="00FC2444" w:rsidRPr="00FC2444" w:rsidRDefault="00811B48" w:rsidP="00FC2444">
      <w:pPr>
        <w:pStyle w:val="Odlomakpopisa11"/>
      </w:pPr>
      <w:r>
        <w:t xml:space="preserve">Za procjenu rizika u Maloprodajnom mjestu Ivanec analizira se akcidentna situacija </w:t>
      </w:r>
      <w:r w:rsidR="00FC2444" w:rsidRPr="00FC2444">
        <w:t>prema kriteriju najveće pretpostavljene količine ispuštene najopasnije tvari iz spremnika autocisterne – benzina. Pretpostavljene su katastrofalne posljedice na život i zdravlje ljudi obzirom na mjesto nastanka ispuštanja i eksplozije, koja je najteži oblik ugrožavanja ljudi i okoliša. Volumen autocisterne, za dovoz goriva na benzinsku postaju iznosi do 30 m</w:t>
      </w:r>
      <w:r w:rsidR="00FC2444" w:rsidRPr="00FC2444">
        <w:rPr>
          <w:vertAlign w:val="superscript"/>
        </w:rPr>
        <w:t>3</w:t>
      </w:r>
      <w:r w:rsidR="00FC2444" w:rsidRPr="00FC2444">
        <w:t xml:space="preserve">.  Pretpostavlja se </w:t>
      </w:r>
      <w:r w:rsidR="00FC2444" w:rsidRPr="00FC2444">
        <w:lastRenderedPageBreak/>
        <w:t xml:space="preserve">da će doći do zapaljenja i eksplozije oblaka benzinskih para ukupne količine goriva s faktorom prinosa 10%. Vjerojatnost navedenog je iznimno mala, obzirom da se radi o otvorenom prostoru, ali obzirom da se radi o gorivu koje ima nisko </w:t>
      </w:r>
      <w:proofErr w:type="spellStart"/>
      <w:r w:rsidR="00FC2444" w:rsidRPr="00FC2444">
        <w:t>plamište</w:t>
      </w:r>
      <w:proofErr w:type="spellEnd"/>
      <w:r w:rsidR="00FC2444" w:rsidRPr="00FC2444">
        <w:t>, već na -20</w:t>
      </w:r>
      <w:r w:rsidR="00FC2444" w:rsidRPr="00FC2444">
        <w:rPr>
          <w:vertAlign w:val="superscript"/>
        </w:rPr>
        <w:t>o</w:t>
      </w:r>
      <w:r w:rsidR="00FC2444" w:rsidRPr="00FC2444">
        <w:t>C (</w:t>
      </w:r>
      <w:proofErr w:type="spellStart"/>
      <w:r w:rsidR="00FC2444" w:rsidRPr="00FC2444">
        <w:t>plamište</w:t>
      </w:r>
      <w:proofErr w:type="spellEnd"/>
      <w:r w:rsidR="00FC2444" w:rsidRPr="00FC2444">
        <w:t xml:space="preserve"> je ona najniža temperatura tekućine pri kojoj se pojavljuje dovoljna količina zapaljivih para i plinova koji uz određene uvjete mogu izazvati požar ili eksploziju) treba je uzeti u obzir. Obzirom da su na lokaciji benzinske postaje ukopani (podzemni) spremnici, opasnost od razlijevanja ukupne količine opasne tvari nije moguća.</w:t>
      </w:r>
    </w:p>
    <w:p w14:paraId="5C1CD34C"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 xml:space="preserve">Pojava goruće lokve je moguća prilikom istakanja goriva iz autocisterne u spremnik na benzinskoj postaji. Uzroci izlijevanja mogu biti različiti, npr. rastavljanje cijevi na spoju, pucanje spojnih cijevi, pomicanje </w:t>
      </w:r>
      <w:proofErr w:type="spellStart"/>
      <w:r w:rsidRPr="00FC2444">
        <w:rPr>
          <w:rFonts w:ascii="Calibri" w:eastAsia="Calibri" w:hAnsi="Calibri" w:cs="Times New Roman"/>
          <w:kern w:val="0"/>
          <w:szCs w:val="22"/>
          <w:lang w:eastAsia="hr-HR"/>
          <w14:ligatures w14:val="none"/>
        </w:rPr>
        <w:t>nezakočene</w:t>
      </w:r>
      <w:proofErr w:type="spellEnd"/>
      <w:r w:rsidRPr="00FC2444">
        <w:rPr>
          <w:rFonts w:ascii="Calibri" w:eastAsia="Calibri" w:hAnsi="Calibri" w:cs="Times New Roman"/>
          <w:kern w:val="0"/>
          <w:szCs w:val="22"/>
          <w:lang w:eastAsia="hr-HR"/>
          <w14:ligatures w14:val="none"/>
        </w:rPr>
        <w:t xml:space="preserve"> autocisterne i sl.</w:t>
      </w:r>
    </w:p>
    <w:p w14:paraId="58E2EDAA"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 xml:space="preserve">Određivanje zone ugroženosti provodi se u preporučenim vrijednostima i promatranom proizvedenom </w:t>
      </w:r>
      <w:proofErr w:type="spellStart"/>
      <w:r w:rsidRPr="00FC2444">
        <w:rPr>
          <w:rFonts w:ascii="Calibri" w:eastAsia="Calibri" w:hAnsi="Calibri" w:cs="Times New Roman"/>
          <w:kern w:val="0"/>
          <w:szCs w:val="22"/>
          <w:lang w:eastAsia="hr-HR"/>
          <w14:ligatures w14:val="none"/>
        </w:rPr>
        <w:t>pretlaku</w:t>
      </w:r>
      <w:proofErr w:type="spellEnd"/>
      <w:r w:rsidRPr="00FC2444">
        <w:rPr>
          <w:rFonts w:ascii="Calibri" w:eastAsia="Calibri" w:hAnsi="Calibri" w:cs="Times New Roman"/>
          <w:kern w:val="0"/>
          <w:szCs w:val="22"/>
          <w:lang w:eastAsia="hr-HR"/>
          <w14:ligatures w14:val="none"/>
        </w:rPr>
        <w:t xml:space="preserve"> od 7 </w:t>
      </w:r>
      <w:proofErr w:type="spellStart"/>
      <w:r w:rsidRPr="00FC2444">
        <w:rPr>
          <w:rFonts w:ascii="Calibri" w:eastAsia="Calibri" w:hAnsi="Calibri" w:cs="Times New Roman"/>
          <w:kern w:val="0"/>
          <w:szCs w:val="22"/>
          <w:lang w:eastAsia="hr-HR"/>
          <w14:ligatures w14:val="none"/>
        </w:rPr>
        <w:t>kPa</w:t>
      </w:r>
      <w:proofErr w:type="spellEnd"/>
      <w:r w:rsidRPr="00FC2444">
        <w:rPr>
          <w:rFonts w:ascii="Calibri" w:eastAsia="Calibri" w:hAnsi="Calibri" w:cs="Times New Roman"/>
          <w:kern w:val="0"/>
          <w:szCs w:val="22"/>
          <w:lang w:eastAsia="hr-HR"/>
          <w14:ligatures w14:val="none"/>
        </w:rPr>
        <w:t xml:space="preserve"> (6.894 x 103 Nm</w:t>
      </w:r>
      <w:r w:rsidRPr="00FC2444">
        <w:rPr>
          <w:rFonts w:ascii="Calibri" w:eastAsia="Calibri" w:hAnsi="Calibri" w:cs="Times New Roman"/>
          <w:kern w:val="0"/>
          <w:szCs w:val="22"/>
          <w:vertAlign w:val="superscript"/>
          <w:lang w:eastAsia="hr-HR"/>
          <w14:ligatures w14:val="none"/>
        </w:rPr>
        <w:t>-2</w:t>
      </w:r>
      <w:r w:rsidRPr="00FC2444">
        <w:rPr>
          <w:rFonts w:ascii="Calibri" w:eastAsia="Calibri" w:hAnsi="Calibri" w:cs="Times New Roman"/>
          <w:kern w:val="0"/>
          <w:szCs w:val="22"/>
          <w:lang w:eastAsia="hr-HR"/>
          <w14:ligatures w14:val="none"/>
        </w:rPr>
        <w:t xml:space="preserve"> ili 0,07 bara) kod kojeg zračni udar može izazvati oštećenje građevinskih objekata, lomljenje prozorskih stakala, a osobe unutar zone mogu biti i životno ugrožene.</w:t>
      </w:r>
    </w:p>
    <w:p w14:paraId="14C4718C"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Prilikom određivanja zone ugroženosti  u obzir se uzimaju: tvar, njena kategorija te ispuštena količina, uz određene meteorološke uvjete:</w:t>
      </w:r>
    </w:p>
    <w:p w14:paraId="4F44B2B8" w14:textId="77777777" w:rsidR="00FC2444" w:rsidRPr="00FC2444" w:rsidRDefault="00FC2444">
      <w:pPr>
        <w:numPr>
          <w:ilvl w:val="1"/>
          <w:numId w:val="87"/>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brzina vjetra 1,5 m/s,</w:t>
      </w:r>
    </w:p>
    <w:p w14:paraId="198912CA" w14:textId="77777777" w:rsidR="00FC2444" w:rsidRPr="00FC2444" w:rsidRDefault="00FC2444">
      <w:pPr>
        <w:numPr>
          <w:ilvl w:val="1"/>
          <w:numId w:val="87"/>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klasa atmosferske stabilnosti F,</w:t>
      </w:r>
    </w:p>
    <w:p w14:paraId="3AA28FF9" w14:textId="77777777" w:rsidR="00FC2444" w:rsidRPr="00FC2444" w:rsidRDefault="00FC2444">
      <w:pPr>
        <w:numPr>
          <w:ilvl w:val="1"/>
          <w:numId w:val="87"/>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temperatura zraka 298,15 K (25</w:t>
      </w:r>
      <w:r w:rsidRPr="00FC2444">
        <w:rPr>
          <w:rFonts w:ascii="Calibri" w:eastAsia="Calibri" w:hAnsi="Calibri" w:cs="Times New Roman"/>
          <w:kern w:val="0"/>
          <w:szCs w:val="22"/>
          <w:vertAlign w:val="superscript"/>
          <w:lang w:eastAsia="hr-HR"/>
          <w14:ligatures w14:val="none"/>
        </w:rPr>
        <w:t>o</w:t>
      </w:r>
      <w:r w:rsidRPr="00FC2444">
        <w:rPr>
          <w:rFonts w:ascii="Calibri" w:eastAsia="Calibri" w:hAnsi="Calibri" w:cs="Times New Roman"/>
          <w:kern w:val="0"/>
          <w:szCs w:val="22"/>
          <w:lang w:eastAsia="hr-HR"/>
          <w14:ligatures w14:val="none"/>
        </w:rPr>
        <w:t>C) i</w:t>
      </w:r>
    </w:p>
    <w:p w14:paraId="097A0CF7" w14:textId="77777777" w:rsidR="00FC2444" w:rsidRPr="00FC2444" w:rsidRDefault="00FC2444">
      <w:pPr>
        <w:numPr>
          <w:ilvl w:val="1"/>
          <w:numId w:val="87"/>
        </w:numPr>
        <w:suppressAutoHyphens/>
        <w:autoSpaceDN w:val="0"/>
        <w:spacing w:after="12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relativna vlažnost zraka od 50%.</w:t>
      </w:r>
    </w:p>
    <w:p w14:paraId="2A501A7A"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Osnovni scenarij je istjecanje goriva iz spremnika autocisterne (30m</w:t>
      </w:r>
      <w:r w:rsidRPr="00FC2444">
        <w:rPr>
          <w:rFonts w:ascii="Calibri" w:eastAsia="Calibri" w:hAnsi="Calibri" w:cs="Times New Roman"/>
          <w:kern w:val="0"/>
          <w:szCs w:val="22"/>
          <w:vertAlign w:val="superscript"/>
          <w:lang w:eastAsia="hr-HR"/>
          <w14:ligatures w14:val="none"/>
        </w:rPr>
        <w:t>3</w:t>
      </w:r>
      <w:r w:rsidRPr="00FC2444">
        <w:rPr>
          <w:rFonts w:ascii="Calibri" w:eastAsia="Calibri" w:hAnsi="Calibri" w:cs="Times New Roman"/>
          <w:kern w:val="0"/>
          <w:szCs w:val="22"/>
          <w:lang w:eastAsia="hr-HR"/>
          <w14:ligatures w14:val="none"/>
        </w:rPr>
        <w:t xml:space="preserve">, 95%) kroz </w:t>
      </w:r>
      <w:proofErr w:type="spellStart"/>
      <w:r w:rsidRPr="00FC2444">
        <w:rPr>
          <w:rFonts w:ascii="Calibri" w:eastAsia="Calibri" w:hAnsi="Calibri" w:cs="Times New Roman"/>
          <w:kern w:val="0"/>
          <w:szCs w:val="22"/>
          <w:lang w:eastAsia="hr-HR"/>
          <w14:ligatures w14:val="none"/>
        </w:rPr>
        <w:t>istakačko</w:t>
      </w:r>
      <w:proofErr w:type="spellEnd"/>
      <w:r w:rsidRPr="00FC2444">
        <w:rPr>
          <w:rFonts w:ascii="Calibri" w:eastAsia="Calibri" w:hAnsi="Calibri" w:cs="Times New Roman"/>
          <w:kern w:val="0"/>
          <w:szCs w:val="22"/>
          <w:lang w:eastAsia="hr-HR"/>
          <w14:ligatures w14:val="none"/>
        </w:rPr>
        <w:t xml:space="preserve"> crijevo promjera 120 mm.</w:t>
      </w:r>
    </w:p>
    <w:p w14:paraId="5E147D61"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U vremenskom razdoblju od 60 sekundi (1min) količina:</w:t>
      </w:r>
    </w:p>
    <w:p w14:paraId="531AE1E1" w14:textId="77777777" w:rsidR="00FC2444" w:rsidRPr="00FC2444" w:rsidRDefault="00FC2444">
      <w:pPr>
        <w:numPr>
          <w:ilvl w:val="1"/>
          <w:numId w:val="88"/>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prolivene mase goriva je 2.314 kg,</w:t>
      </w:r>
    </w:p>
    <w:p w14:paraId="4958674E" w14:textId="77777777" w:rsidR="00FC2444" w:rsidRPr="00FC2444" w:rsidRDefault="00FC2444">
      <w:pPr>
        <w:numPr>
          <w:ilvl w:val="1"/>
          <w:numId w:val="88"/>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ishlapljene mase 221 kg,</w:t>
      </w:r>
    </w:p>
    <w:p w14:paraId="5F7FEAC2" w14:textId="77777777" w:rsidR="00FC2444" w:rsidRPr="00FC2444" w:rsidRDefault="00FC2444">
      <w:pPr>
        <w:numPr>
          <w:ilvl w:val="1"/>
          <w:numId w:val="88"/>
        </w:numPr>
        <w:suppressAutoHyphens/>
        <w:autoSpaceDN w:val="0"/>
        <w:spacing w:after="12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zaostale u lokvi 2.093 kg.</w:t>
      </w:r>
    </w:p>
    <w:p w14:paraId="495E02FF"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Radijus lokve je 13 m sa dubinom od 1 cm. Uz pretpostavku da istjecanje goriva nije spriječeno, u vremenskom razdoblju od 600 sekundi (10 min) količina:</w:t>
      </w:r>
    </w:p>
    <w:p w14:paraId="36A5C768" w14:textId="77777777" w:rsidR="00FC2444" w:rsidRPr="00FC2444" w:rsidRDefault="00FC2444">
      <w:pPr>
        <w:numPr>
          <w:ilvl w:val="1"/>
          <w:numId w:val="89"/>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Prolivena masa goriva iznosi 20.093 kg,</w:t>
      </w:r>
    </w:p>
    <w:p w14:paraId="10DFA14C" w14:textId="77777777" w:rsidR="00FC2444" w:rsidRPr="00FC2444" w:rsidRDefault="00FC2444">
      <w:pPr>
        <w:numPr>
          <w:ilvl w:val="1"/>
          <w:numId w:val="89"/>
        </w:numPr>
        <w:suppressAutoHyphens/>
        <w:autoSpaceDN w:val="0"/>
        <w:spacing w:after="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Ishlapljene mase 9 513 kg,</w:t>
      </w:r>
    </w:p>
    <w:p w14:paraId="6E3BA325" w14:textId="77777777" w:rsidR="00FC2444" w:rsidRPr="00FC2444" w:rsidRDefault="00FC2444">
      <w:pPr>
        <w:numPr>
          <w:ilvl w:val="1"/>
          <w:numId w:val="89"/>
        </w:numPr>
        <w:suppressAutoHyphens/>
        <w:autoSpaceDN w:val="0"/>
        <w:spacing w:after="120" w:line="276" w:lineRule="auto"/>
        <w:ind w:left="714" w:hanging="357"/>
        <w:jc w:val="left"/>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Zaostale u lokvi 10.580 kg,</w:t>
      </w:r>
    </w:p>
    <w:p w14:paraId="00EEA7AC"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Radijus lokve je 33 m sa dubinom od 1 cm.</w:t>
      </w:r>
    </w:p>
    <w:p w14:paraId="5EA3343E" w14:textId="77777777" w:rsid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kern w:val="0"/>
          <w:szCs w:val="22"/>
          <w:lang w:eastAsia="hr-HR"/>
          <w14:ligatures w14:val="none"/>
        </w:rPr>
        <w:t>Ishlapljena masa goriva stvara u zraku oblak koji šireći se poprima sljedeće karakteristike:</w:t>
      </w:r>
    </w:p>
    <w:p w14:paraId="5A6713E2" w14:textId="77777777" w:rsidR="003F258A" w:rsidRPr="00FC2444" w:rsidRDefault="003F258A"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p>
    <w:p w14:paraId="361828A9" w14:textId="6ED177BC" w:rsidR="00FC2444" w:rsidRPr="00FC2444" w:rsidRDefault="00FC2444" w:rsidP="00FC2444">
      <w:pPr>
        <w:keepNext/>
        <w:spacing w:after="0" w:line="276" w:lineRule="auto"/>
        <w:jc w:val="center"/>
        <w:rPr>
          <w:rFonts w:ascii="Calibri" w:eastAsia="Calibri" w:hAnsi="Calibri" w:cs="Arial"/>
          <w:b/>
          <w:bCs/>
          <w:kern w:val="0"/>
          <w:sz w:val="20"/>
          <w:szCs w:val="20"/>
          <w:lang w:eastAsia="zh-CN"/>
          <w14:ligatures w14:val="none"/>
        </w:rPr>
      </w:pPr>
      <w:bookmarkStart w:id="424" w:name="_Toc65821492"/>
      <w:bookmarkStart w:id="425" w:name="_Toc162957797"/>
      <w:r w:rsidRPr="00FC2444">
        <w:rPr>
          <w:rFonts w:ascii="Calibri" w:eastAsia="Calibri" w:hAnsi="Calibri" w:cs="Arial"/>
          <w:b/>
          <w:bCs/>
          <w:kern w:val="0"/>
          <w:sz w:val="20"/>
          <w:szCs w:val="20"/>
          <w:lang w:eastAsia="zh-CN"/>
          <w14:ligatures w14:val="none"/>
        </w:rPr>
        <w:lastRenderedPageBreak/>
        <w:t xml:space="preserve">Tablica </w:t>
      </w:r>
      <w:r w:rsidRPr="00FC2444">
        <w:rPr>
          <w:rFonts w:ascii="Calibri" w:eastAsia="Calibri" w:hAnsi="Calibri" w:cs="Arial"/>
          <w:b/>
          <w:bCs/>
          <w:kern w:val="0"/>
          <w:sz w:val="20"/>
          <w:szCs w:val="20"/>
          <w:lang w:eastAsia="zh-CN"/>
          <w14:ligatures w14:val="none"/>
        </w:rPr>
        <w:fldChar w:fldCharType="begin"/>
      </w:r>
      <w:r w:rsidRPr="00FC2444">
        <w:rPr>
          <w:rFonts w:ascii="Calibri" w:eastAsia="Calibri" w:hAnsi="Calibri" w:cs="Arial"/>
          <w:b/>
          <w:bCs/>
          <w:kern w:val="0"/>
          <w:sz w:val="20"/>
          <w:szCs w:val="20"/>
          <w:lang w:eastAsia="zh-CN"/>
          <w14:ligatures w14:val="none"/>
        </w:rPr>
        <w:instrText xml:space="preserve"> SEQ Tablica \* ARABIC </w:instrText>
      </w:r>
      <w:r w:rsidRPr="00FC2444">
        <w:rPr>
          <w:rFonts w:ascii="Calibri" w:eastAsia="Calibri" w:hAnsi="Calibri" w:cs="Arial"/>
          <w:b/>
          <w:bCs/>
          <w:kern w:val="0"/>
          <w:sz w:val="20"/>
          <w:szCs w:val="20"/>
          <w:lang w:eastAsia="zh-CN"/>
          <w14:ligatures w14:val="none"/>
        </w:rPr>
        <w:fldChar w:fldCharType="separate"/>
      </w:r>
      <w:r w:rsidR="000B1150">
        <w:rPr>
          <w:rFonts w:ascii="Calibri" w:eastAsia="Calibri" w:hAnsi="Calibri" w:cs="Arial"/>
          <w:b/>
          <w:bCs/>
          <w:noProof/>
          <w:kern w:val="0"/>
          <w:sz w:val="20"/>
          <w:szCs w:val="20"/>
          <w:lang w:eastAsia="zh-CN"/>
          <w14:ligatures w14:val="none"/>
        </w:rPr>
        <w:t>50</w:t>
      </w:r>
      <w:r w:rsidRPr="00FC2444">
        <w:rPr>
          <w:rFonts w:ascii="Calibri" w:eastAsia="Calibri" w:hAnsi="Calibri" w:cs="Arial"/>
          <w:b/>
          <w:bCs/>
          <w:noProof/>
          <w:kern w:val="0"/>
          <w:sz w:val="20"/>
          <w:szCs w:val="20"/>
          <w:lang w:eastAsia="zh-CN"/>
          <w14:ligatures w14:val="none"/>
        </w:rPr>
        <w:fldChar w:fldCharType="end"/>
      </w:r>
      <w:r w:rsidRPr="00FC2444">
        <w:rPr>
          <w:rFonts w:ascii="Calibri" w:eastAsia="Calibri" w:hAnsi="Calibri" w:cs="Arial"/>
          <w:b/>
          <w:bCs/>
          <w:kern w:val="0"/>
          <w:sz w:val="20"/>
          <w:szCs w:val="20"/>
          <w:lang w:eastAsia="zh-CN"/>
          <w14:ligatures w14:val="none"/>
        </w:rPr>
        <w:t>. Karakteristike oblaka ishlapljene mase goriva</w:t>
      </w:r>
      <w:bookmarkEnd w:id="424"/>
      <w:bookmarkEnd w:id="425"/>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559"/>
        <w:gridCol w:w="1843"/>
        <w:gridCol w:w="1984"/>
        <w:gridCol w:w="1985"/>
      </w:tblGrid>
      <w:tr w:rsidR="00FC2444" w:rsidRPr="00FC2444" w14:paraId="22233A0F" w14:textId="77777777" w:rsidTr="006A63E0">
        <w:trPr>
          <w:trHeight w:val="597"/>
        </w:trPr>
        <w:tc>
          <w:tcPr>
            <w:tcW w:w="1413" w:type="dxa"/>
            <w:shd w:val="clear" w:color="auto" w:fill="auto"/>
            <w:vAlign w:val="center"/>
          </w:tcPr>
          <w:p w14:paraId="57DC9D2E"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Times New Roman"/>
                <w:b/>
                <w:kern w:val="0"/>
                <w:sz w:val="20"/>
                <w:szCs w:val="20"/>
                <w14:ligatures w14:val="none"/>
              </w:rPr>
              <w:t xml:space="preserve">VRIJEME </w:t>
            </w:r>
            <w:r w:rsidRPr="00FC2444">
              <w:rPr>
                <w:rFonts w:ascii="Calibri" w:eastAsia="Calibri" w:hAnsi="Calibri" w:cs="Arial"/>
                <w:b/>
                <w:kern w:val="0"/>
                <w:sz w:val="20"/>
                <w:szCs w:val="20"/>
                <w14:ligatures w14:val="none"/>
              </w:rPr>
              <w:t>(</w:t>
            </w:r>
            <w:r w:rsidRPr="00FC2444">
              <w:rPr>
                <w:rFonts w:ascii="Calibri" w:eastAsia="Calibri" w:hAnsi="Calibri" w:cs="Times New Roman"/>
                <w:b/>
                <w:kern w:val="0"/>
                <w:sz w:val="20"/>
                <w:szCs w:val="20"/>
                <w14:ligatures w14:val="none"/>
              </w:rPr>
              <w:t>s)</w:t>
            </w:r>
          </w:p>
        </w:tc>
        <w:tc>
          <w:tcPr>
            <w:tcW w:w="1559" w:type="dxa"/>
            <w:shd w:val="clear" w:color="auto" w:fill="auto"/>
            <w:vAlign w:val="center"/>
          </w:tcPr>
          <w:p w14:paraId="4586D9FB"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Times New Roman"/>
                <w:b/>
                <w:kern w:val="0"/>
                <w:sz w:val="20"/>
                <w:szCs w:val="20"/>
                <w14:ligatures w14:val="none"/>
              </w:rPr>
              <w:t xml:space="preserve">UDALJENOST NIZ VJETAR </w:t>
            </w:r>
            <w:r w:rsidRPr="00FC2444">
              <w:rPr>
                <w:rFonts w:ascii="Calibri" w:eastAsia="Calibri" w:hAnsi="Calibri" w:cs="Arial"/>
                <w:b/>
                <w:kern w:val="0"/>
                <w:sz w:val="20"/>
                <w:szCs w:val="20"/>
                <w14:ligatures w14:val="none"/>
              </w:rPr>
              <w:t>(</w:t>
            </w:r>
            <w:r w:rsidRPr="00FC2444">
              <w:rPr>
                <w:rFonts w:ascii="Calibri" w:eastAsia="Calibri" w:hAnsi="Calibri" w:cs="Times New Roman"/>
                <w:b/>
                <w:kern w:val="0"/>
                <w:sz w:val="20"/>
                <w:szCs w:val="20"/>
                <w14:ligatures w14:val="none"/>
              </w:rPr>
              <w:t>m)</w:t>
            </w:r>
          </w:p>
        </w:tc>
        <w:tc>
          <w:tcPr>
            <w:tcW w:w="1843" w:type="dxa"/>
            <w:shd w:val="clear" w:color="auto" w:fill="auto"/>
            <w:vAlign w:val="center"/>
          </w:tcPr>
          <w:p w14:paraId="61655E14"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Times New Roman"/>
                <w:b/>
                <w:kern w:val="0"/>
                <w:sz w:val="20"/>
                <w:szCs w:val="20"/>
                <w14:ligatures w14:val="none"/>
              </w:rPr>
              <w:t>KONCENTRACIJA</w:t>
            </w:r>
          </w:p>
          <w:p w14:paraId="08D714B0"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Arial"/>
                <w:b/>
                <w:kern w:val="0"/>
                <w:sz w:val="20"/>
                <w:szCs w:val="20"/>
                <w14:ligatures w14:val="none"/>
              </w:rPr>
              <w:t>(</w:t>
            </w:r>
            <w:proofErr w:type="spellStart"/>
            <w:r w:rsidRPr="00FC2444">
              <w:rPr>
                <w:rFonts w:ascii="Calibri" w:eastAsia="Calibri" w:hAnsi="Calibri" w:cs="Times New Roman"/>
                <w:b/>
                <w:kern w:val="0"/>
                <w:sz w:val="20"/>
                <w:szCs w:val="20"/>
                <w14:ligatures w14:val="none"/>
              </w:rPr>
              <w:t>ppm</w:t>
            </w:r>
            <w:proofErr w:type="spellEnd"/>
            <w:r w:rsidRPr="00FC2444">
              <w:rPr>
                <w:rFonts w:ascii="Calibri" w:eastAsia="Calibri" w:hAnsi="Calibri" w:cs="Times New Roman"/>
                <w:b/>
                <w:kern w:val="0"/>
                <w:sz w:val="20"/>
                <w:szCs w:val="20"/>
                <w14:ligatures w14:val="none"/>
              </w:rPr>
              <w:t>)</w:t>
            </w:r>
          </w:p>
        </w:tc>
        <w:tc>
          <w:tcPr>
            <w:tcW w:w="1984" w:type="dxa"/>
            <w:shd w:val="clear" w:color="auto" w:fill="auto"/>
            <w:vAlign w:val="center"/>
          </w:tcPr>
          <w:p w14:paraId="3E415B3C"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Times New Roman"/>
                <w:b/>
                <w:kern w:val="0"/>
                <w:sz w:val="20"/>
                <w:szCs w:val="20"/>
                <w14:ligatures w14:val="none"/>
              </w:rPr>
              <w:t>BENZINA</w:t>
            </w:r>
          </w:p>
          <w:p w14:paraId="6C55E895"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Arial"/>
                <w:b/>
                <w:kern w:val="0"/>
                <w:sz w:val="20"/>
                <w:szCs w:val="20"/>
                <w14:ligatures w14:val="none"/>
              </w:rPr>
              <w:t>(</w:t>
            </w:r>
            <w:r w:rsidRPr="00FC2444">
              <w:rPr>
                <w:rFonts w:ascii="Calibri" w:eastAsia="Calibri" w:hAnsi="Calibri" w:cs="Times New Roman"/>
                <w:b/>
                <w:kern w:val="0"/>
                <w:sz w:val="20"/>
                <w:szCs w:val="20"/>
                <w14:ligatures w14:val="none"/>
              </w:rPr>
              <w:t>m/s)</w:t>
            </w:r>
          </w:p>
        </w:tc>
        <w:tc>
          <w:tcPr>
            <w:tcW w:w="1985" w:type="dxa"/>
            <w:shd w:val="clear" w:color="auto" w:fill="auto"/>
            <w:vAlign w:val="center"/>
          </w:tcPr>
          <w:p w14:paraId="36C88986"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Times New Roman"/>
                <w:b/>
                <w:kern w:val="0"/>
                <w:sz w:val="20"/>
                <w:szCs w:val="20"/>
                <w14:ligatures w14:val="none"/>
              </w:rPr>
              <w:t>GUSTOĆA OBLAKA</w:t>
            </w:r>
          </w:p>
          <w:p w14:paraId="4650BB03"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ascii="Calibri" w:eastAsia="Calibri" w:hAnsi="Calibri" w:cs="Arial"/>
                <w:b/>
                <w:kern w:val="0"/>
                <w:sz w:val="20"/>
                <w:szCs w:val="20"/>
                <w14:ligatures w14:val="none"/>
              </w:rPr>
              <w:t>(</w:t>
            </w:r>
            <w:r w:rsidRPr="00FC2444">
              <w:rPr>
                <w:rFonts w:ascii="Calibri" w:eastAsia="Calibri" w:hAnsi="Calibri" w:cs="Times New Roman"/>
                <w:b/>
                <w:kern w:val="0"/>
                <w:sz w:val="20"/>
                <w:szCs w:val="20"/>
                <w14:ligatures w14:val="none"/>
              </w:rPr>
              <w:t>kg/m</w:t>
            </w:r>
            <w:r w:rsidRPr="00FC2444">
              <w:rPr>
                <w:rFonts w:ascii="Calibri" w:eastAsia="Calibri" w:hAnsi="Calibri" w:cs="Times New Roman"/>
                <w:b/>
                <w:kern w:val="0"/>
                <w:sz w:val="20"/>
                <w:szCs w:val="20"/>
                <w:vertAlign w:val="superscript"/>
                <w14:ligatures w14:val="none"/>
              </w:rPr>
              <w:t>3</w:t>
            </w:r>
            <w:r w:rsidRPr="00FC2444">
              <w:rPr>
                <w:rFonts w:ascii="Calibri" w:eastAsia="Calibri" w:hAnsi="Calibri" w:cs="Times New Roman"/>
                <w:b/>
                <w:kern w:val="0"/>
                <w:sz w:val="20"/>
                <w:szCs w:val="20"/>
                <w14:ligatures w14:val="none"/>
              </w:rPr>
              <w:t>)</w:t>
            </w:r>
          </w:p>
        </w:tc>
      </w:tr>
      <w:tr w:rsidR="00FC2444" w:rsidRPr="00FC2444" w14:paraId="67947EA0" w14:textId="77777777" w:rsidTr="006A63E0">
        <w:trPr>
          <w:trHeight w:val="346"/>
        </w:trPr>
        <w:tc>
          <w:tcPr>
            <w:tcW w:w="1413" w:type="dxa"/>
            <w:shd w:val="clear" w:color="auto" w:fill="auto"/>
            <w:vAlign w:val="center"/>
          </w:tcPr>
          <w:p w14:paraId="3C770E5E"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60</w:t>
            </w:r>
          </w:p>
        </w:tc>
        <w:tc>
          <w:tcPr>
            <w:tcW w:w="1559" w:type="dxa"/>
            <w:shd w:val="clear" w:color="auto" w:fill="auto"/>
            <w:vAlign w:val="center"/>
          </w:tcPr>
          <w:p w14:paraId="3E6EF97A"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24</w:t>
            </w:r>
          </w:p>
        </w:tc>
        <w:tc>
          <w:tcPr>
            <w:tcW w:w="1843" w:type="dxa"/>
            <w:shd w:val="clear" w:color="auto" w:fill="auto"/>
            <w:vAlign w:val="center"/>
          </w:tcPr>
          <w:p w14:paraId="4265822E"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25 920</w:t>
            </w:r>
          </w:p>
        </w:tc>
        <w:tc>
          <w:tcPr>
            <w:tcW w:w="1984" w:type="dxa"/>
            <w:shd w:val="clear" w:color="auto" w:fill="auto"/>
            <w:vAlign w:val="center"/>
          </w:tcPr>
          <w:p w14:paraId="4B3FF5C7"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0,39</w:t>
            </w:r>
          </w:p>
        </w:tc>
        <w:tc>
          <w:tcPr>
            <w:tcW w:w="1985" w:type="dxa"/>
            <w:shd w:val="clear" w:color="auto" w:fill="auto"/>
            <w:vAlign w:val="center"/>
          </w:tcPr>
          <w:p w14:paraId="6FC4AFAD"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1,23</w:t>
            </w:r>
          </w:p>
        </w:tc>
      </w:tr>
      <w:tr w:rsidR="00FC2444" w:rsidRPr="00FC2444" w14:paraId="3194D695" w14:textId="77777777" w:rsidTr="006A63E0">
        <w:trPr>
          <w:trHeight w:val="346"/>
        </w:trPr>
        <w:tc>
          <w:tcPr>
            <w:tcW w:w="1413" w:type="dxa"/>
            <w:shd w:val="clear" w:color="auto" w:fill="auto"/>
            <w:vAlign w:val="center"/>
          </w:tcPr>
          <w:p w14:paraId="46CAA6DA"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638</w:t>
            </w:r>
          </w:p>
        </w:tc>
        <w:tc>
          <w:tcPr>
            <w:tcW w:w="1559" w:type="dxa"/>
            <w:shd w:val="clear" w:color="auto" w:fill="auto"/>
            <w:vAlign w:val="center"/>
          </w:tcPr>
          <w:p w14:paraId="676FD428"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490</w:t>
            </w:r>
          </w:p>
        </w:tc>
        <w:tc>
          <w:tcPr>
            <w:tcW w:w="1843" w:type="dxa"/>
            <w:shd w:val="clear" w:color="auto" w:fill="auto"/>
            <w:vAlign w:val="center"/>
          </w:tcPr>
          <w:p w14:paraId="482AF000"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645</w:t>
            </w:r>
          </w:p>
        </w:tc>
        <w:tc>
          <w:tcPr>
            <w:tcW w:w="1984" w:type="dxa"/>
            <w:shd w:val="clear" w:color="auto" w:fill="auto"/>
            <w:vAlign w:val="center"/>
          </w:tcPr>
          <w:p w14:paraId="3246184D"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1,11</w:t>
            </w:r>
          </w:p>
        </w:tc>
        <w:tc>
          <w:tcPr>
            <w:tcW w:w="1985" w:type="dxa"/>
            <w:shd w:val="clear" w:color="auto" w:fill="auto"/>
            <w:vAlign w:val="center"/>
          </w:tcPr>
          <w:p w14:paraId="461F15D1" w14:textId="77777777" w:rsidR="00FC2444" w:rsidRPr="00FC2444" w:rsidRDefault="00FC2444" w:rsidP="00FC2444">
            <w:pPr>
              <w:spacing w:after="0" w:line="276" w:lineRule="auto"/>
              <w:jc w:val="center"/>
              <w:rPr>
                <w:rFonts w:ascii="Calibri" w:eastAsia="Calibri" w:hAnsi="Calibri" w:cs="Times New Roman"/>
                <w:kern w:val="0"/>
                <w:sz w:val="20"/>
                <w:szCs w:val="20"/>
                <w14:ligatures w14:val="none"/>
              </w:rPr>
            </w:pPr>
            <w:r w:rsidRPr="00FC2444">
              <w:rPr>
                <w:rFonts w:ascii="Calibri" w:eastAsia="Calibri" w:hAnsi="Calibri" w:cs="Times New Roman"/>
                <w:kern w:val="0"/>
                <w:sz w:val="20"/>
                <w:szCs w:val="20"/>
                <w14:ligatures w14:val="none"/>
              </w:rPr>
              <w:t>1,18</w:t>
            </w:r>
          </w:p>
        </w:tc>
      </w:tr>
    </w:tbl>
    <w:p w14:paraId="35F8DBEF" w14:textId="77777777" w:rsidR="00FC2444" w:rsidRPr="00FC2444" w:rsidRDefault="00FC2444" w:rsidP="00FC2444">
      <w:pPr>
        <w:spacing w:after="120" w:line="276" w:lineRule="auto"/>
        <w:jc w:val="center"/>
        <w:rPr>
          <w:rFonts w:ascii="Calibri" w:eastAsia="Calibri" w:hAnsi="Calibri" w:cs="Times New Roman"/>
          <w:kern w:val="0"/>
          <w:sz w:val="20"/>
          <w:szCs w:val="20"/>
          <w:lang w:val="en-US" w:eastAsia="zh-CN"/>
          <w14:ligatures w14:val="none"/>
        </w:rPr>
      </w:pPr>
      <w:r w:rsidRPr="00FC2444">
        <w:rPr>
          <w:rFonts w:ascii="Calibri" w:eastAsia="Calibri" w:hAnsi="Calibri" w:cs="Times New Roman"/>
          <w:kern w:val="0"/>
          <w:sz w:val="20"/>
          <w:szCs w:val="20"/>
          <w:lang w:val="en-US" w:eastAsia="zh-CN"/>
          <w14:ligatures w14:val="none"/>
        </w:rPr>
        <w:t xml:space="preserve">Izvor: </w:t>
      </w:r>
      <w:proofErr w:type="spellStart"/>
      <w:r w:rsidRPr="00FC2444">
        <w:rPr>
          <w:rFonts w:ascii="Calibri" w:eastAsia="Calibri" w:hAnsi="Calibri" w:cs="Times New Roman"/>
          <w:kern w:val="0"/>
          <w:sz w:val="20"/>
          <w:szCs w:val="20"/>
          <w:lang w:val="en-US" w:eastAsia="zh-CN"/>
          <w14:ligatures w14:val="none"/>
        </w:rPr>
        <w:t>Procjena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ugroženosti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od</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prirodnih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tehničko-tehnoloških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katastrofa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velikih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nesreća</w:t>
      </w:r>
      <w:proofErr w:type="spellEnd"/>
      <w:r w:rsidRPr="00FC2444">
        <w:rPr>
          <w:rFonts w:ascii="Calibri" w:eastAsia="Calibri" w:hAnsi="Calibri" w:cs="Times New Roman"/>
          <w:kern w:val="0"/>
          <w:sz w:val="20"/>
          <w:szCs w:val="20"/>
          <w:lang w:val="en-US" w:eastAsia="zh-CN"/>
          <w14:ligatures w14:val="none"/>
        </w:rPr>
        <w:t xml:space="preserve"> BP Ivanec</w:t>
      </w:r>
    </w:p>
    <w:p w14:paraId="271A3671" w14:textId="77777777" w:rsidR="00FC2444" w:rsidRPr="00FC2444" w:rsidRDefault="00FC2444" w:rsidP="00FC2444">
      <w:pPr>
        <w:suppressAutoHyphens/>
        <w:autoSpaceDN w:val="0"/>
        <w:spacing w:after="120" w:line="276" w:lineRule="auto"/>
        <w:textAlignment w:val="baseline"/>
        <w:rPr>
          <w:rFonts w:ascii="Calibri" w:eastAsia="Calibri" w:hAnsi="Calibri" w:cs="Times New Roman"/>
          <w:kern w:val="0"/>
          <w:szCs w:val="22"/>
          <w:lang w:eastAsia="hr-HR"/>
          <w14:ligatures w14:val="none"/>
        </w:rPr>
      </w:pPr>
    </w:p>
    <w:p w14:paraId="33A765FE" w14:textId="77777777" w:rsidR="00FC2444" w:rsidRPr="00FC2444" w:rsidRDefault="00FC2444" w:rsidP="00FC2444">
      <w:pPr>
        <w:keepNext/>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noProof/>
          <w:kern w:val="0"/>
          <w:szCs w:val="22"/>
          <w:lang w:eastAsia="hr-HR"/>
          <w14:ligatures w14:val="none"/>
        </w:rPr>
        <w:drawing>
          <wp:inline distT="0" distB="0" distL="0" distR="0" wp14:anchorId="33879A6C" wp14:editId="743BF8BF">
            <wp:extent cx="5581650" cy="2029915"/>
            <wp:effectExtent l="0" t="0" r="0" b="8890"/>
            <wp:docPr id="25" name="Slika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96793" cy="2035422"/>
                    </a:xfrm>
                    <a:prstGeom prst="rect">
                      <a:avLst/>
                    </a:prstGeom>
                    <a:noFill/>
                  </pic:spPr>
                </pic:pic>
              </a:graphicData>
            </a:graphic>
          </wp:inline>
        </w:drawing>
      </w:r>
    </w:p>
    <w:p w14:paraId="38008C0D" w14:textId="7E96182C" w:rsidR="00FC2444" w:rsidRPr="00FC2444" w:rsidRDefault="00FC2444" w:rsidP="00FC2444">
      <w:pPr>
        <w:spacing w:after="0" w:line="276" w:lineRule="auto"/>
        <w:jc w:val="center"/>
        <w:rPr>
          <w:rFonts w:ascii="Calibri" w:eastAsia="Calibri" w:hAnsi="Calibri" w:cs="Arial"/>
          <w:b/>
          <w:bCs/>
          <w:kern w:val="0"/>
          <w:sz w:val="20"/>
          <w:szCs w:val="20"/>
          <w:lang w:eastAsia="zh-CN"/>
          <w14:ligatures w14:val="none"/>
        </w:rPr>
      </w:pPr>
      <w:bookmarkStart w:id="426" w:name="_Toc65821523"/>
      <w:bookmarkStart w:id="427" w:name="_Toc162957739"/>
      <w:r w:rsidRPr="00FC2444">
        <w:rPr>
          <w:rFonts w:ascii="Calibri" w:eastAsia="Calibri" w:hAnsi="Calibri" w:cs="Arial"/>
          <w:b/>
          <w:bCs/>
          <w:kern w:val="0"/>
          <w:sz w:val="20"/>
          <w:szCs w:val="20"/>
          <w:lang w:eastAsia="zh-CN"/>
          <w14:ligatures w14:val="none"/>
        </w:rPr>
        <w:t xml:space="preserve">Slika </w:t>
      </w:r>
      <w:r w:rsidRPr="00FC2444">
        <w:rPr>
          <w:rFonts w:ascii="Calibri" w:eastAsia="Calibri" w:hAnsi="Calibri" w:cs="Arial"/>
          <w:b/>
          <w:bCs/>
          <w:kern w:val="0"/>
          <w:sz w:val="20"/>
          <w:szCs w:val="20"/>
          <w:lang w:eastAsia="zh-CN"/>
          <w14:ligatures w14:val="none"/>
        </w:rPr>
        <w:fldChar w:fldCharType="begin"/>
      </w:r>
      <w:r w:rsidRPr="00FC2444">
        <w:rPr>
          <w:rFonts w:ascii="Calibri" w:eastAsia="Calibri" w:hAnsi="Calibri" w:cs="Arial"/>
          <w:b/>
          <w:bCs/>
          <w:kern w:val="0"/>
          <w:sz w:val="20"/>
          <w:szCs w:val="20"/>
          <w:lang w:eastAsia="zh-CN"/>
          <w14:ligatures w14:val="none"/>
        </w:rPr>
        <w:instrText xml:space="preserve"> SEQ Slika \* ARABIC </w:instrText>
      </w:r>
      <w:r w:rsidRPr="00FC2444">
        <w:rPr>
          <w:rFonts w:ascii="Calibri" w:eastAsia="Calibri" w:hAnsi="Calibri" w:cs="Arial"/>
          <w:b/>
          <w:bCs/>
          <w:kern w:val="0"/>
          <w:sz w:val="20"/>
          <w:szCs w:val="20"/>
          <w:lang w:eastAsia="zh-CN"/>
          <w14:ligatures w14:val="none"/>
        </w:rPr>
        <w:fldChar w:fldCharType="separate"/>
      </w:r>
      <w:r w:rsidR="00FD0F9D">
        <w:rPr>
          <w:rFonts w:ascii="Calibri" w:eastAsia="Calibri" w:hAnsi="Calibri" w:cs="Arial"/>
          <w:b/>
          <w:bCs/>
          <w:noProof/>
          <w:kern w:val="0"/>
          <w:sz w:val="20"/>
          <w:szCs w:val="20"/>
          <w:lang w:eastAsia="zh-CN"/>
          <w14:ligatures w14:val="none"/>
        </w:rPr>
        <w:t>22</w:t>
      </w:r>
      <w:r w:rsidRPr="00FC2444">
        <w:rPr>
          <w:rFonts w:ascii="Calibri" w:eastAsia="Calibri" w:hAnsi="Calibri" w:cs="Arial"/>
          <w:b/>
          <w:bCs/>
          <w:noProof/>
          <w:kern w:val="0"/>
          <w:sz w:val="20"/>
          <w:szCs w:val="20"/>
          <w:lang w:eastAsia="zh-CN"/>
          <w14:ligatures w14:val="none"/>
        </w:rPr>
        <w:fldChar w:fldCharType="end"/>
      </w:r>
      <w:r w:rsidRPr="00FC2444">
        <w:rPr>
          <w:rFonts w:ascii="Calibri" w:eastAsia="Calibri" w:hAnsi="Calibri" w:cs="Arial"/>
          <w:b/>
          <w:bCs/>
          <w:kern w:val="0"/>
          <w:sz w:val="20"/>
          <w:szCs w:val="20"/>
          <w:lang w:eastAsia="zh-CN"/>
          <w14:ligatures w14:val="none"/>
        </w:rPr>
        <w:t>. Otisak oblaka para benzina sa zonama GGE, DGE i 50 DGE</w:t>
      </w:r>
      <w:bookmarkEnd w:id="426"/>
      <w:bookmarkEnd w:id="427"/>
    </w:p>
    <w:p w14:paraId="0809B335" w14:textId="77777777" w:rsidR="00FC2444" w:rsidRPr="00FC2444" w:rsidRDefault="00FC2444" w:rsidP="00FC2444">
      <w:pPr>
        <w:spacing w:after="120" w:line="276" w:lineRule="auto"/>
        <w:jc w:val="center"/>
        <w:rPr>
          <w:rFonts w:ascii="Calibri" w:eastAsia="Calibri" w:hAnsi="Calibri" w:cs="Times New Roman"/>
          <w:kern w:val="0"/>
          <w:sz w:val="20"/>
          <w:szCs w:val="20"/>
          <w:lang w:val="en-US" w:eastAsia="zh-CN"/>
          <w14:ligatures w14:val="none"/>
        </w:rPr>
      </w:pPr>
      <w:r w:rsidRPr="00FC2444">
        <w:rPr>
          <w:rFonts w:ascii="Calibri" w:eastAsia="Calibri" w:hAnsi="Calibri" w:cs="Times New Roman"/>
          <w:kern w:val="0"/>
          <w:sz w:val="20"/>
          <w:szCs w:val="20"/>
          <w:lang w:val="en-US" w:eastAsia="zh-CN"/>
          <w14:ligatures w14:val="none"/>
        </w:rPr>
        <w:t xml:space="preserve">Izvor: </w:t>
      </w:r>
      <w:proofErr w:type="spellStart"/>
      <w:r w:rsidRPr="00FC2444">
        <w:rPr>
          <w:rFonts w:ascii="Calibri" w:eastAsia="Calibri" w:hAnsi="Calibri" w:cs="Times New Roman"/>
          <w:kern w:val="0"/>
          <w:sz w:val="20"/>
          <w:szCs w:val="20"/>
          <w:lang w:val="en-US" w:eastAsia="zh-CN"/>
          <w14:ligatures w14:val="none"/>
        </w:rPr>
        <w:t>Procjena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ugroženosti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od</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prirodnih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tehničko-tehnoloških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katastrofa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velikih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nesreća</w:t>
      </w:r>
      <w:proofErr w:type="spellEnd"/>
      <w:r w:rsidRPr="00FC2444">
        <w:rPr>
          <w:rFonts w:ascii="Calibri" w:eastAsia="Calibri" w:hAnsi="Calibri" w:cs="Times New Roman"/>
          <w:kern w:val="0"/>
          <w:sz w:val="20"/>
          <w:szCs w:val="20"/>
          <w:lang w:val="en-US" w:eastAsia="zh-CN"/>
          <w14:ligatures w14:val="none"/>
        </w:rPr>
        <w:t xml:space="preserve"> BP Ivanec</w:t>
      </w:r>
    </w:p>
    <w:p w14:paraId="772C9B9E" w14:textId="77777777" w:rsidR="00FC2444" w:rsidRPr="00FC2444" w:rsidRDefault="00FC2444" w:rsidP="00FC2444">
      <w:pPr>
        <w:spacing w:after="120" w:line="276" w:lineRule="auto"/>
        <w:rPr>
          <w:rFonts w:ascii="Calibri" w:eastAsia="Calibri" w:hAnsi="Calibri" w:cs="Times New Roman"/>
          <w:kern w:val="0"/>
          <w:szCs w:val="22"/>
          <w:lang w:val="en-US" w:eastAsia="zh-CN"/>
          <w14:ligatures w14:val="none"/>
        </w:rPr>
      </w:pPr>
      <w:r w:rsidRPr="00FC2444">
        <w:rPr>
          <w:rFonts w:ascii="Calibri" w:eastAsia="Calibri" w:hAnsi="Calibri" w:cs="Times New Roman"/>
          <w:kern w:val="0"/>
          <w:szCs w:val="22"/>
          <w:lang w:val="en-US" w:eastAsia="zh-CN"/>
          <w14:ligatures w14:val="none"/>
        </w:rPr>
        <w:t xml:space="preserve">Do </w:t>
      </w:r>
      <w:proofErr w:type="spellStart"/>
      <w:r w:rsidRPr="00FC2444">
        <w:rPr>
          <w:rFonts w:ascii="Calibri" w:eastAsia="Calibri" w:hAnsi="Calibri" w:cs="Times New Roman"/>
          <w:kern w:val="0"/>
          <w:szCs w:val="22"/>
          <w:lang w:val="en-US" w:eastAsia="zh-CN"/>
          <w14:ligatures w14:val="none"/>
        </w:rPr>
        <w:t>zapaljenja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stvorene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lokve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benzina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ovisno</w:t>
      </w:r>
      <w:proofErr w:type="spellEnd"/>
      <w:r w:rsidRPr="00FC2444">
        <w:rPr>
          <w:rFonts w:ascii="Calibri" w:eastAsia="Calibri" w:hAnsi="Calibri" w:cs="Times New Roman"/>
          <w:kern w:val="0"/>
          <w:szCs w:val="22"/>
          <w:lang w:val="en-US" w:eastAsia="zh-CN"/>
          <w14:ligatures w14:val="none"/>
        </w:rPr>
        <w:t xml:space="preserve"> o </w:t>
      </w:r>
      <w:proofErr w:type="spellStart"/>
      <w:r w:rsidRPr="00FC2444">
        <w:rPr>
          <w:rFonts w:ascii="Calibri" w:eastAsia="Calibri" w:hAnsi="Calibri" w:cs="Times New Roman"/>
          <w:kern w:val="0"/>
          <w:szCs w:val="22"/>
          <w:lang w:val="en-US" w:eastAsia="zh-CN"/>
          <w14:ligatures w14:val="none"/>
        </w:rPr>
        <w:t>udaljenosti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od</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izvora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curenja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vremenskom</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intervalu</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može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doći</w:t>
      </w:r>
      <w:proofErr w:type="spellEnd"/>
      <w:r w:rsidRPr="00FC2444">
        <w:rPr>
          <w:rFonts w:ascii="Calibri" w:eastAsia="Calibri" w:hAnsi="Calibri" w:cs="Times New Roman"/>
          <w:kern w:val="0"/>
          <w:szCs w:val="22"/>
          <w:lang w:val="en-US" w:eastAsia="zh-CN"/>
          <w14:ligatures w14:val="none"/>
        </w:rPr>
        <w:t xml:space="preserve"> do </w:t>
      </w:r>
      <w:proofErr w:type="spellStart"/>
      <w:r w:rsidRPr="00FC2444">
        <w:rPr>
          <w:rFonts w:ascii="Calibri" w:eastAsia="Calibri" w:hAnsi="Calibri" w:cs="Times New Roman"/>
          <w:kern w:val="0"/>
          <w:szCs w:val="22"/>
          <w:lang w:val="en-US" w:eastAsia="zh-CN"/>
          <w14:ligatures w14:val="none"/>
        </w:rPr>
        <w:t>dva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slučaja</w:t>
      </w:r>
      <w:proofErr w:type="spellEnd"/>
      <w:r w:rsidRPr="00FC2444">
        <w:rPr>
          <w:rFonts w:ascii="Calibri" w:eastAsia="Calibri" w:hAnsi="Calibri" w:cs="Times New Roman"/>
          <w:kern w:val="0"/>
          <w:szCs w:val="22"/>
          <w:lang w:val="en-US" w:eastAsia="zh-CN"/>
          <w14:ligatures w14:val="none"/>
        </w:rPr>
        <w:t xml:space="preserve"> koji se </w:t>
      </w:r>
      <w:proofErr w:type="spellStart"/>
      <w:r w:rsidRPr="00FC2444">
        <w:rPr>
          <w:rFonts w:ascii="Calibri" w:eastAsia="Calibri" w:hAnsi="Calibri" w:cs="Times New Roman"/>
          <w:kern w:val="0"/>
          <w:szCs w:val="22"/>
          <w:lang w:val="en-US" w:eastAsia="zh-CN"/>
          <w14:ligatures w14:val="none"/>
        </w:rPr>
        <w:t>nazivaju</w:t>
      </w:r>
      <w:proofErr w:type="spellEnd"/>
      <w:r w:rsidRPr="00FC2444">
        <w:rPr>
          <w:rFonts w:ascii="Calibri" w:eastAsia="Calibri" w:hAnsi="Calibri" w:cs="Times New Roman"/>
          <w:kern w:val="0"/>
          <w:szCs w:val="22"/>
          <w:lang w:val="en-US" w:eastAsia="zh-CN"/>
          <w14:ligatures w14:val="none"/>
        </w:rPr>
        <w:t xml:space="preserve"> rani </w:t>
      </w:r>
      <w:proofErr w:type="spellStart"/>
      <w:r w:rsidRPr="00FC2444">
        <w:rPr>
          <w:rFonts w:ascii="Calibri" w:eastAsia="Calibri" w:hAnsi="Calibri" w:cs="Times New Roman"/>
          <w:kern w:val="0"/>
          <w:szCs w:val="22"/>
          <w:lang w:val="en-US" w:eastAsia="zh-CN"/>
          <w14:ligatures w14:val="none"/>
        </w:rPr>
        <w:t>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kasni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požar</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lokve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Scenarij</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ranog</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požara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opisuje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zapaljenje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lokve</w:t>
      </w:r>
      <w:proofErr w:type="spellEnd"/>
      <w:r w:rsidRPr="00FC2444">
        <w:rPr>
          <w:rFonts w:ascii="Calibri" w:eastAsia="Calibri" w:hAnsi="Calibri" w:cs="Times New Roman"/>
          <w:kern w:val="0"/>
          <w:szCs w:val="22"/>
          <w:lang w:val="en-US" w:eastAsia="zh-CN"/>
          <w14:ligatures w14:val="none"/>
        </w:rPr>
        <w:t xml:space="preserve"> koji se </w:t>
      </w:r>
      <w:proofErr w:type="spellStart"/>
      <w:r w:rsidRPr="00FC2444">
        <w:rPr>
          <w:rFonts w:ascii="Calibri" w:eastAsia="Calibri" w:hAnsi="Calibri" w:cs="Times New Roman"/>
          <w:kern w:val="0"/>
          <w:szCs w:val="22"/>
          <w:lang w:val="en-US" w:eastAsia="zh-CN"/>
          <w14:ligatures w14:val="none"/>
        </w:rPr>
        <w:t>događa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na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početku</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ispuštanja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zapaljive</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tvari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tijekom</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širenja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lokve</w:t>
      </w:r>
      <w:proofErr w:type="spellEnd"/>
      <w:r w:rsidRPr="00FC2444">
        <w:rPr>
          <w:rFonts w:ascii="Calibri" w:eastAsia="Calibri" w:hAnsi="Calibri" w:cs="Times New Roman"/>
          <w:kern w:val="0"/>
          <w:szCs w:val="22"/>
          <w:lang w:val="en-US" w:eastAsia="zh-CN"/>
          <w14:ligatures w14:val="none"/>
        </w:rPr>
        <w:t xml:space="preserve">. Kasni </w:t>
      </w:r>
      <w:proofErr w:type="spellStart"/>
      <w:r w:rsidRPr="00FC2444">
        <w:rPr>
          <w:rFonts w:ascii="Calibri" w:eastAsia="Calibri" w:hAnsi="Calibri" w:cs="Times New Roman"/>
          <w:kern w:val="0"/>
          <w:szCs w:val="22"/>
          <w:lang w:val="en-US" w:eastAsia="zh-CN"/>
          <w14:ligatures w14:val="none"/>
        </w:rPr>
        <w:t>požar</w:t>
      </w:r>
      <w:proofErr w:type="spellEnd"/>
      <w:r w:rsidRPr="00FC2444">
        <w:rPr>
          <w:rFonts w:ascii="Calibri" w:eastAsia="Calibri" w:hAnsi="Calibri" w:cs="Times New Roman"/>
          <w:kern w:val="0"/>
          <w:szCs w:val="22"/>
          <w:lang w:val="en-US" w:eastAsia="zh-CN"/>
          <w14:ligatures w14:val="none"/>
        </w:rPr>
        <w:t xml:space="preserve"> je </w:t>
      </w:r>
      <w:proofErr w:type="spellStart"/>
      <w:r w:rsidRPr="00FC2444">
        <w:rPr>
          <w:rFonts w:ascii="Calibri" w:eastAsia="Calibri" w:hAnsi="Calibri" w:cs="Times New Roman"/>
          <w:kern w:val="0"/>
          <w:szCs w:val="22"/>
          <w:lang w:val="en-US" w:eastAsia="zh-CN"/>
          <w14:ligatures w14:val="none"/>
        </w:rPr>
        <w:t>modeliran</w:t>
      </w:r>
      <w:proofErr w:type="spellEnd"/>
      <w:r w:rsidRPr="00FC2444">
        <w:rPr>
          <w:rFonts w:ascii="Calibri" w:eastAsia="Calibri" w:hAnsi="Calibri" w:cs="Times New Roman"/>
          <w:kern w:val="0"/>
          <w:szCs w:val="22"/>
          <w:lang w:val="en-US" w:eastAsia="zh-CN"/>
          <w14:ligatures w14:val="none"/>
        </w:rPr>
        <w:t xml:space="preserve"> za </w:t>
      </w:r>
      <w:proofErr w:type="spellStart"/>
      <w:r w:rsidRPr="00FC2444">
        <w:rPr>
          <w:rFonts w:ascii="Calibri" w:eastAsia="Calibri" w:hAnsi="Calibri" w:cs="Times New Roman"/>
          <w:kern w:val="0"/>
          <w:szCs w:val="22"/>
          <w:lang w:val="en-US" w:eastAsia="zh-CN"/>
          <w14:ligatures w14:val="none"/>
        </w:rPr>
        <w:t>vrijeme</w:t>
      </w:r>
      <w:proofErr w:type="spellEnd"/>
      <w:r w:rsidRPr="00FC2444">
        <w:rPr>
          <w:rFonts w:ascii="Calibri" w:eastAsia="Calibri" w:hAnsi="Calibri" w:cs="Times New Roman"/>
          <w:kern w:val="0"/>
          <w:szCs w:val="22"/>
          <w:lang w:val="en-US" w:eastAsia="zh-CN"/>
          <w14:ligatures w14:val="none"/>
        </w:rPr>
        <w:t xml:space="preserve"> u </w:t>
      </w:r>
      <w:proofErr w:type="spellStart"/>
      <w:r w:rsidRPr="00FC2444">
        <w:rPr>
          <w:rFonts w:ascii="Calibri" w:eastAsia="Calibri" w:hAnsi="Calibri" w:cs="Times New Roman"/>
          <w:kern w:val="0"/>
          <w:szCs w:val="22"/>
          <w:lang w:val="en-US" w:eastAsia="zh-CN"/>
          <w14:ligatures w14:val="none"/>
        </w:rPr>
        <w:t>kojem</w:t>
      </w:r>
      <w:proofErr w:type="spellEnd"/>
      <w:r w:rsidRPr="00FC2444">
        <w:rPr>
          <w:rFonts w:ascii="Calibri" w:eastAsia="Calibri" w:hAnsi="Calibri" w:cs="Times New Roman"/>
          <w:kern w:val="0"/>
          <w:szCs w:val="22"/>
          <w:lang w:val="en-US" w:eastAsia="zh-CN"/>
          <w14:ligatures w14:val="none"/>
        </w:rPr>
        <w:t xml:space="preserve"> je </w:t>
      </w:r>
      <w:proofErr w:type="spellStart"/>
      <w:r w:rsidRPr="00FC2444">
        <w:rPr>
          <w:rFonts w:ascii="Calibri" w:eastAsia="Calibri" w:hAnsi="Calibri" w:cs="Times New Roman"/>
          <w:kern w:val="0"/>
          <w:szCs w:val="22"/>
          <w:lang w:val="en-US" w:eastAsia="zh-CN"/>
          <w14:ligatures w14:val="none"/>
        </w:rPr>
        <w:t>lokva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dosegnula</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najveći</w:t>
      </w:r>
      <w:proofErr w:type="spellEnd"/>
      <w:r w:rsidRPr="00FC2444">
        <w:rPr>
          <w:rFonts w:ascii="Calibri" w:eastAsia="Calibri" w:hAnsi="Calibri" w:cs="Times New Roman"/>
          <w:kern w:val="0"/>
          <w:szCs w:val="22"/>
          <w:lang w:val="en-US" w:eastAsia="zh-CN"/>
          <w14:ligatures w14:val="none"/>
        </w:rPr>
        <w:t xml:space="preserve"> </w:t>
      </w:r>
      <w:proofErr w:type="spellStart"/>
      <w:r w:rsidRPr="00FC2444">
        <w:rPr>
          <w:rFonts w:ascii="Calibri" w:eastAsia="Calibri" w:hAnsi="Calibri" w:cs="Times New Roman"/>
          <w:kern w:val="0"/>
          <w:szCs w:val="22"/>
          <w:lang w:val="en-US" w:eastAsia="zh-CN"/>
          <w14:ligatures w14:val="none"/>
        </w:rPr>
        <w:t>promjer</w:t>
      </w:r>
      <w:proofErr w:type="spellEnd"/>
      <w:r w:rsidRPr="00FC2444">
        <w:rPr>
          <w:rFonts w:ascii="Calibri" w:eastAsia="Calibri" w:hAnsi="Calibri" w:cs="Times New Roman"/>
          <w:kern w:val="0"/>
          <w:szCs w:val="22"/>
          <w:lang w:val="en-US" w:eastAsia="zh-CN"/>
          <w14:ligatures w14:val="none"/>
        </w:rPr>
        <w:t>.</w:t>
      </w:r>
    </w:p>
    <w:p w14:paraId="055AF26A" w14:textId="759A7752" w:rsidR="00FC2444" w:rsidRPr="00FC2444" w:rsidRDefault="00FC2444" w:rsidP="00FC2444">
      <w:pPr>
        <w:keepNext/>
        <w:spacing w:after="0" w:line="276" w:lineRule="auto"/>
        <w:jc w:val="center"/>
        <w:rPr>
          <w:rFonts w:ascii="Calibri" w:eastAsia="Calibri" w:hAnsi="Calibri" w:cs="Arial"/>
          <w:b/>
          <w:bCs/>
          <w:kern w:val="0"/>
          <w:sz w:val="20"/>
          <w:szCs w:val="20"/>
          <w:lang w:eastAsia="zh-CN"/>
          <w14:ligatures w14:val="none"/>
        </w:rPr>
      </w:pPr>
      <w:bookmarkStart w:id="428" w:name="_Toc65821493"/>
      <w:bookmarkStart w:id="429" w:name="_Toc162957798"/>
      <w:r w:rsidRPr="00FC2444">
        <w:rPr>
          <w:rFonts w:ascii="Calibri" w:eastAsia="Calibri" w:hAnsi="Calibri" w:cs="Arial"/>
          <w:b/>
          <w:bCs/>
          <w:kern w:val="0"/>
          <w:sz w:val="20"/>
          <w:szCs w:val="20"/>
          <w:lang w:eastAsia="zh-CN"/>
          <w14:ligatures w14:val="none"/>
        </w:rPr>
        <w:t xml:space="preserve">Tablica </w:t>
      </w:r>
      <w:r w:rsidRPr="00FC2444">
        <w:rPr>
          <w:rFonts w:ascii="Calibri" w:eastAsia="Calibri" w:hAnsi="Calibri" w:cs="Arial"/>
          <w:b/>
          <w:bCs/>
          <w:kern w:val="0"/>
          <w:sz w:val="20"/>
          <w:szCs w:val="20"/>
          <w:lang w:eastAsia="zh-CN"/>
          <w14:ligatures w14:val="none"/>
        </w:rPr>
        <w:fldChar w:fldCharType="begin"/>
      </w:r>
      <w:r w:rsidRPr="00FC2444">
        <w:rPr>
          <w:rFonts w:ascii="Calibri" w:eastAsia="Calibri" w:hAnsi="Calibri" w:cs="Arial"/>
          <w:b/>
          <w:bCs/>
          <w:kern w:val="0"/>
          <w:sz w:val="20"/>
          <w:szCs w:val="20"/>
          <w:lang w:eastAsia="zh-CN"/>
          <w14:ligatures w14:val="none"/>
        </w:rPr>
        <w:instrText xml:space="preserve"> SEQ Tablica \* ARABIC </w:instrText>
      </w:r>
      <w:r w:rsidRPr="00FC2444">
        <w:rPr>
          <w:rFonts w:ascii="Calibri" w:eastAsia="Calibri" w:hAnsi="Calibri" w:cs="Arial"/>
          <w:b/>
          <w:bCs/>
          <w:kern w:val="0"/>
          <w:sz w:val="20"/>
          <w:szCs w:val="20"/>
          <w:lang w:eastAsia="zh-CN"/>
          <w14:ligatures w14:val="none"/>
        </w:rPr>
        <w:fldChar w:fldCharType="separate"/>
      </w:r>
      <w:r w:rsidR="000B1150">
        <w:rPr>
          <w:rFonts w:ascii="Calibri" w:eastAsia="Calibri" w:hAnsi="Calibri" w:cs="Arial"/>
          <w:b/>
          <w:bCs/>
          <w:noProof/>
          <w:kern w:val="0"/>
          <w:sz w:val="20"/>
          <w:szCs w:val="20"/>
          <w:lang w:eastAsia="zh-CN"/>
          <w14:ligatures w14:val="none"/>
        </w:rPr>
        <w:t>51</w:t>
      </w:r>
      <w:r w:rsidRPr="00FC2444">
        <w:rPr>
          <w:rFonts w:ascii="Calibri" w:eastAsia="Calibri" w:hAnsi="Calibri" w:cs="Arial"/>
          <w:b/>
          <w:bCs/>
          <w:noProof/>
          <w:kern w:val="0"/>
          <w:sz w:val="20"/>
          <w:szCs w:val="20"/>
          <w:lang w:eastAsia="zh-CN"/>
          <w14:ligatures w14:val="none"/>
        </w:rPr>
        <w:fldChar w:fldCharType="end"/>
      </w:r>
      <w:r w:rsidRPr="00FC2444">
        <w:rPr>
          <w:rFonts w:ascii="Calibri" w:eastAsia="Calibri" w:hAnsi="Calibri" w:cs="Arial"/>
          <w:b/>
          <w:bCs/>
          <w:kern w:val="0"/>
          <w:sz w:val="20"/>
          <w:szCs w:val="20"/>
          <w:lang w:eastAsia="zh-CN"/>
          <w14:ligatures w14:val="none"/>
        </w:rPr>
        <w:t>. Opis rane i kasne eksplozije</w:t>
      </w:r>
      <w:bookmarkEnd w:id="428"/>
      <w:bookmarkEnd w:id="429"/>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418"/>
        <w:gridCol w:w="1559"/>
        <w:gridCol w:w="1984"/>
        <w:gridCol w:w="1985"/>
      </w:tblGrid>
      <w:tr w:rsidR="00FC2444" w:rsidRPr="00FC2444" w14:paraId="62AAE982" w14:textId="77777777" w:rsidTr="006A63E0">
        <w:trPr>
          <w:trHeight w:val="597"/>
        </w:trPr>
        <w:tc>
          <w:tcPr>
            <w:tcW w:w="1838" w:type="dxa"/>
            <w:shd w:val="clear" w:color="auto" w:fill="auto"/>
            <w:vAlign w:val="center"/>
          </w:tcPr>
          <w:p w14:paraId="0D128349"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eastAsia="SimSun"/>
                <w:b/>
                <w:kern w:val="0"/>
                <w:sz w:val="20"/>
                <w:szCs w:val="20"/>
                <w14:ligatures w14:val="none"/>
              </w:rPr>
              <w:t>VRSTA EKSPLOZIJE</w:t>
            </w:r>
          </w:p>
        </w:tc>
        <w:tc>
          <w:tcPr>
            <w:tcW w:w="1418" w:type="dxa"/>
            <w:shd w:val="clear" w:color="auto" w:fill="auto"/>
            <w:vAlign w:val="center"/>
          </w:tcPr>
          <w:p w14:paraId="1A433288" w14:textId="77777777" w:rsidR="00FC2444" w:rsidRPr="00FC2444" w:rsidRDefault="00FC2444" w:rsidP="00FC2444">
            <w:pPr>
              <w:spacing w:after="0" w:line="240" w:lineRule="auto"/>
              <w:jc w:val="center"/>
              <w:rPr>
                <w:rFonts w:eastAsia="SimSun"/>
                <w:b/>
                <w:kern w:val="0"/>
                <w:sz w:val="20"/>
                <w:szCs w:val="20"/>
                <w14:ligatures w14:val="none"/>
              </w:rPr>
            </w:pPr>
            <w:r w:rsidRPr="00FC2444">
              <w:rPr>
                <w:rFonts w:eastAsia="SimSun"/>
                <w:b/>
                <w:kern w:val="0"/>
                <w:sz w:val="20"/>
                <w:szCs w:val="20"/>
                <w14:ligatures w14:val="none"/>
              </w:rPr>
              <w:t>DUŽINA PLAMENA</w:t>
            </w:r>
          </w:p>
          <w:p w14:paraId="1EF648ED"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eastAsia="SimSun" w:cs="Arial"/>
                <w:b/>
                <w:kern w:val="0"/>
                <w:sz w:val="20"/>
                <w:szCs w:val="20"/>
                <w14:ligatures w14:val="none"/>
              </w:rPr>
              <w:t>(</w:t>
            </w:r>
            <w:r w:rsidRPr="00FC2444">
              <w:rPr>
                <w:rFonts w:eastAsia="SimSun"/>
                <w:b/>
                <w:kern w:val="0"/>
                <w:sz w:val="20"/>
                <w:szCs w:val="20"/>
                <w14:ligatures w14:val="none"/>
              </w:rPr>
              <w:t>m)</w:t>
            </w:r>
          </w:p>
        </w:tc>
        <w:tc>
          <w:tcPr>
            <w:tcW w:w="1559" w:type="dxa"/>
            <w:shd w:val="clear" w:color="auto" w:fill="auto"/>
            <w:vAlign w:val="center"/>
          </w:tcPr>
          <w:p w14:paraId="69586471" w14:textId="77777777" w:rsidR="00FC2444" w:rsidRPr="00FC2444" w:rsidRDefault="00FC2444" w:rsidP="00FC2444">
            <w:pPr>
              <w:spacing w:after="0" w:line="240" w:lineRule="auto"/>
              <w:jc w:val="center"/>
              <w:rPr>
                <w:rFonts w:eastAsia="SimSun"/>
                <w:b/>
                <w:kern w:val="0"/>
                <w:sz w:val="20"/>
                <w:szCs w:val="20"/>
                <w14:ligatures w14:val="none"/>
              </w:rPr>
            </w:pPr>
            <w:r w:rsidRPr="00FC2444">
              <w:rPr>
                <w:rFonts w:eastAsia="SimSun"/>
                <w:b/>
                <w:kern w:val="0"/>
                <w:sz w:val="20"/>
                <w:szCs w:val="20"/>
                <w14:ligatures w14:val="none"/>
              </w:rPr>
              <w:t>KUT PLAMENA</w:t>
            </w:r>
          </w:p>
          <w:p w14:paraId="7F1233AA"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eastAsia="SimSun" w:cs="Arial"/>
                <w:b/>
                <w:kern w:val="0"/>
                <w:sz w:val="20"/>
                <w:szCs w:val="20"/>
                <w14:ligatures w14:val="none"/>
              </w:rPr>
              <w:t>(</w:t>
            </w:r>
            <w:r w:rsidRPr="00FC2444">
              <w:rPr>
                <w:rFonts w:eastAsia="SimSun"/>
                <w:b/>
                <w:kern w:val="0"/>
                <w:sz w:val="20"/>
                <w:szCs w:val="20"/>
                <w:vertAlign w:val="superscript"/>
                <w14:ligatures w14:val="none"/>
              </w:rPr>
              <w:t>O</w:t>
            </w:r>
            <w:r w:rsidRPr="00FC2444">
              <w:rPr>
                <w:rFonts w:eastAsia="SimSun"/>
                <w:b/>
                <w:kern w:val="0"/>
                <w:sz w:val="20"/>
                <w:szCs w:val="20"/>
                <w14:ligatures w14:val="none"/>
              </w:rPr>
              <w:t>)</w:t>
            </w:r>
          </w:p>
        </w:tc>
        <w:tc>
          <w:tcPr>
            <w:tcW w:w="1984" w:type="dxa"/>
            <w:shd w:val="clear" w:color="auto" w:fill="auto"/>
            <w:vAlign w:val="center"/>
          </w:tcPr>
          <w:p w14:paraId="7855012F"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eastAsia="SimSun"/>
                <w:b/>
                <w:kern w:val="0"/>
                <w:sz w:val="20"/>
                <w:szCs w:val="20"/>
                <w14:ligatures w14:val="none"/>
              </w:rPr>
              <w:t>PODRUČJE UTJECAJA ZA 2 kW/m</w:t>
            </w:r>
            <w:r w:rsidRPr="00FC2444">
              <w:rPr>
                <w:rFonts w:eastAsia="SimSun"/>
                <w:b/>
                <w:kern w:val="0"/>
                <w:sz w:val="20"/>
                <w:szCs w:val="20"/>
                <w:vertAlign w:val="superscript"/>
                <w14:ligatures w14:val="none"/>
              </w:rPr>
              <w:t>2</w:t>
            </w:r>
          </w:p>
        </w:tc>
        <w:tc>
          <w:tcPr>
            <w:tcW w:w="1985" w:type="dxa"/>
            <w:shd w:val="clear" w:color="auto" w:fill="auto"/>
            <w:vAlign w:val="center"/>
          </w:tcPr>
          <w:p w14:paraId="701B4ECC" w14:textId="77777777" w:rsidR="00FC2444" w:rsidRPr="00FC2444" w:rsidRDefault="00FC2444" w:rsidP="00FC2444">
            <w:pPr>
              <w:spacing w:after="0" w:line="240" w:lineRule="auto"/>
              <w:jc w:val="center"/>
              <w:rPr>
                <w:rFonts w:ascii="Calibri" w:eastAsia="Calibri" w:hAnsi="Calibri" w:cs="Times New Roman"/>
                <w:b/>
                <w:kern w:val="0"/>
                <w:sz w:val="20"/>
                <w:szCs w:val="20"/>
                <w14:ligatures w14:val="none"/>
              </w:rPr>
            </w:pPr>
            <w:r w:rsidRPr="00FC2444">
              <w:rPr>
                <w:rFonts w:eastAsia="SimSun"/>
                <w:b/>
                <w:kern w:val="0"/>
                <w:sz w:val="20"/>
                <w:szCs w:val="20"/>
                <w14:ligatures w14:val="none"/>
              </w:rPr>
              <w:t>PODRUČJE UTJECAJA ZA 5 kW/m</w:t>
            </w:r>
            <w:r w:rsidRPr="00FC2444">
              <w:rPr>
                <w:rFonts w:eastAsia="SimSun"/>
                <w:b/>
                <w:kern w:val="0"/>
                <w:sz w:val="20"/>
                <w:szCs w:val="20"/>
                <w:vertAlign w:val="superscript"/>
                <w14:ligatures w14:val="none"/>
              </w:rPr>
              <w:t>2</w:t>
            </w:r>
          </w:p>
        </w:tc>
      </w:tr>
      <w:tr w:rsidR="00FC2444" w:rsidRPr="00FC2444" w14:paraId="1686FD70" w14:textId="77777777" w:rsidTr="006A63E0">
        <w:trPr>
          <w:trHeight w:val="346"/>
        </w:trPr>
        <w:tc>
          <w:tcPr>
            <w:tcW w:w="1838" w:type="dxa"/>
            <w:shd w:val="clear" w:color="auto" w:fill="auto"/>
            <w:vAlign w:val="center"/>
          </w:tcPr>
          <w:p w14:paraId="51CD14BD"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Rana eksplozija</w:t>
            </w:r>
          </w:p>
        </w:tc>
        <w:tc>
          <w:tcPr>
            <w:tcW w:w="1418" w:type="dxa"/>
            <w:shd w:val="clear" w:color="auto" w:fill="auto"/>
            <w:vAlign w:val="center"/>
          </w:tcPr>
          <w:p w14:paraId="43A181CF"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41</w:t>
            </w:r>
          </w:p>
        </w:tc>
        <w:tc>
          <w:tcPr>
            <w:tcW w:w="1559" w:type="dxa"/>
            <w:shd w:val="clear" w:color="auto" w:fill="auto"/>
            <w:vAlign w:val="center"/>
          </w:tcPr>
          <w:p w14:paraId="25FDB24D"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24</w:t>
            </w:r>
          </w:p>
        </w:tc>
        <w:tc>
          <w:tcPr>
            <w:tcW w:w="1984" w:type="dxa"/>
            <w:shd w:val="clear" w:color="auto" w:fill="auto"/>
            <w:vAlign w:val="center"/>
          </w:tcPr>
          <w:p w14:paraId="10ADEE1F"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60</w:t>
            </w:r>
          </w:p>
        </w:tc>
        <w:tc>
          <w:tcPr>
            <w:tcW w:w="1985" w:type="dxa"/>
            <w:shd w:val="clear" w:color="auto" w:fill="auto"/>
            <w:vAlign w:val="center"/>
          </w:tcPr>
          <w:p w14:paraId="7B94CCF0"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35</w:t>
            </w:r>
          </w:p>
        </w:tc>
      </w:tr>
      <w:tr w:rsidR="00FC2444" w:rsidRPr="00FC2444" w14:paraId="020C2F77" w14:textId="77777777" w:rsidTr="006A63E0">
        <w:trPr>
          <w:trHeight w:val="346"/>
        </w:trPr>
        <w:tc>
          <w:tcPr>
            <w:tcW w:w="1838" w:type="dxa"/>
            <w:shd w:val="clear" w:color="auto" w:fill="auto"/>
            <w:vAlign w:val="center"/>
          </w:tcPr>
          <w:p w14:paraId="53B57B0B"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Kasna eksplozija</w:t>
            </w:r>
          </w:p>
        </w:tc>
        <w:tc>
          <w:tcPr>
            <w:tcW w:w="1418" w:type="dxa"/>
            <w:shd w:val="clear" w:color="auto" w:fill="auto"/>
            <w:vAlign w:val="center"/>
          </w:tcPr>
          <w:p w14:paraId="743E282A"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65</w:t>
            </w:r>
          </w:p>
        </w:tc>
        <w:tc>
          <w:tcPr>
            <w:tcW w:w="1559" w:type="dxa"/>
            <w:shd w:val="clear" w:color="auto" w:fill="auto"/>
            <w:vAlign w:val="center"/>
          </w:tcPr>
          <w:p w14:paraId="0F97C4ED"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18</w:t>
            </w:r>
          </w:p>
        </w:tc>
        <w:tc>
          <w:tcPr>
            <w:tcW w:w="1984" w:type="dxa"/>
            <w:shd w:val="clear" w:color="auto" w:fill="auto"/>
            <w:vAlign w:val="center"/>
          </w:tcPr>
          <w:p w14:paraId="4C6A80B4"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124</w:t>
            </w:r>
          </w:p>
        </w:tc>
        <w:tc>
          <w:tcPr>
            <w:tcW w:w="1985" w:type="dxa"/>
            <w:shd w:val="clear" w:color="auto" w:fill="auto"/>
            <w:vAlign w:val="center"/>
          </w:tcPr>
          <w:p w14:paraId="2CD8539B" w14:textId="77777777" w:rsidR="00FC2444" w:rsidRPr="00FC2444" w:rsidRDefault="00FC2444" w:rsidP="00FC2444">
            <w:pPr>
              <w:spacing w:after="0" w:line="240" w:lineRule="auto"/>
              <w:jc w:val="center"/>
              <w:rPr>
                <w:rFonts w:ascii="Calibri" w:eastAsia="Calibri" w:hAnsi="Calibri" w:cs="Times New Roman"/>
                <w:kern w:val="0"/>
                <w:sz w:val="20"/>
                <w:szCs w:val="20"/>
                <w14:ligatures w14:val="none"/>
              </w:rPr>
            </w:pPr>
            <w:r w:rsidRPr="00FC2444">
              <w:rPr>
                <w:rFonts w:eastAsia="SimSun"/>
                <w:kern w:val="0"/>
                <w:sz w:val="20"/>
                <w:szCs w:val="20"/>
                <w14:ligatures w14:val="none"/>
              </w:rPr>
              <w:t>68</w:t>
            </w:r>
          </w:p>
        </w:tc>
      </w:tr>
    </w:tbl>
    <w:p w14:paraId="288586A7" w14:textId="77777777" w:rsidR="00FC2444" w:rsidRPr="00FC2444" w:rsidRDefault="00FC2444" w:rsidP="00FC2444">
      <w:pPr>
        <w:spacing w:after="120" w:line="276" w:lineRule="auto"/>
        <w:jc w:val="center"/>
        <w:rPr>
          <w:rFonts w:ascii="Calibri" w:eastAsia="Calibri" w:hAnsi="Calibri" w:cs="Times New Roman"/>
          <w:kern w:val="0"/>
          <w:sz w:val="20"/>
          <w:szCs w:val="20"/>
          <w:lang w:val="en-US" w:eastAsia="zh-CN"/>
          <w14:ligatures w14:val="none"/>
        </w:rPr>
      </w:pPr>
      <w:r w:rsidRPr="00FC2444">
        <w:rPr>
          <w:rFonts w:ascii="Calibri" w:eastAsia="Calibri" w:hAnsi="Calibri" w:cs="Times New Roman"/>
          <w:kern w:val="0"/>
          <w:sz w:val="20"/>
          <w:szCs w:val="20"/>
          <w:lang w:val="en-US" w:eastAsia="zh-CN"/>
          <w14:ligatures w14:val="none"/>
        </w:rPr>
        <w:t xml:space="preserve">Izvor: </w:t>
      </w:r>
      <w:proofErr w:type="spellStart"/>
      <w:r w:rsidRPr="00FC2444">
        <w:rPr>
          <w:rFonts w:ascii="Calibri" w:eastAsia="Calibri" w:hAnsi="Calibri" w:cs="Times New Roman"/>
          <w:kern w:val="0"/>
          <w:sz w:val="20"/>
          <w:szCs w:val="20"/>
          <w:lang w:val="en-US" w:eastAsia="zh-CN"/>
          <w14:ligatures w14:val="none"/>
        </w:rPr>
        <w:t>Procjena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ugroženosti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od</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prirodnih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tehničko-tehnoloških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katastrofa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velikih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nesreća</w:t>
      </w:r>
      <w:proofErr w:type="spellEnd"/>
      <w:r w:rsidRPr="00FC2444">
        <w:rPr>
          <w:rFonts w:ascii="Calibri" w:eastAsia="Calibri" w:hAnsi="Calibri" w:cs="Times New Roman"/>
          <w:kern w:val="0"/>
          <w:sz w:val="20"/>
          <w:szCs w:val="20"/>
          <w:lang w:val="en-US" w:eastAsia="zh-CN"/>
          <w14:ligatures w14:val="none"/>
        </w:rPr>
        <w:t xml:space="preserve"> BP Ivanec</w:t>
      </w:r>
    </w:p>
    <w:p w14:paraId="258B84C5" w14:textId="77777777" w:rsidR="00FC2444" w:rsidRPr="00FC2444" w:rsidRDefault="00FC2444" w:rsidP="00FC2444">
      <w:pPr>
        <w:keepNext/>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noProof/>
          <w:kern w:val="0"/>
          <w:szCs w:val="22"/>
          <w:lang w:eastAsia="hr-HR"/>
          <w14:ligatures w14:val="none"/>
        </w:rPr>
        <w:lastRenderedPageBreak/>
        <w:drawing>
          <wp:inline distT="0" distB="0" distL="0" distR="0" wp14:anchorId="3BC2BD95" wp14:editId="38EFE342">
            <wp:extent cx="5640705" cy="2238375"/>
            <wp:effectExtent l="0" t="0" r="0" b="9525"/>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2">
                      <a:extLst>
                        <a:ext uri="{28A0092B-C50C-407E-A947-70E740481C1C}">
                          <a14:useLocalDpi xmlns:a14="http://schemas.microsoft.com/office/drawing/2010/main" val="0"/>
                        </a:ext>
                      </a:extLst>
                    </a:blip>
                    <a:srcRect r="3724"/>
                    <a:stretch/>
                  </pic:blipFill>
                  <pic:spPr bwMode="auto">
                    <a:xfrm>
                      <a:off x="0" y="0"/>
                      <a:ext cx="5644238" cy="2239777"/>
                    </a:xfrm>
                    <a:prstGeom prst="rect">
                      <a:avLst/>
                    </a:prstGeom>
                    <a:noFill/>
                    <a:ln>
                      <a:noFill/>
                    </a:ln>
                    <a:extLst>
                      <a:ext uri="{53640926-AAD7-44D8-BBD7-CCE9431645EC}">
                        <a14:shadowObscured xmlns:a14="http://schemas.microsoft.com/office/drawing/2010/main"/>
                      </a:ext>
                    </a:extLst>
                  </pic:spPr>
                </pic:pic>
              </a:graphicData>
            </a:graphic>
          </wp:inline>
        </w:drawing>
      </w:r>
    </w:p>
    <w:p w14:paraId="74714AB6" w14:textId="4C63ED77" w:rsidR="00FC2444" w:rsidRPr="00FC2444" w:rsidRDefault="00FC2444" w:rsidP="00FC2444">
      <w:pPr>
        <w:spacing w:after="0" w:line="276" w:lineRule="auto"/>
        <w:jc w:val="center"/>
        <w:rPr>
          <w:rFonts w:ascii="Calibri" w:eastAsia="Calibri" w:hAnsi="Calibri" w:cs="Arial"/>
          <w:b/>
          <w:bCs/>
          <w:kern w:val="0"/>
          <w:sz w:val="20"/>
          <w:szCs w:val="20"/>
          <w:lang w:eastAsia="zh-CN"/>
          <w14:ligatures w14:val="none"/>
        </w:rPr>
      </w:pPr>
      <w:bookmarkStart w:id="430" w:name="_Toc65821524"/>
      <w:bookmarkStart w:id="431" w:name="_Toc162957740"/>
      <w:r w:rsidRPr="00FC2444">
        <w:rPr>
          <w:rFonts w:ascii="Calibri" w:eastAsia="Calibri" w:hAnsi="Calibri" w:cs="Arial"/>
          <w:b/>
          <w:bCs/>
          <w:kern w:val="0"/>
          <w:sz w:val="20"/>
          <w:szCs w:val="20"/>
          <w:lang w:eastAsia="zh-CN"/>
          <w14:ligatures w14:val="none"/>
        </w:rPr>
        <w:t xml:space="preserve">Slika </w:t>
      </w:r>
      <w:r w:rsidRPr="00FC2444">
        <w:rPr>
          <w:rFonts w:ascii="Calibri" w:eastAsia="Calibri" w:hAnsi="Calibri" w:cs="Arial"/>
          <w:b/>
          <w:bCs/>
          <w:kern w:val="0"/>
          <w:sz w:val="20"/>
          <w:szCs w:val="20"/>
          <w:lang w:eastAsia="zh-CN"/>
          <w14:ligatures w14:val="none"/>
        </w:rPr>
        <w:fldChar w:fldCharType="begin"/>
      </w:r>
      <w:r w:rsidRPr="00FC2444">
        <w:rPr>
          <w:rFonts w:ascii="Calibri" w:eastAsia="Calibri" w:hAnsi="Calibri" w:cs="Arial"/>
          <w:b/>
          <w:bCs/>
          <w:kern w:val="0"/>
          <w:sz w:val="20"/>
          <w:szCs w:val="20"/>
          <w:lang w:eastAsia="zh-CN"/>
          <w14:ligatures w14:val="none"/>
        </w:rPr>
        <w:instrText xml:space="preserve"> SEQ Slika \* ARABIC </w:instrText>
      </w:r>
      <w:r w:rsidRPr="00FC2444">
        <w:rPr>
          <w:rFonts w:ascii="Calibri" w:eastAsia="Calibri" w:hAnsi="Calibri" w:cs="Arial"/>
          <w:b/>
          <w:bCs/>
          <w:kern w:val="0"/>
          <w:sz w:val="20"/>
          <w:szCs w:val="20"/>
          <w:lang w:eastAsia="zh-CN"/>
          <w14:ligatures w14:val="none"/>
        </w:rPr>
        <w:fldChar w:fldCharType="separate"/>
      </w:r>
      <w:r w:rsidR="00FD0F9D">
        <w:rPr>
          <w:rFonts w:ascii="Calibri" w:eastAsia="Calibri" w:hAnsi="Calibri" w:cs="Arial"/>
          <w:b/>
          <w:bCs/>
          <w:noProof/>
          <w:kern w:val="0"/>
          <w:sz w:val="20"/>
          <w:szCs w:val="20"/>
          <w:lang w:eastAsia="zh-CN"/>
          <w14:ligatures w14:val="none"/>
        </w:rPr>
        <w:t>23</w:t>
      </w:r>
      <w:r w:rsidRPr="00FC2444">
        <w:rPr>
          <w:rFonts w:ascii="Calibri" w:eastAsia="Calibri" w:hAnsi="Calibri" w:cs="Arial"/>
          <w:b/>
          <w:bCs/>
          <w:noProof/>
          <w:kern w:val="0"/>
          <w:sz w:val="20"/>
          <w:szCs w:val="20"/>
          <w:lang w:eastAsia="zh-CN"/>
          <w14:ligatures w14:val="none"/>
        </w:rPr>
        <w:fldChar w:fldCharType="end"/>
      </w:r>
      <w:r w:rsidRPr="00FC2444">
        <w:rPr>
          <w:rFonts w:ascii="Calibri" w:eastAsia="Calibri" w:hAnsi="Calibri" w:cs="Arial"/>
          <w:b/>
          <w:bCs/>
          <w:kern w:val="0"/>
          <w:sz w:val="20"/>
          <w:szCs w:val="20"/>
          <w:lang w:eastAsia="zh-CN"/>
          <w14:ligatures w14:val="none"/>
        </w:rPr>
        <w:t>. Zona ugroženosti za kasni požar lokve</w:t>
      </w:r>
      <w:bookmarkEnd w:id="430"/>
      <w:bookmarkEnd w:id="431"/>
    </w:p>
    <w:p w14:paraId="394C1D75" w14:textId="77777777" w:rsidR="00FC2444" w:rsidRPr="00FC2444" w:rsidRDefault="00FC2444" w:rsidP="00FC2444">
      <w:pPr>
        <w:spacing w:after="120" w:line="276" w:lineRule="auto"/>
        <w:jc w:val="center"/>
        <w:rPr>
          <w:rFonts w:ascii="Calibri" w:eastAsia="Calibri" w:hAnsi="Calibri" w:cs="Times New Roman"/>
          <w:kern w:val="0"/>
          <w:sz w:val="20"/>
          <w:szCs w:val="20"/>
          <w:lang w:val="en-US" w:eastAsia="zh-CN"/>
          <w14:ligatures w14:val="none"/>
        </w:rPr>
      </w:pPr>
      <w:r w:rsidRPr="00FC2444">
        <w:rPr>
          <w:rFonts w:ascii="Calibri" w:eastAsia="Calibri" w:hAnsi="Calibri" w:cs="Times New Roman"/>
          <w:kern w:val="0"/>
          <w:sz w:val="20"/>
          <w:szCs w:val="20"/>
          <w:lang w:val="en-US" w:eastAsia="zh-CN"/>
          <w14:ligatures w14:val="none"/>
        </w:rPr>
        <w:t xml:space="preserve">Izvor: </w:t>
      </w:r>
      <w:proofErr w:type="spellStart"/>
      <w:r w:rsidRPr="00FC2444">
        <w:rPr>
          <w:rFonts w:ascii="Calibri" w:eastAsia="Calibri" w:hAnsi="Calibri" w:cs="Times New Roman"/>
          <w:kern w:val="0"/>
          <w:sz w:val="20"/>
          <w:szCs w:val="20"/>
          <w:lang w:val="en-US" w:eastAsia="zh-CN"/>
          <w14:ligatures w14:val="none"/>
        </w:rPr>
        <w:t>Procjena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ugroženosti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od</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prirodnih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tehničko-tehnoloških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katastrofa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velikih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nesreća</w:t>
      </w:r>
      <w:proofErr w:type="spellEnd"/>
      <w:r w:rsidRPr="00FC2444">
        <w:rPr>
          <w:rFonts w:ascii="Calibri" w:eastAsia="Calibri" w:hAnsi="Calibri" w:cs="Times New Roman"/>
          <w:kern w:val="0"/>
          <w:sz w:val="20"/>
          <w:szCs w:val="20"/>
          <w:lang w:val="en-US" w:eastAsia="zh-CN"/>
          <w14:ligatures w14:val="none"/>
        </w:rPr>
        <w:t xml:space="preserve"> BP Ivanec</w:t>
      </w:r>
    </w:p>
    <w:p w14:paraId="3812D65D" w14:textId="77777777" w:rsidR="00FC2444" w:rsidRPr="00FC2444" w:rsidRDefault="00FC2444" w:rsidP="00FC2444">
      <w:pPr>
        <w:spacing w:after="120" w:line="276" w:lineRule="auto"/>
        <w:rPr>
          <w:rFonts w:ascii="Calibri" w:eastAsia="Calibri" w:hAnsi="Calibri" w:cs="Times New Roman"/>
          <w:kern w:val="0"/>
          <w:szCs w:val="22"/>
          <w:lang w:val="en-US"/>
          <w14:ligatures w14:val="none"/>
        </w:rPr>
      </w:pPr>
      <w:r w:rsidRPr="00FC2444">
        <w:rPr>
          <w:rFonts w:ascii="Calibri" w:eastAsia="Calibri" w:hAnsi="Calibri" w:cs="Times New Roman"/>
          <w:kern w:val="0"/>
          <w:szCs w:val="22"/>
          <w:lang w:val="en-US"/>
          <w14:ligatures w14:val="none"/>
        </w:rPr>
        <w:t xml:space="preserve">U </w:t>
      </w:r>
      <w:proofErr w:type="spellStart"/>
      <w:r w:rsidRPr="00FC2444">
        <w:rPr>
          <w:rFonts w:ascii="Calibri" w:eastAsia="Calibri" w:hAnsi="Calibri" w:cs="Times New Roman"/>
          <w:kern w:val="0"/>
          <w:szCs w:val="22"/>
          <w:lang w:val="en-US"/>
          <w14:ligatures w14:val="none"/>
        </w:rPr>
        <w:t>slučaju</w:t>
      </w:r>
      <w:proofErr w:type="spellEnd"/>
      <w:r w:rsidRPr="00FC2444">
        <w:rPr>
          <w:rFonts w:ascii="Calibri" w:eastAsia="Calibri" w:hAnsi="Calibri" w:cs="Times New Roman"/>
          <w:kern w:val="0"/>
          <w:szCs w:val="22"/>
          <w:lang w:val="en-US"/>
          <w14:ligatures w14:val="none"/>
        </w:rPr>
        <w:t xml:space="preserve"> da </w:t>
      </w:r>
      <w:proofErr w:type="spellStart"/>
      <w:r w:rsidRPr="00FC2444">
        <w:rPr>
          <w:rFonts w:ascii="Calibri" w:eastAsia="Calibri" w:hAnsi="Calibri" w:cs="Times New Roman"/>
          <w:kern w:val="0"/>
          <w:szCs w:val="22"/>
          <w:lang w:val="en-US"/>
          <w14:ligatures w14:val="none"/>
        </w:rPr>
        <w:t>istjecanje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goriva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i</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širenje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oblaka</w:t>
      </w:r>
      <w:proofErr w:type="spellEnd"/>
      <w:r w:rsidRPr="00FC2444">
        <w:rPr>
          <w:rFonts w:ascii="Calibri" w:eastAsia="Calibri" w:hAnsi="Calibri" w:cs="Times New Roman"/>
          <w:kern w:val="0"/>
          <w:szCs w:val="22"/>
          <w:lang w:val="en-US"/>
          <w14:ligatures w14:val="none"/>
        </w:rPr>
        <w:t xml:space="preserve"> para </w:t>
      </w:r>
      <w:proofErr w:type="spellStart"/>
      <w:r w:rsidRPr="00FC2444">
        <w:rPr>
          <w:rFonts w:ascii="Calibri" w:eastAsia="Calibri" w:hAnsi="Calibri" w:cs="Times New Roman"/>
          <w:kern w:val="0"/>
          <w:szCs w:val="22"/>
          <w:lang w:val="en-US"/>
          <w14:ligatures w14:val="none"/>
        </w:rPr>
        <w:t>nije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bilo</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moguće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zaustaviti</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dolazi</w:t>
      </w:r>
      <w:proofErr w:type="spellEnd"/>
      <w:r w:rsidRPr="00FC2444">
        <w:rPr>
          <w:rFonts w:ascii="Calibri" w:eastAsia="Calibri" w:hAnsi="Calibri" w:cs="Times New Roman"/>
          <w:kern w:val="0"/>
          <w:szCs w:val="22"/>
          <w:lang w:val="en-US"/>
          <w14:ligatures w14:val="none"/>
        </w:rPr>
        <w:t xml:space="preserve"> do </w:t>
      </w:r>
      <w:proofErr w:type="spellStart"/>
      <w:r w:rsidRPr="00FC2444">
        <w:rPr>
          <w:rFonts w:ascii="Calibri" w:eastAsia="Calibri" w:hAnsi="Calibri" w:cs="Times New Roman"/>
          <w:kern w:val="0"/>
          <w:szCs w:val="22"/>
          <w:lang w:val="en-US"/>
          <w14:ligatures w14:val="none"/>
        </w:rPr>
        <w:t>eksplozije</w:t>
      </w:r>
      <w:proofErr w:type="spellEnd"/>
      <w:r w:rsidRPr="00FC2444">
        <w:rPr>
          <w:rFonts w:ascii="Calibri" w:eastAsia="Calibri" w:hAnsi="Calibri" w:cs="Times New Roman"/>
          <w:kern w:val="0"/>
          <w:szCs w:val="22"/>
          <w:lang w:val="en-US"/>
          <w14:ligatures w14:val="none"/>
        </w:rPr>
        <w:t xml:space="preserve">. Masa </w:t>
      </w:r>
      <w:proofErr w:type="spellStart"/>
      <w:r w:rsidRPr="00FC2444">
        <w:rPr>
          <w:rFonts w:ascii="Calibri" w:eastAsia="Calibri" w:hAnsi="Calibri" w:cs="Times New Roman"/>
          <w:kern w:val="0"/>
          <w:szCs w:val="22"/>
          <w:lang w:val="en-US"/>
          <w14:ligatures w14:val="none"/>
        </w:rPr>
        <w:t>goriva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koja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pritom</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izgara</w:t>
      </w:r>
      <w:proofErr w:type="spellEnd"/>
      <w:r w:rsidRPr="00FC2444">
        <w:rPr>
          <w:rFonts w:ascii="Calibri" w:eastAsia="Calibri" w:hAnsi="Calibri" w:cs="Times New Roman"/>
          <w:kern w:val="0"/>
          <w:szCs w:val="22"/>
          <w:lang w:val="en-US"/>
          <w14:ligatures w14:val="none"/>
        </w:rPr>
        <w:t xml:space="preserve"> je 2 003 kg </w:t>
      </w:r>
      <w:r w:rsidRPr="00FC2444">
        <w:rPr>
          <w:rFonts w:ascii="Calibri" w:eastAsia="Calibri" w:hAnsi="Calibri" w:cs="Arial"/>
          <w:kern w:val="0"/>
          <w:szCs w:val="22"/>
          <w:lang w:val="en-US"/>
          <w14:ligatures w14:val="none"/>
        </w:rPr>
        <w:t>(</w:t>
      </w:r>
      <w:r w:rsidRPr="00FC2444">
        <w:rPr>
          <w:rFonts w:ascii="Calibri" w:eastAsia="Calibri" w:hAnsi="Calibri" w:cs="Times New Roman"/>
          <w:kern w:val="0"/>
          <w:szCs w:val="22"/>
          <w:lang w:val="en-US"/>
          <w14:ligatures w14:val="none"/>
        </w:rPr>
        <w:t>TNT model, 10%).</w:t>
      </w:r>
    </w:p>
    <w:p w14:paraId="45B684DA" w14:textId="77777777" w:rsidR="00FC2444" w:rsidRPr="00FC2444" w:rsidRDefault="00FC2444" w:rsidP="00FC2444">
      <w:pPr>
        <w:spacing w:after="120" w:line="276" w:lineRule="auto"/>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t>Iznos</w:t>
      </w:r>
      <w:proofErr w:type="spellEnd"/>
      <w:r w:rsidRPr="00FC2444">
        <w:rPr>
          <w:rFonts w:ascii="Calibri" w:eastAsia="Calibri" w:hAnsi="Calibri" w:cs="Times New Roman"/>
          <w:kern w:val="0"/>
          <w:szCs w:val="22"/>
          <w:lang w:val="en-US"/>
          <w14:ligatures w14:val="none"/>
        </w:rPr>
        <w:t xml:space="preserve"> zone </w:t>
      </w:r>
      <w:proofErr w:type="spellStart"/>
      <w:r w:rsidRPr="00FC2444">
        <w:rPr>
          <w:rFonts w:ascii="Calibri" w:eastAsia="Calibri" w:hAnsi="Calibri" w:cs="Times New Roman"/>
          <w:kern w:val="0"/>
          <w:szCs w:val="22"/>
          <w:lang w:val="en-US"/>
          <w14:ligatures w14:val="none"/>
        </w:rPr>
        <w:t>udarnog</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vala</w:t>
      </w:r>
      <w:proofErr w:type="spellEnd"/>
      <w:r w:rsidRPr="00FC2444">
        <w:rPr>
          <w:rFonts w:ascii="Calibri" w:eastAsia="Calibri" w:hAnsi="Calibri" w:cs="Times New Roman"/>
          <w:kern w:val="0"/>
          <w:szCs w:val="22"/>
          <w:lang w:val="en-US"/>
          <w14:ligatures w14:val="none"/>
        </w:rPr>
        <w:t xml:space="preserve"> za:</w:t>
      </w:r>
    </w:p>
    <w:p w14:paraId="06137B96" w14:textId="77777777" w:rsidR="00FC2444" w:rsidRPr="00FC2444" w:rsidRDefault="00FC2444">
      <w:pPr>
        <w:numPr>
          <w:ilvl w:val="0"/>
          <w:numId w:val="90"/>
        </w:numPr>
        <w:spacing w:after="0" w:line="276" w:lineRule="auto"/>
        <w:jc w:val="left"/>
        <w:rPr>
          <w:rFonts w:ascii="Calibri" w:eastAsia="Calibri" w:hAnsi="Calibri" w:cs="Times New Roman"/>
          <w:kern w:val="0"/>
          <w:szCs w:val="22"/>
          <w14:ligatures w14:val="none"/>
        </w:rPr>
      </w:pPr>
      <w:r w:rsidRPr="00FC2444">
        <w:rPr>
          <w:rFonts w:ascii="Calibri" w:eastAsia="Calibri" w:hAnsi="Calibri" w:cs="Times New Roman"/>
          <w:kern w:val="0"/>
          <w:szCs w:val="22"/>
          <w14:ligatures w14:val="none"/>
        </w:rPr>
        <w:t>0,07 bar: 255 m,</w:t>
      </w:r>
    </w:p>
    <w:p w14:paraId="3478DB8C" w14:textId="77777777" w:rsidR="00FC2444" w:rsidRPr="00FC2444" w:rsidRDefault="00FC2444">
      <w:pPr>
        <w:numPr>
          <w:ilvl w:val="0"/>
          <w:numId w:val="90"/>
        </w:numPr>
        <w:spacing w:after="0" w:line="276" w:lineRule="auto"/>
        <w:jc w:val="left"/>
        <w:rPr>
          <w:rFonts w:ascii="Calibri" w:eastAsia="Calibri" w:hAnsi="Calibri" w:cs="Times New Roman"/>
          <w:kern w:val="0"/>
          <w:szCs w:val="22"/>
          <w14:ligatures w14:val="none"/>
        </w:rPr>
      </w:pPr>
      <w:r w:rsidRPr="00FC2444">
        <w:rPr>
          <w:rFonts w:ascii="Calibri" w:eastAsia="Calibri" w:hAnsi="Calibri" w:cs="Times New Roman"/>
          <w:kern w:val="0"/>
          <w:szCs w:val="22"/>
          <w14:ligatures w14:val="none"/>
        </w:rPr>
        <w:t>0,24 bar: 164 m,</w:t>
      </w:r>
    </w:p>
    <w:p w14:paraId="1B8B4A3A" w14:textId="77777777" w:rsidR="00FC2444" w:rsidRPr="00FC2444" w:rsidRDefault="00FC2444">
      <w:pPr>
        <w:numPr>
          <w:ilvl w:val="0"/>
          <w:numId w:val="90"/>
        </w:numPr>
        <w:spacing w:after="240" w:line="276" w:lineRule="auto"/>
        <w:jc w:val="left"/>
        <w:rPr>
          <w:rFonts w:ascii="Calibri" w:eastAsia="Calibri" w:hAnsi="Calibri" w:cs="Times New Roman"/>
          <w:kern w:val="0"/>
          <w:szCs w:val="22"/>
          <w14:ligatures w14:val="none"/>
        </w:rPr>
      </w:pPr>
      <w:r w:rsidRPr="00FC2444">
        <w:rPr>
          <w:rFonts w:ascii="Calibri" w:eastAsia="Calibri" w:hAnsi="Calibri" w:cs="Times New Roman"/>
          <w:kern w:val="0"/>
          <w:szCs w:val="22"/>
          <w14:ligatures w14:val="none"/>
        </w:rPr>
        <w:t>0,55 bar: 135 m.</w:t>
      </w:r>
    </w:p>
    <w:p w14:paraId="49AB47AB" w14:textId="77777777" w:rsidR="00FC2444" w:rsidRPr="00FC2444" w:rsidRDefault="00FC2444" w:rsidP="00FC2444">
      <w:pPr>
        <w:keepNext/>
        <w:suppressAutoHyphens/>
        <w:autoSpaceDN w:val="0"/>
        <w:spacing w:after="120" w:line="276" w:lineRule="auto"/>
        <w:textAlignment w:val="baseline"/>
        <w:rPr>
          <w:rFonts w:ascii="Calibri" w:eastAsia="Calibri" w:hAnsi="Calibri" w:cs="Times New Roman"/>
          <w:kern w:val="0"/>
          <w:szCs w:val="22"/>
          <w:lang w:eastAsia="hr-HR"/>
          <w14:ligatures w14:val="none"/>
        </w:rPr>
      </w:pPr>
      <w:r w:rsidRPr="00FC2444">
        <w:rPr>
          <w:rFonts w:ascii="Calibri" w:eastAsia="Calibri" w:hAnsi="Calibri" w:cs="Times New Roman"/>
          <w:noProof/>
          <w:kern w:val="0"/>
          <w:szCs w:val="22"/>
          <w:lang w:eastAsia="hr-HR"/>
          <w14:ligatures w14:val="none"/>
        </w:rPr>
        <w:drawing>
          <wp:inline distT="0" distB="0" distL="0" distR="0" wp14:anchorId="65EE248E" wp14:editId="7BFD43A8">
            <wp:extent cx="5610225" cy="2021758"/>
            <wp:effectExtent l="0" t="0" r="0" b="0"/>
            <wp:docPr id="27" name="Slik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14611" cy="2023338"/>
                    </a:xfrm>
                    <a:prstGeom prst="rect">
                      <a:avLst/>
                    </a:prstGeom>
                    <a:noFill/>
                  </pic:spPr>
                </pic:pic>
              </a:graphicData>
            </a:graphic>
          </wp:inline>
        </w:drawing>
      </w:r>
    </w:p>
    <w:p w14:paraId="4AE95897" w14:textId="70545864" w:rsidR="00FC2444" w:rsidRPr="00FC2444" w:rsidRDefault="00FC2444" w:rsidP="00FC2444">
      <w:pPr>
        <w:spacing w:after="0" w:line="276" w:lineRule="auto"/>
        <w:jc w:val="center"/>
        <w:rPr>
          <w:rFonts w:ascii="Calibri" w:eastAsia="Calibri" w:hAnsi="Calibri" w:cs="Arial"/>
          <w:b/>
          <w:bCs/>
          <w:kern w:val="0"/>
          <w:sz w:val="20"/>
          <w:szCs w:val="20"/>
          <w:lang w:eastAsia="zh-CN"/>
          <w14:ligatures w14:val="none"/>
        </w:rPr>
      </w:pPr>
      <w:bookmarkStart w:id="432" w:name="_Toc65821525"/>
      <w:bookmarkStart w:id="433" w:name="_Toc162957741"/>
      <w:r w:rsidRPr="00FC2444">
        <w:rPr>
          <w:rFonts w:ascii="Calibri" w:eastAsia="Calibri" w:hAnsi="Calibri" w:cs="Arial"/>
          <w:b/>
          <w:bCs/>
          <w:kern w:val="0"/>
          <w:sz w:val="20"/>
          <w:szCs w:val="20"/>
          <w:lang w:eastAsia="zh-CN"/>
          <w14:ligatures w14:val="none"/>
        </w:rPr>
        <w:t xml:space="preserve">Slika </w:t>
      </w:r>
      <w:r w:rsidRPr="00FC2444">
        <w:rPr>
          <w:rFonts w:ascii="Calibri" w:eastAsia="Calibri" w:hAnsi="Calibri" w:cs="Arial"/>
          <w:b/>
          <w:bCs/>
          <w:kern w:val="0"/>
          <w:sz w:val="20"/>
          <w:szCs w:val="20"/>
          <w:lang w:eastAsia="zh-CN"/>
          <w14:ligatures w14:val="none"/>
        </w:rPr>
        <w:fldChar w:fldCharType="begin"/>
      </w:r>
      <w:r w:rsidRPr="00FC2444">
        <w:rPr>
          <w:rFonts w:ascii="Calibri" w:eastAsia="Calibri" w:hAnsi="Calibri" w:cs="Arial"/>
          <w:b/>
          <w:bCs/>
          <w:kern w:val="0"/>
          <w:sz w:val="20"/>
          <w:szCs w:val="20"/>
          <w:lang w:eastAsia="zh-CN"/>
          <w14:ligatures w14:val="none"/>
        </w:rPr>
        <w:instrText xml:space="preserve"> SEQ Slika \* ARABIC </w:instrText>
      </w:r>
      <w:r w:rsidRPr="00FC2444">
        <w:rPr>
          <w:rFonts w:ascii="Calibri" w:eastAsia="Calibri" w:hAnsi="Calibri" w:cs="Arial"/>
          <w:b/>
          <w:bCs/>
          <w:kern w:val="0"/>
          <w:sz w:val="20"/>
          <w:szCs w:val="20"/>
          <w:lang w:eastAsia="zh-CN"/>
          <w14:ligatures w14:val="none"/>
        </w:rPr>
        <w:fldChar w:fldCharType="separate"/>
      </w:r>
      <w:r w:rsidR="00FD0F9D">
        <w:rPr>
          <w:rFonts w:ascii="Calibri" w:eastAsia="Calibri" w:hAnsi="Calibri" w:cs="Arial"/>
          <w:b/>
          <w:bCs/>
          <w:noProof/>
          <w:kern w:val="0"/>
          <w:sz w:val="20"/>
          <w:szCs w:val="20"/>
          <w:lang w:eastAsia="zh-CN"/>
          <w14:ligatures w14:val="none"/>
        </w:rPr>
        <w:t>24</w:t>
      </w:r>
      <w:r w:rsidRPr="00FC2444">
        <w:rPr>
          <w:rFonts w:ascii="Calibri" w:eastAsia="Calibri" w:hAnsi="Calibri" w:cs="Arial"/>
          <w:b/>
          <w:bCs/>
          <w:noProof/>
          <w:kern w:val="0"/>
          <w:sz w:val="20"/>
          <w:szCs w:val="20"/>
          <w:lang w:eastAsia="zh-CN"/>
          <w14:ligatures w14:val="none"/>
        </w:rPr>
        <w:fldChar w:fldCharType="end"/>
      </w:r>
      <w:r w:rsidRPr="00FC2444">
        <w:rPr>
          <w:rFonts w:ascii="Calibri" w:eastAsia="Calibri" w:hAnsi="Calibri" w:cs="Arial"/>
          <w:b/>
          <w:bCs/>
          <w:kern w:val="0"/>
          <w:sz w:val="20"/>
          <w:szCs w:val="20"/>
          <w:lang w:eastAsia="zh-CN"/>
          <w14:ligatures w14:val="none"/>
        </w:rPr>
        <w:t xml:space="preserve">. Zone ugroženosti za kasnu </w:t>
      </w:r>
      <w:proofErr w:type="spellStart"/>
      <w:r w:rsidRPr="00FC2444">
        <w:rPr>
          <w:rFonts w:ascii="Calibri" w:eastAsia="Calibri" w:hAnsi="Calibri" w:cs="Arial"/>
          <w:b/>
          <w:bCs/>
          <w:kern w:val="0"/>
          <w:sz w:val="20"/>
          <w:szCs w:val="20"/>
          <w:lang w:eastAsia="zh-CN"/>
          <w14:ligatures w14:val="none"/>
        </w:rPr>
        <w:t>worst-case</w:t>
      </w:r>
      <w:proofErr w:type="spellEnd"/>
      <w:r w:rsidRPr="00FC2444">
        <w:rPr>
          <w:rFonts w:ascii="Calibri" w:eastAsia="Calibri" w:hAnsi="Calibri" w:cs="Arial"/>
          <w:b/>
          <w:bCs/>
          <w:kern w:val="0"/>
          <w:sz w:val="20"/>
          <w:szCs w:val="20"/>
          <w:lang w:eastAsia="zh-CN"/>
          <w14:ligatures w14:val="none"/>
        </w:rPr>
        <w:t xml:space="preserve"> eksploziju oblaka para benzina požar lokve</w:t>
      </w:r>
      <w:bookmarkEnd w:id="432"/>
      <w:bookmarkEnd w:id="433"/>
    </w:p>
    <w:p w14:paraId="74F88127" w14:textId="77777777" w:rsidR="00FC2444" w:rsidRPr="00FC2444" w:rsidRDefault="00FC2444" w:rsidP="00FC2444">
      <w:pPr>
        <w:spacing w:after="120" w:line="276" w:lineRule="auto"/>
        <w:jc w:val="center"/>
        <w:rPr>
          <w:rFonts w:ascii="Calibri" w:eastAsia="Calibri" w:hAnsi="Calibri" w:cs="Times New Roman"/>
          <w:kern w:val="0"/>
          <w:sz w:val="20"/>
          <w:szCs w:val="20"/>
          <w:lang w:val="en-US" w:eastAsia="zh-CN"/>
          <w14:ligatures w14:val="none"/>
        </w:rPr>
      </w:pPr>
      <w:r w:rsidRPr="00FC2444">
        <w:rPr>
          <w:rFonts w:ascii="Calibri" w:eastAsia="Calibri" w:hAnsi="Calibri" w:cs="Times New Roman"/>
          <w:kern w:val="0"/>
          <w:sz w:val="20"/>
          <w:szCs w:val="20"/>
          <w:lang w:val="en-US" w:eastAsia="zh-CN"/>
          <w14:ligatures w14:val="none"/>
        </w:rPr>
        <w:t xml:space="preserve">Izvor: </w:t>
      </w:r>
      <w:proofErr w:type="spellStart"/>
      <w:r w:rsidRPr="00FC2444">
        <w:rPr>
          <w:rFonts w:ascii="Calibri" w:eastAsia="Calibri" w:hAnsi="Calibri" w:cs="Times New Roman"/>
          <w:kern w:val="0"/>
          <w:sz w:val="20"/>
          <w:szCs w:val="20"/>
          <w:lang w:val="en-US" w:eastAsia="zh-CN"/>
          <w14:ligatures w14:val="none"/>
        </w:rPr>
        <w:t>Procjena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ugroženosti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od</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prirodnih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tehničko-tehnoloških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katastrofa</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i</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velikih</w:t>
      </w:r>
      <w:proofErr w:type="spellEnd"/>
      <w:r w:rsidRPr="00FC2444">
        <w:rPr>
          <w:rFonts w:ascii="Calibri" w:eastAsia="Calibri" w:hAnsi="Calibri" w:cs="Times New Roman"/>
          <w:kern w:val="0"/>
          <w:sz w:val="20"/>
          <w:szCs w:val="20"/>
          <w:lang w:val="en-US" w:eastAsia="zh-CN"/>
          <w14:ligatures w14:val="none"/>
        </w:rPr>
        <w:t xml:space="preserve"> </w:t>
      </w:r>
      <w:proofErr w:type="spellStart"/>
      <w:r w:rsidRPr="00FC2444">
        <w:rPr>
          <w:rFonts w:ascii="Calibri" w:eastAsia="Calibri" w:hAnsi="Calibri" w:cs="Times New Roman"/>
          <w:kern w:val="0"/>
          <w:sz w:val="20"/>
          <w:szCs w:val="20"/>
          <w:lang w:val="en-US" w:eastAsia="zh-CN"/>
          <w14:ligatures w14:val="none"/>
        </w:rPr>
        <w:t>nesreća</w:t>
      </w:r>
      <w:proofErr w:type="spellEnd"/>
      <w:r w:rsidRPr="00FC2444">
        <w:rPr>
          <w:rFonts w:ascii="Calibri" w:eastAsia="Calibri" w:hAnsi="Calibri" w:cs="Times New Roman"/>
          <w:kern w:val="0"/>
          <w:sz w:val="20"/>
          <w:szCs w:val="20"/>
          <w:lang w:val="en-US" w:eastAsia="zh-CN"/>
          <w14:ligatures w14:val="none"/>
        </w:rPr>
        <w:t xml:space="preserve"> BP Ivanec</w:t>
      </w:r>
    </w:p>
    <w:p w14:paraId="7C7FAF5F" w14:textId="77777777" w:rsidR="00FC2444" w:rsidRPr="00FC2444" w:rsidRDefault="00FC2444" w:rsidP="00FC2444">
      <w:pPr>
        <w:spacing w:after="120" w:line="276" w:lineRule="auto"/>
        <w:rPr>
          <w:rFonts w:ascii="Calibri" w:eastAsia="Calibri" w:hAnsi="Calibri" w:cs="Times New Roman"/>
          <w:kern w:val="0"/>
          <w:szCs w:val="22"/>
          <w:lang w:val="en-US"/>
          <w14:ligatures w14:val="none"/>
        </w:rPr>
      </w:pPr>
      <w:r w:rsidRPr="00FC2444">
        <w:rPr>
          <w:rFonts w:ascii="Calibri" w:eastAsia="Calibri" w:hAnsi="Calibri" w:cs="Times New Roman"/>
          <w:kern w:val="0"/>
          <w:szCs w:val="22"/>
          <w:lang w:val="en-US"/>
          <w14:ligatures w14:val="none"/>
        </w:rPr>
        <w:t xml:space="preserve">U </w:t>
      </w:r>
      <w:proofErr w:type="spellStart"/>
      <w:r w:rsidRPr="00FC2444">
        <w:rPr>
          <w:rFonts w:ascii="Calibri" w:eastAsia="Calibri" w:hAnsi="Calibri" w:cs="Times New Roman"/>
          <w:kern w:val="0"/>
          <w:szCs w:val="22"/>
          <w:lang w:val="en-US"/>
          <w14:ligatures w14:val="none"/>
        </w:rPr>
        <w:t>slučaju</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pucanja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pregrijanog</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spremnika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autocisterne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dolazi</w:t>
      </w:r>
      <w:proofErr w:type="spellEnd"/>
      <w:r w:rsidRPr="00FC2444">
        <w:rPr>
          <w:rFonts w:ascii="Calibri" w:eastAsia="Calibri" w:hAnsi="Calibri" w:cs="Times New Roman"/>
          <w:kern w:val="0"/>
          <w:szCs w:val="22"/>
          <w:lang w:val="en-US"/>
          <w14:ligatures w14:val="none"/>
        </w:rPr>
        <w:t xml:space="preserve"> do </w:t>
      </w:r>
      <w:proofErr w:type="spellStart"/>
      <w:r w:rsidRPr="00FC2444">
        <w:rPr>
          <w:rFonts w:ascii="Calibri" w:eastAsia="Calibri" w:hAnsi="Calibri" w:cs="Times New Roman"/>
          <w:kern w:val="0"/>
          <w:szCs w:val="22"/>
          <w:lang w:val="en-US"/>
          <w14:ligatures w14:val="none"/>
        </w:rPr>
        <w:t>stvaranja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vatrene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lopte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koja</w:t>
      </w:r>
      <w:proofErr w:type="spellEnd"/>
      <w:r w:rsidRPr="00FC2444">
        <w:rPr>
          <w:rFonts w:ascii="Calibri" w:eastAsia="Calibri" w:hAnsi="Calibri" w:cs="Times New Roman"/>
          <w:kern w:val="0"/>
          <w:szCs w:val="22"/>
          <w:lang w:val="en-US"/>
          <w14:ligatures w14:val="none"/>
        </w:rPr>
        <w:t xml:space="preserve"> se </w:t>
      </w:r>
      <w:proofErr w:type="spellStart"/>
      <w:r w:rsidRPr="00FC2444">
        <w:rPr>
          <w:rFonts w:ascii="Calibri" w:eastAsia="Calibri" w:hAnsi="Calibri" w:cs="Times New Roman"/>
          <w:kern w:val="0"/>
          <w:szCs w:val="22"/>
          <w:lang w:val="en-US"/>
          <w14:ligatures w14:val="none"/>
        </w:rPr>
        <w:t>diže</w:t>
      </w:r>
      <w:proofErr w:type="spellEnd"/>
      <w:r w:rsidRPr="00FC2444">
        <w:rPr>
          <w:rFonts w:ascii="Calibri" w:eastAsia="Calibri" w:hAnsi="Calibri" w:cs="Times New Roman"/>
          <w:kern w:val="0"/>
          <w:szCs w:val="22"/>
          <w:lang w:val="en-US"/>
          <w14:ligatures w14:val="none"/>
        </w:rPr>
        <w:t xml:space="preserve"> u </w:t>
      </w:r>
      <w:proofErr w:type="spellStart"/>
      <w:r w:rsidRPr="00FC2444">
        <w:rPr>
          <w:rFonts w:ascii="Calibri" w:eastAsia="Calibri" w:hAnsi="Calibri" w:cs="Times New Roman"/>
          <w:kern w:val="0"/>
          <w:szCs w:val="22"/>
          <w:lang w:val="en-US"/>
          <w14:ligatures w14:val="none"/>
        </w:rPr>
        <w:t>zrak</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i</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intenzivno</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zrači</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toplinsku</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energiju</w:t>
      </w:r>
      <w:proofErr w:type="spellEnd"/>
      <w:r w:rsidRPr="00FC2444">
        <w:rPr>
          <w:rFonts w:ascii="Calibri" w:eastAsia="Calibri" w:hAnsi="Calibri" w:cs="Times New Roman"/>
          <w:kern w:val="0"/>
          <w:szCs w:val="22"/>
          <w:lang w:val="en-US"/>
          <w14:ligatures w14:val="none"/>
        </w:rPr>
        <w:t xml:space="preserve">. </w:t>
      </w:r>
    </w:p>
    <w:p w14:paraId="4977D99B" w14:textId="77777777" w:rsidR="00FC2444" w:rsidRPr="00FC2444" w:rsidRDefault="00FC2444" w:rsidP="00FC2444">
      <w:pPr>
        <w:spacing w:after="120" w:line="276" w:lineRule="auto"/>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t>Proračun</w:t>
      </w:r>
      <w:proofErr w:type="spellEnd"/>
      <w:r w:rsidRPr="00FC2444">
        <w:rPr>
          <w:rFonts w:ascii="Calibri" w:eastAsia="Calibri" w:hAnsi="Calibri" w:cs="Times New Roman"/>
          <w:kern w:val="0"/>
          <w:szCs w:val="22"/>
          <w:lang w:val="en-US"/>
          <w14:ligatures w14:val="none"/>
        </w:rPr>
        <w:t xml:space="preserve"> za </w:t>
      </w:r>
      <w:proofErr w:type="spellStart"/>
      <w:r w:rsidRPr="00FC2444">
        <w:rPr>
          <w:rFonts w:ascii="Calibri" w:eastAsia="Calibri" w:hAnsi="Calibri" w:cs="Times New Roman"/>
          <w:kern w:val="0"/>
          <w:szCs w:val="22"/>
          <w:lang w:val="en-US"/>
          <w14:ligatures w14:val="none"/>
        </w:rPr>
        <w:t>ukupnu</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količinu</w:t>
      </w:r>
      <w:proofErr w:type="spellEnd"/>
      <w:r w:rsidRPr="00FC2444">
        <w:rPr>
          <w:rFonts w:ascii="Calibri" w:eastAsia="Calibri" w:hAnsi="Calibri" w:cs="Times New Roman"/>
          <w:kern w:val="0"/>
          <w:szCs w:val="22"/>
          <w:lang w:val="en-US"/>
          <w14:ligatures w14:val="none"/>
        </w:rPr>
        <w:t xml:space="preserve">, worst case </w:t>
      </w:r>
      <w:proofErr w:type="spellStart"/>
      <w:r w:rsidRPr="00FC2444">
        <w:rPr>
          <w:rFonts w:ascii="Calibri" w:eastAsia="Calibri" w:hAnsi="Calibri" w:cs="Times New Roman"/>
          <w:kern w:val="0"/>
          <w:szCs w:val="22"/>
          <w:lang w:val="en-US"/>
          <w14:ligatures w14:val="none"/>
        </w:rPr>
        <w:t>scenarij</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rezultati</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su</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sljedeći</w:t>
      </w:r>
      <w:proofErr w:type="spellEnd"/>
      <w:r w:rsidRPr="00FC2444">
        <w:rPr>
          <w:rFonts w:ascii="Calibri" w:eastAsia="Calibri" w:hAnsi="Calibri" w:cs="Times New Roman"/>
          <w:kern w:val="0"/>
          <w:szCs w:val="22"/>
          <w:lang w:val="en-US"/>
          <w14:ligatures w14:val="none"/>
        </w:rPr>
        <w:t>:</w:t>
      </w:r>
    </w:p>
    <w:p w14:paraId="15E3E029" w14:textId="77777777" w:rsidR="00FC2444" w:rsidRPr="00FC2444" w:rsidRDefault="00FC2444">
      <w:pPr>
        <w:numPr>
          <w:ilvl w:val="0"/>
          <w:numId w:val="91"/>
        </w:numPr>
        <w:spacing w:after="0" w:line="276" w:lineRule="auto"/>
        <w:jc w:val="left"/>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t>radijus</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vatrene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lopte</w:t>
      </w:r>
      <w:proofErr w:type="spellEnd"/>
      <w:r w:rsidRPr="00FC2444">
        <w:rPr>
          <w:rFonts w:ascii="Calibri" w:eastAsia="Calibri" w:hAnsi="Calibri" w:cs="Times New Roman"/>
          <w:kern w:val="0"/>
          <w:szCs w:val="22"/>
          <w:lang w:val="en-US"/>
          <w14:ligatures w14:val="none"/>
        </w:rPr>
        <w:t>: 84 m,</w:t>
      </w:r>
    </w:p>
    <w:p w14:paraId="621B37FE" w14:textId="77777777" w:rsidR="00FC2444" w:rsidRPr="00FC2444" w:rsidRDefault="00FC2444">
      <w:pPr>
        <w:numPr>
          <w:ilvl w:val="0"/>
          <w:numId w:val="91"/>
        </w:numPr>
        <w:spacing w:after="0" w:line="276" w:lineRule="auto"/>
        <w:jc w:val="left"/>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t>visina</w:t>
      </w:r>
      <w:proofErr w:type="spellEnd"/>
      <w:r w:rsidRPr="00FC2444">
        <w:rPr>
          <w:rFonts w:ascii="Calibri" w:eastAsia="Calibri" w:hAnsi="Calibri" w:cs="Times New Roman"/>
          <w:kern w:val="0"/>
          <w:szCs w:val="22"/>
          <w:lang w:val="en-US"/>
          <w14:ligatures w14:val="none"/>
        </w:rPr>
        <w:t>: 167 m,</w:t>
      </w:r>
    </w:p>
    <w:p w14:paraId="494006D4" w14:textId="77777777" w:rsidR="00FC2444" w:rsidRPr="00FC2444" w:rsidRDefault="00FC2444">
      <w:pPr>
        <w:numPr>
          <w:ilvl w:val="0"/>
          <w:numId w:val="91"/>
        </w:numPr>
        <w:spacing w:after="120" w:line="276" w:lineRule="auto"/>
        <w:jc w:val="left"/>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t>trajanje</w:t>
      </w:r>
      <w:proofErr w:type="spellEnd"/>
      <w:r w:rsidRPr="00FC2444">
        <w:rPr>
          <w:rFonts w:ascii="Calibri" w:eastAsia="Calibri" w:hAnsi="Calibri" w:cs="Times New Roman"/>
          <w:kern w:val="0"/>
          <w:szCs w:val="22"/>
          <w:lang w:val="en-US"/>
          <w14:ligatures w14:val="none"/>
        </w:rPr>
        <w:t>: 13 s.</w:t>
      </w:r>
    </w:p>
    <w:p w14:paraId="3852E103" w14:textId="77777777" w:rsidR="00FC2444" w:rsidRPr="00FC2444" w:rsidRDefault="00FC2444" w:rsidP="00FC2444">
      <w:pPr>
        <w:spacing w:after="120" w:line="276" w:lineRule="auto"/>
        <w:rPr>
          <w:rFonts w:ascii="Calibri" w:eastAsia="Calibri" w:hAnsi="Calibri" w:cs="Times New Roman"/>
          <w:kern w:val="0"/>
          <w:szCs w:val="22"/>
          <w:lang w:val="en-US"/>
          <w14:ligatures w14:val="none"/>
        </w:rPr>
      </w:pPr>
      <w:proofErr w:type="spellStart"/>
      <w:r w:rsidRPr="00FC2444">
        <w:rPr>
          <w:rFonts w:ascii="Calibri" w:eastAsia="Calibri" w:hAnsi="Calibri" w:cs="Times New Roman"/>
          <w:kern w:val="0"/>
          <w:szCs w:val="22"/>
          <w:lang w:val="en-US"/>
          <w14:ligatures w14:val="none"/>
        </w:rPr>
        <w:lastRenderedPageBreak/>
        <w:t>Radijus</w:t>
      </w:r>
      <w:proofErr w:type="spellEnd"/>
      <w:r w:rsidRPr="00FC2444">
        <w:rPr>
          <w:rFonts w:ascii="Calibri" w:eastAsia="Calibri" w:hAnsi="Calibri" w:cs="Times New Roman"/>
          <w:kern w:val="0"/>
          <w:szCs w:val="22"/>
          <w:lang w:val="en-US"/>
          <w14:ligatures w14:val="none"/>
        </w:rPr>
        <w:t xml:space="preserve"> zone </w:t>
      </w:r>
      <w:proofErr w:type="spellStart"/>
      <w:r w:rsidRPr="00FC2444">
        <w:rPr>
          <w:rFonts w:ascii="Calibri" w:eastAsia="Calibri" w:hAnsi="Calibri" w:cs="Times New Roman"/>
          <w:kern w:val="0"/>
          <w:szCs w:val="22"/>
          <w:lang w:val="en-US"/>
          <w14:ligatures w14:val="none"/>
        </w:rPr>
        <w:t>ugroženosti</w:t>
      </w:r>
      <w:proofErr w:type="spellEnd"/>
      <w:r w:rsidRPr="00FC2444">
        <w:rPr>
          <w:rFonts w:ascii="Calibri" w:eastAsia="Calibri" w:hAnsi="Calibri" w:cs="Times New Roman"/>
          <w:kern w:val="0"/>
          <w:szCs w:val="22"/>
          <w:lang w:val="en-US"/>
          <w14:ligatures w14:val="none"/>
        </w:rPr>
        <w:t xml:space="preserve"> za 2 kW/m</w:t>
      </w:r>
      <w:r w:rsidRPr="00FC2444">
        <w:rPr>
          <w:rFonts w:ascii="Calibri" w:eastAsia="Calibri" w:hAnsi="Calibri" w:cs="Times New Roman"/>
          <w:kern w:val="0"/>
          <w:szCs w:val="22"/>
          <w:vertAlign w:val="superscript"/>
          <w:lang w:val="en-US"/>
          <w14:ligatures w14:val="none"/>
        </w:rPr>
        <w:t>2</w:t>
      </w:r>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snage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toplinskog</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zračenja</w:t>
      </w:r>
      <w:proofErr w:type="spellEnd"/>
      <w:r w:rsidRPr="00FC2444">
        <w:rPr>
          <w:rFonts w:ascii="Calibri" w:eastAsia="Calibri" w:hAnsi="Calibri" w:cs="Times New Roman"/>
          <w:kern w:val="0"/>
          <w:szCs w:val="22"/>
          <w:lang w:val="en-US"/>
          <w14:ligatures w14:val="none"/>
        </w:rPr>
        <w:t xml:space="preserve"> je 461 m. </w:t>
      </w:r>
    </w:p>
    <w:p w14:paraId="5E8EFC71" w14:textId="615EDC2E" w:rsidR="00FC2444" w:rsidRPr="00FC2444" w:rsidRDefault="00FC2444" w:rsidP="00FC2444">
      <w:pPr>
        <w:spacing w:after="120" w:line="276" w:lineRule="auto"/>
        <w:rPr>
          <w:rFonts w:ascii="Calibri" w:eastAsia="Calibri" w:hAnsi="Calibri" w:cs="Times New Roman"/>
          <w:kern w:val="0"/>
          <w:szCs w:val="22"/>
          <w:lang w:val="en-US"/>
          <w14:ligatures w14:val="none"/>
        </w:rPr>
      </w:pPr>
      <w:r w:rsidRPr="00FC2444">
        <w:rPr>
          <w:rFonts w:ascii="Calibri" w:eastAsia="Calibri" w:hAnsi="Calibri" w:cs="Times New Roman"/>
          <w:kern w:val="0"/>
          <w:szCs w:val="22"/>
          <w:lang w:val="en-US"/>
          <w14:ligatures w14:val="none"/>
        </w:rPr>
        <w:t xml:space="preserve">Za </w:t>
      </w:r>
      <w:proofErr w:type="spellStart"/>
      <w:r w:rsidRPr="00FC2444">
        <w:rPr>
          <w:rFonts w:ascii="Calibri" w:eastAsia="Calibri" w:hAnsi="Calibri" w:cs="Times New Roman"/>
          <w:kern w:val="0"/>
          <w:szCs w:val="22"/>
          <w:lang w:val="en-US"/>
          <w14:ligatures w14:val="none"/>
        </w:rPr>
        <w:t>trajanje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izloženosti</w:t>
      </w:r>
      <w:proofErr w:type="spellEnd"/>
      <w:r w:rsidRPr="00FC2444">
        <w:rPr>
          <w:rFonts w:ascii="Calibri" w:eastAsia="Calibri" w:hAnsi="Calibri" w:cs="Times New Roman"/>
          <w:kern w:val="0"/>
          <w:szCs w:val="22"/>
          <w:lang w:val="en-US"/>
          <w14:ligatures w14:val="none"/>
        </w:rPr>
        <w:t xml:space="preserve"> od 20 s, </w:t>
      </w:r>
      <w:proofErr w:type="spellStart"/>
      <w:r w:rsidRPr="00FC2444">
        <w:rPr>
          <w:rFonts w:ascii="Calibri" w:eastAsia="Calibri" w:hAnsi="Calibri" w:cs="Times New Roman"/>
          <w:kern w:val="0"/>
          <w:szCs w:val="22"/>
          <w:lang w:val="en-US"/>
          <w14:ligatures w14:val="none"/>
        </w:rPr>
        <w:t>smrtnost</w:t>
      </w:r>
      <w:proofErr w:type="spellEnd"/>
      <w:r w:rsidRPr="00FC2444">
        <w:rPr>
          <w:rFonts w:ascii="Calibri" w:eastAsia="Calibri" w:hAnsi="Calibri" w:cs="Times New Roman"/>
          <w:kern w:val="0"/>
          <w:szCs w:val="22"/>
          <w:lang w:val="en-US"/>
          <w14:ligatures w14:val="none"/>
        </w:rPr>
        <w:t xml:space="preserve"> za </w:t>
      </w:r>
      <w:proofErr w:type="spellStart"/>
      <w:r w:rsidRPr="00FC2444">
        <w:rPr>
          <w:rFonts w:ascii="Calibri" w:eastAsia="Calibri" w:hAnsi="Calibri" w:cs="Times New Roman"/>
          <w:kern w:val="0"/>
          <w:szCs w:val="22"/>
          <w:lang w:val="en-US"/>
          <w14:ligatures w14:val="none"/>
        </w:rPr>
        <w:t>nezaštićene</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osobe</w:t>
      </w:r>
      <w:proofErr w:type="spellEnd"/>
      <w:r w:rsidRPr="00FC2444">
        <w:rPr>
          <w:rFonts w:ascii="Calibri" w:eastAsia="Calibri" w:hAnsi="Calibri" w:cs="Times New Roman"/>
          <w:kern w:val="0"/>
          <w:szCs w:val="22"/>
          <w:lang w:val="en-US"/>
          <w14:ligatures w14:val="none"/>
        </w:rPr>
        <w:t xml:space="preserve"> je 1,15 %, a </w:t>
      </w:r>
      <w:proofErr w:type="spellStart"/>
      <w:r w:rsidRPr="00FC2444">
        <w:rPr>
          <w:rFonts w:ascii="Calibri" w:eastAsia="Calibri" w:hAnsi="Calibri" w:cs="Times New Roman"/>
          <w:kern w:val="0"/>
          <w:szCs w:val="22"/>
          <w:lang w:val="en-US"/>
          <w14:ligatures w14:val="none"/>
        </w:rPr>
        <w:t>zahvaćena</w:t>
      </w:r>
      <w:proofErr w:type="spellEnd"/>
      <w:r w:rsidRPr="00FC2444">
        <w:rPr>
          <w:rFonts w:ascii="Calibri" w:eastAsia="Calibri" w:hAnsi="Calibri" w:cs="Times New Roman"/>
          <w:kern w:val="0"/>
          <w:szCs w:val="22"/>
          <w:lang w:val="en-US"/>
          <w14:ligatures w14:val="none"/>
        </w:rPr>
        <w:t xml:space="preserve"> </w:t>
      </w:r>
      <w:proofErr w:type="spellStart"/>
      <w:r w:rsidRPr="00FC2444">
        <w:rPr>
          <w:rFonts w:ascii="Calibri" w:eastAsia="Calibri" w:hAnsi="Calibri" w:cs="Times New Roman"/>
          <w:kern w:val="0"/>
          <w:szCs w:val="22"/>
          <w:lang w:val="en-US"/>
          <w14:ligatures w14:val="none"/>
        </w:rPr>
        <w:t>površina</w:t>
      </w:r>
      <w:proofErr w:type="spellEnd"/>
      <w:r>
        <w:rPr>
          <w:rFonts w:ascii="Calibri" w:eastAsia="Calibri" w:hAnsi="Calibri" w:cs="Times New Roman"/>
          <w:kern w:val="0"/>
          <w:szCs w:val="22"/>
          <w:lang w:val="en-US"/>
          <w14:ligatures w14:val="none"/>
        </w:rPr>
        <w:t xml:space="preserve"> </w:t>
      </w:r>
      <w:r w:rsidRPr="00FC2444">
        <w:rPr>
          <w:rFonts w:ascii="Calibri" w:eastAsia="Calibri" w:hAnsi="Calibri" w:cs="Times New Roman"/>
          <w:kern w:val="0"/>
          <w:szCs w:val="22"/>
          <w:lang w:val="en-US"/>
          <w14:ligatures w14:val="none"/>
        </w:rPr>
        <w:t>85.375 m</w:t>
      </w:r>
      <w:r w:rsidRPr="00FC2444">
        <w:rPr>
          <w:rFonts w:ascii="Calibri" w:eastAsia="Calibri" w:hAnsi="Calibri" w:cs="Times New Roman"/>
          <w:kern w:val="0"/>
          <w:szCs w:val="22"/>
          <w:vertAlign w:val="superscript"/>
          <w:lang w:val="en-US"/>
          <w14:ligatures w14:val="none"/>
        </w:rPr>
        <w:t>2</w:t>
      </w:r>
      <w:r w:rsidRPr="00FC2444">
        <w:rPr>
          <w:rFonts w:ascii="Calibri" w:eastAsia="Calibri" w:hAnsi="Calibri" w:cs="Times New Roman"/>
          <w:kern w:val="0"/>
          <w:szCs w:val="22"/>
          <w:lang w:val="en-US"/>
          <w14:ligatures w14:val="none"/>
        </w:rPr>
        <w:t>.</w:t>
      </w:r>
    </w:p>
    <w:p w14:paraId="2D35C2E3" w14:textId="110EE90B" w:rsidR="00811B48" w:rsidRDefault="00FC2444" w:rsidP="00FC2444">
      <w:pPr>
        <w:pStyle w:val="Naslov4"/>
      </w:pPr>
      <w:bookmarkStart w:id="434" w:name="_Toc162957976"/>
      <w:r>
        <w:t>Procjena posljedica događaja s najgorim mogućim posljedicama uslijed industrijske nesreće na život i zdravlje ljudi</w:t>
      </w:r>
      <w:bookmarkEnd w:id="434"/>
    </w:p>
    <w:p w14:paraId="79D612BE" w14:textId="77777777" w:rsidR="00FC2444" w:rsidRPr="00DF5EBF" w:rsidRDefault="00FC2444" w:rsidP="00FC2444">
      <w:pPr>
        <w:spacing w:after="120" w:line="276" w:lineRule="auto"/>
      </w:pPr>
      <w:r w:rsidRPr="00DF5EBF">
        <w:t xml:space="preserve">Procjena posljedica na život i zdravlje ljudi računa se prema sljedećoj formuli : </w:t>
      </w:r>
    </w:p>
    <w:p w14:paraId="2499FB23" w14:textId="77777777" w:rsidR="00FC2444" w:rsidRPr="00DF5EBF" w:rsidRDefault="00FC2444" w:rsidP="00FC2444">
      <w:pPr>
        <w:spacing w:after="120" w:line="276" w:lineRule="auto"/>
        <w:jc w:val="center"/>
      </w:pPr>
      <w:proofErr w:type="spellStart"/>
      <w:r w:rsidRPr="00DF5EBF">
        <w:t>Cdt</w:t>
      </w:r>
      <w:proofErr w:type="spellEnd"/>
      <w:r w:rsidRPr="00DF5EBF">
        <w:t xml:space="preserve"> = P • ä • </w:t>
      </w:r>
      <w:proofErr w:type="spellStart"/>
      <w:r w:rsidRPr="00DF5EBF">
        <w:t>fp</w:t>
      </w:r>
      <w:proofErr w:type="spellEnd"/>
      <w:r w:rsidRPr="00DF5EBF">
        <w:t xml:space="preserve"> • </w:t>
      </w:r>
      <w:proofErr w:type="spellStart"/>
      <w:r w:rsidRPr="00DF5EBF">
        <w:t>fu</w:t>
      </w:r>
      <w:proofErr w:type="spellEnd"/>
    </w:p>
    <w:p w14:paraId="424427C9" w14:textId="77777777" w:rsidR="00FC2444" w:rsidRPr="00DF5EBF" w:rsidRDefault="00FC2444" w:rsidP="00FC2444">
      <w:pPr>
        <w:spacing w:after="120" w:line="276" w:lineRule="auto"/>
      </w:pPr>
      <w:r w:rsidRPr="00DF5EBF">
        <w:t xml:space="preserve">gdje je : </w:t>
      </w:r>
    </w:p>
    <w:p w14:paraId="4BB71B17" w14:textId="77777777" w:rsidR="00FC2444" w:rsidRPr="00DF5EBF" w:rsidRDefault="00FC2444" w:rsidP="00FC2444">
      <w:pPr>
        <w:spacing w:after="0" w:line="276" w:lineRule="auto"/>
      </w:pPr>
      <w:proofErr w:type="spellStart"/>
      <w:r w:rsidRPr="00DF5EBF">
        <w:t>Cdt</w:t>
      </w:r>
      <w:proofErr w:type="spellEnd"/>
      <w:r w:rsidRPr="00DF5EBF">
        <w:t xml:space="preserve"> </w:t>
      </w:r>
      <w:r>
        <w:t>–</w:t>
      </w:r>
      <w:r w:rsidRPr="00DF5EBF">
        <w:t xml:space="preserve"> broj</w:t>
      </w:r>
      <w:r>
        <w:t xml:space="preserve"> </w:t>
      </w:r>
      <w:r w:rsidRPr="00DF5EBF">
        <w:t xml:space="preserve">smrtnih slučajeva    </w:t>
      </w:r>
    </w:p>
    <w:p w14:paraId="4A972FB9" w14:textId="77777777" w:rsidR="00FC2444" w:rsidRPr="00DF5EBF" w:rsidRDefault="00FC2444" w:rsidP="00FC2444">
      <w:pPr>
        <w:spacing w:after="0" w:line="276" w:lineRule="auto"/>
      </w:pPr>
      <w:r w:rsidRPr="00DF5EBF">
        <w:t xml:space="preserve">P </w:t>
      </w:r>
      <w:r>
        <w:t>–</w:t>
      </w:r>
      <w:r w:rsidRPr="00DF5EBF">
        <w:t xml:space="preserve"> površina</w:t>
      </w:r>
      <w:r>
        <w:t xml:space="preserve"> </w:t>
      </w:r>
      <w:r w:rsidRPr="00DF5EBF">
        <w:t>pogođenog područja (hektari, 1ha=10000 m</w:t>
      </w:r>
      <w:r w:rsidRPr="00DF5EBF">
        <w:rPr>
          <w:vertAlign w:val="superscript"/>
        </w:rPr>
        <w:t>2</w:t>
      </w:r>
      <w:r w:rsidRPr="00DF5EBF">
        <w:t xml:space="preserve">)  </w:t>
      </w:r>
    </w:p>
    <w:p w14:paraId="250EBB67" w14:textId="77777777" w:rsidR="00FC2444" w:rsidRPr="00DF5EBF" w:rsidRDefault="00FC2444" w:rsidP="00FC2444">
      <w:pPr>
        <w:spacing w:after="0" w:line="276" w:lineRule="auto"/>
      </w:pPr>
      <w:r w:rsidRPr="00DF5EBF">
        <w:t xml:space="preserve">ä </w:t>
      </w:r>
      <w:r>
        <w:t>–</w:t>
      </w:r>
      <w:r w:rsidRPr="00DF5EBF">
        <w:t xml:space="preserve"> gustoća</w:t>
      </w:r>
      <w:r>
        <w:t xml:space="preserve"> </w:t>
      </w:r>
      <w:r w:rsidRPr="00DF5EBF">
        <w:t xml:space="preserve">naseljenosti / broj prisutnih osoba na pogođenom području (osoba/ha)   </w:t>
      </w:r>
    </w:p>
    <w:p w14:paraId="4138272C" w14:textId="77777777" w:rsidR="00FC2444" w:rsidRPr="00DF5EBF" w:rsidRDefault="00FC2444" w:rsidP="00FC2444">
      <w:pPr>
        <w:spacing w:after="0" w:line="276" w:lineRule="auto"/>
      </w:pPr>
      <w:proofErr w:type="spellStart"/>
      <w:r w:rsidRPr="00DF5EBF">
        <w:t>fp</w:t>
      </w:r>
      <w:proofErr w:type="spellEnd"/>
      <w:r w:rsidRPr="00DF5EBF">
        <w:t xml:space="preserve"> </w:t>
      </w:r>
      <w:r>
        <w:t>–</w:t>
      </w:r>
      <w:r w:rsidRPr="00DF5EBF">
        <w:t xml:space="preserve"> korekcijski</w:t>
      </w:r>
      <w:r>
        <w:t xml:space="preserve"> </w:t>
      </w:r>
      <w:r w:rsidRPr="00DF5EBF">
        <w:t xml:space="preserve">faktor područja rasprostranjenosti  stanovništva </w:t>
      </w:r>
    </w:p>
    <w:p w14:paraId="2243AB23" w14:textId="77777777" w:rsidR="00FC2444" w:rsidRPr="00DF5EBF" w:rsidRDefault="00FC2444" w:rsidP="00FC2444">
      <w:pPr>
        <w:spacing w:after="120" w:line="276" w:lineRule="auto"/>
      </w:pPr>
      <w:proofErr w:type="spellStart"/>
      <w:r w:rsidRPr="00DF5EBF">
        <w:t>fu</w:t>
      </w:r>
      <w:proofErr w:type="spellEnd"/>
      <w:r w:rsidRPr="00DF5EBF">
        <w:t xml:space="preserve"> </w:t>
      </w:r>
      <w:r>
        <w:t>–</w:t>
      </w:r>
      <w:r w:rsidRPr="00DF5EBF">
        <w:t xml:space="preserve"> korekcijski</w:t>
      </w:r>
      <w:r>
        <w:t xml:space="preserve"> </w:t>
      </w:r>
      <w:r w:rsidRPr="00DF5EBF">
        <w:t xml:space="preserve">faktor ublažavajućih učinaka </w:t>
      </w:r>
    </w:p>
    <w:p w14:paraId="190923A0" w14:textId="77777777" w:rsidR="00FC2444" w:rsidRPr="00DF5EBF" w:rsidRDefault="00FC2444" w:rsidP="00FC2444">
      <w:pPr>
        <w:autoSpaceDE w:val="0"/>
        <w:autoSpaceDN w:val="0"/>
        <w:adjustRightInd w:val="0"/>
        <w:spacing w:after="120" w:line="276" w:lineRule="auto"/>
        <w:rPr>
          <w:rFonts w:ascii="Calibri" w:eastAsia="Calibri" w:hAnsi="Calibri" w:cs="Arial"/>
          <w:color w:val="000000"/>
          <w:lang w:eastAsia="hr-HR"/>
        </w:rPr>
      </w:pPr>
      <w:r w:rsidRPr="00DF5EBF">
        <w:rPr>
          <w:rFonts w:ascii="Calibri" w:eastAsia="Calibri" w:hAnsi="Calibri" w:cs="Arial"/>
          <w:color w:val="000000"/>
          <w:lang w:eastAsia="hr-HR"/>
        </w:rPr>
        <w:t>Prema tablici IV(a).</w:t>
      </w:r>
      <w:r>
        <w:rPr>
          <w:rFonts w:ascii="Calibri" w:eastAsia="Calibri" w:hAnsi="Calibri" w:cs="Arial"/>
          <w:color w:val="000000"/>
          <w:lang w:eastAsia="hr-HR"/>
        </w:rPr>
        <w:t xml:space="preserve"> </w:t>
      </w:r>
      <w:r w:rsidRPr="0048490B">
        <w:rPr>
          <w:rFonts w:ascii="Calibri" w:eastAsia="Calibri" w:hAnsi="Calibri" w:cs="Arial"/>
          <w:color w:val="000000"/>
          <w:lang w:eastAsia="hr-HR"/>
        </w:rPr>
        <w:t>Priručnik</w:t>
      </w:r>
      <w:r>
        <w:rPr>
          <w:rFonts w:ascii="Calibri" w:eastAsia="Calibri" w:hAnsi="Calibri" w:cs="Arial"/>
          <w:color w:val="000000"/>
          <w:lang w:eastAsia="hr-HR"/>
        </w:rPr>
        <w:t>a</w:t>
      </w:r>
      <w:r w:rsidRPr="0048490B">
        <w:rPr>
          <w:rFonts w:ascii="Calibri" w:eastAsia="Calibri" w:hAnsi="Calibri" w:cs="Arial"/>
          <w:color w:val="000000"/>
          <w:lang w:eastAsia="hr-HR"/>
        </w:rPr>
        <w:t xml:space="preserve"> za razvrstavanje i utvrđivanje prioriteta među</w:t>
      </w:r>
      <w:r>
        <w:rPr>
          <w:rFonts w:ascii="Calibri" w:eastAsia="Calibri" w:hAnsi="Calibri" w:cs="Arial"/>
          <w:color w:val="000000"/>
          <w:lang w:eastAsia="hr-HR"/>
        </w:rPr>
        <w:t xml:space="preserve"> </w:t>
      </w:r>
      <w:r w:rsidRPr="0048490B">
        <w:rPr>
          <w:rFonts w:ascii="Calibri" w:eastAsia="Calibri" w:hAnsi="Calibri" w:cs="Arial"/>
          <w:color w:val="000000"/>
          <w:lang w:eastAsia="hr-HR"/>
        </w:rPr>
        <w:t>rizicima izazvanim velikim nesrećama u procesnoj i srodnim industrijama“ (IAEATECDOC-</w:t>
      </w:r>
      <w:r>
        <w:rPr>
          <w:rFonts w:ascii="Calibri" w:eastAsia="Calibri" w:hAnsi="Calibri" w:cs="Arial"/>
          <w:color w:val="000000"/>
          <w:lang w:eastAsia="hr-HR"/>
        </w:rPr>
        <w:t xml:space="preserve"> </w:t>
      </w:r>
      <w:r w:rsidRPr="0048490B">
        <w:rPr>
          <w:rFonts w:ascii="Calibri" w:eastAsia="Calibri" w:hAnsi="Calibri" w:cs="Arial"/>
          <w:color w:val="000000"/>
          <w:lang w:eastAsia="hr-HR"/>
        </w:rPr>
        <w:t>727)</w:t>
      </w:r>
      <w:r w:rsidRPr="00DF5EBF">
        <w:rPr>
          <w:rFonts w:ascii="Calibri" w:eastAsia="Calibri" w:hAnsi="Calibri" w:cs="Arial"/>
          <w:color w:val="000000"/>
          <w:lang w:eastAsia="hr-HR"/>
        </w:rPr>
        <w:t>, benzinska postaja ulazi u C II kategoriju:</w:t>
      </w:r>
    </w:p>
    <w:p w14:paraId="0EA876A9" w14:textId="77777777" w:rsidR="00FC2444" w:rsidRPr="00DF5EBF" w:rsidRDefault="00FC2444" w:rsidP="00FC2444">
      <w:pPr>
        <w:spacing w:after="0" w:line="276" w:lineRule="auto"/>
      </w:pPr>
      <w:r w:rsidRPr="00DF5EBF">
        <w:t xml:space="preserve">Kategorije učinka :  C II </w:t>
      </w:r>
    </w:p>
    <w:p w14:paraId="6FDCFA72" w14:textId="77777777" w:rsidR="00FC2444" w:rsidRPr="00DF5EBF" w:rsidRDefault="00FC2444" w:rsidP="00FC2444">
      <w:pPr>
        <w:spacing w:after="0" w:line="276" w:lineRule="auto"/>
      </w:pPr>
      <w:r w:rsidRPr="00DF5EBF">
        <w:t xml:space="preserve">Udaljenost učinka: 50 do 100 metara </w:t>
      </w:r>
    </w:p>
    <w:p w14:paraId="0B80EB71" w14:textId="77777777" w:rsidR="00FC2444" w:rsidRPr="00DF5EBF" w:rsidRDefault="00FC2444" w:rsidP="00FC2444">
      <w:pPr>
        <w:spacing w:after="120" w:line="276" w:lineRule="auto"/>
      </w:pPr>
      <w:r w:rsidRPr="00DF5EBF">
        <w:t xml:space="preserve">Područje učinka: 1,5 ha </w:t>
      </w:r>
    </w:p>
    <w:p w14:paraId="6BD5039F" w14:textId="77777777" w:rsidR="00FC2444" w:rsidRDefault="00FC2444" w:rsidP="00FC2444">
      <w:pPr>
        <w:spacing w:after="120" w:line="276" w:lineRule="auto"/>
      </w:pPr>
      <w:r w:rsidRPr="00DF5EBF">
        <w:t xml:space="preserve">Gustoća naseljenosti (ä) prema utvrđenoj lokaciji iznosi 10 st/ha. </w:t>
      </w:r>
    </w:p>
    <w:p w14:paraId="65F8E617" w14:textId="77777777" w:rsidR="00FC2444" w:rsidRDefault="00FC2444" w:rsidP="00FC2444">
      <w:pPr>
        <w:spacing w:after="120" w:line="276" w:lineRule="auto"/>
      </w:pPr>
      <w:r w:rsidRPr="0048490B">
        <w:t xml:space="preserve">Korekcijski čimbenik područja </w:t>
      </w:r>
      <w:proofErr w:type="spellStart"/>
      <w:r w:rsidRPr="0048490B">
        <w:t>fp</w:t>
      </w:r>
      <w:proofErr w:type="spellEnd"/>
      <w:r w:rsidRPr="0048490B">
        <w:t>, može se odrediti iz tablice VII. Priručnika za razvrstavanje i utvrđivanje prioriteta među rizicima izazvanim velikim nesrećama u procesnoj i srodnim industrijama“ (IAEATECDOC- 727)</w:t>
      </w:r>
      <w:r>
        <w:t xml:space="preserve"> </w:t>
      </w:r>
      <w:r w:rsidRPr="0048490B">
        <w:t xml:space="preserve">i sukladno samom smještaju benzinske postaje iznosi (uzimajući u obzir kut </w:t>
      </w:r>
      <w:proofErr w:type="spellStart"/>
      <w:r w:rsidRPr="0048490B">
        <w:t>fά</w:t>
      </w:r>
      <w:proofErr w:type="spellEnd"/>
      <w:r w:rsidRPr="0048490B">
        <w:t xml:space="preserve"> pogođenog sektora za navedenu kategoriju): 0,2</w:t>
      </w:r>
      <w:r>
        <w:t>.</w:t>
      </w:r>
    </w:p>
    <w:p w14:paraId="189FFFF6" w14:textId="77777777" w:rsidR="00FC2444" w:rsidRPr="00DF5EBF" w:rsidRDefault="00FC2444" w:rsidP="00FC2444">
      <w:pPr>
        <w:spacing w:after="120" w:line="276" w:lineRule="auto"/>
      </w:pPr>
      <w:r w:rsidRPr="00DF5EBF">
        <w:t>Korekcijski čimbenik ublažavajućih učinaka (</w:t>
      </w:r>
      <w:proofErr w:type="spellStart"/>
      <w:r w:rsidRPr="00DF5EBF">
        <w:t>fu</w:t>
      </w:r>
      <w:proofErr w:type="spellEnd"/>
      <w:r w:rsidRPr="00DF5EBF">
        <w:t>) ostaje sukladno vrsti tvari</w:t>
      </w:r>
      <w:r>
        <w:t>: 1.</w:t>
      </w:r>
    </w:p>
    <w:p w14:paraId="4D2B40A8" w14:textId="77777777" w:rsidR="00FC2444" w:rsidRPr="00DF5EBF" w:rsidRDefault="00FC2444" w:rsidP="00FC2444">
      <w:pPr>
        <w:spacing w:after="120" w:line="276" w:lineRule="auto"/>
      </w:pPr>
      <w:r w:rsidRPr="00DF5EBF">
        <w:t xml:space="preserve">Uvrštavanjem vrijednosti u formulu, dobije se: </w:t>
      </w:r>
    </w:p>
    <w:p w14:paraId="0F5C4107" w14:textId="77777777" w:rsidR="00FC2444" w:rsidRPr="00DF5EBF" w:rsidRDefault="00FC2444" w:rsidP="00FC2444">
      <w:pPr>
        <w:spacing w:after="0" w:line="276" w:lineRule="auto"/>
        <w:jc w:val="center"/>
      </w:pPr>
      <w:proofErr w:type="spellStart"/>
      <w:r w:rsidRPr="00DF5EBF">
        <w:t>Cdt</w:t>
      </w:r>
      <w:proofErr w:type="spellEnd"/>
      <w:r w:rsidRPr="00DF5EBF">
        <w:t xml:space="preserve"> = 1,5 • 10 • 0,2 • 1</w:t>
      </w:r>
    </w:p>
    <w:p w14:paraId="613774C5" w14:textId="77777777" w:rsidR="00FC2444" w:rsidRPr="00DF5EBF" w:rsidRDefault="00FC2444" w:rsidP="00FC2444">
      <w:pPr>
        <w:spacing w:after="120" w:line="276" w:lineRule="auto"/>
        <w:jc w:val="center"/>
      </w:pPr>
      <w:proofErr w:type="spellStart"/>
      <w:r w:rsidRPr="00DF5EBF">
        <w:t>Cdt</w:t>
      </w:r>
      <w:proofErr w:type="spellEnd"/>
      <w:r w:rsidRPr="00DF5EBF">
        <w:t xml:space="preserve"> = 3</w:t>
      </w:r>
    </w:p>
    <w:p w14:paraId="31FDF9EB" w14:textId="2C1C979C" w:rsidR="007C25E1" w:rsidRPr="007C25E1" w:rsidRDefault="00FC2444" w:rsidP="007C25E1">
      <w:pPr>
        <w:pStyle w:val="Opisslike"/>
        <w:keepNext/>
        <w:spacing w:after="0" w:line="276" w:lineRule="auto"/>
        <w:jc w:val="center"/>
        <w:rPr>
          <w:b/>
          <w:bCs/>
          <w:i w:val="0"/>
          <w:iCs w:val="0"/>
          <w:color w:val="auto"/>
          <w:sz w:val="20"/>
          <w:szCs w:val="20"/>
        </w:rPr>
      </w:pPr>
      <w:bookmarkStart w:id="435" w:name="_Toc14434381"/>
      <w:bookmarkStart w:id="436" w:name="_Toc65821494"/>
      <w:bookmarkStart w:id="437" w:name="_Toc162957799"/>
      <w:r w:rsidRPr="007C25E1">
        <w:rPr>
          <w:b/>
          <w:bCs/>
          <w:i w:val="0"/>
          <w:iCs w:val="0"/>
          <w:color w:val="auto"/>
          <w:sz w:val="20"/>
          <w:szCs w:val="20"/>
        </w:rPr>
        <w:t xml:space="preserve">Tablica </w:t>
      </w:r>
      <w:r w:rsidRPr="007C25E1">
        <w:rPr>
          <w:b/>
          <w:bCs/>
          <w:i w:val="0"/>
          <w:iCs w:val="0"/>
          <w:noProof/>
          <w:color w:val="auto"/>
          <w:sz w:val="20"/>
          <w:szCs w:val="20"/>
        </w:rPr>
        <w:fldChar w:fldCharType="begin"/>
      </w:r>
      <w:r w:rsidRPr="007C25E1">
        <w:rPr>
          <w:b/>
          <w:bCs/>
          <w:i w:val="0"/>
          <w:iCs w:val="0"/>
          <w:noProof/>
          <w:color w:val="auto"/>
          <w:sz w:val="20"/>
          <w:szCs w:val="20"/>
        </w:rPr>
        <w:instrText xml:space="preserve"> SEQ Tablica \* ARABIC </w:instrText>
      </w:r>
      <w:r w:rsidRPr="007C25E1">
        <w:rPr>
          <w:b/>
          <w:bCs/>
          <w:i w:val="0"/>
          <w:iCs w:val="0"/>
          <w:noProof/>
          <w:color w:val="auto"/>
          <w:sz w:val="20"/>
          <w:szCs w:val="20"/>
        </w:rPr>
        <w:fldChar w:fldCharType="separate"/>
      </w:r>
      <w:r w:rsidR="000B1150">
        <w:rPr>
          <w:b/>
          <w:bCs/>
          <w:i w:val="0"/>
          <w:iCs w:val="0"/>
          <w:noProof/>
          <w:color w:val="auto"/>
          <w:sz w:val="20"/>
          <w:szCs w:val="20"/>
        </w:rPr>
        <w:t>52</w:t>
      </w:r>
      <w:r w:rsidRPr="007C25E1">
        <w:rPr>
          <w:b/>
          <w:bCs/>
          <w:i w:val="0"/>
          <w:iCs w:val="0"/>
          <w:noProof/>
          <w:color w:val="auto"/>
          <w:sz w:val="20"/>
          <w:szCs w:val="20"/>
        </w:rPr>
        <w:fldChar w:fldCharType="end"/>
      </w:r>
      <w:r w:rsidRPr="007C25E1">
        <w:rPr>
          <w:b/>
          <w:bCs/>
          <w:i w:val="0"/>
          <w:iCs w:val="0"/>
          <w:color w:val="auto"/>
          <w:sz w:val="20"/>
          <w:szCs w:val="20"/>
        </w:rPr>
        <w:t xml:space="preserve">. Posljedice na život i zdravlje ljudi </w:t>
      </w:r>
      <w:r w:rsidRPr="007C25E1">
        <w:rPr>
          <w:b/>
          <w:bCs/>
          <w:i w:val="0"/>
          <w:iCs w:val="0"/>
          <w:color w:val="auto"/>
          <w:sz w:val="20"/>
          <w:szCs w:val="20"/>
        </w:rPr>
        <w:sym w:font="Symbol" w:char="F02D"/>
      </w:r>
      <w:r w:rsidRPr="007C25E1">
        <w:rPr>
          <w:b/>
          <w:bCs/>
          <w:i w:val="0"/>
          <w:iCs w:val="0"/>
          <w:color w:val="auto"/>
          <w:sz w:val="20"/>
          <w:szCs w:val="20"/>
        </w:rPr>
        <w:t xml:space="preserve"> industrijske nesreće</w:t>
      </w:r>
      <w:bookmarkEnd w:id="435"/>
      <w:bookmarkEnd w:id="436"/>
      <w:bookmarkEnd w:id="437"/>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7C25E1" w:rsidRPr="00871889" w14:paraId="223E061B" w14:textId="77777777" w:rsidTr="006A63E0">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696B15"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Život i zdravlje ljudi</w:t>
            </w:r>
          </w:p>
        </w:tc>
      </w:tr>
      <w:tr w:rsidR="007C25E1" w:rsidRPr="00871889" w14:paraId="48E34B9B"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D0EDA"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FA142"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A0F36" w14:textId="17DF5AC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Broj stanovnika</w:t>
            </w:r>
            <w:r w:rsidR="0077391F">
              <w:rPr>
                <w:rFonts w:ascii="Calibri" w:eastAsia="Calibri" w:hAnsi="Calibri" w:cs="Times New Roman"/>
                <w:b/>
                <w:kern w:val="0"/>
                <w:sz w:val="20"/>
                <w:szCs w:val="20"/>
                <w14:ligatures w14:val="none"/>
              </w:rPr>
              <w:t xml:space="preserve">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640DD"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Odabrano</w:t>
            </w:r>
          </w:p>
        </w:tc>
      </w:tr>
      <w:tr w:rsidR="007C25E1" w:rsidRPr="00871889" w14:paraId="092B35AD"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853BF"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1A971"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E32D6"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*&lt;0,001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10CF6"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p>
        </w:tc>
      </w:tr>
      <w:tr w:rsidR="007C25E1" w:rsidRPr="00871889" w14:paraId="171DE209"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6EE6F"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60831"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520E8"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0,001 - 0,0046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C4DB4"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p>
        </w:tc>
      </w:tr>
      <w:tr w:rsidR="007C25E1" w:rsidRPr="00871889" w14:paraId="3D456967" w14:textId="77777777" w:rsidTr="006A63E0">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53F78"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0D461"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07BC1"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0,0047 - 0,011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8983F"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p>
        </w:tc>
      </w:tr>
      <w:tr w:rsidR="007C25E1" w:rsidRPr="00871889" w14:paraId="201E3CE6" w14:textId="77777777" w:rsidTr="006A63E0">
        <w:trPr>
          <w:trHeight w:val="1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956F5"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9B3DE"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634B2"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083D5" w14:textId="75A46619" w:rsidR="007C25E1" w:rsidRPr="00871889" w:rsidRDefault="007C25E1" w:rsidP="006A63E0">
            <w:pPr>
              <w:spacing w:after="0" w:line="240" w:lineRule="auto"/>
              <w:jc w:val="center"/>
              <w:rPr>
                <w:rFonts w:ascii="Calibri" w:eastAsia="Calibri" w:hAnsi="Calibri" w:cs="Times New Roman"/>
                <w:b/>
                <w:bCs/>
                <w:kern w:val="0"/>
                <w:sz w:val="20"/>
                <w:szCs w:val="20"/>
                <w14:ligatures w14:val="none"/>
              </w:rPr>
            </w:pPr>
            <w:r w:rsidRPr="007C25E1">
              <w:rPr>
                <w:rFonts w:ascii="Calibri" w:eastAsia="Calibri" w:hAnsi="Calibri" w:cs="Times New Roman"/>
                <w:b/>
                <w:bCs/>
                <w:kern w:val="0"/>
                <w:sz w:val="20"/>
                <w:szCs w:val="20"/>
                <w14:ligatures w14:val="none"/>
              </w:rPr>
              <w:t>X</w:t>
            </w:r>
          </w:p>
        </w:tc>
      </w:tr>
      <w:tr w:rsidR="007C25E1" w:rsidRPr="00871889" w14:paraId="05AC821B" w14:textId="77777777" w:rsidTr="006A63E0">
        <w:trPr>
          <w:trHeight w:val="4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131813" w14:textId="77777777"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F720C" w14:textId="77777777" w:rsidR="007C25E1" w:rsidRPr="00871889" w:rsidRDefault="007C25E1" w:rsidP="006A63E0">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7101F" w14:textId="77777777" w:rsidR="007C25E1" w:rsidRPr="00871889" w:rsidRDefault="007C25E1" w:rsidP="006A63E0">
            <w:pPr>
              <w:spacing w:after="0" w:line="240" w:lineRule="auto"/>
              <w:ind w:left="720"/>
              <w:contextualSpacing/>
              <w:jc w:val="left"/>
              <w:rPr>
                <w:rFonts w:ascii="Calibri" w:eastAsia="Calibri" w:hAnsi="Calibri" w:cs="Times New Roman"/>
                <w:kern w:val="0"/>
                <w:sz w:val="20"/>
                <w:szCs w:val="20"/>
                <w:lang w:val="en-US"/>
                <w14:ligatures w14:val="none"/>
              </w:rPr>
            </w:pPr>
            <w:r w:rsidRPr="00871889">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26654" w14:textId="75482470" w:rsidR="007C25E1" w:rsidRPr="00871889" w:rsidRDefault="007C25E1" w:rsidP="006A63E0">
            <w:pPr>
              <w:spacing w:after="0" w:line="240" w:lineRule="auto"/>
              <w:jc w:val="center"/>
              <w:rPr>
                <w:rFonts w:ascii="Calibri" w:eastAsia="Calibri" w:hAnsi="Calibri" w:cs="Times New Roman"/>
                <w:b/>
                <w:kern w:val="0"/>
                <w:sz w:val="20"/>
                <w:szCs w:val="20"/>
                <w14:ligatures w14:val="none"/>
              </w:rPr>
            </w:pPr>
          </w:p>
        </w:tc>
      </w:tr>
    </w:tbl>
    <w:p w14:paraId="4607F444" w14:textId="77777777" w:rsidR="007C25E1" w:rsidRDefault="007C25E1" w:rsidP="007C25E1">
      <w:pPr>
        <w:spacing w:line="240" w:lineRule="auto"/>
        <w:rPr>
          <w:rFonts w:cs="Arial"/>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4FBDC8B0" w14:textId="16B53E63" w:rsidR="00FC2444" w:rsidRDefault="007C25E1" w:rsidP="007C25E1">
      <w:pPr>
        <w:pStyle w:val="Naslov4"/>
      </w:pPr>
      <w:r>
        <w:lastRenderedPageBreak/>
        <w:t xml:space="preserve"> </w:t>
      </w:r>
      <w:bookmarkStart w:id="438" w:name="_Toc162957977"/>
      <w:r>
        <w:t>Procjena posljedica događaja s najgorim mogućim posljedicama uslijed industrijske nesreće na gospodarstvo</w:t>
      </w:r>
      <w:bookmarkEnd w:id="438"/>
    </w:p>
    <w:p w14:paraId="3D56D0F5" w14:textId="77777777" w:rsidR="007C25E1" w:rsidRDefault="007C25E1" w:rsidP="007C25E1">
      <w:pPr>
        <w:pStyle w:val="Odlomakpopisa11"/>
      </w:pPr>
      <w:r w:rsidRPr="00C462FE">
        <w:t xml:space="preserve">Posljedice na gospodarstvo procjenjuju se kroz direktne (izravne) i indirektne (neizravne) gubitke u odnosu na proračun. Direktni gubici vezani su uz oštećenje poslovnih i gospodarskih objekata, troškove spašavanje i sanacije, dok se indirektni gubici odnose na izostanak radnika s posla, pad prihoda i dr. </w:t>
      </w:r>
    </w:p>
    <w:p w14:paraId="00CFDC1E" w14:textId="73022FBF" w:rsidR="007C25E1" w:rsidRPr="007C25E1" w:rsidRDefault="007C25E1" w:rsidP="007C25E1">
      <w:pPr>
        <w:pStyle w:val="Opisslike"/>
        <w:keepNext/>
        <w:jc w:val="center"/>
        <w:rPr>
          <w:b/>
          <w:bCs/>
          <w:i w:val="0"/>
          <w:iCs w:val="0"/>
          <w:color w:val="auto"/>
          <w:sz w:val="20"/>
          <w:szCs w:val="20"/>
        </w:rPr>
      </w:pPr>
      <w:bookmarkStart w:id="439" w:name="_Toc162957800"/>
      <w:r w:rsidRPr="007C25E1">
        <w:rPr>
          <w:b/>
          <w:bCs/>
          <w:i w:val="0"/>
          <w:iCs w:val="0"/>
          <w:color w:val="auto"/>
          <w:sz w:val="20"/>
          <w:szCs w:val="20"/>
        </w:rPr>
        <w:t xml:space="preserve">Tablica </w:t>
      </w:r>
      <w:r w:rsidRPr="007C25E1">
        <w:rPr>
          <w:b/>
          <w:bCs/>
          <w:i w:val="0"/>
          <w:iCs w:val="0"/>
          <w:color w:val="auto"/>
          <w:sz w:val="20"/>
          <w:szCs w:val="20"/>
        </w:rPr>
        <w:fldChar w:fldCharType="begin"/>
      </w:r>
      <w:r w:rsidRPr="007C25E1">
        <w:rPr>
          <w:b/>
          <w:bCs/>
          <w:i w:val="0"/>
          <w:iCs w:val="0"/>
          <w:color w:val="auto"/>
          <w:sz w:val="20"/>
          <w:szCs w:val="20"/>
        </w:rPr>
        <w:instrText xml:space="preserve"> SEQ Tablica \* ARABIC </w:instrText>
      </w:r>
      <w:r w:rsidRPr="007C25E1">
        <w:rPr>
          <w:b/>
          <w:bCs/>
          <w:i w:val="0"/>
          <w:iCs w:val="0"/>
          <w:color w:val="auto"/>
          <w:sz w:val="20"/>
          <w:szCs w:val="20"/>
        </w:rPr>
        <w:fldChar w:fldCharType="separate"/>
      </w:r>
      <w:r w:rsidR="000B1150">
        <w:rPr>
          <w:b/>
          <w:bCs/>
          <w:i w:val="0"/>
          <w:iCs w:val="0"/>
          <w:noProof/>
          <w:color w:val="auto"/>
          <w:sz w:val="20"/>
          <w:szCs w:val="20"/>
        </w:rPr>
        <w:t>53</w:t>
      </w:r>
      <w:r w:rsidRPr="007C25E1">
        <w:rPr>
          <w:b/>
          <w:bCs/>
          <w:i w:val="0"/>
          <w:iCs w:val="0"/>
          <w:color w:val="auto"/>
          <w:sz w:val="20"/>
          <w:szCs w:val="20"/>
        </w:rPr>
        <w:fldChar w:fldCharType="end"/>
      </w:r>
      <w:r w:rsidRPr="007C25E1">
        <w:rPr>
          <w:b/>
          <w:bCs/>
          <w:i w:val="0"/>
          <w:iCs w:val="0"/>
          <w:color w:val="auto"/>
          <w:sz w:val="20"/>
          <w:szCs w:val="20"/>
        </w:rPr>
        <w:t>. Prikaz prijetnjom nastalih posljedica na gospodarstvo - Događaj s najgorim mogućim posljedicama – Industrijska nesreća</w:t>
      </w:r>
      <w:bookmarkEnd w:id="439"/>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7C25E1" w:rsidRPr="007C25E1" w14:paraId="44442C75" w14:textId="77777777" w:rsidTr="006A63E0">
        <w:trPr>
          <w:trHeight w:val="70"/>
          <w:jc w:val="center"/>
        </w:trPr>
        <w:tc>
          <w:tcPr>
            <w:tcW w:w="71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2870F"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Gospodarstvo</w:t>
            </w:r>
          </w:p>
        </w:tc>
      </w:tr>
      <w:tr w:rsidR="007C25E1" w:rsidRPr="007C25E1" w14:paraId="62EE6250"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A4E76"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Kategorija</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0C30F"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Posljedica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57E726"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B6855"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Odabrano</w:t>
            </w:r>
          </w:p>
        </w:tc>
      </w:tr>
      <w:tr w:rsidR="007C25E1" w:rsidRPr="007C25E1" w14:paraId="1C1E9A9F"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E844E"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1</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69E18"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Neznatne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BDF00"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0,5 – 1</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6EC92"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p>
        </w:tc>
      </w:tr>
      <w:tr w:rsidR="007C25E1" w:rsidRPr="007C25E1" w14:paraId="1958C98D"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E89B8"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2</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64E61"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9C6B6"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1 – 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92E7A"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p>
        </w:tc>
      </w:tr>
      <w:tr w:rsidR="007C25E1" w:rsidRPr="007C25E1" w14:paraId="1EE00BFD"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8E7C8"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3</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0E162"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36503"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5 – 15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6F9F4" w14:textId="5BC51A4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7C25E1" w:rsidRPr="007C25E1" w14:paraId="7F3E43AB"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8B69D"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2665F"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DE3356"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15 – 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44882"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p>
        </w:tc>
      </w:tr>
      <w:tr w:rsidR="007C25E1" w:rsidRPr="007C25E1" w14:paraId="3A8846A3" w14:textId="77777777" w:rsidTr="006A63E0">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6E9EA" w14:textId="77777777"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r w:rsidRPr="007C25E1">
              <w:rPr>
                <w:rFonts w:ascii="Calibri" w:eastAsia="Calibri" w:hAnsi="Calibri" w:cs="Times New Roman"/>
                <w:b/>
                <w:kern w:val="0"/>
                <w:sz w:val="20"/>
                <w:szCs w:val="20"/>
                <w14:ligatures w14:val="none"/>
              </w:rPr>
              <w:t>5</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87F84"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80A5B3" w14:textId="77777777" w:rsidR="007C25E1" w:rsidRPr="007C25E1" w:rsidRDefault="007C25E1" w:rsidP="007C25E1">
            <w:pPr>
              <w:spacing w:after="0" w:line="240" w:lineRule="auto"/>
              <w:jc w:val="center"/>
              <w:rPr>
                <w:rFonts w:ascii="Calibri" w:eastAsia="Calibri" w:hAnsi="Calibri" w:cs="Times New Roman"/>
                <w:kern w:val="0"/>
                <w:sz w:val="20"/>
                <w:szCs w:val="20"/>
                <w14:ligatures w14:val="none"/>
              </w:rPr>
            </w:pPr>
            <w:r w:rsidRPr="007C25E1">
              <w:rPr>
                <w:rFonts w:ascii="Calibri" w:eastAsia="Calibri" w:hAnsi="Calibri" w:cs="Times New Roman"/>
                <w:kern w:val="0"/>
                <w:sz w:val="20"/>
                <w:szCs w:val="20"/>
                <w14:ligatures w14:val="none"/>
              </w:rPr>
              <w:t>&gt;25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18716" w14:textId="21C3489B" w:rsidR="007C25E1" w:rsidRPr="007C25E1" w:rsidRDefault="007C25E1" w:rsidP="007C25E1">
            <w:pPr>
              <w:spacing w:after="0" w:line="240" w:lineRule="auto"/>
              <w:jc w:val="center"/>
              <w:rPr>
                <w:rFonts w:ascii="Calibri" w:eastAsia="Calibri" w:hAnsi="Calibri" w:cs="Times New Roman"/>
                <w:b/>
                <w:kern w:val="0"/>
                <w:sz w:val="20"/>
                <w:szCs w:val="20"/>
                <w14:ligatures w14:val="none"/>
              </w:rPr>
            </w:pPr>
          </w:p>
        </w:tc>
      </w:tr>
    </w:tbl>
    <w:p w14:paraId="73148ADA" w14:textId="77777777" w:rsidR="007C25E1" w:rsidRPr="007C25E1" w:rsidRDefault="007C25E1" w:rsidP="007C25E1"/>
    <w:p w14:paraId="2DF693D9" w14:textId="729C20B0" w:rsidR="00BB59D4" w:rsidRDefault="007C25E1" w:rsidP="007C25E1">
      <w:pPr>
        <w:pStyle w:val="Naslov4"/>
      </w:pPr>
      <w:bookmarkStart w:id="440" w:name="_Toc162957978"/>
      <w:r>
        <w:t>Procjena posljedica događaja s najgorim mogućim posljedicama uslijed industrijske nesreće na društvenu stabilnost i politiku</w:t>
      </w:r>
      <w:bookmarkEnd w:id="440"/>
    </w:p>
    <w:p w14:paraId="7945BFC3" w14:textId="77777777" w:rsidR="00916607" w:rsidRDefault="00916607" w:rsidP="00916607">
      <w:r>
        <w:t>Posljedice za Društvenu stabilnost i politiku iskazuju se u materijalnoj šteti i to za štetu na kritičnoj infrastrukturi i šteti na građevinama od društvenog značaja.</w:t>
      </w:r>
    </w:p>
    <w:p w14:paraId="6CF58384" w14:textId="6DF20BC9" w:rsidR="007C25E1" w:rsidRPr="007C25E1" w:rsidRDefault="00916607" w:rsidP="00916607">
      <w:r>
        <w:t xml:space="preserve">Prilikom navedenog incidenta postoji mogućnost oštećenja i prekid električnih i telekomunikacijskih vodova. U slučaju tehničko - tehnoloških nesreća može doći do prekida prometa na dijelu prometnica D35.  </w:t>
      </w:r>
    </w:p>
    <w:p w14:paraId="728B94C3" w14:textId="007971E4" w:rsidR="00916607" w:rsidRPr="00916607" w:rsidRDefault="00916607" w:rsidP="00916607">
      <w:pPr>
        <w:pStyle w:val="Opisslike"/>
        <w:keepNext/>
        <w:jc w:val="center"/>
        <w:rPr>
          <w:b/>
          <w:bCs/>
          <w:i w:val="0"/>
          <w:iCs w:val="0"/>
          <w:color w:val="auto"/>
          <w:sz w:val="20"/>
          <w:szCs w:val="20"/>
        </w:rPr>
      </w:pPr>
      <w:bookmarkStart w:id="441" w:name="_Toc162957801"/>
      <w:r w:rsidRPr="00916607">
        <w:rPr>
          <w:b/>
          <w:bCs/>
          <w:i w:val="0"/>
          <w:iCs w:val="0"/>
          <w:color w:val="auto"/>
          <w:sz w:val="20"/>
          <w:szCs w:val="20"/>
        </w:rPr>
        <w:t xml:space="preserve">Tablica </w:t>
      </w:r>
      <w:r w:rsidRPr="00916607">
        <w:rPr>
          <w:b/>
          <w:bCs/>
          <w:i w:val="0"/>
          <w:iCs w:val="0"/>
          <w:color w:val="auto"/>
          <w:sz w:val="20"/>
          <w:szCs w:val="20"/>
        </w:rPr>
        <w:fldChar w:fldCharType="begin"/>
      </w:r>
      <w:r w:rsidRPr="00916607">
        <w:rPr>
          <w:b/>
          <w:bCs/>
          <w:i w:val="0"/>
          <w:iCs w:val="0"/>
          <w:color w:val="auto"/>
          <w:sz w:val="20"/>
          <w:szCs w:val="20"/>
        </w:rPr>
        <w:instrText xml:space="preserve"> SEQ Tablica \* ARABIC </w:instrText>
      </w:r>
      <w:r w:rsidRPr="00916607">
        <w:rPr>
          <w:b/>
          <w:bCs/>
          <w:i w:val="0"/>
          <w:iCs w:val="0"/>
          <w:color w:val="auto"/>
          <w:sz w:val="20"/>
          <w:szCs w:val="20"/>
        </w:rPr>
        <w:fldChar w:fldCharType="separate"/>
      </w:r>
      <w:r w:rsidR="000B1150">
        <w:rPr>
          <w:b/>
          <w:bCs/>
          <w:i w:val="0"/>
          <w:iCs w:val="0"/>
          <w:noProof/>
          <w:color w:val="auto"/>
          <w:sz w:val="20"/>
          <w:szCs w:val="20"/>
        </w:rPr>
        <w:t>54</w:t>
      </w:r>
      <w:r w:rsidRPr="00916607">
        <w:rPr>
          <w:b/>
          <w:bCs/>
          <w:i w:val="0"/>
          <w:iCs w:val="0"/>
          <w:color w:val="auto"/>
          <w:sz w:val="20"/>
          <w:szCs w:val="20"/>
        </w:rPr>
        <w:fldChar w:fldCharType="end"/>
      </w:r>
      <w:r w:rsidRPr="00916607">
        <w:rPr>
          <w:b/>
          <w:bCs/>
          <w:i w:val="0"/>
          <w:iCs w:val="0"/>
          <w:color w:val="auto"/>
          <w:sz w:val="20"/>
          <w:szCs w:val="20"/>
        </w:rPr>
        <w:t>. Prikaz prijetnjom nastalih posljedica na kritičnu infrastrukturu – Događaj s najgorim mogućim posljedicama – Industrijska nesreća</w:t>
      </w:r>
      <w:bookmarkEnd w:id="441"/>
    </w:p>
    <w:tbl>
      <w:tblPr>
        <w:tblW w:w="7182" w:type="dxa"/>
        <w:jc w:val="center"/>
        <w:tblCellMar>
          <w:left w:w="10" w:type="dxa"/>
          <w:right w:w="10" w:type="dxa"/>
        </w:tblCellMar>
        <w:tblLook w:val="0000" w:firstRow="0" w:lastRow="0" w:firstColumn="0" w:lastColumn="0" w:noHBand="0" w:noVBand="0"/>
      </w:tblPr>
      <w:tblGrid>
        <w:gridCol w:w="1588"/>
        <w:gridCol w:w="1526"/>
        <w:gridCol w:w="2835"/>
        <w:gridCol w:w="1233"/>
      </w:tblGrid>
      <w:tr w:rsidR="00916607" w:rsidRPr="00916607" w14:paraId="1A2D71C9" w14:textId="77777777" w:rsidTr="006A63E0">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A5862"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Društvena stabilnost i politika</w:t>
            </w:r>
          </w:p>
        </w:tc>
      </w:tr>
      <w:tr w:rsidR="00916607" w:rsidRPr="00916607" w14:paraId="3CF22873" w14:textId="77777777" w:rsidTr="006A63E0">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2D8C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Štete/gubici na kritičnoj infrastrukturi</w:t>
            </w:r>
          </w:p>
        </w:tc>
      </w:tr>
      <w:tr w:rsidR="00916607" w:rsidRPr="00916607" w14:paraId="14517DC0"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6906E"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Kategorija</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F9ED4"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Posljedice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D272D"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U eurima (% s obzirom na proračun)</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49C01"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Odabrano</w:t>
            </w:r>
          </w:p>
        </w:tc>
      </w:tr>
      <w:tr w:rsidR="00916607" w:rsidRPr="00916607" w14:paraId="03A0CC7C"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1E8C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1</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AC87F"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 xml:space="preserve">Neznatne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CA7332"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0,5 – 1</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234CF"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058CCB7A"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15802"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2</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A2FF3"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E5458"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 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6905B" w14:textId="43A42DB6"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916607" w:rsidRPr="00916607" w14:paraId="31EB96B7"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6C7B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3</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75F89"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8F83D"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5 – 15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82475"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7A45C35E"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1A7D9"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4</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1009A"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10CCD"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15 – 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5143B" w14:textId="3F3A88F0"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11CF1EDD" w14:textId="77777777" w:rsidTr="006A63E0">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4E63B"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5</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153A6"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30EED"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&gt;25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06B3F"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bl>
    <w:p w14:paraId="00D675C7" w14:textId="77777777" w:rsidR="00BB59D4" w:rsidRDefault="00BB59D4" w:rsidP="00BB59D4"/>
    <w:p w14:paraId="172AA8FF" w14:textId="5A519D74" w:rsidR="00916607" w:rsidRDefault="00916607" w:rsidP="00916607">
      <w:pPr>
        <w:pStyle w:val="Naslov4"/>
      </w:pPr>
      <w:r>
        <w:t xml:space="preserve"> </w:t>
      </w:r>
      <w:bookmarkStart w:id="442" w:name="_Toc162957979"/>
      <w:r>
        <w:t>Vjerojatnost pojave događaja s najgorim mogućim posljedicama uslijed industrijske nesreće</w:t>
      </w:r>
      <w:bookmarkEnd w:id="442"/>
    </w:p>
    <w:p w14:paraId="793C353E" w14:textId="77777777" w:rsidR="00916607" w:rsidRDefault="00916607" w:rsidP="00916607">
      <w:pPr>
        <w:rPr>
          <w:b/>
          <w:bCs/>
          <w:lang w:eastAsia="hr-HR"/>
        </w:rPr>
      </w:pPr>
      <w:r w:rsidRPr="00232D08">
        <w:rPr>
          <w:lang w:eastAsia="hr-HR"/>
        </w:rPr>
        <w:t>Kako bismo izračunali učestalost (</w:t>
      </w:r>
      <w:proofErr w:type="spellStart"/>
      <w:r w:rsidRPr="00232D08">
        <w:rPr>
          <w:lang w:eastAsia="hr-HR"/>
        </w:rPr>
        <w:t>Pp,t</w:t>
      </w:r>
      <w:proofErr w:type="spellEnd"/>
      <w:r w:rsidRPr="00232D08">
        <w:rPr>
          <w:lang w:eastAsia="hr-HR"/>
        </w:rPr>
        <w:t xml:space="preserve"> - broj nesreća godišnje) nesreća s opasnim tvarima (t) na svakom nepokretnom postrojenju (p), koje prouzrokuje posljedice procijenjene u poglavlju posljedica po ljude, nužno je izračunati odgovarajući tzv. broj vjerojatnosti (</w:t>
      </w:r>
      <w:proofErr w:type="spellStart"/>
      <w:r w:rsidRPr="00232D08">
        <w:rPr>
          <w:lang w:eastAsia="hr-HR"/>
        </w:rPr>
        <w:t>Np,t</w:t>
      </w:r>
      <w:proofErr w:type="spellEnd"/>
      <w:r w:rsidRPr="00232D08">
        <w:rPr>
          <w:lang w:eastAsia="hr-HR"/>
        </w:rPr>
        <w:t>)</w:t>
      </w:r>
      <w:r>
        <w:rPr>
          <w:lang w:eastAsia="hr-HR"/>
        </w:rPr>
        <w:t>:</w:t>
      </w:r>
    </w:p>
    <w:p w14:paraId="15D38609" w14:textId="77777777" w:rsidR="00916607" w:rsidRDefault="00916607" w:rsidP="00916607">
      <w:pPr>
        <w:rPr>
          <w:b/>
          <w:bCs/>
          <w:lang w:eastAsia="hr-HR"/>
        </w:rPr>
      </w:pPr>
      <w:proofErr w:type="spellStart"/>
      <w:r w:rsidRPr="00232D08">
        <w:rPr>
          <w:lang w:eastAsia="hr-HR"/>
        </w:rPr>
        <w:t>Np,t</w:t>
      </w:r>
      <w:proofErr w:type="spellEnd"/>
      <w:r w:rsidRPr="00232D08">
        <w:rPr>
          <w:lang w:eastAsia="hr-HR"/>
        </w:rPr>
        <w:t xml:space="preserve"> = N*</w:t>
      </w:r>
      <w:proofErr w:type="spellStart"/>
      <w:r w:rsidRPr="00232D08">
        <w:rPr>
          <w:lang w:eastAsia="hr-HR"/>
        </w:rPr>
        <w:t>p,t</w:t>
      </w:r>
      <w:proofErr w:type="spellEnd"/>
      <w:r w:rsidRPr="00232D08">
        <w:rPr>
          <w:lang w:eastAsia="hr-HR"/>
        </w:rPr>
        <w:t xml:space="preserve"> + </w:t>
      </w:r>
      <w:proofErr w:type="spellStart"/>
      <w:r w:rsidRPr="00232D08">
        <w:rPr>
          <w:lang w:eastAsia="hr-HR"/>
        </w:rPr>
        <w:t>n</w:t>
      </w:r>
      <w:r w:rsidRPr="00916607">
        <w:rPr>
          <w:vertAlign w:val="subscript"/>
          <w:lang w:eastAsia="hr-HR"/>
        </w:rPr>
        <w:t>ui</w:t>
      </w:r>
      <w:proofErr w:type="spellEnd"/>
      <w:r w:rsidRPr="00916607">
        <w:rPr>
          <w:vertAlign w:val="subscript"/>
          <w:lang w:eastAsia="hr-HR"/>
        </w:rPr>
        <w:t xml:space="preserve"> </w:t>
      </w:r>
      <w:r w:rsidRPr="00232D08">
        <w:rPr>
          <w:lang w:eastAsia="hr-HR"/>
        </w:rPr>
        <w:t xml:space="preserve">+ </w:t>
      </w:r>
      <w:proofErr w:type="spellStart"/>
      <w:r w:rsidRPr="00232D08">
        <w:rPr>
          <w:lang w:eastAsia="hr-HR"/>
        </w:rPr>
        <w:t>n</w:t>
      </w:r>
      <w:r w:rsidRPr="00916607">
        <w:rPr>
          <w:vertAlign w:val="subscript"/>
          <w:lang w:eastAsia="hr-HR"/>
        </w:rPr>
        <w:t>z</w:t>
      </w:r>
      <w:proofErr w:type="spellEnd"/>
      <w:r w:rsidRPr="00232D08">
        <w:rPr>
          <w:lang w:eastAsia="hr-HR"/>
        </w:rPr>
        <w:t xml:space="preserve"> + n</w:t>
      </w:r>
      <w:r w:rsidRPr="00916607">
        <w:rPr>
          <w:vertAlign w:val="subscript"/>
          <w:lang w:eastAsia="hr-HR"/>
        </w:rPr>
        <w:t>o</w:t>
      </w:r>
      <w:r w:rsidRPr="00232D08">
        <w:rPr>
          <w:lang w:eastAsia="hr-HR"/>
        </w:rPr>
        <w:t xml:space="preserve"> + </w:t>
      </w:r>
      <w:proofErr w:type="spellStart"/>
      <w:r w:rsidRPr="00232D08">
        <w:rPr>
          <w:lang w:eastAsia="hr-HR"/>
        </w:rPr>
        <w:t>n</w:t>
      </w:r>
      <w:r w:rsidRPr="00916607">
        <w:rPr>
          <w:vertAlign w:val="subscript"/>
          <w:lang w:eastAsia="hr-HR"/>
        </w:rPr>
        <w:t>n</w:t>
      </w:r>
      <w:proofErr w:type="spellEnd"/>
    </w:p>
    <w:p w14:paraId="6EC9BA25" w14:textId="77777777" w:rsidR="00916607" w:rsidRDefault="00916607" w:rsidP="00916607">
      <w:pPr>
        <w:rPr>
          <w:b/>
          <w:bCs/>
          <w:lang w:eastAsia="hr-HR"/>
        </w:rPr>
      </w:pPr>
      <w:r w:rsidRPr="00232D08">
        <w:rPr>
          <w:lang w:eastAsia="hr-HR"/>
        </w:rPr>
        <w:lastRenderedPageBreak/>
        <w:t xml:space="preserve">gdje je: </w:t>
      </w:r>
    </w:p>
    <w:p w14:paraId="4BF70418" w14:textId="77777777" w:rsidR="00916607" w:rsidRDefault="00916607" w:rsidP="00916607">
      <w:pPr>
        <w:rPr>
          <w:b/>
          <w:bCs/>
          <w:lang w:eastAsia="hr-HR"/>
        </w:rPr>
      </w:pPr>
      <w:r w:rsidRPr="00232D08">
        <w:rPr>
          <w:lang w:eastAsia="hr-HR"/>
        </w:rPr>
        <w:t>N*</w:t>
      </w:r>
      <w:proofErr w:type="spellStart"/>
      <w:r w:rsidRPr="00232D08">
        <w:rPr>
          <w:lang w:eastAsia="hr-HR"/>
        </w:rPr>
        <w:t>p,t</w:t>
      </w:r>
      <w:proofErr w:type="spellEnd"/>
      <w:r>
        <w:rPr>
          <w:lang w:eastAsia="hr-HR"/>
        </w:rPr>
        <w:t xml:space="preserve"> </w:t>
      </w:r>
      <w:r w:rsidRPr="00232D08">
        <w:rPr>
          <w:lang w:eastAsia="hr-HR"/>
        </w:rPr>
        <w:t xml:space="preserve">= prosječni broj vjerojatnosti za postrojenje i tvar </w:t>
      </w:r>
    </w:p>
    <w:p w14:paraId="5E64E0DD" w14:textId="77777777" w:rsidR="00916607" w:rsidRDefault="00916607" w:rsidP="00916607">
      <w:pPr>
        <w:rPr>
          <w:b/>
          <w:bCs/>
          <w:lang w:eastAsia="hr-HR"/>
        </w:rPr>
      </w:pPr>
      <w:proofErr w:type="spellStart"/>
      <w:r w:rsidRPr="00232D08">
        <w:rPr>
          <w:lang w:eastAsia="hr-HR"/>
        </w:rPr>
        <w:t>n</w:t>
      </w:r>
      <w:r w:rsidRPr="00916607">
        <w:rPr>
          <w:vertAlign w:val="subscript"/>
          <w:lang w:eastAsia="hr-HR"/>
        </w:rPr>
        <w:t>ui</w:t>
      </w:r>
      <w:proofErr w:type="spellEnd"/>
      <w:r w:rsidRPr="00232D08">
        <w:rPr>
          <w:lang w:eastAsia="hr-HR"/>
        </w:rPr>
        <w:t xml:space="preserve"> = korekcijski parametar broja vjerojatnosti za učestalost radnji utovara/istovara </w:t>
      </w:r>
    </w:p>
    <w:p w14:paraId="5F135773" w14:textId="77777777" w:rsidR="00916607" w:rsidRDefault="00916607" w:rsidP="00916607">
      <w:pPr>
        <w:rPr>
          <w:b/>
          <w:bCs/>
          <w:lang w:eastAsia="hr-HR"/>
        </w:rPr>
      </w:pPr>
      <w:proofErr w:type="spellStart"/>
      <w:r w:rsidRPr="00232D08">
        <w:rPr>
          <w:lang w:eastAsia="hr-HR"/>
        </w:rPr>
        <w:t>n</w:t>
      </w:r>
      <w:r w:rsidRPr="00916607">
        <w:rPr>
          <w:vertAlign w:val="subscript"/>
          <w:lang w:eastAsia="hr-HR"/>
        </w:rPr>
        <w:t>z</w:t>
      </w:r>
      <w:proofErr w:type="spellEnd"/>
      <w:r w:rsidRPr="00232D08">
        <w:rPr>
          <w:lang w:eastAsia="hr-HR"/>
        </w:rPr>
        <w:t xml:space="preserve"> = korekcijski parametar broja vjerojatnosti za sigurnosne sustave povezane sa zapaljivim tvarima </w:t>
      </w:r>
    </w:p>
    <w:p w14:paraId="040EB677" w14:textId="77777777" w:rsidR="00916607" w:rsidRDefault="00916607" w:rsidP="00916607">
      <w:pPr>
        <w:rPr>
          <w:b/>
          <w:bCs/>
          <w:lang w:eastAsia="hr-HR"/>
        </w:rPr>
      </w:pPr>
      <w:r w:rsidRPr="00232D08">
        <w:rPr>
          <w:lang w:eastAsia="hr-HR"/>
        </w:rPr>
        <w:t>n</w:t>
      </w:r>
      <w:r w:rsidRPr="00916607">
        <w:rPr>
          <w:vertAlign w:val="subscript"/>
          <w:lang w:eastAsia="hr-HR"/>
        </w:rPr>
        <w:t>o</w:t>
      </w:r>
      <w:r w:rsidRPr="00232D08">
        <w:rPr>
          <w:lang w:eastAsia="hr-HR"/>
        </w:rPr>
        <w:t xml:space="preserve"> = korekcijski parametar broja vjerojatnosti za organizacijsku i upravljačku sigurnost </w:t>
      </w:r>
    </w:p>
    <w:p w14:paraId="437AA4FC" w14:textId="77777777" w:rsidR="00916607" w:rsidRPr="00232D08" w:rsidRDefault="00916607" w:rsidP="00916607">
      <w:pPr>
        <w:rPr>
          <w:b/>
          <w:bCs/>
          <w:lang w:eastAsia="hr-HR"/>
        </w:rPr>
      </w:pPr>
      <w:proofErr w:type="spellStart"/>
      <w:r w:rsidRPr="00232D08">
        <w:rPr>
          <w:lang w:eastAsia="hr-HR"/>
        </w:rPr>
        <w:t>n</w:t>
      </w:r>
      <w:r w:rsidRPr="00916607">
        <w:rPr>
          <w:vertAlign w:val="subscript"/>
          <w:lang w:eastAsia="hr-HR"/>
        </w:rPr>
        <w:t>n</w:t>
      </w:r>
      <w:proofErr w:type="spellEnd"/>
      <w:r w:rsidRPr="00232D08">
        <w:rPr>
          <w:lang w:eastAsia="hr-HR"/>
        </w:rPr>
        <w:t xml:space="preserve"> = korekcijski parametar broja vjerojatnosti za smjer vjetra prema naseljenom području.</w:t>
      </w:r>
    </w:p>
    <w:p w14:paraId="2554193F" w14:textId="3A2E8AD4" w:rsidR="00916607" w:rsidRDefault="00916607" w:rsidP="00916607">
      <w:pPr>
        <w:rPr>
          <w:lang w:eastAsia="hr-HR"/>
        </w:rPr>
      </w:pPr>
      <w:r w:rsidRPr="00232D08">
        <w:rPr>
          <w:lang w:eastAsia="hr-HR"/>
        </w:rPr>
        <w:t>Navedenim proračunom dobivena je procjena učestalosti pojave: 3 x 10</w:t>
      </w:r>
      <w:r w:rsidRPr="00916607">
        <w:rPr>
          <w:vertAlign w:val="superscript"/>
          <w:lang w:eastAsia="hr-HR"/>
        </w:rPr>
        <w:t>-7</w:t>
      </w:r>
      <w:r w:rsidRPr="00232D08">
        <w:rPr>
          <w:lang w:eastAsia="hr-HR"/>
        </w:rPr>
        <w:t xml:space="preserve"> nesreća godišnje, što je prilično nevjerojatno i spada u razred rizika 1.</w:t>
      </w:r>
    </w:p>
    <w:p w14:paraId="16D647F4" w14:textId="77777777" w:rsidR="0077391F" w:rsidRDefault="0077391F" w:rsidP="00916607">
      <w:pPr>
        <w:rPr>
          <w:lang w:eastAsia="hr-HR"/>
        </w:rPr>
      </w:pPr>
    </w:p>
    <w:p w14:paraId="2DD6F549" w14:textId="45FB30BE" w:rsidR="00916607" w:rsidRPr="00916607" w:rsidRDefault="00916607" w:rsidP="00916607">
      <w:pPr>
        <w:pStyle w:val="Opisslike"/>
        <w:keepNext/>
        <w:jc w:val="center"/>
        <w:rPr>
          <w:b/>
          <w:bCs/>
          <w:i w:val="0"/>
          <w:iCs w:val="0"/>
          <w:color w:val="auto"/>
          <w:sz w:val="20"/>
          <w:szCs w:val="20"/>
        </w:rPr>
      </w:pPr>
      <w:bookmarkStart w:id="443" w:name="_Toc162957802"/>
      <w:r w:rsidRPr="00916607">
        <w:rPr>
          <w:b/>
          <w:bCs/>
          <w:i w:val="0"/>
          <w:iCs w:val="0"/>
          <w:color w:val="auto"/>
          <w:sz w:val="20"/>
          <w:szCs w:val="20"/>
        </w:rPr>
        <w:t xml:space="preserve">Tablica </w:t>
      </w:r>
      <w:r w:rsidRPr="00916607">
        <w:rPr>
          <w:b/>
          <w:bCs/>
          <w:i w:val="0"/>
          <w:iCs w:val="0"/>
          <w:color w:val="auto"/>
          <w:sz w:val="20"/>
          <w:szCs w:val="20"/>
        </w:rPr>
        <w:fldChar w:fldCharType="begin"/>
      </w:r>
      <w:r w:rsidRPr="00916607">
        <w:rPr>
          <w:b/>
          <w:bCs/>
          <w:i w:val="0"/>
          <w:iCs w:val="0"/>
          <w:color w:val="auto"/>
          <w:sz w:val="20"/>
          <w:szCs w:val="20"/>
        </w:rPr>
        <w:instrText xml:space="preserve"> SEQ Tablica \* ARABIC </w:instrText>
      </w:r>
      <w:r w:rsidRPr="00916607">
        <w:rPr>
          <w:b/>
          <w:bCs/>
          <w:i w:val="0"/>
          <w:iCs w:val="0"/>
          <w:color w:val="auto"/>
          <w:sz w:val="20"/>
          <w:szCs w:val="20"/>
        </w:rPr>
        <w:fldChar w:fldCharType="separate"/>
      </w:r>
      <w:r w:rsidR="000B1150">
        <w:rPr>
          <w:b/>
          <w:bCs/>
          <w:i w:val="0"/>
          <w:iCs w:val="0"/>
          <w:noProof/>
          <w:color w:val="auto"/>
          <w:sz w:val="20"/>
          <w:szCs w:val="20"/>
        </w:rPr>
        <w:t>55</w:t>
      </w:r>
      <w:r w:rsidRPr="00916607">
        <w:rPr>
          <w:b/>
          <w:bCs/>
          <w:i w:val="0"/>
          <w:iCs w:val="0"/>
          <w:color w:val="auto"/>
          <w:sz w:val="20"/>
          <w:szCs w:val="20"/>
        </w:rPr>
        <w:fldChar w:fldCharType="end"/>
      </w:r>
      <w:r w:rsidRPr="00916607">
        <w:rPr>
          <w:b/>
          <w:bCs/>
          <w:i w:val="0"/>
          <w:iCs w:val="0"/>
          <w:color w:val="auto"/>
          <w:sz w:val="20"/>
          <w:szCs w:val="20"/>
        </w:rPr>
        <w:t>. Vjerojatnost pojave događaja s najgorim mogućim posljedicama – Industrijska nesreća</w:t>
      </w:r>
      <w:bookmarkEnd w:id="443"/>
    </w:p>
    <w:tbl>
      <w:tblPr>
        <w:tblW w:w="9214" w:type="dxa"/>
        <w:tblInd w:w="-5" w:type="dxa"/>
        <w:tblLayout w:type="fixed"/>
        <w:tblCellMar>
          <w:left w:w="10" w:type="dxa"/>
          <w:right w:w="10" w:type="dxa"/>
        </w:tblCellMar>
        <w:tblLook w:val="04A0" w:firstRow="1" w:lastRow="0" w:firstColumn="1" w:lastColumn="0" w:noHBand="0" w:noVBand="1"/>
      </w:tblPr>
      <w:tblGrid>
        <w:gridCol w:w="1276"/>
        <w:gridCol w:w="1418"/>
        <w:gridCol w:w="1417"/>
        <w:gridCol w:w="1276"/>
        <w:gridCol w:w="2693"/>
        <w:gridCol w:w="1134"/>
      </w:tblGrid>
      <w:tr w:rsidR="00916607" w:rsidRPr="00916607" w14:paraId="36FD325D" w14:textId="77777777" w:rsidTr="006A63E0">
        <w:trPr>
          <w:trHeight w:val="257"/>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335AD"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EEED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Posljedice</w:t>
            </w:r>
          </w:p>
        </w:tc>
        <w:tc>
          <w:tcPr>
            <w:tcW w:w="65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C678C"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Vjerojatnost/frekvencija</w:t>
            </w:r>
          </w:p>
        </w:tc>
      </w:tr>
      <w:tr w:rsidR="00916607" w:rsidRPr="00916607" w14:paraId="56F867C7" w14:textId="77777777" w:rsidTr="006A63E0">
        <w:trPr>
          <w:trHeight w:val="15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1DEB9" w14:textId="77777777" w:rsidR="00916607" w:rsidRPr="00916607" w:rsidRDefault="00916607" w:rsidP="00916607">
            <w:pPr>
              <w:spacing w:after="0" w:line="240" w:lineRule="auto"/>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A16E1" w14:textId="77777777" w:rsidR="00916607" w:rsidRPr="00916607" w:rsidRDefault="00916607" w:rsidP="00916607">
            <w:pPr>
              <w:spacing w:after="0" w:line="240" w:lineRule="auto"/>
              <w:rPr>
                <w:rFonts w:ascii="Calibri" w:eastAsia="Calibri" w:hAnsi="Calibri" w:cs="Times New Roman"/>
                <w:b/>
                <w:kern w:val="0"/>
                <w:sz w:val="20"/>
                <w:szCs w:val="2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C8E01"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Kvalitativno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09527"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Vjerojatnost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6DC6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1153B"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Odabrano</w:t>
            </w:r>
          </w:p>
        </w:tc>
      </w:tr>
      <w:tr w:rsidR="00916607" w:rsidRPr="00916607" w14:paraId="1371C443"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21423"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B4A32"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Neznatne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A44F2"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Iznimno 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3B726"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&lt;1 %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638B3"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9E34D"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X</w:t>
            </w:r>
          </w:p>
        </w:tc>
      </w:tr>
      <w:tr w:rsidR="00916607" w:rsidRPr="00916607" w14:paraId="26CAAFFA"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2F62B"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A7777"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Malene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5E3D4"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238FF"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 5 %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16794"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F638C"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2547329E"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CDD38D"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997E0"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Umjerene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42314" w14:textId="25DD090C" w:rsidR="00916607" w:rsidRPr="00916607" w:rsidRDefault="00756166" w:rsidP="00916607">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u</w:t>
            </w:r>
            <w:r w:rsidR="00916607" w:rsidRPr="00916607">
              <w:rPr>
                <w:rFonts w:ascii="Calibri" w:eastAsia="Calibri" w:hAnsi="Calibri" w:cs="Times New Roman"/>
                <w:kern w:val="0"/>
                <w:sz w:val="20"/>
                <w:szCs w:val="20"/>
                <w14:ligatures w14:val="none"/>
              </w:rPr>
              <w:t>mjerena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25A4E"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5 – 50 %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F4A55"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A394"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1BCE116D" w14:textId="77777777" w:rsidTr="006A63E0">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DA6AC"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FF512"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Značajne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96C30"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82D34"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51 –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AED78"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4FCAB"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r w:rsidR="00916607" w:rsidRPr="00916607" w14:paraId="76583E05" w14:textId="77777777" w:rsidTr="006A63E0">
        <w:trPr>
          <w:trHeight w:val="273"/>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F4C40"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r w:rsidRPr="00916607">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9D224B"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Katastrofalne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39786E"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Iznimno 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DDE10"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&gt;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CFE4E" w14:textId="77777777" w:rsidR="00916607" w:rsidRPr="00916607" w:rsidRDefault="00916607" w:rsidP="00916607">
            <w:pPr>
              <w:spacing w:after="0" w:line="240" w:lineRule="auto"/>
              <w:jc w:val="center"/>
              <w:rPr>
                <w:rFonts w:ascii="Calibri" w:eastAsia="Calibri" w:hAnsi="Calibri" w:cs="Times New Roman"/>
                <w:kern w:val="0"/>
                <w:sz w:val="20"/>
                <w:szCs w:val="20"/>
                <w14:ligatures w14:val="none"/>
              </w:rPr>
            </w:pPr>
            <w:r w:rsidRPr="00916607">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4BECA" w14:textId="77777777" w:rsidR="00916607" w:rsidRPr="00916607" w:rsidRDefault="00916607" w:rsidP="00916607">
            <w:pPr>
              <w:spacing w:after="0" w:line="240" w:lineRule="auto"/>
              <w:jc w:val="center"/>
              <w:rPr>
                <w:rFonts w:ascii="Calibri" w:eastAsia="Calibri" w:hAnsi="Calibri" w:cs="Times New Roman"/>
                <w:b/>
                <w:kern w:val="0"/>
                <w:sz w:val="20"/>
                <w:szCs w:val="20"/>
                <w14:ligatures w14:val="none"/>
              </w:rPr>
            </w:pPr>
          </w:p>
        </w:tc>
      </w:tr>
    </w:tbl>
    <w:p w14:paraId="42150A06" w14:textId="77777777" w:rsidR="00916607" w:rsidRPr="00916607" w:rsidRDefault="00916607" w:rsidP="00916607"/>
    <w:p w14:paraId="11656202" w14:textId="77777777" w:rsidR="00BB59D4" w:rsidRDefault="00BB59D4" w:rsidP="00BB59D4"/>
    <w:p w14:paraId="3A89F43D" w14:textId="77777777" w:rsidR="00756166" w:rsidRDefault="00756166" w:rsidP="00BB59D4"/>
    <w:p w14:paraId="0FDF7AF0" w14:textId="77777777" w:rsidR="00756166" w:rsidRDefault="00756166" w:rsidP="00BB59D4"/>
    <w:p w14:paraId="49654805" w14:textId="77777777" w:rsidR="00756166" w:rsidRDefault="00756166" w:rsidP="00BB59D4"/>
    <w:p w14:paraId="0B6F1949" w14:textId="77777777" w:rsidR="00756166" w:rsidRDefault="00756166" w:rsidP="00BB59D4"/>
    <w:p w14:paraId="63663969" w14:textId="77777777" w:rsidR="00756166" w:rsidRDefault="00756166" w:rsidP="00BB59D4"/>
    <w:p w14:paraId="1F8A2441" w14:textId="77777777" w:rsidR="00756166" w:rsidRDefault="00756166" w:rsidP="00BB59D4"/>
    <w:p w14:paraId="6A55AADE" w14:textId="77777777" w:rsidR="00756166" w:rsidRDefault="00756166" w:rsidP="00BB59D4"/>
    <w:p w14:paraId="2D70AD09" w14:textId="77777777" w:rsidR="00756166" w:rsidRDefault="00756166" w:rsidP="00BB59D4"/>
    <w:p w14:paraId="10AE8913" w14:textId="77777777" w:rsidR="00756166" w:rsidRDefault="00756166" w:rsidP="00BB59D4"/>
    <w:p w14:paraId="779DACF7" w14:textId="77777777" w:rsidR="00756166" w:rsidRDefault="00756166" w:rsidP="00BB59D4"/>
    <w:p w14:paraId="095300E6" w14:textId="77777777" w:rsidR="00756166" w:rsidRDefault="00756166" w:rsidP="00BB59D4"/>
    <w:p w14:paraId="2401D519" w14:textId="77777777" w:rsidR="00756166" w:rsidRDefault="00756166" w:rsidP="00BB59D4"/>
    <w:p w14:paraId="0036E6BC" w14:textId="344ABD4E" w:rsidR="00BB59D4" w:rsidRDefault="00916607" w:rsidP="00916607">
      <w:pPr>
        <w:pStyle w:val="Naslov3"/>
      </w:pPr>
      <w:bookmarkStart w:id="444" w:name="_Toc158621832"/>
      <w:bookmarkStart w:id="445" w:name="_Toc162957980"/>
      <w:r>
        <w:lastRenderedPageBreak/>
        <w:t>Matrica ukupnog rizika – Industrijske nesreće</w:t>
      </w:r>
      <w:bookmarkEnd w:id="444"/>
      <w:bookmarkEnd w:id="445"/>
    </w:p>
    <w:tbl>
      <w:tblPr>
        <w:tblpPr w:leftFromText="180" w:rightFromText="180" w:vertAnchor="page" w:horzAnchor="margin" w:tblpY="2168"/>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916607" w:rsidRPr="00304701" w14:paraId="205A669F" w14:textId="77777777" w:rsidTr="005366A8">
        <w:trPr>
          <w:trHeight w:val="285"/>
        </w:trPr>
        <w:tc>
          <w:tcPr>
            <w:tcW w:w="1271" w:type="dxa"/>
            <w:shd w:val="clear" w:color="auto" w:fill="auto"/>
            <w:vAlign w:val="center"/>
          </w:tcPr>
          <w:p w14:paraId="394A0113" w14:textId="77777777" w:rsidR="00916607" w:rsidRPr="00304701" w:rsidRDefault="00916607"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VRSTA RIZIKA</w:t>
            </w:r>
          </w:p>
        </w:tc>
        <w:tc>
          <w:tcPr>
            <w:tcW w:w="3338" w:type="dxa"/>
            <w:shd w:val="clear" w:color="auto" w:fill="auto"/>
          </w:tcPr>
          <w:p w14:paraId="67180A92" w14:textId="77777777" w:rsidR="00916607" w:rsidRPr="00304701" w:rsidRDefault="00916607"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916607" w:rsidRPr="00304701" w14:paraId="56B48E5A" w14:textId="77777777" w:rsidTr="005366A8">
        <w:trPr>
          <w:trHeight w:val="254"/>
        </w:trPr>
        <w:tc>
          <w:tcPr>
            <w:tcW w:w="1271" w:type="dxa"/>
            <w:shd w:val="clear" w:color="auto" w:fill="A8D08D"/>
            <w:vAlign w:val="center"/>
          </w:tcPr>
          <w:p w14:paraId="471FA499"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23FA5C52"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916607" w:rsidRPr="00304701" w14:paraId="4D8B7E4C" w14:textId="77777777" w:rsidTr="005366A8">
        <w:trPr>
          <w:trHeight w:val="254"/>
        </w:trPr>
        <w:tc>
          <w:tcPr>
            <w:tcW w:w="1271" w:type="dxa"/>
            <w:shd w:val="clear" w:color="auto" w:fill="FFFF00"/>
            <w:vAlign w:val="center"/>
          </w:tcPr>
          <w:p w14:paraId="67C6075B"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33152725"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916607" w:rsidRPr="00304701" w14:paraId="166C1C6C" w14:textId="77777777" w:rsidTr="005366A8">
        <w:trPr>
          <w:trHeight w:val="261"/>
        </w:trPr>
        <w:tc>
          <w:tcPr>
            <w:tcW w:w="1271" w:type="dxa"/>
            <w:shd w:val="clear" w:color="auto" w:fill="ED7D31"/>
            <w:vAlign w:val="center"/>
          </w:tcPr>
          <w:p w14:paraId="7B790ADD"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6DA2B7A5"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916607" w:rsidRPr="00304701" w14:paraId="0735344E" w14:textId="77777777" w:rsidTr="005366A8">
        <w:trPr>
          <w:trHeight w:val="103"/>
        </w:trPr>
        <w:tc>
          <w:tcPr>
            <w:tcW w:w="1271" w:type="dxa"/>
            <w:shd w:val="clear" w:color="auto" w:fill="FF0000"/>
            <w:vAlign w:val="center"/>
          </w:tcPr>
          <w:p w14:paraId="4C8B08DE"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0CDFF7E1" w14:textId="77777777" w:rsidR="00916607" w:rsidRPr="00304701" w:rsidRDefault="00916607"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p w14:paraId="6035426A" w14:textId="72D91B1D" w:rsidR="00916607" w:rsidRDefault="00B748FB" w:rsidP="00B748FB">
      <w:pPr>
        <w:pStyle w:val="StandardWeb"/>
      </w:pPr>
      <w:r w:rsidRPr="009C5539">
        <w:rPr>
          <w:rFonts w:ascii="Calibri" w:eastAsia="Calibri" w:hAnsi="Calibri"/>
          <w:noProof/>
          <w:szCs w:val="22"/>
        </w:rPr>
        <mc:AlternateContent>
          <mc:Choice Requires="wps">
            <w:drawing>
              <wp:anchor distT="45720" distB="45720" distL="114300" distR="114300" simplePos="0" relativeHeight="251667456" behindDoc="0" locked="0" layoutInCell="1" allowOverlap="1" wp14:anchorId="2EE8AC70" wp14:editId="0DF21DDA">
                <wp:simplePos x="0" y="0"/>
                <wp:positionH relativeFrom="margin">
                  <wp:align>left</wp:align>
                </wp:positionH>
                <wp:positionV relativeFrom="paragraph">
                  <wp:posOffset>1573434</wp:posOffset>
                </wp:positionV>
                <wp:extent cx="2952750" cy="1114425"/>
                <wp:effectExtent l="0" t="0" r="19050" b="28575"/>
                <wp:wrapSquare wrapText="bothSides"/>
                <wp:docPr id="726593124" name="Tekstni okvir 726593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114425"/>
                        </a:xfrm>
                        <a:prstGeom prst="rect">
                          <a:avLst/>
                        </a:prstGeom>
                        <a:solidFill>
                          <a:sysClr val="window" lastClr="FFFFFF"/>
                        </a:solidFill>
                        <a:ln w="9525">
                          <a:solidFill>
                            <a:sysClr val="window" lastClr="FFFFFF"/>
                          </a:solidFill>
                          <a:miter lim="800000"/>
                          <a:headEnd/>
                          <a:tailEnd/>
                        </a:ln>
                      </wps:spPr>
                      <wps:txbx>
                        <w:txbxContent>
                          <w:p w14:paraId="18AF7390" w14:textId="77777777" w:rsidR="00916607" w:rsidRDefault="00916607" w:rsidP="00916607">
                            <w:pPr>
                              <w:spacing w:after="0"/>
                              <w:rPr>
                                <w:b/>
                                <w:i/>
                                <w:u w:val="single"/>
                              </w:rPr>
                            </w:pPr>
                            <w:r w:rsidRPr="009C20E0">
                              <w:rPr>
                                <w:b/>
                                <w:i/>
                                <w:u w:val="single"/>
                              </w:rPr>
                              <w:t>RIZIK:</w:t>
                            </w:r>
                          </w:p>
                          <w:p w14:paraId="164018EE" w14:textId="2A39EB3E" w:rsidR="00916607" w:rsidRDefault="00916607" w:rsidP="00916607">
                            <w:pPr>
                              <w:spacing w:after="0"/>
                              <w:rPr>
                                <w:bCs/>
                                <w:iCs/>
                              </w:rPr>
                            </w:pPr>
                            <w:r>
                              <w:rPr>
                                <w:bCs/>
                                <w:iCs/>
                              </w:rPr>
                              <w:t>Industrijske nesreće</w:t>
                            </w:r>
                          </w:p>
                          <w:p w14:paraId="43BFEDD5" w14:textId="5326E586" w:rsidR="00916607" w:rsidRPr="009C20E0" w:rsidRDefault="00916607" w:rsidP="00916607">
                            <w:pPr>
                              <w:spacing w:after="0"/>
                              <w:rPr>
                                <w:b/>
                                <w:i/>
                                <w:u w:val="single"/>
                              </w:rPr>
                            </w:pPr>
                            <w:r w:rsidRPr="009C20E0">
                              <w:rPr>
                                <w:b/>
                                <w:i/>
                                <w:u w:val="single"/>
                              </w:rPr>
                              <w:t xml:space="preserve">NAZIV SCENARIJA:                                                                                                            </w:t>
                            </w:r>
                          </w:p>
                          <w:p w14:paraId="54247454" w14:textId="73D835F0" w:rsidR="00916607" w:rsidRDefault="00916607" w:rsidP="00916607">
                            <w:pPr>
                              <w:spacing w:after="0"/>
                              <w:rPr>
                                <w:sz w:val="20"/>
                                <w:szCs w:val="20"/>
                              </w:rPr>
                            </w:pPr>
                            <w:r w:rsidRPr="00916607">
                              <w:t>Ispuštanje maksimalne količine opasnog medija iz autocisterne na lokaciji INA d.d. BP Ivanec</w:t>
                            </w:r>
                          </w:p>
                          <w:p w14:paraId="158F9B67" w14:textId="77777777" w:rsidR="00916607" w:rsidRPr="002B4154" w:rsidRDefault="00916607" w:rsidP="00916607">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8AC70" id="Tekstni okvir 726593124" o:spid="_x0000_s1030" type="#_x0000_t202" style="position:absolute;margin-left:0;margin-top:123.9pt;width:232.5pt;height:87.7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" fillcolor="window" strokecolor="window">
                <v:textbox>
                  <w:txbxContent>
                    <w:p w14:paraId="18AF7390" w14:textId="77777777" w:rsidR="00916607" w:rsidRDefault="00916607" w:rsidP="00916607">
                      <w:pPr>
                        <w:spacing w:after="0"/>
                        <w:rPr>
                          <w:b/>
                          <w:i/>
                          <w:u w:val="single"/>
                        </w:rPr>
                      </w:pPr>
                      <w:r w:rsidRPr="009C20E0">
                        <w:rPr>
                          <w:b/>
                          <w:i/>
                          <w:u w:val="single"/>
                        </w:rPr>
                        <w:t>RIZIK:</w:t>
                      </w:r>
                    </w:p>
                    <w:p w14:paraId="164018EE" w14:textId="2A39EB3E" w:rsidR="00916607" w:rsidRDefault="00916607" w:rsidP="00916607">
                      <w:pPr>
                        <w:spacing w:after="0"/>
                        <w:rPr>
                          <w:bCs/>
                          <w:iCs/>
                        </w:rPr>
                      </w:pPr>
                      <w:r>
                        <w:rPr>
                          <w:bCs/>
                          <w:iCs/>
                        </w:rPr>
                        <w:t>Industrijske nesreće</w:t>
                      </w:r>
                    </w:p>
                    <w:p w14:paraId="43BFEDD5" w14:textId="5326E586" w:rsidR="00916607" w:rsidRPr="009C20E0" w:rsidRDefault="00916607" w:rsidP="00916607">
                      <w:pPr>
                        <w:spacing w:after="0"/>
                        <w:rPr>
                          <w:b/>
                          <w:i/>
                          <w:u w:val="single"/>
                        </w:rPr>
                      </w:pPr>
                      <w:r w:rsidRPr="009C20E0">
                        <w:rPr>
                          <w:b/>
                          <w:i/>
                          <w:u w:val="single"/>
                        </w:rPr>
                        <w:t xml:space="preserve">NAZIV SCENARIJA:                                                                                                            </w:t>
                      </w:r>
                    </w:p>
                    <w:p w14:paraId="54247454" w14:textId="73D835F0" w:rsidR="00916607" w:rsidRDefault="00916607" w:rsidP="00916607">
                      <w:pPr>
                        <w:spacing w:after="0"/>
                        <w:rPr>
                          <w:sz w:val="20"/>
                          <w:szCs w:val="20"/>
                        </w:rPr>
                      </w:pPr>
                      <w:r w:rsidRPr="00916607">
                        <w:t>Ispuštanje maksimalne količine opasnog medija iz autocisterne na lokaciji INA d.d. BP Ivanec</w:t>
                      </w:r>
                    </w:p>
                    <w:p w14:paraId="158F9B67" w14:textId="77777777" w:rsidR="00916607" w:rsidRPr="002B4154" w:rsidRDefault="00916607" w:rsidP="00916607">
                      <w:pPr>
                        <w:spacing w:after="0"/>
                        <w:rPr>
                          <w:sz w:val="20"/>
                          <w:szCs w:val="20"/>
                        </w:rPr>
                      </w:pPr>
                    </w:p>
                  </w:txbxContent>
                </v:textbox>
                <w10:wrap type="square" anchorx="margin"/>
              </v:shape>
            </w:pict>
          </mc:Fallback>
        </mc:AlternateContent>
      </w:r>
      <w:r>
        <w:rPr>
          <w:noProof/>
        </w:rPr>
        <w:drawing>
          <wp:inline distT="0" distB="0" distL="0" distR="0" wp14:anchorId="3D9126EA" wp14:editId="2CC44619">
            <wp:extent cx="2648310" cy="2197758"/>
            <wp:effectExtent l="0" t="0" r="0" b="0"/>
            <wp:docPr id="887359048" name="Slika 887359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70650" cy="2216297"/>
                    </a:xfrm>
                    <a:prstGeom prst="rect">
                      <a:avLst/>
                    </a:prstGeom>
                    <a:noFill/>
                    <a:ln>
                      <a:noFill/>
                    </a:ln>
                  </pic:spPr>
                </pic:pic>
              </a:graphicData>
            </a:graphic>
          </wp:inline>
        </w:drawing>
      </w:r>
    </w:p>
    <w:p w14:paraId="55615EF2" w14:textId="16771E7B" w:rsidR="00916607" w:rsidRDefault="00916607" w:rsidP="00916607"/>
    <w:p w14:paraId="72E592E1" w14:textId="03ACA7E5" w:rsidR="00B748FB" w:rsidRDefault="00B748FB" w:rsidP="00B748FB">
      <w:r>
        <w:rPr>
          <w:noProof/>
        </w:rPr>
        <w:drawing>
          <wp:inline distT="0" distB="0" distL="0" distR="0" wp14:anchorId="3B88EE00" wp14:editId="32CCBAE9">
            <wp:extent cx="5760720" cy="2152650"/>
            <wp:effectExtent l="0" t="0" r="0" b="0"/>
            <wp:docPr id="1720813199" name="Slika 172081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60720" cy="2152650"/>
                    </a:xfrm>
                    <a:prstGeom prst="rect">
                      <a:avLst/>
                    </a:prstGeom>
                    <a:noFill/>
                    <a:ln>
                      <a:noFill/>
                    </a:ln>
                  </pic:spPr>
                </pic:pic>
              </a:graphicData>
            </a:graphic>
          </wp:inline>
        </w:drawing>
      </w:r>
    </w:p>
    <w:p w14:paraId="2FF94770" w14:textId="046B0C58" w:rsidR="00916607" w:rsidRDefault="00B748FB" w:rsidP="00B748FB">
      <w:pPr>
        <w:pStyle w:val="Naslov3"/>
      </w:pPr>
      <w:bookmarkStart w:id="446" w:name="_Toc158621833"/>
      <w:bookmarkStart w:id="447" w:name="_Toc162957981"/>
      <w:r>
        <w:t>Izvor podataka</w:t>
      </w:r>
      <w:bookmarkEnd w:id="446"/>
      <w:bookmarkEnd w:id="447"/>
    </w:p>
    <w:p w14:paraId="08A37ED3" w14:textId="135237D8" w:rsidR="00B748FB" w:rsidRDefault="00B748FB">
      <w:pPr>
        <w:pStyle w:val="Odlomakpopisa"/>
        <w:numPr>
          <w:ilvl w:val="0"/>
          <w:numId w:val="92"/>
        </w:numPr>
        <w:spacing w:after="0"/>
        <w:rPr>
          <w:sz w:val="20"/>
          <w:szCs w:val="18"/>
        </w:rPr>
      </w:pPr>
      <w:proofErr w:type="spellStart"/>
      <w:r w:rsidRPr="00B748FB">
        <w:rPr>
          <w:sz w:val="20"/>
          <w:szCs w:val="18"/>
        </w:rPr>
        <w:t>Popis</w:t>
      </w:r>
      <w:proofErr w:type="spellEnd"/>
      <w:r w:rsidRPr="00B748FB">
        <w:rPr>
          <w:sz w:val="20"/>
          <w:szCs w:val="18"/>
        </w:rPr>
        <w:t xml:space="preserve"> </w:t>
      </w:r>
      <w:proofErr w:type="spellStart"/>
      <w:r w:rsidRPr="00B748FB">
        <w:rPr>
          <w:sz w:val="20"/>
          <w:szCs w:val="18"/>
        </w:rPr>
        <w:t>stanovništva</w:t>
      </w:r>
      <w:proofErr w:type="spellEnd"/>
      <w:r w:rsidRPr="00B748FB">
        <w:rPr>
          <w:sz w:val="20"/>
          <w:szCs w:val="18"/>
        </w:rPr>
        <w:t xml:space="preserve"> 20</w:t>
      </w:r>
      <w:r>
        <w:rPr>
          <w:sz w:val="20"/>
          <w:szCs w:val="18"/>
        </w:rPr>
        <w:t>2</w:t>
      </w:r>
      <w:r w:rsidRPr="00B748FB">
        <w:rPr>
          <w:sz w:val="20"/>
          <w:szCs w:val="18"/>
        </w:rPr>
        <w:t xml:space="preserve">1. </w:t>
      </w:r>
      <w:proofErr w:type="spellStart"/>
      <w:r w:rsidRPr="00B748FB">
        <w:rPr>
          <w:sz w:val="20"/>
          <w:szCs w:val="18"/>
        </w:rPr>
        <w:t>godinu</w:t>
      </w:r>
      <w:proofErr w:type="spellEnd"/>
      <w:r w:rsidRPr="00B748FB">
        <w:rPr>
          <w:sz w:val="20"/>
          <w:szCs w:val="18"/>
        </w:rPr>
        <w:t xml:space="preserve">, </w:t>
      </w:r>
      <w:proofErr w:type="spellStart"/>
      <w:r w:rsidRPr="00B748FB">
        <w:rPr>
          <w:sz w:val="20"/>
          <w:szCs w:val="18"/>
        </w:rPr>
        <w:t>Državni</w:t>
      </w:r>
      <w:proofErr w:type="spellEnd"/>
      <w:r w:rsidRPr="00B748FB">
        <w:rPr>
          <w:sz w:val="20"/>
          <w:szCs w:val="18"/>
        </w:rPr>
        <w:t xml:space="preserve"> </w:t>
      </w:r>
      <w:proofErr w:type="spellStart"/>
      <w:r w:rsidRPr="00B748FB">
        <w:rPr>
          <w:sz w:val="20"/>
          <w:szCs w:val="18"/>
        </w:rPr>
        <w:t>zavod</w:t>
      </w:r>
      <w:proofErr w:type="spellEnd"/>
      <w:r w:rsidRPr="00B748FB">
        <w:rPr>
          <w:sz w:val="20"/>
          <w:szCs w:val="18"/>
        </w:rPr>
        <w:t xml:space="preserve"> za </w:t>
      </w:r>
      <w:proofErr w:type="spellStart"/>
      <w:r w:rsidRPr="00B748FB">
        <w:rPr>
          <w:sz w:val="20"/>
          <w:szCs w:val="18"/>
        </w:rPr>
        <w:t>statistiku</w:t>
      </w:r>
      <w:proofErr w:type="spellEnd"/>
      <w:r w:rsidRPr="00B748FB">
        <w:rPr>
          <w:sz w:val="20"/>
          <w:szCs w:val="18"/>
        </w:rPr>
        <w:t>,</w:t>
      </w:r>
    </w:p>
    <w:p w14:paraId="5162EA68" w14:textId="77777777" w:rsidR="00B748FB" w:rsidRPr="000F51DF" w:rsidRDefault="00B748FB">
      <w:pPr>
        <w:numPr>
          <w:ilvl w:val="0"/>
          <w:numId w:val="92"/>
        </w:numPr>
        <w:spacing w:after="0" w:line="276" w:lineRule="auto"/>
        <w:contextualSpacing/>
        <w:rPr>
          <w:sz w:val="20"/>
          <w:szCs w:val="20"/>
          <w:lang w:val="en-US"/>
        </w:rPr>
      </w:pPr>
      <w:r w:rsidRPr="000F51DF">
        <w:rPr>
          <w:sz w:val="20"/>
          <w:szCs w:val="20"/>
          <w:lang w:val="en-US"/>
        </w:rPr>
        <w:t>EPA: „</w:t>
      </w:r>
      <w:proofErr w:type="spellStart"/>
      <w:r w:rsidRPr="000F51DF">
        <w:rPr>
          <w:sz w:val="20"/>
          <w:szCs w:val="20"/>
          <w:lang w:val="en-US"/>
        </w:rPr>
        <w:t>Opće</w:t>
      </w:r>
      <w:proofErr w:type="spellEnd"/>
      <w:r w:rsidRPr="000F51DF">
        <w:rPr>
          <w:sz w:val="20"/>
          <w:szCs w:val="20"/>
          <w:lang w:val="en-US"/>
        </w:rPr>
        <w:t xml:space="preserve"> </w:t>
      </w:r>
      <w:proofErr w:type="spellStart"/>
      <w:r w:rsidRPr="000F51DF">
        <w:rPr>
          <w:sz w:val="20"/>
          <w:szCs w:val="20"/>
          <w:lang w:val="en-US"/>
        </w:rPr>
        <w:t>smjernice</w:t>
      </w:r>
      <w:proofErr w:type="spellEnd"/>
      <w:r w:rsidRPr="000F51DF">
        <w:rPr>
          <w:sz w:val="20"/>
          <w:szCs w:val="20"/>
          <w:lang w:val="en-US"/>
        </w:rPr>
        <w:t xml:space="preserve"> za </w:t>
      </w:r>
      <w:proofErr w:type="spellStart"/>
      <w:r w:rsidRPr="000F51DF">
        <w:rPr>
          <w:sz w:val="20"/>
          <w:szCs w:val="20"/>
          <w:lang w:val="en-US"/>
        </w:rPr>
        <w:t>programe</w:t>
      </w:r>
      <w:proofErr w:type="spellEnd"/>
      <w:r w:rsidRPr="000F51DF">
        <w:rPr>
          <w:sz w:val="20"/>
          <w:szCs w:val="20"/>
          <w:lang w:val="en-US"/>
        </w:rPr>
        <w:t xml:space="preserve"> </w:t>
      </w:r>
      <w:proofErr w:type="spellStart"/>
      <w:r w:rsidRPr="000F51DF">
        <w:rPr>
          <w:sz w:val="20"/>
          <w:szCs w:val="20"/>
          <w:lang w:val="en-US"/>
        </w:rPr>
        <w:t>upravljanja</w:t>
      </w:r>
      <w:proofErr w:type="spellEnd"/>
      <w:r w:rsidRPr="000F51DF">
        <w:rPr>
          <w:sz w:val="20"/>
          <w:szCs w:val="20"/>
          <w:lang w:val="en-US"/>
        </w:rPr>
        <w:t xml:space="preserve"> </w:t>
      </w:r>
      <w:proofErr w:type="spellStart"/>
      <w:proofErr w:type="gramStart"/>
      <w:r w:rsidRPr="000F51DF">
        <w:rPr>
          <w:sz w:val="20"/>
          <w:szCs w:val="20"/>
          <w:lang w:val="en-US"/>
        </w:rPr>
        <w:t>rizicima</w:t>
      </w:r>
      <w:proofErr w:type="spellEnd"/>
      <w:r w:rsidRPr="000F51DF">
        <w:rPr>
          <w:sz w:val="20"/>
          <w:szCs w:val="20"/>
          <w:lang w:val="en-US"/>
        </w:rPr>
        <w:t>“ (</w:t>
      </w:r>
      <w:proofErr w:type="gramEnd"/>
      <w:r w:rsidRPr="000F51DF">
        <w:rPr>
          <w:sz w:val="20"/>
          <w:szCs w:val="20"/>
          <w:lang w:val="en-US"/>
        </w:rPr>
        <w:t>40 CFR 68)</w:t>
      </w:r>
    </w:p>
    <w:p w14:paraId="5DA87B81" w14:textId="77777777" w:rsidR="00B748FB" w:rsidRPr="00B748FB" w:rsidRDefault="00B748FB">
      <w:pPr>
        <w:pStyle w:val="Odlomakpopisa"/>
        <w:numPr>
          <w:ilvl w:val="0"/>
          <w:numId w:val="92"/>
        </w:numPr>
        <w:spacing w:after="0"/>
        <w:rPr>
          <w:sz w:val="20"/>
          <w:szCs w:val="18"/>
        </w:rPr>
      </w:pPr>
      <w:proofErr w:type="spellStart"/>
      <w:r w:rsidRPr="00B748FB">
        <w:rPr>
          <w:sz w:val="20"/>
          <w:szCs w:val="18"/>
        </w:rPr>
        <w:t>Ispravak</w:t>
      </w:r>
      <w:proofErr w:type="spellEnd"/>
      <w:r w:rsidRPr="00B748FB">
        <w:rPr>
          <w:sz w:val="20"/>
          <w:szCs w:val="18"/>
        </w:rPr>
        <w:t xml:space="preserve"> </w:t>
      </w:r>
      <w:proofErr w:type="spellStart"/>
      <w:r w:rsidRPr="00B748FB">
        <w:rPr>
          <w:sz w:val="20"/>
          <w:szCs w:val="18"/>
        </w:rPr>
        <w:t>Uredbe</w:t>
      </w:r>
      <w:proofErr w:type="spellEnd"/>
      <w:r w:rsidRPr="00B748FB">
        <w:rPr>
          <w:sz w:val="20"/>
          <w:szCs w:val="18"/>
        </w:rPr>
        <w:t xml:space="preserve"> o </w:t>
      </w:r>
      <w:proofErr w:type="spellStart"/>
      <w:r w:rsidRPr="00B748FB">
        <w:rPr>
          <w:sz w:val="20"/>
          <w:szCs w:val="18"/>
        </w:rPr>
        <w:t>izmjenama</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dopunama</w:t>
      </w:r>
      <w:proofErr w:type="spellEnd"/>
      <w:r w:rsidRPr="00B748FB">
        <w:rPr>
          <w:sz w:val="20"/>
          <w:szCs w:val="18"/>
        </w:rPr>
        <w:t xml:space="preserve"> </w:t>
      </w:r>
      <w:proofErr w:type="spellStart"/>
      <w:r w:rsidRPr="00B748FB">
        <w:rPr>
          <w:sz w:val="20"/>
          <w:szCs w:val="18"/>
        </w:rPr>
        <w:t>Uredbe</w:t>
      </w:r>
      <w:proofErr w:type="spellEnd"/>
      <w:r w:rsidRPr="00B748FB">
        <w:rPr>
          <w:sz w:val="20"/>
          <w:szCs w:val="18"/>
        </w:rPr>
        <w:t xml:space="preserve"> o </w:t>
      </w:r>
      <w:proofErr w:type="spellStart"/>
      <w:r w:rsidRPr="00B748FB">
        <w:rPr>
          <w:sz w:val="20"/>
          <w:szCs w:val="18"/>
        </w:rPr>
        <w:t>sprječavanju</w:t>
      </w:r>
      <w:proofErr w:type="spellEnd"/>
      <w:r w:rsidRPr="00B748FB">
        <w:rPr>
          <w:sz w:val="20"/>
          <w:szCs w:val="18"/>
        </w:rPr>
        <w:t xml:space="preserve"> </w:t>
      </w:r>
      <w:proofErr w:type="spellStart"/>
      <w:r w:rsidRPr="00B748FB">
        <w:rPr>
          <w:sz w:val="20"/>
          <w:szCs w:val="18"/>
        </w:rPr>
        <w:t>velikih</w:t>
      </w:r>
      <w:proofErr w:type="spellEnd"/>
      <w:r w:rsidRPr="00B748FB">
        <w:rPr>
          <w:sz w:val="20"/>
          <w:szCs w:val="18"/>
        </w:rPr>
        <w:t xml:space="preserve"> </w:t>
      </w:r>
      <w:proofErr w:type="spellStart"/>
      <w:r w:rsidRPr="00B748FB">
        <w:rPr>
          <w:sz w:val="20"/>
          <w:szCs w:val="18"/>
        </w:rPr>
        <w:t>nesreća</w:t>
      </w:r>
      <w:proofErr w:type="spellEnd"/>
      <w:r w:rsidRPr="00B748FB">
        <w:rPr>
          <w:sz w:val="20"/>
          <w:szCs w:val="18"/>
        </w:rPr>
        <w:t xml:space="preserve"> </w:t>
      </w:r>
      <w:proofErr w:type="spellStart"/>
      <w:r w:rsidRPr="00B748FB">
        <w:rPr>
          <w:sz w:val="20"/>
          <w:szCs w:val="18"/>
        </w:rPr>
        <w:t>koje</w:t>
      </w:r>
      <w:proofErr w:type="spellEnd"/>
      <w:r w:rsidRPr="00B748FB">
        <w:rPr>
          <w:sz w:val="20"/>
          <w:szCs w:val="18"/>
        </w:rPr>
        <w:t xml:space="preserve"> </w:t>
      </w:r>
      <w:proofErr w:type="spellStart"/>
      <w:r w:rsidRPr="00B748FB">
        <w:rPr>
          <w:sz w:val="20"/>
          <w:szCs w:val="18"/>
        </w:rPr>
        <w:t>uključuju</w:t>
      </w:r>
      <w:proofErr w:type="spellEnd"/>
      <w:r w:rsidRPr="00B748FB">
        <w:rPr>
          <w:sz w:val="20"/>
          <w:szCs w:val="18"/>
        </w:rPr>
        <w:t xml:space="preserve"> </w:t>
      </w:r>
      <w:proofErr w:type="spellStart"/>
      <w:r w:rsidRPr="00B748FB">
        <w:rPr>
          <w:sz w:val="20"/>
          <w:szCs w:val="18"/>
        </w:rPr>
        <w:t>opasne</w:t>
      </w:r>
      <w:proofErr w:type="spellEnd"/>
      <w:r w:rsidRPr="00B748FB">
        <w:rPr>
          <w:sz w:val="20"/>
          <w:szCs w:val="18"/>
        </w:rPr>
        <w:t xml:space="preserve"> </w:t>
      </w:r>
      <w:proofErr w:type="spellStart"/>
      <w:r w:rsidRPr="00B748FB">
        <w:rPr>
          <w:sz w:val="20"/>
          <w:szCs w:val="18"/>
        </w:rPr>
        <w:t>tvari</w:t>
      </w:r>
      <w:proofErr w:type="spellEnd"/>
      <w:r w:rsidRPr="00B748FB">
        <w:rPr>
          <w:sz w:val="20"/>
          <w:szCs w:val="18"/>
        </w:rPr>
        <w:t xml:space="preserve"> („</w:t>
      </w:r>
      <w:proofErr w:type="spellStart"/>
      <w:r w:rsidRPr="00B748FB">
        <w:rPr>
          <w:sz w:val="20"/>
          <w:szCs w:val="18"/>
        </w:rPr>
        <w:t>Narodne</w:t>
      </w:r>
      <w:proofErr w:type="spellEnd"/>
      <w:r w:rsidRPr="00B748FB">
        <w:rPr>
          <w:sz w:val="20"/>
          <w:szCs w:val="18"/>
        </w:rPr>
        <w:t xml:space="preserve"> </w:t>
      </w:r>
      <w:proofErr w:type="gramStart"/>
      <w:r w:rsidRPr="00B748FB">
        <w:rPr>
          <w:sz w:val="20"/>
          <w:szCs w:val="18"/>
        </w:rPr>
        <w:t>Novine“ br.</w:t>
      </w:r>
      <w:proofErr w:type="gramEnd"/>
      <w:r w:rsidRPr="00B748FB">
        <w:rPr>
          <w:sz w:val="20"/>
          <w:szCs w:val="18"/>
        </w:rPr>
        <w:t xml:space="preserve"> 45/17)</w:t>
      </w:r>
    </w:p>
    <w:p w14:paraId="7B2A5D90" w14:textId="7B135BA8" w:rsidR="00B748FB" w:rsidRPr="00B748FB" w:rsidRDefault="00B748FB">
      <w:pPr>
        <w:pStyle w:val="Odlomakpopisa"/>
        <w:numPr>
          <w:ilvl w:val="0"/>
          <w:numId w:val="92"/>
        </w:numPr>
        <w:spacing w:after="0"/>
        <w:rPr>
          <w:sz w:val="20"/>
          <w:szCs w:val="18"/>
        </w:rPr>
      </w:pPr>
      <w:proofErr w:type="spellStart"/>
      <w:r w:rsidRPr="00B748FB">
        <w:rPr>
          <w:sz w:val="20"/>
          <w:szCs w:val="18"/>
        </w:rPr>
        <w:t>Kriteriji</w:t>
      </w:r>
      <w:proofErr w:type="spellEnd"/>
      <w:r w:rsidRPr="00B748FB">
        <w:rPr>
          <w:sz w:val="20"/>
          <w:szCs w:val="18"/>
        </w:rPr>
        <w:t xml:space="preserve"> za </w:t>
      </w:r>
      <w:proofErr w:type="spellStart"/>
      <w:r w:rsidRPr="00B748FB">
        <w:rPr>
          <w:sz w:val="20"/>
          <w:szCs w:val="18"/>
        </w:rPr>
        <w:t>izradu</w:t>
      </w:r>
      <w:proofErr w:type="spellEnd"/>
      <w:r w:rsidRPr="00B748FB">
        <w:rPr>
          <w:sz w:val="20"/>
          <w:szCs w:val="18"/>
        </w:rPr>
        <w:t xml:space="preserve"> </w:t>
      </w:r>
      <w:proofErr w:type="spellStart"/>
      <w:r w:rsidRPr="00B748FB">
        <w:rPr>
          <w:sz w:val="20"/>
          <w:szCs w:val="18"/>
        </w:rPr>
        <w:t>smjernica</w:t>
      </w:r>
      <w:proofErr w:type="spellEnd"/>
      <w:r w:rsidRPr="00B748FB">
        <w:rPr>
          <w:sz w:val="20"/>
          <w:szCs w:val="18"/>
        </w:rPr>
        <w:t xml:space="preserve"> </w:t>
      </w:r>
      <w:proofErr w:type="spellStart"/>
      <w:r w:rsidRPr="00B748FB">
        <w:rPr>
          <w:sz w:val="20"/>
          <w:szCs w:val="18"/>
        </w:rPr>
        <w:t>koje</w:t>
      </w:r>
      <w:proofErr w:type="spellEnd"/>
      <w:r w:rsidRPr="00B748FB">
        <w:rPr>
          <w:sz w:val="20"/>
          <w:szCs w:val="18"/>
        </w:rPr>
        <w:t xml:space="preserve"> </w:t>
      </w:r>
      <w:proofErr w:type="spellStart"/>
      <w:r w:rsidRPr="00B748FB">
        <w:rPr>
          <w:sz w:val="20"/>
          <w:szCs w:val="18"/>
        </w:rPr>
        <w:t>donose</w:t>
      </w:r>
      <w:proofErr w:type="spellEnd"/>
      <w:r w:rsidRPr="00B748FB">
        <w:rPr>
          <w:sz w:val="20"/>
          <w:szCs w:val="18"/>
        </w:rPr>
        <w:t xml:space="preserve"> </w:t>
      </w:r>
      <w:proofErr w:type="spellStart"/>
      <w:r w:rsidRPr="00B748FB">
        <w:rPr>
          <w:sz w:val="20"/>
          <w:szCs w:val="18"/>
        </w:rPr>
        <w:t>čelnici</w:t>
      </w:r>
      <w:proofErr w:type="spellEnd"/>
      <w:r w:rsidRPr="00B748FB">
        <w:rPr>
          <w:sz w:val="20"/>
          <w:szCs w:val="18"/>
        </w:rPr>
        <w:t xml:space="preserve"> </w:t>
      </w:r>
      <w:proofErr w:type="spellStart"/>
      <w:r w:rsidRPr="00B748FB">
        <w:rPr>
          <w:sz w:val="20"/>
          <w:szCs w:val="18"/>
        </w:rPr>
        <w:t>područne</w:t>
      </w:r>
      <w:proofErr w:type="spellEnd"/>
      <w:r w:rsidRPr="00B748FB">
        <w:rPr>
          <w:sz w:val="20"/>
          <w:szCs w:val="18"/>
        </w:rPr>
        <w:t xml:space="preserve"> (</w:t>
      </w:r>
      <w:proofErr w:type="spellStart"/>
      <w:r w:rsidRPr="00B748FB">
        <w:rPr>
          <w:sz w:val="20"/>
          <w:szCs w:val="18"/>
        </w:rPr>
        <w:t>regionalne</w:t>
      </w:r>
      <w:proofErr w:type="spellEnd"/>
      <w:r w:rsidRPr="00B748FB">
        <w:rPr>
          <w:sz w:val="20"/>
          <w:szCs w:val="18"/>
        </w:rPr>
        <w:t xml:space="preserve">) </w:t>
      </w:r>
      <w:proofErr w:type="spellStart"/>
      <w:r w:rsidRPr="00B748FB">
        <w:rPr>
          <w:sz w:val="20"/>
          <w:szCs w:val="18"/>
        </w:rPr>
        <w:t>samouprave</w:t>
      </w:r>
      <w:proofErr w:type="spellEnd"/>
      <w:r w:rsidRPr="00B748FB">
        <w:rPr>
          <w:sz w:val="20"/>
          <w:szCs w:val="18"/>
        </w:rPr>
        <w:t xml:space="preserve"> za </w:t>
      </w:r>
      <w:proofErr w:type="spellStart"/>
      <w:r w:rsidRPr="00B748FB">
        <w:rPr>
          <w:sz w:val="20"/>
          <w:szCs w:val="18"/>
        </w:rPr>
        <w:t>potrebe</w:t>
      </w:r>
      <w:proofErr w:type="spellEnd"/>
      <w:r w:rsidRPr="00B748FB">
        <w:rPr>
          <w:sz w:val="20"/>
          <w:szCs w:val="18"/>
        </w:rPr>
        <w:t xml:space="preserve"> </w:t>
      </w:r>
      <w:proofErr w:type="spellStart"/>
      <w:r w:rsidRPr="00B748FB">
        <w:rPr>
          <w:sz w:val="20"/>
          <w:szCs w:val="18"/>
        </w:rPr>
        <w:t>izrade</w:t>
      </w:r>
      <w:proofErr w:type="spellEnd"/>
      <w:r w:rsidRPr="00B748FB">
        <w:rPr>
          <w:sz w:val="20"/>
          <w:szCs w:val="18"/>
        </w:rPr>
        <w:t xml:space="preserve"> </w:t>
      </w:r>
      <w:proofErr w:type="spellStart"/>
      <w:r w:rsidRPr="00B748FB">
        <w:rPr>
          <w:sz w:val="20"/>
          <w:szCs w:val="18"/>
        </w:rPr>
        <w:t>Procjena</w:t>
      </w:r>
      <w:proofErr w:type="spellEnd"/>
      <w:r w:rsidRPr="00B748FB">
        <w:rPr>
          <w:sz w:val="20"/>
          <w:szCs w:val="18"/>
        </w:rPr>
        <w:t xml:space="preserve"> </w:t>
      </w:r>
      <w:proofErr w:type="spellStart"/>
      <w:r w:rsidRPr="00B748FB">
        <w:rPr>
          <w:sz w:val="20"/>
          <w:szCs w:val="18"/>
        </w:rPr>
        <w:t>rizika</w:t>
      </w:r>
      <w:proofErr w:type="spellEnd"/>
      <w:r w:rsidRPr="00B748FB">
        <w:rPr>
          <w:sz w:val="20"/>
          <w:szCs w:val="18"/>
        </w:rPr>
        <w:t xml:space="preserve"> </w:t>
      </w:r>
      <w:proofErr w:type="spellStart"/>
      <w:r w:rsidRPr="00B748FB">
        <w:rPr>
          <w:sz w:val="20"/>
          <w:szCs w:val="18"/>
        </w:rPr>
        <w:t>od</w:t>
      </w:r>
      <w:proofErr w:type="spellEnd"/>
      <w:r w:rsidRPr="00B748FB">
        <w:rPr>
          <w:sz w:val="20"/>
          <w:szCs w:val="18"/>
        </w:rPr>
        <w:t xml:space="preserve"> </w:t>
      </w:r>
      <w:proofErr w:type="spellStart"/>
      <w:r w:rsidRPr="00B748FB">
        <w:rPr>
          <w:sz w:val="20"/>
          <w:szCs w:val="18"/>
        </w:rPr>
        <w:t>velikih</w:t>
      </w:r>
      <w:proofErr w:type="spellEnd"/>
      <w:r w:rsidRPr="00B748FB">
        <w:rPr>
          <w:sz w:val="20"/>
          <w:szCs w:val="18"/>
        </w:rPr>
        <w:t xml:space="preserve"> </w:t>
      </w:r>
      <w:proofErr w:type="spellStart"/>
      <w:r w:rsidRPr="00B748FB">
        <w:rPr>
          <w:sz w:val="20"/>
          <w:szCs w:val="18"/>
        </w:rPr>
        <w:t>nesreća</w:t>
      </w:r>
      <w:proofErr w:type="spellEnd"/>
      <w:r w:rsidRPr="00B748FB">
        <w:rPr>
          <w:sz w:val="20"/>
          <w:szCs w:val="18"/>
        </w:rPr>
        <w:t xml:space="preserve"> </w:t>
      </w:r>
      <w:proofErr w:type="spellStart"/>
      <w:r w:rsidRPr="00B748FB">
        <w:rPr>
          <w:sz w:val="20"/>
          <w:szCs w:val="18"/>
        </w:rPr>
        <w:t>na</w:t>
      </w:r>
      <w:proofErr w:type="spellEnd"/>
      <w:r w:rsidRPr="00B748FB">
        <w:rPr>
          <w:sz w:val="20"/>
          <w:szCs w:val="18"/>
        </w:rPr>
        <w:t xml:space="preserve"> </w:t>
      </w:r>
      <w:proofErr w:type="spellStart"/>
      <w:r w:rsidRPr="00B748FB">
        <w:rPr>
          <w:sz w:val="20"/>
          <w:szCs w:val="18"/>
        </w:rPr>
        <w:t>razinama</w:t>
      </w:r>
      <w:proofErr w:type="spellEnd"/>
      <w:r w:rsidRPr="00B748FB">
        <w:rPr>
          <w:sz w:val="20"/>
          <w:szCs w:val="18"/>
        </w:rPr>
        <w:t xml:space="preserve"> </w:t>
      </w:r>
      <w:proofErr w:type="spellStart"/>
      <w:r w:rsidRPr="00B748FB">
        <w:rPr>
          <w:sz w:val="20"/>
          <w:szCs w:val="18"/>
        </w:rPr>
        <w:t>jedinica</w:t>
      </w:r>
      <w:proofErr w:type="spellEnd"/>
      <w:r w:rsidRPr="00B748FB">
        <w:rPr>
          <w:sz w:val="20"/>
          <w:szCs w:val="18"/>
        </w:rPr>
        <w:t xml:space="preserve"> </w:t>
      </w:r>
      <w:proofErr w:type="spellStart"/>
      <w:r w:rsidRPr="00B748FB">
        <w:rPr>
          <w:sz w:val="20"/>
          <w:szCs w:val="18"/>
        </w:rPr>
        <w:t>lokalnih</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područnih</w:t>
      </w:r>
      <w:proofErr w:type="spellEnd"/>
      <w:r w:rsidRPr="00B748FB">
        <w:rPr>
          <w:sz w:val="20"/>
          <w:szCs w:val="18"/>
        </w:rPr>
        <w:t xml:space="preserve"> (</w:t>
      </w:r>
      <w:proofErr w:type="spellStart"/>
      <w:r w:rsidRPr="00B748FB">
        <w:rPr>
          <w:sz w:val="20"/>
          <w:szCs w:val="18"/>
        </w:rPr>
        <w:t>regionalnih</w:t>
      </w:r>
      <w:proofErr w:type="spellEnd"/>
      <w:r w:rsidRPr="00B748FB">
        <w:rPr>
          <w:sz w:val="20"/>
          <w:szCs w:val="18"/>
        </w:rPr>
        <w:t xml:space="preserve">) </w:t>
      </w:r>
      <w:proofErr w:type="spellStart"/>
      <w:r w:rsidRPr="00B748FB">
        <w:rPr>
          <w:sz w:val="20"/>
          <w:szCs w:val="18"/>
        </w:rPr>
        <w:t>samouprave</w:t>
      </w:r>
      <w:proofErr w:type="spellEnd"/>
      <w:r w:rsidRPr="00B748FB">
        <w:rPr>
          <w:sz w:val="20"/>
          <w:szCs w:val="18"/>
        </w:rPr>
        <w:t>, DUZS, 2016.</w:t>
      </w:r>
      <w:r>
        <w:rPr>
          <w:sz w:val="20"/>
          <w:szCs w:val="18"/>
        </w:rPr>
        <w:t xml:space="preserve"> </w:t>
      </w:r>
      <w:r w:rsidRPr="00B748FB">
        <w:rPr>
          <w:sz w:val="20"/>
          <w:szCs w:val="18"/>
        </w:rPr>
        <w:t>god.</w:t>
      </w:r>
    </w:p>
    <w:p w14:paraId="660F0F63" w14:textId="77777777" w:rsidR="00B748FB" w:rsidRPr="00B748FB" w:rsidRDefault="00B748FB">
      <w:pPr>
        <w:pStyle w:val="Odlomakpopisa"/>
        <w:numPr>
          <w:ilvl w:val="0"/>
          <w:numId w:val="92"/>
        </w:numPr>
        <w:spacing w:after="0"/>
        <w:rPr>
          <w:sz w:val="20"/>
          <w:szCs w:val="18"/>
        </w:rPr>
      </w:pPr>
      <w:proofErr w:type="spellStart"/>
      <w:r w:rsidRPr="00B748FB">
        <w:rPr>
          <w:sz w:val="20"/>
          <w:szCs w:val="18"/>
        </w:rPr>
        <w:t>Odluka</w:t>
      </w:r>
      <w:proofErr w:type="spellEnd"/>
      <w:r w:rsidRPr="00B748FB">
        <w:rPr>
          <w:sz w:val="20"/>
          <w:szCs w:val="18"/>
        </w:rPr>
        <w:t xml:space="preserve"> o </w:t>
      </w:r>
      <w:proofErr w:type="spellStart"/>
      <w:r w:rsidRPr="00B748FB">
        <w:rPr>
          <w:sz w:val="20"/>
          <w:szCs w:val="18"/>
        </w:rPr>
        <w:t>određivanju</w:t>
      </w:r>
      <w:proofErr w:type="spellEnd"/>
      <w:r w:rsidRPr="00B748FB">
        <w:rPr>
          <w:sz w:val="20"/>
          <w:szCs w:val="18"/>
        </w:rPr>
        <w:t xml:space="preserve"> </w:t>
      </w:r>
      <w:proofErr w:type="spellStart"/>
      <w:r w:rsidRPr="00B748FB">
        <w:rPr>
          <w:sz w:val="20"/>
          <w:szCs w:val="18"/>
        </w:rPr>
        <w:t>sektora</w:t>
      </w:r>
      <w:proofErr w:type="spellEnd"/>
      <w:r w:rsidRPr="00B748FB">
        <w:rPr>
          <w:sz w:val="20"/>
          <w:szCs w:val="18"/>
        </w:rPr>
        <w:t xml:space="preserve"> </w:t>
      </w:r>
      <w:proofErr w:type="spellStart"/>
      <w:r w:rsidRPr="00B748FB">
        <w:rPr>
          <w:sz w:val="20"/>
          <w:szCs w:val="18"/>
        </w:rPr>
        <w:t>iz</w:t>
      </w:r>
      <w:proofErr w:type="spellEnd"/>
      <w:r w:rsidRPr="00B748FB">
        <w:rPr>
          <w:sz w:val="20"/>
          <w:szCs w:val="18"/>
        </w:rPr>
        <w:t xml:space="preserve"> </w:t>
      </w:r>
      <w:proofErr w:type="spellStart"/>
      <w:r w:rsidRPr="00B748FB">
        <w:rPr>
          <w:sz w:val="20"/>
          <w:szCs w:val="18"/>
        </w:rPr>
        <w:t>kojih</w:t>
      </w:r>
      <w:proofErr w:type="spellEnd"/>
      <w:r w:rsidRPr="00B748FB">
        <w:rPr>
          <w:sz w:val="20"/>
          <w:szCs w:val="18"/>
        </w:rPr>
        <w:t xml:space="preserve"> </w:t>
      </w:r>
      <w:proofErr w:type="spellStart"/>
      <w:r w:rsidRPr="00B748FB">
        <w:rPr>
          <w:sz w:val="20"/>
          <w:szCs w:val="18"/>
        </w:rPr>
        <w:t>središnja</w:t>
      </w:r>
      <w:proofErr w:type="spellEnd"/>
      <w:r w:rsidRPr="00B748FB">
        <w:rPr>
          <w:sz w:val="20"/>
          <w:szCs w:val="18"/>
        </w:rPr>
        <w:t xml:space="preserve"> </w:t>
      </w:r>
      <w:proofErr w:type="spellStart"/>
      <w:r w:rsidRPr="00B748FB">
        <w:rPr>
          <w:sz w:val="20"/>
          <w:szCs w:val="18"/>
        </w:rPr>
        <w:t>tijela</w:t>
      </w:r>
      <w:proofErr w:type="spellEnd"/>
      <w:r w:rsidRPr="00B748FB">
        <w:rPr>
          <w:sz w:val="20"/>
          <w:szCs w:val="18"/>
        </w:rPr>
        <w:t xml:space="preserve"> </w:t>
      </w:r>
      <w:proofErr w:type="spellStart"/>
      <w:r w:rsidRPr="00B748FB">
        <w:rPr>
          <w:sz w:val="20"/>
          <w:szCs w:val="18"/>
        </w:rPr>
        <w:t>Državne</w:t>
      </w:r>
      <w:proofErr w:type="spellEnd"/>
      <w:r w:rsidRPr="00B748FB">
        <w:rPr>
          <w:sz w:val="20"/>
          <w:szCs w:val="18"/>
        </w:rPr>
        <w:t xml:space="preserve"> </w:t>
      </w:r>
      <w:proofErr w:type="spellStart"/>
      <w:r w:rsidRPr="00B748FB">
        <w:rPr>
          <w:sz w:val="20"/>
          <w:szCs w:val="18"/>
        </w:rPr>
        <w:t>uprave</w:t>
      </w:r>
      <w:proofErr w:type="spellEnd"/>
      <w:r w:rsidRPr="00B748FB">
        <w:rPr>
          <w:sz w:val="20"/>
          <w:szCs w:val="18"/>
        </w:rPr>
        <w:t xml:space="preserve"> </w:t>
      </w:r>
      <w:proofErr w:type="spellStart"/>
      <w:r w:rsidRPr="00B748FB">
        <w:rPr>
          <w:sz w:val="20"/>
          <w:szCs w:val="18"/>
        </w:rPr>
        <w:t>identificiraju</w:t>
      </w:r>
      <w:proofErr w:type="spellEnd"/>
      <w:r w:rsidRPr="00B748FB">
        <w:rPr>
          <w:sz w:val="20"/>
          <w:szCs w:val="18"/>
        </w:rPr>
        <w:t xml:space="preserve"> </w:t>
      </w:r>
      <w:proofErr w:type="spellStart"/>
      <w:r w:rsidRPr="00B748FB">
        <w:rPr>
          <w:sz w:val="20"/>
          <w:szCs w:val="18"/>
        </w:rPr>
        <w:t>nacionalne</w:t>
      </w:r>
      <w:proofErr w:type="spellEnd"/>
      <w:r w:rsidRPr="00B748FB">
        <w:rPr>
          <w:sz w:val="20"/>
          <w:szCs w:val="18"/>
        </w:rPr>
        <w:t xml:space="preserve"> </w:t>
      </w:r>
      <w:proofErr w:type="spellStart"/>
      <w:r w:rsidRPr="00B748FB">
        <w:rPr>
          <w:sz w:val="20"/>
          <w:szCs w:val="18"/>
        </w:rPr>
        <w:t>kritične</w:t>
      </w:r>
      <w:proofErr w:type="spellEnd"/>
      <w:r w:rsidRPr="00B748FB">
        <w:rPr>
          <w:sz w:val="20"/>
          <w:szCs w:val="18"/>
        </w:rPr>
        <w:t xml:space="preserve"> </w:t>
      </w:r>
      <w:proofErr w:type="spellStart"/>
      <w:r w:rsidRPr="00B748FB">
        <w:rPr>
          <w:sz w:val="20"/>
          <w:szCs w:val="18"/>
        </w:rPr>
        <w:t>infrastrukture</w:t>
      </w:r>
      <w:proofErr w:type="spellEnd"/>
      <w:r w:rsidRPr="00B748FB">
        <w:rPr>
          <w:sz w:val="20"/>
          <w:szCs w:val="18"/>
        </w:rPr>
        <w:t xml:space="preserve"> </w:t>
      </w:r>
      <w:proofErr w:type="spellStart"/>
      <w:r w:rsidRPr="00B748FB">
        <w:rPr>
          <w:sz w:val="20"/>
          <w:szCs w:val="18"/>
        </w:rPr>
        <w:t>te</w:t>
      </w:r>
      <w:proofErr w:type="spellEnd"/>
      <w:r w:rsidRPr="00B748FB">
        <w:rPr>
          <w:sz w:val="20"/>
          <w:szCs w:val="18"/>
        </w:rPr>
        <w:t xml:space="preserve"> </w:t>
      </w:r>
      <w:proofErr w:type="spellStart"/>
      <w:r w:rsidRPr="00B748FB">
        <w:rPr>
          <w:sz w:val="20"/>
          <w:szCs w:val="18"/>
        </w:rPr>
        <w:t>liste</w:t>
      </w:r>
      <w:proofErr w:type="spellEnd"/>
      <w:r w:rsidRPr="00B748FB">
        <w:rPr>
          <w:sz w:val="20"/>
          <w:szCs w:val="18"/>
        </w:rPr>
        <w:t xml:space="preserve"> </w:t>
      </w:r>
      <w:proofErr w:type="spellStart"/>
      <w:r w:rsidRPr="00B748FB">
        <w:rPr>
          <w:sz w:val="20"/>
          <w:szCs w:val="18"/>
        </w:rPr>
        <w:t>redoslijeda</w:t>
      </w:r>
      <w:proofErr w:type="spellEnd"/>
      <w:r w:rsidRPr="00B748FB">
        <w:rPr>
          <w:sz w:val="20"/>
          <w:szCs w:val="18"/>
        </w:rPr>
        <w:t xml:space="preserve"> </w:t>
      </w:r>
      <w:proofErr w:type="spellStart"/>
      <w:r w:rsidRPr="00B748FB">
        <w:rPr>
          <w:sz w:val="20"/>
          <w:szCs w:val="18"/>
        </w:rPr>
        <w:t>sektora</w:t>
      </w:r>
      <w:proofErr w:type="spellEnd"/>
      <w:r w:rsidRPr="00B748FB">
        <w:rPr>
          <w:sz w:val="20"/>
          <w:szCs w:val="18"/>
        </w:rPr>
        <w:t xml:space="preserve"> </w:t>
      </w:r>
      <w:proofErr w:type="spellStart"/>
      <w:r w:rsidRPr="00B748FB">
        <w:rPr>
          <w:sz w:val="20"/>
          <w:szCs w:val="18"/>
        </w:rPr>
        <w:t>infrastruktura</w:t>
      </w:r>
      <w:proofErr w:type="spellEnd"/>
      <w:r w:rsidRPr="00B748FB">
        <w:rPr>
          <w:sz w:val="20"/>
          <w:szCs w:val="18"/>
        </w:rPr>
        <w:t xml:space="preserve"> („</w:t>
      </w:r>
      <w:proofErr w:type="spellStart"/>
      <w:r w:rsidRPr="00B748FB">
        <w:rPr>
          <w:sz w:val="20"/>
          <w:szCs w:val="18"/>
        </w:rPr>
        <w:t>Narodne</w:t>
      </w:r>
      <w:proofErr w:type="spellEnd"/>
      <w:r w:rsidRPr="00B748FB">
        <w:rPr>
          <w:sz w:val="20"/>
          <w:szCs w:val="18"/>
        </w:rPr>
        <w:t xml:space="preserve"> </w:t>
      </w:r>
      <w:proofErr w:type="gramStart"/>
      <w:r w:rsidRPr="00B748FB">
        <w:rPr>
          <w:sz w:val="20"/>
          <w:szCs w:val="18"/>
        </w:rPr>
        <w:t>Novine“ br.</w:t>
      </w:r>
      <w:proofErr w:type="gramEnd"/>
      <w:r w:rsidRPr="00B748FB">
        <w:rPr>
          <w:sz w:val="20"/>
          <w:szCs w:val="18"/>
        </w:rPr>
        <w:t xml:space="preserve"> 108/13)</w:t>
      </w:r>
    </w:p>
    <w:p w14:paraId="712CBBCB" w14:textId="77777777" w:rsidR="00B748FB" w:rsidRPr="00B748FB" w:rsidRDefault="00B748FB">
      <w:pPr>
        <w:pStyle w:val="Odlomakpopisa"/>
        <w:numPr>
          <w:ilvl w:val="0"/>
          <w:numId w:val="92"/>
        </w:numPr>
        <w:spacing w:after="0"/>
        <w:rPr>
          <w:sz w:val="20"/>
          <w:szCs w:val="18"/>
        </w:rPr>
      </w:pPr>
      <w:proofErr w:type="spellStart"/>
      <w:r w:rsidRPr="00B748FB">
        <w:rPr>
          <w:sz w:val="20"/>
          <w:szCs w:val="18"/>
        </w:rPr>
        <w:t>Pravilnik</w:t>
      </w:r>
      <w:proofErr w:type="spellEnd"/>
      <w:r w:rsidRPr="00B748FB">
        <w:rPr>
          <w:sz w:val="20"/>
          <w:szCs w:val="18"/>
        </w:rPr>
        <w:t xml:space="preserve"> o </w:t>
      </w:r>
      <w:proofErr w:type="spellStart"/>
      <w:r w:rsidRPr="00B748FB">
        <w:rPr>
          <w:sz w:val="20"/>
          <w:szCs w:val="18"/>
        </w:rPr>
        <w:t>smjernicama</w:t>
      </w:r>
      <w:proofErr w:type="spellEnd"/>
      <w:r w:rsidRPr="00B748FB">
        <w:rPr>
          <w:sz w:val="20"/>
          <w:szCs w:val="18"/>
        </w:rPr>
        <w:t xml:space="preserve"> za </w:t>
      </w:r>
      <w:proofErr w:type="spellStart"/>
      <w:r w:rsidRPr="00B748FB">
        <w:rPr>
          <w:sz w:val="20"/>
          <w:szCs w:val="18"/>
        </w:rPr>
        <w:t>izradu</w:t>
      </w:r>
      <w:proofErr w:type="spellEnd"/>
      <w:r w:rsidRPr="00B748FB">
        <w:rPr>
          <w:sz w:val="20"/>
          <w:szCs w:val="18"/>
        </w:rPr>
        <w:t xml:space="preserve"> </w:t>
      </w:r>
      <w:proofErr w:type="spellStart"/>
      <w:r w:rsidRPr="00B748FB">
        <w:rPr>
          <w:sz w:val="20"/>
          <w:szCs w:val="18"/>
        </w:rPr>
        <w:t>Procjene</w:t>
      </w:r>
      <w:proofErr w:type="spellEnd"/>
      <w:r w:rsidRPr="00B748FB">
        <w:rPr>
          <w:sz w:val="20"/>
          <w:szCs w:val="18"/>
        </w:rPr>
        <w:t xml:space="preserve"> </w:t>
      </w:r>
      <w:proofErr w:type="spellStart"/>
      <w:r w:rsidRPr="00B748FB">
        <w:rPr>
          <w:sz w:val="20"/>
          <w:szCs w:val="18"/>
        </w:rPr>
        <w:t>rizika</w:t>
      </w:r>
      <w:proofErr w:type="spellEnd"/>
      <w:r w:rsidRPr="00B748FB">
        <w:rPr>
          <w:sz w:val="20"/>
          <w:szCs w:val="18"/>
        </w:rPr>
        <w:t xml:space="preserve"> </w:t>
      </w:r>
      <w:proofErr w:type="spellStart"/>
      <w:r w:rsidRPr="00B748FB">
        <w:rPr>
          <w:sz w:val="20"/>
          <w:szCs w:val="18"/>
        </w:rPr>
        <w:t>od</w:t>
      </w:r>
      <w:proofErr w:type="spellEnd"/>
      <w:r w:rsidRPr="00B748FB">
        <w:rPr>
          <w:sz w:val="20"/>
          <w:szCs w:val="18"/>
        </w:rPr>
        <w:t xml:space="preserve"> </w:t>
      </w:r>
      <w:proofErr w:type="spellStart"/>
      <w:r w:rsidRPr="00B748FB">
        <w:rPr>
          <w:sz w:val="20"/>
          <w:szCs w:val="18"/>
        </w:rPr>
        <w:t>katastrofa</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velikih</w:t>
      </w:r>
      <w:proofErr w:type="spellEnd"/>
      <w:r w:rsidRPr="00B748FB">
        <w:rPr>
          <w:sz w:val="20"/>
          <w:szCs w:val="18"/>
        </w:rPr>
        <w:t xml:space="preserve"> </w:t>
      </w:r>
      <w:proofErr w:type="spellStart"/>
      <w:r w:rsidRPr="00B748FB">
        <w:rPr>
          <w:sz w:val="20"/>
          <w:szCs w:val="18"/>
        </w:rPr>
        <w:t>nesreća</w:t>
      </w:r>
      <w:proofErr w:type="spellEnd"/>
      <w:r w:rsidRPr="00B748FB">
        <w:rPr>
          <w:sz w:val="20"/>
          <w:szCs w:val="18"/>
        </w:rPr>
        <w:t xml:space="preserve"> za </w:t>
      </w:r>
      <w:proofErr w:type="spellStart"/>
      <w:r w:rsidRPr="00B748FB">
        <w:rPr>
          <w:sz w:val="20"/>
          <w:szCs w:val="18"/>
        </w:rPr>
        <w:t>područje</w:t>
      </w:r>
      <w:proofErr w:type="spellEnd"/>
      <w:r w:rsidRPr="00B748FB">
        <w:rPr>
          <w:sz w:val="20"/>
          <w:szCs w:val="18"/>
        </w:rPr>
        <w:t xml:space="preserve"> </w:t>
      </w:r>
      <w:proofErr w:type="spellStart"/>
      <w:r w:rsidRPr="00B748FB">
        <w:rPr>
          <w:sz w:val="20"/>
          <w:szCs w:val="18"/>
        </w:rPr>
        <w:t>Republike</w:t>
      </w:r>
      <w:proofErr w:type="spellEnd"/>
      <w:r w:rsidRPr="00B748FB">
        <w:rPr>
          <w:sz w:val="20"/>
          <w:szCs w:val="18"/>
        </w:rPr>
        <w:t xml:space="preserve"> </w:t>
      </w:r>
      <w:proofErr w:type="spellStart"/>
      <w:r w:rsidRPr="00B748FB">
        <w:rPr>
          <w:sz w:val="20"/>
          <w:szCs w:val="18"/>
        </w:rPr>
        <w:t>Hrvatske</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jedinica</w:t>
      </w:r>
      <w:proofErr w:type="spellEnd"/>
      <w:r w:rsidRPr="00B748FB">
        <w:rPr>
          <w:sz w:val="20"/>
          <w:szCs w:val="18"/>
        </w:rPr>
        <w:t xml:space="preserve"> </w:t>
      </w:r>
      <w:proofErr w:type="spellStart"/>
      <w:r w:rsidRPr="00B748FB">
        <w:rPr>
          <w:sz w:val="20"/>
          <w:szCs w:val="18"/>
        </w:rPr>
        <w:t>lokalne</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područne</w:t>
      </w:r>
      <w:proofErr w:type="spellEnd"/>
      <w:r w:rsidRPr="00B748FB">
        <w:rPr>
          <w:sz w:val="20"/>
          <w:szCs w:val="18"/>
        </w:rPr>
        <w:t xml:space="preserve"> (</w:t>
      </w:r>
      <w:proofErr w:type="spellStart"/>
      <w:r w:rsidRPr="00B748FB">
        <w:rPr>
          <w:sz w:val="20"/>
          <w:szCs w:val="18"/>
        </w:rPr>
        <w:t>regionalne</w:t>
      </w:r>
      <w:proofErr w:type="spellEnd"/>
      <w:r w:rsidRPr="00B748FB">
        <w:rPr>
          <w:sz w:val="20"/>
          <w:szCs w:val="18"/>
        </w:rPr>
        <w:t xml:space="preserve">) </w:t>
      </w:r>
      <w:proofErr w:type="spellStart"/>
      <w:r w:rsidRPr="00B748FB">
        <w:rPr>
          <w:sz w:val="20"/>
          <w:szCs w:val="18"/>
        </w:rPr>
        <w:t>samouprave</w:t>
      </w:r>
      <w:proofErr w:type="spellEnd"/>
      <w:r w:rsidRPr="00B748FB">
        <w:rPr>
          <w:sz w:val="20"/>
          <w:szCs w:val="18"/>
        </w:rPr>
        <w:t xml:space="preserve"> (“</w:t>
      </w:r>
      <w:proofErr w:type="spellStart"/>
      <w:r w:rsidRPr="00B748FB">
        <w:rPr>
          <w:sz w:val="20"/>
          <w:szCs w:val="18"/>
        </w:rPr>
        <w:t>Narodne</w:t>
      </w:r>
      <w:proofErr w:type="spellEnd"/>
      <w:r w:rsidRPr="00B748FB">
        <w:rPr>
          <w:sz w:val="20"/>
          <w:szCs w:val="18"/>
        </w:rPr>
        <w:t xml:space="preserve"> Novine” br. 65/16)</w:t>
      </w:r>
    </w:p>
    <w:p w14:paraId="7E0643C5" w14:textId="6844DB85" w:rsidR="00B748FB" w:rsidRPr="00B748FB" w:rsidRDefault="00B748FB">
      <w:pPr>
        <w:pStyle w:val="Odlomakpopisa"/>
        <w:numPr>
          <w:ilvl w:val="0"/>
          <w:numId w:val="92"/>
        </w:numPr>
        <w:spacing w:after="0"/>
        <w:rPr>
          <w:sz w:val="20"/>
          <w:szCs w:val="18"/>
        </w:rPr>
      </w:pPr>
      <w:proofErr w:type="spellStart"/>
      <w:r w:rsidRPr="00B748FB">
        <w:rPr>
          <w:sz w:val="20"/>
          <w:szCs w:val="18"/>
        </w:rPr>
        <w:t>Procjena</w:t>
      </w:r>
      <w:proofErr w:type="spellEnd"/>
      <w:r w:rsidRPr="00B748FB">
        <w:rPr>
          <w:sz w:val="20"/>
          <w:szCs w:val="18"/>
        </w:rPr>
        <w:t xml:space="preserve"> </w:t>
      </w:r>
      <w:proofErr w:type="spellStart"/>
      <w:r w:rsidRPr="00B748FB">
        <w:rPr>
          <w:sz w:val="20"/>
          <w:szCs w:val="18"/>
        </w:rPr>
        <w:t>rizika</w:t>
      </w:r>
      <w:proofErr w:type="spellEnd"/>
      <w:r w:rsidRPr="00B748FB">
        <w:rPr>
          <w:sz w:val="20"/>
          <w:szCs w:val="18"/>
        </w:rPr>
        <w:t xml:space="preserve"> </w:t>
      </w:r>
      <w:proofErr w:type="spellStart"/>
      <w:r w:rsidRPr="00B748FB">
        <w:rPr>
          <w:sz w:val="20"/>
          <w:szCs w:val="18"/>
        </w:rPr>
        <w:t>od</w:t>
      </w:r>
      <w:proofErr w:type="spellEnd"/>
      <w:r w:rsidRPr="00B748FB">
        <w:rPr>
          <w:sz w:val="20"/>
          <w:szCs w:val="18"/>
        </w:rPr>
        <w:t xml:space="preserve"> </w:t>
      </w:r>
      <w:proofErr w:type="spellStart"/>
      <w:r w:rsidRPr="00B748FB">
        <w:rPr>
          <w:sz w:val="20"/>
          <w:szCs w:val="18"/>
        </w:rPr>
        <w:t>katastrofa</w:t>
      </w:r>
      <w:proofErr w:type="spellEnd"/>
      <w:r w:rsidRPr="00B748FB">
        <w:rPr>
          <w:sz w:val="20"/>
          <w:szCs w:val="18"/>
        </w:rPr>
        <w:t xml:space="preserve"> za </w:t>
      </w:r>
      <w:proofErr w:type="spellStart"/>
      <w:r w:rsidRPr="00B748FB">
        <w:rPr>
          <w:sz w:val="20"/>
          <w:szCs w:val="18"/>
        </w:rPr>
        <w:t>Republiku</w:t>
      </w:r>
      <w:proofErr w:type="spellEnd"/>
      <w:r w:rsidRPr="00B748FB">
        <w:rPr>
          <w:sz w:val="20"/>
          <w:szCs w:val="18"/>
        </w:rPr>
        <w:t xml:space="preserve"> </w:t>
      </w:r>
      <w:proofErr w:type="spellStart"/>
      <w:r w:rsidRPr="00B748FB">
        <w:rPr>
          <w:sz w:val="20"/>
          <w:szCs w:val="18"/>
        </w:rPr>
        <w:t>Hrvatsku</w:t>
      </w:r>
      <w:proofErr w:type="spellEnd"/>
      <w:r w:rsidRPr="00B748FB">
        <w:rPr>
          <w:sz w:val="20"/>
          <w:szCs w:val="18"/>
        </w:rPr>
        <w:t xml:space="preserve">, 2016.god, </w:t>
      </w:r>
      <w:proofErr w:type="spellStart"/>
      <w:r w:rsidRPr="00B748FB">
        <w:rPr>
          <w:sz w:val="20"/>
          <w:szCs w:val="18"/>
        </w:rPr>
        <w:t>Izmjene</w:t>
      </w:r>
      <w:proofErr w:type="spellEnd"/>
      <w:r w:rsidRPr="00B748FB">
        <w:rPr>
          <w:sz w:val="20"/>
          <w:szCs w:val="18"/>
        </w:rPr>
        <w:t xml:space="preserve"> </w:t>
      </w:r>
      <w:proofErr w:type="spellStart"/>
      <w:r w:rsidRPr="00B748FB">
        <w:rPr>
          <w:sz w:val="20"/>
          <w:szCs w:val="18"/>
        </w:rPr>
        <w:t>i</w:t>
      </w:r>
      <w:proofErr w:type="spellEnd"/>
      <w:r w:rsidRPr="00B748FB">
        <w:rPr>
          <w:sz w:val="20"/>
          <w:szCs w:val="18"/>
        </w:rPr>
        <w:t xml:space="preserve"> </w:t>
      </w:r>
      <w:proofErr w:type="spellStart"/>
      <w:r w:rsidRPr="00B748FB">
        <w:rPr>
          <w:sz w:val="20"/>
          <w:szCs w:val="18"/>
        </w:rPr>
        <w:t>dopune</w:t>
      </w:r>
      <w:proofErr w:type="spellEnd"/>
      <w:r w:rsidRPr="00B748FB">
        <w:rPr>
          <w:sz w:val="20"/>
          <w:szCs w:val="18"/>
        </w:rPr>
        <w:t xml:space="preserve"> </w:t>
      </w:r>
      <w:proofErr w:type="spellStart"/>
      <w:r w:rsidRPr="00B748FB">
        <w:rPr>
          <w:sz w:val="20"/>
          <w:szCs w:val="18"/>
        </w:rPr>
        <w:t>iz</w:t>
      </w:r>
      <w:proofErr w:type="spellEnd"/>
      <w:r w:rsidRPr="00B748FB">
        <w:rPr>
          <w:sz w:val="20"/>
          <w:szCs w:val="18"/>
        </w:rPr>
        <w:t xml:space="preserve"> 2019.</w:t>
      </w:r>
      <w:r>
        <w:rPr>
          <w:sz w:val="20"/>
          <w:szCs w:val="18"/>
        </w:rPr>
        <w:t xml:space="preserve"> </w:t>
      </w:r>
      <w:r w:rsidRPr="00B748FB">
        <w:rPr>
          <w:sz w:val="20"/>
          <w:szCs w:val="18"/>
        </w:rPr>
        <w:t xml:space="preserve">god. </w:t>
      </w:r>
    </w:p>
    <w:p w14:paraId="60691CF8" w14:textId="47CEAD60" w:rsidR="00B748FB" w:rsidRDefault="00B748FB">
      <w:pPr>
        <w:pStyle w:val="Odlomakpopisa"/>
        <w:numPr>
          <w:ilvl w:val="0"/>
          <w:numId w:val="92"/>
        </w:numPr>
        <w:spacing w:after="0"/>
        <w:rPr>
          <w:bCs/>
          <w:sz w:val="20"/>
          <w:szCs w:val="18"/>
          <w:lang w:val="pl-PL"/>
        </w:rPr>
      </w:pPr>
      <w:proofErr w:type="spellStart"/>
      <w:r>
        <w:rPr>
          <w:bCs/>
          <w:sz w:val="20"/>
          <w:szCs w:val="18"/>
        </w:rPr>
        <w:t>Revizija</w:t>
      </w:r>
      <w:proofErr w:type="spellEnd"/>
      <w:r>
        <w:rPr>
          <w:bCs/>
          <w:sz w:val="20"/>
          <w:szCs w:val="18"/>
        </w:rPr>
        <w:t xml:space="preserve"> </w:t>
      </w:r>
      <w:r w:rsidRPr="00B748FB">
        <w:rPr>
          <w:bCs/>
          <w:sz w:val="20"/>
          <w:szCs w:val="18"/>
          <w:lang w:val="pl-PL"/>
        </w:rPr>
        <w:t xml:space="preserve">Procjena ugroženosti od prirodnih i tehničko-tehnoloških katastrofa i velikih nesreća BP </w:t>
      </w:r>
      <w:proofErr w:type="gramStart"/>
      <w:r w:rsidRPr="00B748FB">
        <w:rPr>
          <w:bCs/>
          <w:sz w:val="20"/>
          <w:szCs w:val="18"/>
          <w:lang w:val="pl-PL"/>
        </w:rPr>
        <w:t>Ivanec,  20</w:t>
      </w:r>
      <w:r>
        <w:rPr>
          <w:bCs/>
          <w:sz w:val="20"/>
          <w:szCs w:val="18"/>
          <w:lang w:val="pl-PL"/>
        </w:rPr>
        <w:t>21</w:t>
      </w:r>
      <w:proofErr w:type="gramEnd"/>
      <w:r w:rsidRPr="00B748FB">
        <w:rPr>
          <w:bCs/>
          <w:sz w:val="20"/>
          <w:szCs w:val="18"/>
          <w:lang w:val="pl-PL"/>
        </w:rPr>
        <w:t xml:space="preserve">. </w:t>
      </w:r>
      <w:r>
        <w:rPr>
          <w:bCs/>
          <w:sz w:val="20"/>
          <w:szCs w:val="18"/>
          <w:lang w:val="pl-PL"/>
        </w:rPr>
        <w:t>G</w:t>
      </w:r>
      <w:r w:rsidRPr="00B748FB">
        <w:rPr>
          <w:bCs/>
          <w:sz w:val="20"/>
          <w:szCs w:val="18"/>
          <w:lang w:val="pl-PL"/>
        </w:rPr>
        <w:t>odina</w:t>
      </w:r>
    </w:p>
    <w:p w14:paraId="5EDE060D" w14:textId="77777777" w:rsidR="00B748FB" w:rsidRPr="000F51DF" w:rsidRDefault="00B748FB">
      <w:pPr>
        <w:numPr>
          <w:ilvl w:val="0"/>
          <w:numId w:val="92"/>
        </w:numPr>
        <w:spacing w:after="0" w:line="276" w:lineRule="auto"/>
        <w:contextualSpacing/>
        <w:rPr>
          <w:sz w:val="20"/>
          <w:szCs w:val="20"/>
          <w:lang w:val="en-US"/>
        </w:rPr>
      </w:pPr>
      <w:proofErr w:type="spellStart"/>
      <w:r w:rsidRPr="000F51DF">
        <w:rPr>
          <w:sz w:val="20"/>
          <w:szCs w:val="20"/>
          <w:lang w:val="en-US"/>
        </w:rPr>
        <w:t>Uredba</w:t>
      </w:r>
      <w:proofErr w:type="spellEnd"/>
      <w:r w:rsidRPr="000F51DF">
        <w:rPr>
          <w:sz w:val="20"/>
          <w:szCs w:val="20"/>
          <w:lang w:val="en-US"/>
        </w:rPr>
        <w:t xml:space="preserve"> o </w:t>
      </w:r>
      <w:proofErr w:type="spellStart"/>
      <w:r w:rsidRPr="000F51DF">
        <w:rPr>
          <w:sz w:val="20"/>
          <w:szCs w:val="20"/>
          <w:lang w:val="en-US"/>
        </w:rPr>
        <w:t>izmjenama</w:t>
      </w:r>
      <w:proofErr w:type="spellEnd"/>
      <w:r w:rsidRPr="000F51DF">
        <w:rPr>
          <w:sz w:val="20"/>
          <w:szCs w:val="20"/>
          <w:lang w:val="en-US"/>
        </w:rPr>
        <w:t xml:space="preserve"> </w:t>
      </w:r>
      <w:proofErr w:type="spellStart"/>
      <w:r w:rsidRPr="000F51DF">
        <w:rPr>
          <w:sz w:val="20"/>
          <w:szCs w:val="20"/>
          <w:lang w:val="en-US"/>
        </w:rPr>
        <w:t>i</w:t>
      </w:r>
      <w:proofErr w:type="spellEnd"/>
      <w:r w:rsidRPr="000F51DF">
        <w:rPr>
          <w:sz w:val="20"/>
          <w:szCs w:val="20"/>
          <w:lang w:val="en-US"/>
        </w:rPr>
        <w:t xml:space="preserve"> </w:t>
      </w:r>
      <w:proofErr w:type="spellStart"/>
      <w:r w:rsidRPr="000F51DF">
        <w:rPr>
          <w:sz w:val="20"/>
          <w:szCs w:val="20"/>
          <w:lang w:val="en-US"/>
        </w:rPr>
        <w:t>dopunama</w:t>
      </w:r>
      <w:proofErr w:type="spellEnd"/>
      <w:r w:rsidRPr="000F51DF">
        <w:rPr>
          <w:sz w:val="20"/>
          <w:szCs w:val="20"/>
          <w:lang w:val="en-US"/>
        </w:rPr>
        <w:t xml:space="preserve"> </w:t>
      </w:r>
      <w:proofErr w:type="spellStart"/>
      <w:r w:rsidRPr="000F51DF">
        <w:rPr>
          <w:sz w:val="20"/>
          <w:szCs w:val="20"/>
          <w:lang w:val="en-US"/>
        </w:rPr>
        <w:t>Uredbe</w:t>
      </w:r>
      <w:proofErr w:type="spellEnd"/>
      <w:r w:rsidRPr="000F51DF">
        <w:rPr>
          <w:sz w:val="20"/>
          <w:szCs w:val="20"/>
          <w:lang w:val="en-US"/>
        </w:rPr>
        <w:t xml:space="preserve"> o </w:t>
      </w:r>
      <w:proofErr w:type="spellStart"/>
      <w:r w:rsidRPr="000F51DF">
        <w:rPr>
          <w:sz w:val="20"/>
          <w:szCs w:val="20"/>
          <w:lang w:val="en-US"/>
        </w:rPr>
        <w:t>sprječavanju</w:t>
      </w:r>
      <w:proofErr w:type="spellEnd"/>
      <w:r w:rsidRPr="000F51DF">
        <w:rPr>
          <w:sz w:val="20"/>
          <w:szCs w:val="20"/>
          <w:lang w:val="en-US"/>
        </w:rPr>
        <w:t xml:space="preserve"> </w:t>
      </w:r>
      <w:proofErr w:type="spellStart"/>
      <w:r w:rsidRPr="000F51DF">
        <w:rPr>
          <w:sz w:val="20"/>
          <w:szCs w:val="20"/>
          <w:lang w:val="en-US"/>
        </w:rPr>
        <w:t>velikih</w:t>
      </w:r>
      <w:proofErr w:type="spellEnd"/>
      <w:r w:rsidRPr="000F51DF">
        <w:rPr>
          <w:sz w:val="20"/>
          <w:szCs w:val="20"/>
          <w:lang w:val="en-US"/>
        </w:rPr>
        <w:t xml:space="preserve"> </w:t>
      </w:r>
      <w:proofErr w:type="spellStart"/>
      <w:r w:rsidRPr="000F51DF">
        <w:rPr>
          <w:sz w:val="20"/>
          <w:szCs w:val="20"/>
          <w:lang w:val="en-US"/>
        </w:rPr>
        <w:t>nesreća</w:t>
      </w:r>
      <w:proofErr w:type="spellEnd"/>
      <w:r w:rsidRPr="000F51DF">
        <w:rPr>
          <w:sz w:val="20"/>
          <w:szCs w:val="20"/>
          <w:lang w:val="en-US"/>
        </w:rPr>
        <w:t xml:space="preserve"> </w:t>
      </w:r>
      <w:proofErr w:type="spellStart"/>
      <w:r w:rsidRPr="000F51DF">
        <w:rPr>
          <w:sz w:val="20"/>
          <w:szCs w:val="20"/>
          <w:lang w:val="en-US"/>
        </w:rPr>
        <w:t>koje</w:t>
      </w:r>
      <w:proofErr w:type="spellEnd"/>
      <w:r w:rsidRPr="000F51DF">
        <w:rPr>
          <w:sz w:val="20"/>
          <w:szCs w:val="20"/>
          <w:lang w:val="en-US"/>
        </w:rPr>
        <w:t xml:space="preserve"> </w:t>
      </w:r>
      <w:proofErr w:type="spellStart"/>
      <w:r w:rsidRPr="000F51DF">
        <w:rPr>
          <w:sz w:val="20"/>
          <w:szCs w:val="20"/>
          <w:lang w:val="en-US"/>
        </w:rPr>
        <w:t>uključuju</w:t>
      </w:r>
      <w:proofErr w:type="spellEnd"/>
      <w:r w:rsidRPr="000F51DF">
        <w:rPr>
          <w:sz w:val="20"/>
          <w:szCs w:val="20"/>
          <w:lang w:val="en-US"/>
        </w:rPr>
        <w:t xml:space="preserve"> </w:t>
      </w:r>
      <w:proofErr w:type="spellStart"/>
      <w:r w:rsidRPr="000F51DF">
        <w:rPr>
          <w:sz w:val="20"/>
          <w:szCs w:val="20"/>
          <w:lang w:val="en-US"/>
        </w:rPr>
        <w:t>opasne</w:t>
      </w:r>
      <w:proofErr w:type="spellEnd"/>
      <w:r w:rsidRPr="000F51DF">
        <w:rPr>
          <w:sz w:val="20"/>
          <w:szCs w:val="20"/>
          <w:lang w:val="en-US"/>
        </w:rPr>
        <w:t xml:space="preserve"> </w:t>
      </w:r>
      <w:proofErr w:type="spellStart"/>
      <w:r w:rsidRPr="000F51DF">
        <w:rPr>
          <w:sz w:val="20"/>
          <w:szCs w:val="20"/>
          <w:lang w:val="en-US"/>
        </w:rPr>
        <w:t>tvari</w:t>
      </w:r>
      <w:proofErr w:type="spellEnd"/>
      <w:r w:rsidRPr="000F51DF">
        <w:rPr>
          <w:sz w:val="20"/>
          <w:szCs w:val="20"/>
          <w:lang w:val="en-US"/>
        </w:rPr>
        <w:t xml:space="preserve"> („</w:t>
      </w:r>
      <w:proofErr w:type="spellStart"/>
      <w:r w:rsidRPr="000F51DF">
        <w:rPr>
          <w:sz w:val="20"/>
          <w:szCs w:val="20"/>
          <w:lang w:val="en-US"/>
        </w:rPr>
        <w:t>Narodne</w:t>
      </w:r>
      <w:proofErr w:type="spellEnd"/>
      <w:r w:rsidRPr="000F51DF">
        <w:rPr>
          <w:sz w:val="20"/>
          <w:szCs w:val="20"/>
          <w:lang w:val="en-US"/>
        </w:rPr>
        <w:t xml:space="preserve"> </w:t>
      </w:r>
      <w:proofErr w:type="gramStart"/>
      <w:r w:rsidRPr="000F51DF">
        <w:rPr>
          <w:sz w:val="20"/>
          <w:szCs w:val="20"/>
          <w:lang w:val="en-US"/>
        </w:rPr>
        <w:t>Novine“ br.</w:t>
      </w:r>
      <w:proofErr w:type="gramEnd"/>
      <w:r w:rsidRPr="000F51DF">
        <w:rPr>
          <w:sz w:val="20"/>
          <w:szCs w:val="20"/>
          <w:lang w:val="en-US"/>
        </w:rPr>
        <w:t xml:space="preserve"> 31/17)</w:t>
      </w:r>
    </w:p>
    <w:p w14:paraId="637E0876" w14:textId="77777777" w:rsidR="00B748FB" w:rsidRPr="000F51DF" w:rsidRDefault="00B748FB">
      <w:pPr>
        <w:numPr>
          <w:ilvl w:val="0"/>
          <w:numId w:val="92"/>
        </w:numPr>
        <w:spacing w:after="0" w:line="276" w:lineRule="auto"/>
        <w:contextualSpacing/>
        <w:rPr>
          <w:sz w:val="20"/>
          <w:szCs w:val="20"/>
          <w:lang w:val="en-US"/>
        </w:rPr>
      </w:pPr>
      <w:r w:rsidRPr="000F51DF">
        <w:rPr>
          <w:sz w:val="20"/>
          <w:szCs w:val="20"/>
          <w:lang w:val="en-US"/>
        </w:rPr>
        <w:t xml:space="preserve">Zakon o </w:t>
      </w:r>
      <w:proofErr w:type="spellStart"/>
      <w:r w:rsidRPr="000F51DF">
        <w:rPr>
          <w:sz w:val="20"/>
          <w:szCs w:val="20"/>
          <w:lang w:val="en-US"/>
        </w:rPr>
        <w:t>kritičnim</w:t>
      </w:r>
      <w:proofErr w:type="spellEnd"/>
      <w:r w:rsidRPr="000F51DF">
        <w:rPr>
          <w:sz w:val="20"/>
          <w:szCs w:val="20"/>
          <w:lang w:val="en-US"/>
        </w:rPr>
        <w:t xml:space="preserve"> </w:t>
      </w:r>
      <w:proofErr w:type="spellStart"/>
      <w:r w:rsidRPr="000F51DF">
        <w:rPr>
          <w:sz w:val="20"/>
          <w:szCs w:val="20"/>
          <w:lang w:val="en-US"/>
        </w:rPr>
        <w:t>infrastrukturama</w:t>
      </w:r>
      <w:proofErr w:type="spellEnd"/>
      <w:r w:rsidRPr="000F51DF">
        <w:rPr>
          <w:sz w:val="20"/>
          <w:szCs w:val="20"/>
          <w:lang w:val="en-US"/>
        </w:rPr>
        <w:t xml:space="preserve"> (“</w:t>
      </w:r>
      <w:proofErr w:type="spellStart"/>
      <w:r w:rsidRPr="000F51DF">
        <w:rPr>
          <w:sz w:val="20"/>
          <w:szCs w:val="20"/>
          <w:lang w:val="en-US"/>
        </w:rPr>
        <w:t>Narodne</w:t>
      </w:r>
      <w:proofErr w:type="spellEnd"/>
      <w:r w:rsidRPr="000F51DF">
        <w:rPr>
          <w:sz w:val="20"/>
          <w:szCs w:val="20"/>
          <w:lang w:val="en-US"/>
        </w:rPr>
        <w:t xml:space="preserve"> Novine” br. 56/13)</w:t>
      </w:r>
    </w:p>
    <w:p w14:paraId="75E30906" w14:textId="185FC2E3" w:rsidR="00BB59D4" w:rsidRPr="00B748FB" w:rsidRDefault="00B748FB">
      <w:pPr>
        <w:numPr>
          <w:ilvl w:val="0"/>
          <w:numId w:val="92"/>
        </w:numPr>
        <w:spacing w:after="0" w:line="276" w:lineRule="auto"/>
        <w:contextualSpacing/>
        <w:rPr>
          <w:sz w:val="20"/>
          <w:szCs w:val="20"/>
          <w:lang w:val="en-US"/>
        </w:rPr>
      </w:pPr>
      <w:r w:rsidRPr="000F51DF">
        <w:rPr>
          <w:sz w:val="20"/>
          <w:szCs w:val="20"/>
          <w:lang w:val="en-US"/>
        </w:rPr>
        <w:t xml:space="preserve">Zakon o </w:t>
      </w:r>
      <w:proofErr w:type="spellStart"/>
      <w:r w:rsidRPr="000F51DF">
        <w:rPr>
          <w:sz w:val="20"/>
          <w:szCs w:val="20"/>
          <w:lang w:val="en-US"/>
        </w:rPr>
        <w:t>sustavu</w:t>
      </w:r>
      <w:proofErr w:type="spellEnd"/>
      <w:r w:rsidRPr="000F51DF">
        <w:rPr>
          <w:sz w:val="20"/>
          <w:szCs w:val="20"/>
          <w:lang w:val="en-US"/>
        </w:rPr>
        <w:t xml:space="preserve"> </w:t>
      </w:r>
      <w:proofErr w:type="spellStart"/>
      <w:r w:rsidRPr="000F51DF">
        <w:rPr>
          <w:sz w:val="20"/>
          <w:szCs w:val="20"/>
          <w:lang w:val="en-US"/>
        </w:rPr>
        <w:t>civilne</w:t>
      </w:r>
      <w:proofErr w:type="spellEnd"/>
      <w:r w:rsidRPr="000F51DF">
        <w:rPr>
          <w:sz w:val="20"/>
          <w:szCs w:val="20"/>
          <w:lang w:val="en-US"/>
        </w:rPr>
        <w:t xml:space="preserve"> </w:t>
      </w:r>
      <w:proofErr w:type="spellStart"/>
      <w:r w:rsidRPr="000F51DF">
        <w:rPr>
          <w:sz w:val="20"/>
          <w:szCs w:val="20"/>
          <w:lang w:val="en-US"/>
        </w:rPr>
        <w:t>zaštite</w:t>
      </w:r>
      <w:proofErr w:type="spellEnd"/>
      <w:r w:rsidRPr="000F51DF">
        <w:rPr>
          <w:sz w:val="20"/>
          <w:szCs w:val="20"/>
          <w:lang w:val="en-US"/>
        </w:rPr>
        <w:t xml:space="preserve"> (“</w:t>
      </w:r>
      <w:proofErr w:type="spellStart"/>
      <w:r w:rsidRPr="000F51DF">
        <w:rPr>
          <w:sz w:val="20"/>
          <w:szCs w:val="20"/>
          <w:lang w:val="en-US"/>
        </w:rPr>
        <w:t>Narodne</w:t>
      </w:r>
      <w:proofErr w:type="spellEnd"/>
      <w:r w:rsidRPr="000F51DF">
        <w:rPr>
          <w:sz w:val="20"/>
          <w:szCs w:val="20"/>
          <w:lang w:val="en-US"/>
        </w:rPr>
        <w:t xml:space="preserve"> Novine” br. 82/15, 118/18, 31/20, 20/21, 114/22)</w:t>
      </w:r>
    </w:p>
    <w:p w14:paraId="370E43E6" w14:textId="52B3157B" w:rsidR="00BB59D4" w:rsidRDefault="00BB59D4" w:rsidP="00BB59D4">
      <w:pPr>
        <w:pStyle w:val="Naslov2"/>
      </w:pPr>
      <w:bookmarkStart w:id="448" w:name="_Toc158621834"/>
      <w:bookmarkStart w:id="449" w:name="_Toc162957982"/>
      <w:r>
        <w:lastRenderedPageBreak/>
        <w:t>RIZIK – Degradacija tla  - Klizišta</w:t>
      </w:r>
      <w:bookmarkEnd w:id="448"/>
      <w:bookmarkEnd w:id="449"/>
    </w:p>
    <w:p w14:paraId="7A1DBB70" w14:textId="77777777" w:rsidR="00EB3B37" w:rsidRPr="00EB3B37" w:rsidRDefault="00EB3B37">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450" w:name="_Toc158621835"/>
      <w:bookmarkStart w:id="451" w:name="_Toc158622023"/>
      <w:bookmarkStart w:id="452" w:name="_Toc162957673"/>
      <w:bookmarkStart w:id="453" w:name="_Toc162957983"/>
      <w:bookmarkEnd w:id="450"/>
      <w:bookmarkEnd w:id="451"/>
      <w:bookmarkEnd w:id="452"/>
      <w:bookmarkEnd w:id="453"/>
    </w:p>
    <w:p w14:paraId="69BDB1B0" w14:textId="2570F96E" w:rsidR="00BB59D4" w:rsidRDefault="00EB3B37" w:rsidP="00EB3B37">
      <w:pPr>
        <w:pStyle w:val="Naslov3"/>
      </w:pPr>
      <w:bookmarkStart w:id="454" w:name="_Toc158621836"/>
      <w:bookmarkStart w:id="455" w:name="_Toc162957984"/>
      <w:r>
        <w:t>NAZIV SCENARIJA  - Klizišta</w:t>
      </w:r>
      <w:bookmarkEnd w:id="454"/>
      <w:bookmarkEnd w:id="455"/>
    </w:p>
    <w:tbl>
      <w:tblPr>
        <w:tblW w:w="9097" w:type="dxa"/>
        <w:jc w:val="center"/>
        <w:tblCellMar>
          <w:left w:w="10" w:type="dxa"/>
          <w:right w:w="10" w:type="dxa"/>
        </w:tblCellMar>
        <w:tblLook w:val="04A0" w:firstRow="1" w:lastRow="0" w:firstColumn="1" w:lastColumn="0" w:noHBand="0" w:noVBand="1"/>
      </w:tblPr>
      <w:tblGrid>
        <w:gridCol w:w="9097"/>
      </w:tblGrid>
      <w:tr w:rsidR="00EB3B37" w:rsidRPr="00EB3B37" w14:paraId="193E28CF"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050F1" w14:textId="77777777" w:rsidR="00EB3B37" w:rsidRPr="00EB3B37" w:rsidRDefault="00EB3B37" w:rsidP="00EB3B37">
            <w:pPr>
              <w:spacing w:after="0" w:line="240" w:lineRule="auto"/>
              <w:rPr>
                <w:rFonts w:ascii="Calibri" w:eastAsia="Calibri" w:hAnsi="Calibri" w:cs="Times New Roman"/>
                <w:b/>
                <w:kern w:val="0"/>
                <w:sz w:val="20"/>
                <w:szCs w:val="22"/>
                <w14:ligatures w14:val="none"/>
              </w:rPr>
            </w:pPr>
            <w:r w:rsidRPr="00EB3B37">
              <w:rPr>
                <w:rFonts w:ascii="Calibri" w:eastAsia="Calibri" w:hAnsi="Calibri" w:cs="Times New Roman"/>
                <w:b/>
                <w:kern w:val="0"/>
                <w:sz w:val="20"/>
                <w:szCs w:val="22"/>
                <w14:ligatures w14:val="none"/>
              </w:rPr>
              <w:t>Naziv scenarija</w:t>
            </w:r>
          </w:p>
        </w:tc>
      </w:tr>
      <w:tr w:rsidR="00EB3B37" w:rsidRPr="00EB3B37" w14:paraId="09488980"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5F66" w14:textId="77777777" w:rsidR="00EB3B37" w:rsidRPr="00EB3B37" w:rsidRDefault="00EB3B37" w:rsidP="00EB3B37">
            <w:pPr>
              <w:spacing w:after="0" w:line="240" w:lineRule="auto"/>
              <w:rPr>
                <w:rFonts w:ascii="Calibri" w:eastAsia="Calibri" w:hAnsi="Calibri" w:cs="Times New Roman"/>
                <w:kern w:val="0"/>
                <w:szCs w:val="22"/>
                <w14:ligatures w14:val="none"/>
              </w:rPr>
            </w:pPr>
            <w:r w:rsidRPr="00EB3B37">
              <w:rPr>
                <w:rFonts w:ascii="Calibri" w:eastAsia="Calibri" w:hAnsi="Calibri" w:cs="Times New Roman"/>
                <w:i/>
                <w:kern w:val="0"/>
                <w:sz w:val="20"/>
                <w:szCs w:val="22"/>
                <w14:ligatures w14:val="none"/>
              </w:rPr>
              <w:t>Pojava klizišta na području Grada</w:t>
            </w:r>
          </w:p>
        </w:tc>
      </w:tr>
      <w:tr w:rsidR="00EB3B37" w:rsidRPr="00EB3B37" w14:paraId="3EF5259D" w14:textId="77777777" w:rsidTr="006A63E0">
        <w:trPr>
          <w:trHeight w:val="248"/>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FA4E1" w14:textId="77777777" w:rsidR="00EB3B37" w:rsidRPr="00EB3B37" w:rsidRDefault="00EB3B37" w:rsidP="00EB3B37">
            <w:pPr>
              <w:spacing w:after="0" w:line="240" w:lineRule="auto"/>
              <w:rPr>
                <w:rFonts w:ascii="Calibri" w:eastAsia="Calibri" w:hAnsi="Calibri" w:cs="Times New Roman"/>
                <w:b/>
                <w:kern w:val="0"/>
                <w:sz w:val="20"/>
                <w:szCs w:val="22"/>
                <w14:ligatures w14:val="none"/>
              </w:rPr>
            </w:pPr>
            <w:r w:rsidRPr="00EB3B37">
              <w:rPr>
                <w:rFonts w:ascii="Calibri" w:eastAsia="Calibri" w:hAnsi="Calibri" w:cs="Times New Roman"/>
                <w:b/>
                <w:kern w:val="0"/>
                <w:sz w:val="20"/>
                <w:szCs w:val="22"/>
                <w14:ligatures w14:val="none"/>
              </w:rPr>
              <w:t>Grupa rizika</w:t>
            </w:r>
          </w:p>
        </w:tc>
      </w:tr>
      <w:tr w:rsidR="00EB3B37" w:rsidRPr="00EB3B37" w14:paraId="659B1716"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0E055" w14:textId="77777777" w:rsidR="00EB3B37" w:rsidRPr="00EB3B37" w:rsidRDefault="00EB3B37" w:rsidP="00EB3B37">
            <w:pPr>
              <w:spacing w:after="0" w:line="240" w:lineRule="auto"/>
              <w:rPr>
                <w:rFonts w:ascii="Calibri" w:eastAsia="Calibri" w:hAnsi="Calibri" w:cs="Times New Roman"/>
                <w:i/>
                <w:kern w:val="0"/>
                <w:sz w:val="20"/>
                <w:szCs w:val="22"/>
                <w14:ligatures w14:val="none"/>
              </w:rPr>
            </w:pPr>
            <w:r w:rsidRPr="00EB3B37">
              <w:rPr>
                <w:rFonts w:ascii="Calibri" w:eastAsia="Calibri" w:hAnsi="Calibri" w:cs="Times New Roman"/>
                <w:i/>
                <w:kern w:val="0"/>
                <w:sz w:val="20"/>
                <w:szCs w:val="22"/>
                <w14:ligatures w14:val="none"/>
              </w:rPr>
              <w:t>Degradacija tla</w:t>
            </w:r>
          </w:p>
        </w:tc>
      </w:tr>
      <w:tr w:rsidR="00EB3B37" w:rsidRPr="00EB3B37" w14:paraId="46C0CC1C"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18AA7" w14:textId="77777777" w:rsidR="00EB3B37" w:rsidRPr="00EB3B37" w:rsidRDefault="00EB3B37" w:rsidP="00EB3B37">
            <w:pPr>
              <w:spacing w:after="0" w:line="240" w:lineRule="auto"/>
              <w:rPr>
                <w:rFonts w:ascii="Calibri" w:eastAsia="Calibri" w:hAnsi="Calibri" w:cs="Times New Roman"/>
                <w:b/>
                <w:kern w:val="0"/>
                <w:sz w:val="20"/>
                <w:szCs w:val="22"/>
                <w14:ligatures w14:val="none"/>
              </w:rPr>
            </w:pPr>
            <w:r w:rsidRPr="00EB3B37">
              <w:rPr>
                <w:rFonts w:ascii="Calibri" w:eastAsia="Calibri" w:hAnsi="Calibri" w:cs="Times New Roman"/>
                <w:b/>
                <w:kern w:val="0"/>
                <w:sz w:val="20"/>
                <w:szCs w:val="22"/>
                <w14:ligatures w14:val="none"/>
              </w:rPr>
              <w:t>Rizik</w:t>
            </w:r>
          </w:p>
        </w:tc>
      </w:tr>
      <w:tr w:rsidR="00EB3B37" w:rsidRPr="00EB3B37" w14:paraId="0F873253"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324C9" w14:textId="77777777" w:rsidR="00EB3B37" w:rsidRPr="00EB3B37" w:rsidRDefault="00EB3B37" w:rsidP="00EB3B37">
            <w:pPr>
              <w:spacing w:after="0" w:line="240" w:lineRule="auto"/>
              <w:rPr>
                <w:rFonts w:ascii="Calibri" w:eastAsia="Calibri" w:hAnsi="Calibri" w:cs="Times New Roman"/>
                <w:i/>
                <w:kern w:val="0"/>
                <w:sz w:val="20"/>
                <w:szCs w:val="22"/>
                <w14:ligatures w14:val="none"/>
              </w:rPr>
            </w:pPr>
            <w:r w:rsidRPr="00EB3B37">
              <w:rPr>
                <w:rFonts w:ascii="Calibri" w:eastAsia="Calibri" w:hAnsi="Calibri" w:cs="Times New Roman"/>
                <w:i/>
                <w:kern w:val="0"/>
                <w:sz w:val="20"/>
                <w:szCs w:val="22"/>
                <w14:ligatures w14:val="none"/>
              </w:rPr>
              <w:t>Klizišta</w:t>
            </w:r>
          </w:p>
        </w:tc>
      </w:tr>
      <w:tr w:rsidR="00EB3B37" w:rsidRPr="00EB3B37" w14:paraId="0109C2D1" w14:textId="77777777" w:rsidTr="006A63E0">
        <w:trPr>
          <w:trHeight w:val="242"/>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26501" w14:textId="77777777" w:rsidR="00EB3B37" w:rsidRPr="00EB3B37" w:rsidRDefault="00EB3B37" w:rsidP="00EB3B37">
            <w:pPr>
              <w:spacing w:after="0" w:line="240" w:lineRule="auto"/>
              <w:rPr>
                <w:rFonts w:ascii="Calibri" w:eastAsia="Calibri" w:hAnsi="Calibri" w:cs="Times New Roman"/>
                <w:b/>
                <w:kern w:val="0"/>
                <w:sz w:val="20"/>
                <w:szCs w:val="22"/>
                <w14:ligatures w14:val="none"/>
              </w:rPr>
            </w:pPr>
            <w:r w:rsidRPr="00EB3B37">
              <w:rPr>
                <w:rFonts w:ascii="Calibri" w:eastAsia="Calibri" w:hAnsi="Calibri" w:cs="Times New Roman"/>
                <w:b/>
                <w:kern w:val="0"/>
                <w:sz w:val="20"/>
                <w:szCs w:val="22"/>
                <w14:ligatures w14:val="none"/>
              </w:rPr>
              <w:t>Radna skupina</w:t>
            </w:r>
          </w:p>
        </w:tc>
      </w:tr>
      <w:tr w:rsidR="00EB3B37" w:rsidRPr="00EB3B37" w14:paraId="42B34702" w14:textId="77777777" w:rsidTr="006A63E0">
        <w:trPr>
          <w:trHeight w:val="173"/>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E836B2B" w14:textId="058B96F8" w:rsidR="00EB3B37" w:rsidRPr="00EB3B37" w:rsidRDefault="00EB3B37" w:rsidP="00EB3B37">
            <w:pPr>
              <w:spacing w:after="0" w:line="240" w:lineRule="auto"/>
              <w:rPr>
                <w:rFonts w:ascii="Calibri" w:eastAsia="Calibri" w:hAnsi="Calibri" w:cs="Times New Roman"/>
                <w:i/>
                <w:kern w:val="0"/>
                <w:szCs w:val="22"/>
                <w14:ligatures w14:val="none"/>
              </w:rPr>
            </w:pPr>
            <w:r w:rsidRPr="00EB3B37">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EB3B37" w:rsidRPr="00EB3B37" w14:paraId="176A45F4" w14:textId="77777777" w:rsidTr="006A63E0">
        <w:trPr>
          <w:trHeight w:val="245"/>
          <w:jc w:val="center"/>
        </w:trPr>
        <w:tc>
          <w:tcPr>
            <w:tcW w:w="909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2B7FCCD" w14:textId="5F6A5096" w:rsidR="00EB3B37" w:rsidRPr="00EB3B37" w:rsidRDefault="00EB3B37" w:rsidP="00EB3B37">
            <w:pPr>
              <w:spacing w:after="0" w:line="240" w:lineRule="auto"/>
              <w:rPr>
                <w:rFonts w:ascii="Calibri" w:eastAsia="Calibri" w:hAnsi="Calibri" w:cs="Times New Roman"/>
                <w:i/>
                <w:kern w:val="0"/>
                <w:sz w:val="20"/>
                <w:szCs w:val="22"/>
                <w14:ligatures w14:val="none"/>
              </w:rPr>
            </w:pPr>
            <w:r w:rsidRPr="00EB3B37">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Vatrogasna zajednica Grada Ivanca, IVKOM d.d. Ivanec</w:t>
            </w:r>
          </w:p>
        </w:tc>
      </w:tr>
      <w:tr w:rsidR="00EB3B37" w:rsidRPr="00EB3B37" w14:paraId="1DB839D9" w14:textId="77777777" w:rsidTr="006A63E0">
        <w:trPr>
          <w:trHeight w:val="103"/>
          <w:jc w:val="center"/>
        </w:trPr>
        <w:tc>
          <w:tcPr>
            <w:tcW w:w="9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A5052" w14:textId="7F0950AD" w:rsidR="00EB3B37" w:rsidRPr="00EB3B37" w:rsidRDefault="00EB3B37" w:rsidP="00EB3B37">
            <w:pPr>
              <w:tabs>
                <w:tab w:val="center" w:pos="4440"/>
              </w:tabs>
              <w:spacing w:after="0" w:line="240" w:lineRule="auto"/>
              <w:rPr>
                <w:rFonts w:ascii="Calibri" w:eastAsia="Calibri" w:hAnsi="Calibri" w:cs="Times New Roman"/>
                <w:i/>
                <w:kern w:val="0"/>
                <w:sz w:val="20"/>
                <w:szCs w:val="22"/>
                <w14:ligatures w14:val="none"/>
              </w:rPr>
            </w:pPr>
            <w:r w:rsidRPr="00EB3B37">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IVKOM d.d. Ivanec, DVD – i Vatrogasne zajednice Grada Ivanca, Upravni odjel za urbanizam, komunalne poslove i zaštitu okoliša Grada Ivanca</w:t>
            </w:r>
          </w:p>
        </w:tc>
      </w:tr>
    </w:tbl>
    <w:p w14:paraId="4C29C3FB" w14:textId="77777777" w:rsidR="00EB3B37" w:rsidRDefault="00EB3B37" w:rsidP="00EB3B37"/>
    <w:p w14:paraId="2ADA02F4" w14:textId="16B73B93" w:rsidR="00EB3B37" w:rsidRDefault="00EB3B37" w:rsidP="00EB3B37">
      <w:pPr>
        <w:pStyle w:val="Naslov3"/>
      </w:pPr>
      <w:bookmarkStart w:id="456" w:name="_Toc158621837"/>
      <w:bookmarkStart w:id="457" w:name="_Toc162957985"/>
      <w:r>
        <w:t>Uvod – Klizišta</w:t>
      </w:r>
      <w:bookmarkEnd w:id="456"/>
      <w:bookmarkEnd w:id="457"/>
    </w:p>
    <w:p w14:paraId="7C90223B" w14:textId="77777777" w:rsidR="00AE09E2" w:rsidRPr="00B05B90" w:rsidRDefault="00AE09E2" w:rsidP="00AE09E2">
      <w:r w:rsidRPr="00B05B90">
        <w:t xml:space="preserve">Klizanje je </w:t>
      </w:r>
      <w:proofErr w:type="spellStart"/>
      <w:r w:rsidRPr="00B05B90">
        <w:t>padinski</w:t>
      </w:r>
      <w:proofErr w:type="spellEnd"/>
      <w:r w:rsidRPr="00B05B90">
        <w:t xml:space="preserve"> proces pod kojim u užem smislu razumijevamo kretanje materijala, tla ili stijenskog materijala niz padinu po kliznoj plohi pod utjecajem gravitacije. Pritom voda i led mogu utjecati na te procese, ali oni nisu primarni prijenosnici. Klizišta se od drugih </w:t>
      </w:r>
      <w:proofErr w:type="spellStart"/>
      <w:r w:rsidRPr="00B05B90">
        <w:t>padinskih</w:t>
      </w:r>
      <w:proofErr w:type="spellEnd"/>
      <w:r w:rsidRPr="00B05B90">
        <w:t xml:space="preserve"> procesa razlikuju postojanjem izraženih granica u odnosu na susjedni prostor i brzinom kretanja materijala.</w:t>
      </w:r>
    </w:p>
    <w:p w14:paraId="407E3F33" w14:textId="77777777" w:rsidR="00AE09E2" w:rsidRPr="00B05B90" w:rsidRDefault="00AE09E2" w:rsidP="00AE09E2">
      <w:r w:rsidRPr="00B05B90">
        <w:t xml:space="preserve">Pojmom klizišta u širem smislu, obuhvaćen je niz procesa na padinama, uključujući urušavanje, prevrtanje, klizanje (u užem smislu), bočno širenje, tečenje i druge kompleksne pokrete. Klizište u užem smislu, prema obliku klizne plohe, može biti rotacijsko i translacijsko. Široko rasprostranjeni </w:t>
      </w:r>
      <w:proofErr w:type="spellStart"/>
      <w:r w:rsidRPr="00B05B90">
        <w:t>padinski</w:t>
      </w:r>
      <w:proofErr w:type="spellEnd"/>
      <w:r w:rsidRPr="00B05B90">
        <w:t xml:space="preserve"> procesi kao što su puzanje, </w:t>
      </w:r>
      <w:proofErr w:type="spellStart"/>
      <w:r w:rsidRPr="00B05B90">
        <w:t>supsidencija</w:t>
      </w:r>
      <w:proofErr w:type="spellEnd"/>
      <w:r w:rsidRPr="00B05B90">
        <w:t xml:space="preserve">, bubrenje i slijeganje uglavnom se ne smatraju klizištima. Kriteriji na temelju kojih se izdvajaju tipovi klizišta uključuju mehanizme pokreta (npr. klizanje, tečenje), vrstu materijala (stijena, rastrošni materijal, tlo), oblik klizne plohe (zakrivljena ili </w:t>
      </w:r>
      <w:proofErr w:type="spellStart"/>
      <w:r w:rsidRPr="00B05B90">
        <w:t>planarna</w:t>
      </w:r>
      <w:proofErr w:type="spellEnd"/>
      <w:r w:rsidRPr="00B05B90">
        <w:t>), stupanj poremećenosti pokrenute mase i brzinu pokreta.</w:t>
      </w:r>
    </w:p>
    <w:p w14:paraId="464B547B" w14:textId="77777777" w:rsidR="00AE09E2" w:rsidRPr="00B05B90" w:rsidRDefault="00AE09E2" w:rsidP="00AE09E2">
      <w:r w:rsidRPr="00B05B90">
        <w:t xml:space="preserve">Dva su značajna obilježja klizišta njihova široka rasprostranjenost i velika osjetljivost na promjene, bilo prirodne, bilo antropogene. Budući da se ubrajaju među najizrazitije </w:t>
      </w:r>
      <w:proofErr w:type="spellStart"/>
      <w:r w:rsidRPr="00B05B90">
        <w:t>padinske</w:t>
      </w:r>
      <w:proofErr w:type="spellEnd"/>
      <w:r w:rsidRPr="00B05B90">
        <w:t xml:space="preserve"> destrukcijske procese, a njihova pojava često nanosi velike štete naseljima, objektima komunalne infrastrukture, poljoprivrednim i šumskim površinama, klizišta su ponajprije područje interesa </w:t>
      </w:r>
      <w:proofErr w:type="spellStart"/>
      <w:r w:rsidRPr="00B05B90">
        <w:t>geomorfologâ</w:t>
      </w:r>
      <w:proofErr w:type="spellEnd"/>
      <w:r w:rsidRPr="00B05B90">
        <w:t>, geologâ te inženjerâ građevinarstva.</w:t>
      </w:r>
    </w:p>
    <w:p w14:paraId="52F4BB10" w14:textId="3573C5CB" w:rsidR="00AE09E2" w:rsidRPr="00B05B90" w:rsidRDefault="00AE09E2" w:rsidP="00AE09E2">
      <w:r w:rsidRPr="00B05B90">
        <w:t xml:space="preserve">Kod istraživanja klizišta vrlo je važno razdvojiti uzroke njihova nastanka od izravnih pokretača pojedinog događaja. Uzroci mogu biti pasivni i aktivni. Pasivni su čimbenici primjerice </w:t>
      </w:r>
      <w:proofErr w:type="spellStart"/>
      <w:r w:rsidRPr="00B05B90">
        <w:t>litološki</w:t>
      </w:r>
      <w:proofErr w:type="spellEnd"/>
      <w:r w:rsidRPr="00B05B90">
        <w:t xml:space="preserve"> sastav, nagib slojeva, nagib padine, ekspozicija padine i dr. Aktivni čimbenici djeluju izravno u smjeru destabilizacije padina. To su npr. trošenje, promjene nagiba padina, opterećenje padine dodatnim materijalom (prirodno ili antropogeno odlaganjem ili gradnjom), promjena razine vode temeljnice te uklanjanje vegetacije. S druge strane, do konačnog aktiviranja klizišta dolazi djelovanjem jasnih pokretača samog procesa klizanja, kao što su povećanje </w:t>
      </w:r>
      <w:proofErr w:type="spellStart"/>
      <w:r w:rsidRPr="00B05B90">
        <w:t>hidrostatskog</w:t>
      </w:r>
      <w:proofErr w:type="spellEnd"/>
      <w:r w:rsidRPr="00B05B90">
        <w:t xml:space="preserve"> tlaka u porama zbog jakih kiša ili otapanja snijega, potresi ili antropogeno djelovanje (primjerice kamenolomi, gradnja tunela i cesta). Identifikacija uzroka kao i pokretača procesa klizanja te </w:t>
      </w:r>
      <w:r w:rsidRPr="00B05B90">
        <w:lastRenderedPageBreak/>
        <w:t>ugroženih antropogenih elemenata ključan je aspekt smanjivanja prirodne opasnosti od klizanja. Prvi korak u ostvarivanju prevencije opasnosti od klizanja jest izrada inventar</w:t>
      </w:r>
      <w:r>
        <w:t>a</w:t>
      </w:r>
      <w:r w:rsidRPr="00B05B90">
        <w:t xml:space="preserve"> klizišta koji omogućuju daljnju analizu. Ona može biti različite složenosti (na tri razine) ovisno o količini dostupnih podataka: analiza podložnosti padina klizanju, analiza hazarda (opasnosti) i analiza rizika klizanja.</w:t>
      </w:r>
    </w:p>
    <w:p w14:paraId="4DEC50CA" w14:textId="77777777" w:rsidR="00AE09E2" w:rsidRDefault="00AE09E2" w:rsidP="00AE09E2">
      <w:pPr>
        <w:keepNext/>
      </w:pPr>
      <w:r w:rsidRPr="00AE09E2">
        <w:rPr>
          <w:rFonts w:ascii="Calibri" w:eastAsia="Calibri" w:hAnsi="Calibri" w:cs="Times New Roman"/>
          <w:noProof/>
          <w:kern w:val="0"/>
          <w:szCs w:val="22"/>
          <w:lang w:eastAsia="hr-HR"/>
          <w14:ligatures w14:val="none"/>
        </w:rPr>
        <w:drawing>
          <wp:inline distT="0" distB="0" distL="0" distR="0" wp14:anchorId="47B5FC99" wp14:editId="2BA864BB">
            <wp:extent cx="5759450" cy="4352925"/>
            <wp:effectExtent l="0" t="0" r="0" b="9525"/>
            <wp:docPr id="133" name="Slika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Nagib terena Štrigova.png"/>
                    <pic:cNvPicPr/>
                  </pic:nvPicPr>
                  <pic:blipFill>
                    <a:blip r:embed="rId76">
                      <a:extLst>
                        <a:ext uri="{28A0092B-C50C-407E-A947-70E740481C1C}">
                          <a14:useLocalDpi xmlns:a14="http://schemas.microsoft.com/office/drawing/2010/main" val="0"/>
                        </a:ext>
                      </a:extLst>
                    </a:blip>
                    <a:stretch>
                      <a:fillRect/>
                    </a:stretch>
                  </pic:blipFill>
                  <pic:spPr>
                    <a:xfrm>
                      <a:off x="0" y="0"/>
                      <a:ext cx="5759450" cy="4352925"/>
                    </a:xfrm>
                    <a:prstGeom prst="rect">
                      <a:avLst/>
                    </a:prstGeom>
                  </pic:spPr>
                </pic:pic>
              </a:graphicData>
            </a:graphic>
          </wp:inline>
        </w:drawing>
      </w:r>
    </w:p>
    <w:p w14:paraId="0C6E331B" w14:textId="5C5D57EB" w:rsidR="00EB3B37" w:rsidRPr="00AE09E2" w:rsidRDefault="00AE09E2" w:rsidP="00AE09E2">
      <w:pPr>
        <w:pStyle w:val="Opisslike"/>
        <w:spacing w:after="0"/>
        <w:jc w:val="center"/>
        <w:rPr>
          <w:b/>
          <w:bCs/>
          <w:i w:val="0"/>
          <w:iCs w:val="0"/>
          <w:color w:val="auto"/>
          <w:sz w:val="20"/>
          <w:szCs w:val="20"/>
        </w:rPr>
      </w:pPr>
      <w:bookmarkStart w:id="458" w:name="_Toc162957742"/>
      <w:r w:rsidRPr="00AE09E2">
        <w:rPr>
          <w:b/>
          <w:bCs/>
          <w:i w:val="0"/>
          <w:iCs w:val="0"/>
          <w:color w:val="auto"/>
          <w:sz w:val="20"/>
          <w:szCs w:val="20"/>
        </w:rPr>
        <w:t xml:space="preserve">Slika </w:t>
      </w:r>
      <w:r w:rsidRPr="00AE09E2">
        <w:rPr>
          <w:b/>
          <w:bCs/>
          <w:i w:val="0"/>
          <w:iCs w:val="0"/>
          <w:color w:val="auto"/>
          <w:sz w:val="20"/>
          <w:szCs w:val="20"/>
        </w:rPr>
        <w:fldChar w:fldCharType="begin"/>
      </w:r>
      <w:r w:rsidRPr="00AE09E2">
        <w:rPr>
          <w:b/>
          <w:bCs/>
          <w:i w:val="0"/>
          <w:iCs w:val="0"/>
          <w:color w:val="auto"/>
          <w:sz w:val="20"/>
          <w:szCs w:val="20"/>
        </w:rPr>
        <w:instrText xml:space="preserve"> SEQ Slika \* ARABIC </w:instrText>
      </w:r>
      <w:r w:rsidRPr="00AE09E2">
        <w:rPr>
          <w:b/>
          <w:bCs/>
          <w:i w:val="0"/>
          <w:iCs w:val="0"/>
          <w:color w:val="auto"/>
          <w:sz w:val="20"/>
          <w:szCs w:val="20"/>
        </w:rPr>
        <w:fldChar w:fldCharType="separate"/>
      </w:r>
      <w:r w:rsidR="00FD0F9D">
        <w:rPr>
          <w:b/>
          <w:bCs/>
          <w:i w:val="0"/>
          <w:iCs w:val="0"/>
          <w:noProof/>
          <w:color w:val="auto"/>
          <w:sz w:val="20"/>
          <w:szCs w:val="20"/>
        </w:rPr>
        <w:t>25</w:t>
      </w:r>
      <w:r w:rsidRPr="00AE09E2">
        <w:rPr>
          <w:b/>
          <w:bCs/>
          <w:i w:val="0"/>
          <w:iCs w:val="0"/>
          <w:color w:val="auto"/>
          <w:sz w:val="20"/>
          <w:szCs w:val="20"/>
        </w:rPr>
        <w:fldChar w:fldCharType="end"/>
      </w:r>
      <w:r w:rsidRPr="00AE09E2">
        <w:rPr>
          <w:b/>
          <w:bCs/>
          <w:i w:val="0"/>
          <w:iCs w:val="0"/>
          <w:color w:val="auto"/>
          <w:sz w:val="20"/>
          <w:szCs w:val="20"/>
        </w:rPr>
        <w:t>.</w:t>
      </w:r>
      <w:r>
        <w:rPr>
          <w:b/>
          <w:bCs/>
          <w:i w:val="0"/>
          <w:iCs w:val="0"/>
          <w:color w:val="auto"/>
          <w:sz w:val="20"/>
          <w:szCs w:val="20"/>
        </w:rPr>
        <w:t>:</w:t>
      </w:r>
      <w:r w:rsidRPr="00AE09E2">
        <w:rPr>
          <w:b/>
          <w:bCs/>
          <w:i w:val="0"/>
          <w:iCs w:val="0"/>
          <w:color w:val="auto"/>
          <w:sz w:val="20"/>
          <w:szCs w:val="20"/>
        </w:rPr>
        <w:t xml:space="preserve"> Prikaz nagiba terena za RH</w:t>
      </w:r>
      <w:bookmarkEnd w:id="458"/>
    </w:p>
    <w:p w14:paraId="6AD421C8" w14:textId="77777777" w:rsidR="00AE09E2" w:rsidRPr="00AE09E2" w:rsidRDefault="00AE09E2" w:rsidP="00AE09E2">
      <w:pPr>
        <w:spacing w:after="0" w:line="240" w:lineRule="auto"/>
        <w:jc w:val="center"/>
        <w:rPr>
          <w:rFonts w:ascii="Calibri" w:eastAsia="Calibri" w:hAnsi="Calibri" w:cs="Times New Roman"/>
          <w:kern w:val="0"/>
          <w:sz w:val="20"/>
          <w:szCs w:val="20"/>
          <w14:ligatures w14:val="none"/>
        </w:rPr>
      </w:pPr>
      <w:r w:rsidRPr="00AE09E2">
        <w:rPr>
          <w:rFonts w:ascii="Calibri" w:eastAsia="Calibri" w:hAnsi="Calibri" w:cs="Times New Roman"/>
          <w:kern w:val="0"/>
          <w:sz w:val="20"/>
          <w:szCs w:val="20"/>
          <w14:ligatures w14:val="none"/>
        </w:rPr>
        <w:t>Izvor: Nagib terena u Hrvatskoj, Husnjak 2000.</w:t>
      </w:r>
    </w:p>
    <w:p w14:paraId="1E05F795" w14:textId="77777777" w:rsidR="00AE09E2" w:rsidRDefault="00AE09E2" w:rsidP="00AE09E2">
      <w:pPr>
        <w:keepNext/>
        <w:jc w:val="center"/>
      </w:pPr>
      <w:r w:rsidRPr="00AE09E2">
        <w:rPr>
          <w:rFonts w:ascii="Calibri" w:eastAsia="Calibri" w:hAnsi="Calibri" w:cs="Times New Roman"/>
          <w:noProof/>
          <w:kern w:val="0"/>
          <w:szCs w:val="22"/>
          <w14:ligatures w14:val="none"/>
        </w:rPr>
        <w:lastRenderedPageBreak/>
        <w:drawing>
          <wp:inline distT="0" distB="0" distL="0" distR="0" wp14:anchorId="1DC909A5" wp14:editId="11A0291E">
            <wp:extent cx="5598544" cy="2951118"/>
            <wp:effectExtent l="0" t="0" r="2540" b="1905"/>
            <wp:docPr id="166" name="Slika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lementi klizišta.png"/>
                    <pic:cNvPicPr/>
                  </pic:nvPicPr>
                  <pic:blipFill>
                    <a:blip r:embed="rId77">
                      <a:extLst>
                        <a:ext uri="{28A0092B-C50C-407E-A947-70E740481C1C}">
                          <a14:useLocalDpi xmlns:a14="http://schemas.microsoft.com/office/drawing/2010/main" val="0"/>
                        </a:ext>
                      </a:extLst>
                    </a:blip>
                    <a:stretch>
                      <a:fillRect/>
                    </a:stretch>
                  </pic:blipFill>
                  <pic:spPr>
                    <a:xfrm>
                      <a:off x="0" y="0"/>
                      <a:ext cx="5602382" cy="2953141"/>
                    </a:xfrm>
                    <a:prstGeom prst="rect">
                      <a:avLst/>
                    </a:prstGeom>
                  </pic:spPr>
                </pic:pic>
              </a:graphicData>
            </a:graphic>
          </wp:inline>
        </w:drawing>
      </w:r>
    </w:p>
    <w:p w14:paraId="0C8FFB2E" w14:textId="2CCB5C29" w:rsidR="00EB3B37" w:rsidRDefault="00AE09E2" w:rsidP="00AE09E2">
      <w:pPr>
        <w:pStyle w:val="Opisslike"/>
        <w:spacing w:after="0"/>
        <w:jc w:val="center"/>
        <w:rPr>
          <w:b/>
          <w:bCs/>
          <w:i w:val="0"/>
          <w:iCs w:val="0"/>
          <w:color w:val="auto"/>
          <w:sz w:val="20"/>
          <w:szCs w:val="20"/>
        </w:rPr>
      </w:pPr>
      <w:bookmarkStart w:id="459" w:name="_Toc162957743"/>
      <w:r w:rsidRPr="00AE09E2">
        <w:rPr>
          <w:b/>
          <w:bCs/>
          <w:i w:val="0"/>
          <w:iCs w:val="0"/>
          <w:color w:val="auto"/>
          <w:sz w:val="20"/>
          <w:szCs w:val="20"/>
        </w:rPr>
        <w:t xml:space="preserve">Slika </w:t>
      </w:r>
      <w:r w:rsidRPr="00AE09E2">
        <w:rPr>
          <w:b/>
          <w:bCs/>
          <w:i w:val="0"/>
          <w:iCs w:val="0"/>
          <w:color w:val="auto"/>
          <w:sz w:val="20"/>
          <w:szCs w:val="20"/>
        </w:rPr>
        <w:fldChar w:fldCharType="begin"/>
      </w:r>
      <w:r w:rsidRPr="00AE09E2">
        <w:rPr>
          <w:b/>
          <w:bCs/>
          <w:i w:val="0"/>
          <w:iCs w:val="0"/>
          <w:color w:val="auto"/>
          <w:sz w:val="20"/>
          <w:szCs w:val="20"/>
        </w:rPr>
        <w:instrText xml:space="preserve"> SEQ Slika \* ARABIC </w:instrText>
      </w:r>
      <w:r w:rsidRPr="00AE09E2">
        <w:rPr>
          <w:b/>
          <w:bCs/>
          <w:i w:val="0"/>
          <w:iCs w:val="0"/>
          <w:color w:val="auto"/>
          <w:sz w:val="20"/>
          <w:szCs w:val="20"/>
        </w:rPr>
        <w:fldChar w:fldCharType="separate"/>
      </w:r>
      <w:r w:rsidR="00FD0F9D">
        <w:rPr>
          <w:b/>
          <w:bCs/>
          <w:i w:val="0"/>
          <w:iCs w:val="0"/>
          <w:noProof/>
          <w:color w:val="auto"/>
          <w:sz w:val="20"/>
          <w:szCs w:val="20"/>
        </w:rPr>
        <w:t>26</w:t>
      </w:r>
      <w:r w:rsidRPr="00AE09E2">
        <w:rPr>
          <w:b/>
          <w:bCs/>
          <w:i w:val="0"/>
          <w:iCs w:val="0"/>
          <w:color w:val="auto"/>
          <w:sz w:val="20"/>
          <w:szCs w:val="20"/>
        </w:rPr>
        <w:fldChar w:fldCharType="end"/>
      </w:r>
      <w:r w:rsidRPr="00AE09E2">
        <w:rPr>
          <w:b/>
          <w:bCs/>
          <w:i w:val="0"/>
          <w:iCs w:val="0"/>
          <w:color w:val="auto"/>
          <w:sz w:val="20"/>
          <w:szCs w:val="20"/>
        </w:rPr>
        <w:t>.: Prikaz osnovnih elemenata klizišta</w:t>
      </w:r>
      <w:bookmarkEnd w:id="459"/>
    </w:p>
    <w:p w14:paraId="2C317210" w14:textId="0BCDC08F" w:rsidR="00AE09E2" w:rsidRPr="00AE09E2" w:rsidRDefault="00AE09E2" w:rsidP="00AE09E2">
      <w:pPr>
        <w:spacing w:after="0" w:line="240" w:lineRule="auto"/>
        <w:jc w:val="center"/>
        <w:rPr>
          <w:rFonts w:ascii="Calibri" w:eastAsia="Calibri" w:hAnsi="Calibri" w:cs="Times New Roman"/>
          <w:kern w:val="0"/>
          <w:sz w:val="20"/>
          <w:szCs w:val="20"/>
          <w14:ligatures w14:val="none"/>
        </w:rPr>
      </w:pPr>
      <w:r w:rsidRPr="00AE09E2">
        <w:rPr>
          <w:rFonts w:ascii="Calibri" w:eastAsia="Calibri" w:hAnsi="Calibri" w:cs="Times New Roman"/>
          <w:kern w:val="0"/>
          <w:sz w:val="20"/>
          <w:szCs w:val="20"/>
          <w14:ligatures w14:val="none"/>
        </w:rPr>
        <w:t xml:space="preserve">Izvor: Živjeti na klizištu, dr.sc. R. </w:t>
      </w:r>
      <w:proofErr w:type="spellStart"/>
      <w:r w:rsidRPr="00AE09E2">
        <w:rPr>
          <w:rFonts w:ascii="Calibri" w:eastAsia="Calibri" w:hAnsi="Calibri" w:cs="Times New Roman"/>
          <w:kern w:val="0"/>
          <w:sz w:val="20"/>
          <w:szCs w:val="20"/>
          <w14:ligatures w14:val="none"/>
        </w:rPr>
        <w:t>Dervišević</w:t>
      </w:r>
      <w:proofErr w:type="spellEnd"/>
      <w:r w:rsidRPr="00AE09E2">
        <w:rPr>
          <w:rFonts w:ascii="Calibri" w:eastAsia="Calibri" w:hAnsi="Calibri" w:cs="Times New Roman"/>
          <w:kern w:val="0"/>
          <w:sz w:val="20"/>
          <w:szCs w:val="20"/>
          <w14:ligatures w14:val="none"/>
        </w:rPr>
        <w:t xml:space="preserve">; dr.sc. Z. </w:t>
      </w:r>
      <w:proofErr w:type="spellStart"/>
      <w:r w:rsidRPr="00AE09E2">
        <w:rPr>
          <w:rFonts w:ascii="Calibri" w:eastAsia="Calibri" w:hAnsi="Calibri" w:cs="Times New Roman"/>
          <w:kern w:val="0"/>
          <w:sz w:val="20"/>
          <w:szCs w:val="20"/>
          <w14:ligatures w14:val="none"/>
        </w:rPr>
        <w:t>Ferhatbegović</w:t>
      </w:r>
      <w:proofErr w:type="spellEnd"/>
      <w:r w:rsidRPr="00AE09E2">
        <w:rPr>
          <w:rFonts w:ascii="Calibri" w:eastAsia="Calibri" w:hAnsi="Calibri" w:cs="Times New Roman"/>
          <w:kern w:val="0"/>
          <w:sz w:val="20"/>
          <w:szCs w:val="20"/>
          <w14:ligatures w14:val="none"/>
        </w:rPr>
        <w:t>, 2014.</w:t>
      </w:r>
      <w:r>
        <w:rPr>
          <w:rFonts w:ascii="Calibri" w:eastAsia="Calibri" w:hAnsi="Calibri" w:cs="Times New Roman"/>
          <w:kern w:val="0"/>
          <w:sz w:val="20"/>
          <w:szCs w:val="20"/>
          <w14:ligatures w14:val="none"/>
        </w:rPr>
        <w:t xml:space="preserve"> </w:t>
      </w:r>
      <w:r w:rsidRPr="00AE09E2">
        <w:rPr>
          <w:rFonts w:ascii="Calibri" w:eastAsia="Calibri" w:hAnsi="Calibri" w:cs="Times New Roman"/>
          <w:kern w:val="0"/>
          <w:sz w:val="20"/>
          <w:szCs w:val="20"/>
          <w14:ligatures w14:val="none"/>
        </w:rPr>
        <w:t>god.</w:t>
      </w:r>
    </w:p>
    <w:p w14:paraId="2D4030E3" w14:textId="77777777" w:rsidR="00AE09E2" w:rsidRDefault="00AE09E2" w:rsidP="00AE09E2">
      <w:pPr>
        <w:keepNext/>
      </w:pPr>
      <w:r w:rsidRPr="00AE09E2">
        <w:rPr>
          <w:rFonts w:ascii="Calibri" w:eastAsia="Calibri" w:hAnsi="Calibri" w:cs="Times New Roman"/>
          <w:noProof/>
          <w:kern w:val="0"/>
          <w:sz w:val="20"/>
          <w:szCs w:val="20"/>
          <w14:ligatures w14:val="none"/>
        </w:rPr>
        <w:drawing>
          <wp:inline distT="0" distB="0" distL="0" distR="0" wp14:anchorId="10DFF9AF" wp14:editId="7B7A5948">
            <wp:extent cx="5759450" cy="1646555"/>
            <wp:effectExtent l="0" t="0" r="0" b="0"/>
            <wp:docPr id="167" name="Slika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tipovi klizanja.png"/>
                    <pic:cNvPicPr/>
                  </pic:nvPicPr>
                  <pic:blipFill>
                    <a:blip r:embed="rId78">
                      <a:extLst>
                        <a:ext uri="{28A0092B-C50C-407E-A947-70E740481C1C}">
                          <a14:useLocalDpi xmlns:a14="http://schemas.microsoft.com/office/drawing/2010/main" val="0"/>
                        </a:ext>
                      </a:extLst>
                    </a:blip>
                    <a:stretch>
                      <a:fillRect/>
                    </a:stretch>
                  </pic:blipFill>
                  <pic:spPr>
                    <a:xfrm>
                      <a:off x="0" y="0"/>
                      <a:ext cx="5759450" cy="1646555"/>
                    </a:xfrm>
                    <a:prstGeom prst="rect">
                      <a:avLst/>
                    </a:prstGeom>
                  </pic:spPr>
                </pic:pic>
              </a:graphicData>
            </a:graphic>
          </wp:inline>
        </w:drawing>
      </w:r>
    </w:p>
    <w:p w14:paraId="59C1E5F1" w14:textId="1B21EDFA" w:rsidR="00AE09E2" w:rsidRDefault="00AE09E2" w:rsidP="00AE09E2">
      <w:pPr>
        <w:pStyle w:val="Opisslike"/>
        <w:spacing w:after="0"/>
        <w:jc w:val="center"/>
        <w:rPr>
          <w:b/>
          <w:bCs/>
          <w:i w:val="0"/>
          <w:iCs w:val="0"/>
          <w:color w:val="auto"/>
          <w:sz w:val="20"/>
          <w:szCs w:val="20"/>
        </w:rPr>
      </w:pPr>
      <w:bookmarkStart w:id="460" w:name="_Toc162957744"/>
      <w:r w:rsidRPr="00AE09E2">
        <w:rPr>
          <w:b/>
          <w:bCs/>
          <w:i w:val="0"/>
          <w:iCs w:val="0"/>
          <w:color w:val="auto"/>
          <w:sz w:val="20"/>
          <w:szCs w:val="20"/>
        </w:rPr>
        <w:t xml:space="preserve">Slika </w:t>
      </w:r>
      <w:r w:rsidRPr="00AE09E2">
        <w:rPr>
          <w:b/>
          <w:bCs/>
          <w:i w:val="0"/>
          <w:iCs w:val="0"/>
          <w:color w:val="auto"/>
          <w:sz w:val="20"/>
          <w:szCs w:val="20"/>
        </w:rPr>
        <w:fldChar w:fldCharType="begin"/>
      </w:r>
      <w:r w:rsidRPr="00AE09E2">
        <w:rPr>
          <w:b/>
          <w:bCs/>
          <w:i w:val="0"/>
          <w:iCs w:val="0"/>
          <w:color w:val="auto"/>
          <w:sz w:val="20"/>
          <w:szCs w:val="20"/>
        </w:rPr>
        <w:instrText xml:space="preserve"> SEQ Slika \* ARABIC </w:instrText>
      </w:r>
      <w:r w:rsidRPr="00AE09E2">
        <w:rPr>
          <w:b/>
          <w:bCs/>
          <w:i w:val="0"/>
          <w:iCs w:val="0"/>
          <w:color w:val="auto"/>
          <w:sz w:val="20"/>
          <w:szCs w:val="20"/>
        </w:rPr>
        <w:fldChar w:fldCharType="separate"/>
      </w:r>
      <w:r w:rsidR="00FD0F9D">
        <w:rPr>
          <w:b/>
          <w:bCs/>
          <w:i w:val="0"/>
          <w:iCs w:val="0"/>
          <w:noProof/>
          <w:color w:val="auto"/>
          <w:sz w:val="20"/>
          <w:szCs w:val="20"/>
        </w:rPr>
        <w:t>27</w:t>
      </w:r>
      <w:r w:rsidRPr="00AE09E2">
        <w:rPr>
          <w:b/>
          <w:bCs/>
          <w:i w:val="0"/>
          <w:iCs w:val="0"/>
          <w:color w:val="auto"/>
          <w:sz w:val="20"/>
          <w:szCs w:val="20"/>
        </w:rPr>
        <w:fldChar w:fldCharType="end"/>
      </w:r>
      <w:r w:rsidRPr="00AE09E2">
        <w:rPr>
          <w:b/>
          <w:bCs/>
          <w:i w:val="0"/>
          <w:iCs w:val="0"/>
          <w:color w:val="auto"/>
          <w:sz w:val="20"/>
          <w:szCs w:val="20"/>
        </w:rPr>
        <w:t>.: Prikaz osnovnih tipova klizanja prema mehanizmu kretanja</w:t>
      </w:r>
      <w:bookmarkEnd w:id="460"/>
    </w:p>
    <w:p w14:paraId="06E029BB" w14:textId="66DB79E6" w:rsidR="00AE09E2" w:rsidRPr="00B05B90" w:rsidRDefault="00AE09E2" w:rsidP="00AE09E2">
      <w:pPr>
        <w:spacing w:line="240" w:lineRule="auto"/>
        <w:jc w:val="center"/>
        <w:rPr>
          <w:sz w:val="20"/>
          <w:szCs w:val="20"/>
        </w:rPr>
      </w:pPr>
      <w:r w:rsidRPr="00B05B90">
        <w:rPr>
          <w:sz w:val="20"/>
          <w:szCs w:val="20"/>
        </w:rPr>
        <w:t xml:space="preserve">Izvor: Živjeti na klizištu, dr.sc. R. </w:t>
      </w:r>
      <w:proofErr w:type="spellStart"/>
      <w:r w:rsidRPr="00B05B90">
        <w:rPr>
          <w:sz w:val="20"/>
          <w:szCs w:val="20"/>
        </w:rPr>
        <w:t>Dervišević</w:t>
      </w:r>
      <w:proofErr w:type="spellEnd"/>
      <w:r w:rsidRPr="00B05B90">
        <w:rPr>
          <w:sz w:val="20"/>
          <w:szCs w:val="20"/>
        </w:rPr>
        <w:t xml:space="preserve">; dr.sc. Z. </w:t>
      </w:r>
      <w:proofErr w:type="spellStart"/>
      <w:r w:rsidRPr="00B05B90">
        <w:rPr>
          <w:sz w:val="20"/>
          <w:szCs w:val="20"/>
        </w:rPr>
        <w:t>Ferhatbegović</w:t>
      </w:r>
      <w:proofErr w:type="spellEnd"/>
      <w:r w:rsidRPr="00B05B90">
        <w:rPr>
          <w:sz w:val="20"/>
          <w:szCs w:val="20"/>
        </w:rPr>
        <w:t>, 2014.</w:t>
      </w:r>
      <w:r>
        <w:rPr>
          <w:sz w:val="20"/>
          <w:szCs w:val="20"/>
        </w:rPr>
        <w:t xml:space="preserve"> </w:t>
      </w:r>
      <w:r w:rsidRPr="00B05B90">
        <w:rPr>
          <w:sz w:val="20"/>
          <w:szCs w:val="20"/>
        </w:rPr>
        <w:t>god</w:t>
      </w:r>
      <w:r>
        <w:rPr>
          <w:sz w:val="20"/>
          <w:szCs w:val="20"/>
        </w:rPr>
        <w:t>.</w:t>
      </w:r>
    </w:p>
    <w:p w14:paraId="448E392A" w14:textId="77777777" w:rsidR="00AE09E2" w:rsidRPr="00AE09E2" w:rsidRDefault="00AE09E2">
      <w:pPr>
        <w:numPr>
          <w:ilvl w:val="0"/>
          <w:numId w:val="93"/>
        </w:numPr>
        <w:spacing w:after="200" w:line="276" w:lineRule="auto"/>
        <w:contextualSpacing/>
        <w:rPr>
          <w:rFonts w:ascii="Calibri" w:eastAsia="Calibri" w:hAnsi="Calibri" w:cs="Times New Roman"/>
          <w:kern w:val="0"/>
          <w:lang w:val="en-US"/>
          <w14:ligatures w14:val="none"/>
        </w:rPr>
      </w:pPr>
      <w:proofErr w:type="spellStart"/>
      <w:r w:rsidRPr="00AE09E2">
        <w:rPr>
          <w:rFonts w:ascii="Calibri" w:eastAsia="Calibri" w:hAnsi="Calibri" w:cs="Times New Roman"/>
          <w:kern w:val="0"/>
          <w:lang w:val="en-US"/>
          <w14:ligatures w14:val="none"/>
        </w:rPr>
        <w:t>Odronjavanje</w:t>
      </w:r>
      <w:proofErr w:type="spellEnd"/>
      <w:r w:rsidRPr="00AE09E2">
        <w:rPr>
          <w:rFonts w:ascii="Calibri" w:eastAsia="Calibri" w:hAnsi="Calibri" w:cs="Times New Roman"/>
          <w:kern w:val="0"/>
          <w:lang w:val="en-US"/>
          <w14:ligatures w14:val="none"/>
        </w:rPr>
        <w:t xml:space="preserve"> je </w:t>
      </w:r>
      <w:proofErr w:type="spellStart"/>
      <w:r w:rsidRPr="00AE09E2">
        <w:rPr>
          <w:rFonts w:ascii="Calibri" w:eastAsia="Calibri" w:hAnsi="Calibri" w:cs="Times New Roman"/>
          <w:kern w:val="0"/>
          <w:lang w:val="en-US"/>
          <w14:ligatures w14:val="none"/>
        </w:rPr>
        <w:t>odvajanje</w:t>
      </w:r>
      <w:proofErr w:type="spellEnd"/>
      <w:r w:rsidRPr="00AE09E2">
        <w:rPr>
          <w:rFonts w:ascii="Calibri" w:eastAsia="Calibri" w:hAnsi="Calibri" w:cs="Times New Roman"/>
          <w:kern w:val="0"/>
          <w:lang w:val="en-US"/>
          <w14:ligatures w14:val="none"/>
        </w:rPr>
        <w:t xml:space="preserve"> mase </w:t>
      </w:r>
      <w:proofErr w:type="spellStart"/>
      <w:r w:rsidRPr="00AE09E2">
        <w:rPr>
          <w:rFonts w:ascii="Calibri" w:eastAsia="Calibri" w:hAnsi="Calibri" w:cs="Times New Roman"/>
          <w:kern w:val="0"/>
          <w:lang w:val="en-US"/>
          <w14:ligatures w14:val="none"/>
        </w:rPr>
        <w:t>sa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strmih</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padina</w:t>
      </w:r>
      <w:proofErr w:type="spellEnd"/>
      <w:r w:rsidRPr="00AE09E2">
        <w:rPr>
          <w:rFonts w:ascii="Calibri" w:eastAsia="Calibri" w:hAnsi="Calibri" w:cs="Times New Roman"/>
          <w:kern w:val="0"/>
          <w:lang w:val="en-US"/>
          <w14:ligatures w14:val="none"/>
        </w:rPr>
        <w:t xml:space="preserve"> po </w:t>
      </w:r>
      <w:proofErr w:type="spellStart"/>
      <w:r w:rsidRPr="00AE09E2">
        <w:rPr>
          <w:rFonts w:ascii="Calibri" w:eastAsia="Calibri" w:hAnsi="Calibri" w:cs="Times New Roman"/>
          <w:kern w:val="0"/>
          <w:lang w:val="en-US"/>
          <w14:ligatures w14:val="none"/>
        </w:rPr>
        <w:t>površini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kada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dolazi</w:t>
      </w:r>
      <w:proofErr w:type="spellEnd"/>
      <w:r w:rsidRPr="00AE09E2">
        <w:rPr>
          <w:rFonts w:ascii="Calibri" w:eastAsia="Calibri" w:hAnsi="Calibri" w:cs="Times New Roman"/>
          <w:kern w:val="0"/>
          <w:lang w:val="en-US"/>
          <w14:ligatures w14:val="none"/>
        </w:rPr>
        <w:t xml:space="preserve"> do </w:t>
      </w:r>
      <w:proofErr w:type="spellStart"/>
      <w:r w:rsidRPr="00AE09E2">
        <w:rPr>
          <w:rFonts w:ascii="Calibri" w:eastAsia="Calibri" w:hAnsi="Calibri" w:cs="Times New Roman"/>
          <w:kern w:val="0"/>
          <w:lang w:val="en-US"/>
          <w14:ligatures w14:val="none"/>
        </w:rPr>
        <w:t>slobodnog</w:t>
      </w:r>
      <w:proofErr w:type="spellEnd"/>
      <w:r w:rsidRPr="00AE09E2">
        <w:rPr>
          <w:rFonts w:ascii="Calibri" w:eastAsia="Calibri" w:hAnsi="Calibri" w:cs="Times New Roman"/>
          <w:kern w:val="0"/>
          <w:lang w:val="en-US"/>
          <w14:ligatures w14:val="none"/>
        </w:rPr>
        <w:t xml:space="preserve"> pada </w:t>
      </w:r>
      <w:proofErr w:type="spellStart"/>
      <w:r w:rsidRPr="00AE09E2">
        <w:rPr>
          <w:rFonts w:ascii="Calibri" w:eastAsia="Calibri" w:hAnsi="Calibri" w:cs="Times New Roman"/>
          <w:kern w:val="0"/>
          <w:lang w:val="en-US"/>
          <w14:ligatures w14:val="none"/>
        </w:rPr>
        <w:t>stijenskog</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materijala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prevrtanja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ili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kotrljanja</w:t>
      </w:r>
      <w:proofErr w:type="spellEnd"/>
      <w:r w:rsidRPr="00AE09E2">
        <w:rPr>
          <w:rFonts w:ascii="Calibri" w:eastAsia="Calibri" w:hAnsi="Calibri" w:cs="Times New Roman"/>
          <w:kern w:val="0"/>
          <w:lang w:val="en-US"/>
          <w14:ligatures w14:val="none"/>
        </w:rPr>
        <w:t>.</w:t>
      </w:r>
    </w:p>
    <w:p w14:paraId="1F33D501" w14:textId="77777777" w:rsidR="00AE09E2" w:rsidRPr="00AE09E2" w:rsidRDefault="00AE09E2">
      <w:pPr>
        <w:numPr>
          <w:ilvl w:val="0"/>
          <w:numId w:val="93"/>
        </w:numPr>
        <w:spacing w:after="200" w:line="276" w:lineRule="auto"/>
        <w:contextualSpacing/>
        <w:rPr>
          <w:rFonts w:ascii="Calibri" w:eastAsia="Calibri" w:hAnsi="Calibri" w:cs="Times New Roman"/>
          <w:kern w:val="0"/>
          <w:lang w:val="en-US"/>
          <w14:ligatures w14:val="none"/>
        </w:rPr>
      </w:pPr>
      <w:proofErr w:type="spellStart"/>
      <w:r w:rsidRPr="00AE09E2">
        <w:rPr>
          <w:rFonts w:ascii="Calibri" w:eastAsia="Calibri" w:hAnsi="Calibri" w:cs="Times New Roman"/>
          <w:kern w:val="0"/>
          <w:lang w:val="en-US"/>
          <w14:ligatures w14:val="none"/>
        </w:rPr>
        <w:t>Prevrtanje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predstavlja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rotaciju</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prema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naprijed</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odvojene</w:t>
      </w:r>
      <w:proofErr w:type="spellEnd"/>
      <w:r w:rsidRPr="00AE09E2">
        <w:rPr>
          <w:rFonts w:ascii="Calibri" w:eastAsia="Calibri" w:hAnsi="Calibri" w:cs="Times New Roman"/>
          <w:kern w:val="0"/>
          <w:lang w:val="en-US"/>
          <w14:ligatures w14:val="none"/>
        </w:rPr>
        <w:t xml:space="preserve"> mase </w:t>
      </w:r>
      <w:proofErr w:type="spellStart"/>
      <w:r w:rsidRPr="00AE09E2">
        <w:rPr>
          <w:rFonts w:ascii="Calibri" w:eastAsia="Calibri" w:hAnsi="Calibri" w:cs="Times New Roman"/>
          <w:kern w:val="0"/>
          <w:lang w:val="en-US"/>
          <w14:ligatures w14:val="none"/>
        </w:rPr>
        <w:t>oko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osi</w:t>
      </w:r>
      <w:proofErr w:type="spellEnd"/>
      <w:r w:rsidRPr="00AE09E2">
        <w:rPr>
          <w:rFonts w:ascii="Calibri" w:eastAsia="Calibri" w:hAnsi="Calibri" w:cs="Times New Roman"/>
          <w:kern w:val="0"/>
          <w:lang w:val="en-US"/>
          <w14:ligatures w14:val="none"/>
        </w:rPr>
        <w:t xml:space="preserve"> koji se </w:t>
      </w:r>
      <w:proofErr w:type="spellStart"/>
      <w:r w:rsidRPr="00AE09E2">
        <w:rPr>
          <w:rFonts w:ascii="Calibri" w:eastAsia="Calibri" w:hAnsi="Calibri" w:cs="Times New Roman"/>
          <w:kern w:val="0"/>
          <w:lang w:val="en-US"/>
          <w14:ligatures w14:val="none"/>
        </w:rPr>
        <w:t>nalazi</w:t>
      </w:r>
      <w:proofErr w:type="spellEnd"/>
      <w:r w:rsidRPr="00AE09E2">
        <w:rPr>
          <w:rFonts w:ascii="Calibri" w:eastAsia="Calibri" w:hAnsi="Calibri" w:cs="Times New Roman"/>
          <w:kern w:val="0"/>
          <w:lang w:val="en-US"/>
          <w14:ligatures w14:val="none"/>
        </w:rPr>
        <w:t xml:space="preserve"> u </w:t>
      </w:r>
      <w:proofErr w:type="spellStart"/>
      <w:r w:rsidRPr="00AE09E2">
        <w:rPr>
          <w:rFonts w:ascii="Calibri" w:eastAsia="Calibri" w:hAnsi="Calibri" w:cs="Times New Roman"/>
          <w:kern w:val="0"/>
          <w:lang w:val="en-US"/>
          <w14:ligatures w14:val="none"/>
        </w:rPr>
        <w:t>njenoj</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bazi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ili</w:t>
      </w:r>
      <w:proofErr w:type="spellEnd"/>
      <w:r w:rsidRPr="00AE09E2">
        <w:rPr>
          <w:rFonts w:ascii="Calibri" w:eastAsia="Calibri" w:hAnsi="Calibri" w:cs="Times New Roman"/>
          <w:kern w:val="0"/>
          <w:lang w:val="en-US"/>
          <w14:ligatures w14:val="none"/>
        </w:rPr>
        <w:t xml:space="preserve"> u </w:t>
      </w:r>
      <w:proofErr w:type="spellStart"/>
      <w:r w:rsidRPr="00AE09E2">
        <w:rPr>
          <w:rFonts w:ascii="Calibri" w:eastAsia="Calibri" w:hAnsi="Calibri" w:cs="Times New Roman"/>
          <w:kern w:val="0"/>
          <w:lang w:val="en-US"/>
          <w14:ligatures w14:val="none"/>
        </w:rPr>
        <w:t>blizini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baze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Ponekad</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može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biti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izraženo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kao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međusobno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prislonjeni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odvojeni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blokovi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Prevrtanje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može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prethoditi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ili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slijediti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nakon</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odronjavanja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ili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klizanja</w:t>
      </w:r>
      <w:proofErr w:type="spellEnd"/>
      <w:r w:rsidRPr="00AE09E2">
        <w:rPr>
          <w:rFonts w:ascii="Calibri" w:eastAsia="Calibri" w:hAnsi="Calibri" w:cs="Times New Roman"/>
          <w:kern w:val="0"/>
          <w:lang w:val="en-US"/>
          <w14:ligatures w14:val="none"/>
        </w:rPr>
        <w:t>.</w:t>
      </w:r>
    </w:p>
    <w:p w14:paraId="227F4B8D" w14:textId="77777777" w:rsidR="00AE09E2" w:rsidRPr="00AE09E2" w:rsidRDefault="00AE09E2">
      <w:pPr>
        <w:numPr>
          <w:ilvl w:val="0"/>
          <w:numId w:val="93"/>
        </w:numPr>
        <w:spacing w:after="200" w:line="276" w:lineRule="auto"/>
        <w:contextualSpacing/>
        <w:rPr>
          <w:rFonts w:ascii="Calibri" w:eastAsia="Calibri" w:hAnsi="Calibri" w:cs="Times New Roman"/>
          <w:kern w:val="0"/>
          <w:lang w:val="en-US"/>
          <w14:ligatures w14:val="none"/>
        </w:rPr>
      </w:pPr>
      <w:proofErr w:type="spellStart"/>
      <w:r w:rsidRPr="00AE09E2">
        <w:rPr>
          <w:rFonts w:ascii="Calibri" w:eastAsia="Calibri" w:hAnsi="Calibri" w:cs="Times New Roman"/>
          <w:kern w:val="0"/>
          <w:lang w:val="en-US"/>
          <w14:ligatures w14:val="none"/>
        </w:rPr>
        <w:t>Tečenje</w:t>
      </w:r>
      <w:proofErr w:type="spellEnd"/>
      <w:r w:rsidRPr="00AE09E2">
        <w:rPr>
          <w:rFonts w:ascii="Calibri" w:eastAsia="Calibri" w:hAnsi="Calibri" w:cs="Times New Roman"/>
          <w:kern w:val="0"/>
          <w:lang w:val="en-US"/>
          <w14:ligatures w14:val="none"/>
        </w:rPr>
        <w:t xml:space="preserve"> je </w:t>
      </w:r>
      <w:proofErr w:type="spellStart"/>
      <w:r w:rsidRPr="00AE09E2">
        <w:rPr>
          <w:rFonts w:ascii="Calibri" w:eastAsia="Calibri" w:hAnsi="Calibri" w:cs="Times New Roman"/>
          <w:kern w:val="0"/>
          <w:lang w:val="en-US"/>
          <w14:ligatures w14:val="none"/>
        </w:rPr>
        <w:t>raznovrsno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kretanje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sa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znatnim</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varijacijama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brzine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sadržaja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vode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Često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počinje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kao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klizanje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odronjavanje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ili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kao</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prevrtanje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na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strmim</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padinama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pri</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čemu</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dolazi</w:t>
      </w:r>
      <w:proofErr w:type="spellEnd"/>
      <w:r w:rsidRPr="00AE09E2">
        <w:rPr>
          <w:rFonts w:ascii="Calibri" w:eastAsia="Calibri" w:hAnsi="Calibri" w:cs="Times New Roman"/>
          <w:kern w:val="0"/>
          <w:lang w:val="en-US"/>
          <w14:ligatures w14:val="none"/>
        </w:rPr>
        <w:t xml:space="preserve"> do </w:t>
      </w:r>
      <w:proofErr w:type="spellStart"/>
      <w:r w:rsidRPr="00AE09E2">
        <w:rPr>
          <w:rFonts w:ascii="Calibri" w:eastAsia="Calibri" w:hAnsi="Calibri" w:cs="Times New Roman"/>
          <w:kern w:val="0"/>
          <w:lang w:val="en-US"/>
          <w14:ligatures w14:val="none"/>
        </w:rPr>
        <w:t>brzog</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gubitka</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kohezije</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pokrenutog</w:t>
      </w:r>
      <w:proofErr w:type="spellEnd"/>
      <w:r w:rsidRPr="00AE09E2">
        <w:rPr>
          <w:rFonts w:ascii="Calibri" w:eastAsia="Calibri" w:hAnsi="Calibri" w:cs="Times New Roman"/>
          <w:kern w:val="0"/>
          <w:lang w:val="en-US"/>
          <w14:ligatures w14:val="none"/>
        </w:rPr>
        <w:t xml:space="preserve"> </w:t>
      </w:r>
      <w:proofErr w:type="spellStart"/>
      <w:r w:rsidRPr="00AE09E2">
        <w:rPr>
          <w:rFonts w:ascii="Calibri" w:eastAsia="Calibri" w:hAnsi="Calibri" w:cs="Times New Roman"/>
          <w:kern w:val="0"/>
          <w:lang w:val="en-US"/>
          <w14:ligatures w14:val="none"/>
        </w:rPr>
        <w:t>materijala</w:t>
      </w:r>
      <w:proofErr w:type="spellEnd"/>
      <w:r w:rsidRPr="00AE09E2">
        <w:rPr>
          <w:rFonts w:ascii="Calibri" w:eastAsia="Calibri" w:hAnsi="Calibri" w:cs="Times New Roman"/>
          <w:kern w:val="0"/>
          <w:lang w:val="en-US"/>
          <w14:ligatures w14:val="none"/>
        </w:rPr>
        <w:t>.</w:t>
      </w:r>
    </w:p>
    <w:p w14:paraId="6EED5F0E" w14:textId="77777777" w:rsidR="00AE09E2" w:rsidRDefault="00AE09E2" w:rsidP="00AE09E2"/>
    <w:p w14:paraId="56107F2F" w14:textId="77777777" w:rsidR="00AE09E2" w:rsidRDefault="00AE09E2" w:rsidP="00AE09E2">
      <w:pPr>
        <w:keepNext/>
      </w:pPr>
      <w:r w:rsidRPr="00AE09E2">
        <w:rPr>
          <w:rFonts w:ascii="Calibri" w:eastAsia="Calibri" w:hAnsi="Calibri" w:cs="Times New Roman"/>
          <w:noProof/>
          <w:kern w:val="0"/>
          <w14:ligatures w14:val="none"/>
        </w:rPr>
        <w:lastRenderedPageBreak/>
        <w:drawing>
          <wp:inline distT="0" distB="0" distL="0" distR="0" wp14:anchorId="0AE711E6" wp14:editId="5DA66750">
            <wp:extent cx="5759450" cy="3916045"/>
            <wp:effectExtent l="0" t="0" r="0" b="8255"/>
            <wp:docPr id="168" name="Slika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okazatelji klizanja.png"/>
                    <pic:cNvPicPr/>
                  </pic:nvPicPr>
                  <pic:blipFill>
                    <a:blip r:embed="rId79">
                      <a:extLst>
                        <a:ext uri="{28A0092B-C50C-407E-A947-70E740481C1C}">
                          <a14:useLocalDpi xmlns:a14="http://schemas.microsoft.com/office/drawing/2010/main" val="0"/>
                        </a:ext>
                      </a:extLst>
                    </a:blip>
                    <a:stretch>
                      <a:fillRect/>
                    </a:stretch>
                  </pic:blipFill>
                  <pic:spPr>
                    <a:xfrm>
                      <a:off x="0" y="0"/>
                      <a:ext cx="5759450" cy="3916045"/>
                    </a:xfrm>
                    <a:prstGeom prst="rect">
                      <a:avLst/>
                    </a:prstGeom>
                  </pic:spPr>
                </pic:pic>
              </a:graphicData>
            </a:graphic>
          </wp:inline>
        </w:drawing>
      </w:r>
    </w:p>
    <w:p w14:paraId="098D489A" w14:textId="7B741D39" w:rsidR="00AE09E2" w:rsidRDefault="00AE09E2" w:rsidP="0077391F">
      <w:pPr>
        <w:pStyle w:val="Opisslike"/>
        <w:spacing w:after="0"/>
        <w:jc w:val="center"/>
        <w:rPr>
          <w:b/>
          <w:bCs/>
          <w:i w:val="0"/>
          <w:iCs w:val="0"/>
          <w:color w:val="auto"/>
          <w:sz w:val="20"/>
          <w:szCs w:val="20"/>
        </w:rPr>
      </w:pPr>
      <w:bookmarkStart w:id="461" w:name="_Toc162957745"/>
      <w:r w:rsidRPr="00AE09E2">
        <w:rPr>
          <w:b/>
          <w:bCs/>
          <w:i w:val="0"/>
          <w:iCs w:val="0"/>
          <w:color w:val="auto"/>
          <w:sz w:val="20"/>
          <w:szCs w:val="20"/>
        </w:rPr>
        <w:t xml:space="preserve">Slika </w:t>
      </w:r>
      <w:r w:rsidRPr="00AE09E2">
        <w:rPr>
          <w:b/>
          <w:bCs/>
          <w:i w:val="0"/>
          <w:iCs w:val="0"/>
          <w:color w:val="auto"/>
          <w:sz w:val="20"/>
          <w:szCs w:val="20"/>
        </w:rPr>
        <w:fldChar w:fldCharType="begin"/>
      </w:r>
      <w:r w:rsidRPr="00AE09E2">
        <w:rPr>
          <w:b/>
          <w:bCs/>
          <w:i w:val="0"/>
          <w:iCs w:val="0"/>
          <w:color w:val="auto"/>
          <w:sz w:val="20"/>
          <w:szCs w:val="20"/>
        </w:rPr>
        <w:instrText xml:space="preserve"> SEQ Slika \* ARABIC </w:instrText>
      </w:r>
      <w:r w:rsidRPr="00AE09E2">
        <w:rPr>
          <w:b/>
          <w:bCs/>
          <w:i w:val="0"/>
          <w:iCs w:val="0"/>
          <w:color w:val="auto"/>
          <w:sz w:val="20"/>
          <w:szCs w:val="20"/>
        </w:rPr>
        <w:fldChar w:fldCharType="separate"/>
      </w:r>
      <w:r w:rsidR="00FD0F9D">
        <w:rPr>
          <w:b/>
          <w:bCs/>
          <w:i w:val="0"/>
          <w:iCs w:val="0"/>
          <w:noProof/>
          <w:color w:val="auto"/>
          <w:sz w:val="20"/>
          <w:szCs w:val="20"/>
        </w:rPr>
        <w:t>28</w:t>
      </w:r>
      <w:r w:rsidRPr="00AE09E2">
        <w:rPr>
          <w:b/>
          <w:bCs/>
          <w:i w:val="0"/>
          <w:iCs w:val="0"/>
          <w:color w:val="auto"/>
          <w:sz w:val="20"/>
          <w:szCs w:val="20"/>
        </w:rPr>
        <w:fldChar w:fldCharType="end"/>
      </w:r>
      <w:r w:rsidRPr="00AE09E2">
        <w:rPr>
          <w:b/>
          <w:bCs/>
          <w:i w:val="0"/>
          <w:iCs w:val="0"/>
          <w:color w:val="auto"/>
          <w:sz w:val="20"/>
          <w:szCs w:val="20"/>
        </w:rPr>
        <w:t>.: Prikaz pokazatelja nastanka klizanja</w:t>
      </w:r>
      <w:bookmarkEnd w:id="461"/>
    </w:p>
    <w:p w14:paraId="5E30F566" w14:textId="0367E81F" w:rsidR="00AE09E2" w:rsidRPr="00B05B90" w:rsidRDefault="00AE09E2" w:rsidP="00AE09E2">
      <w:pPr>
        <w:spacing w:after="0"/>
        <w:jc w:val="center"/>
        <w:rPr>
          <w:sz w:val="20"/>
          <w:szCs w:val="20"/>
        </w:rPr>
      </w:pPr>
      <w:r w:rsidRPr="00B05B90">
        <w:rPr>
          <w:sz w:val="20"/>
          <w:szCs w:val="20"/>
        </w:rPr>
        <w:t xml:space="preserve">Izvor: Živjeti na klizištu, dr.sc. R. </w:t>
      </w:r>
      <w:proofErr w:type="spellStart"/>
      <w:r w:rsidRPr="00B05B90">
        <w:rPr>
          <w:sz w:val="20"/>
          <w:szCs w:val="20"/>
        </w:rPr>
        <w:t>Dervišević</w:t>
      </w:r>
      <w:proofErr w:type="spellEnd"/>
      <w:r w:rsidRPr="00B05B90">
        <w:rPr>
          <w:sz w:val="20"/>
          <w:szCs w:val="20"/>
        </w:rPr>
        <w:t xml:space="preserve">; dr.sc. Z. </w:t>
      </w:r>
      <w:proofErr w:type="spellStart"/>
      <w:r w:rsidRPr="00B05B90">
        <w:rPr>
          <w:sz w:val="20"/>
          <w:szCs w:val="20"/>
        </w:rPr>
        <w:t>Ferhatbegović</w:t>
      </w:r>
      <w:proofErr w:type="spellEnd"/>
      <w:r w:rsidRPr="00B05B90">
        <w:rPr>
          <w:sz w:val="20"/>
          <w:szCs w:val="20"/>
        </w:rPr>
        <w:t>, 2014.</w:t>
      </w:r>
      <w:r>
        <w:rPr>
          <w:sz w:val="20"/>
          <w:szCs w:val="20"/>
        </w:rPr>
        <w:t xml:space="preserve"> </w:t>
      </w:r>
      <w:r w:rsidRPr="00B05B90">
        <w:rPr>
          <w:sz w:val="20"/>
          <w:szCs w:val="20"/>
        </w:rPr>
        <w:t>god</w:t>
      </w:r>
      <w:r>
        <w:rPr>
          <w:sz w:val="20"/>
          <w:szCs w:val="20"/>
        </w:rPr>
        <w:t>.</w:t>
      </w:r>
    </w:p>
    <w:p w14:paraId="110A9634" w14:textId="77777777" w:rsidR="00AE09E2" w:rsidRDefault="00AE09E2" w:rsidP="00AE09E2"/>
    <w:p w14:paraId="0068AD0F" w14:textId="5F94699F" w:rsidR="00AE09E2" w:rsidRDefault="00AE09E2" w:rsidP="00AE09E2">
      <w:pPr>
        <w:pStyle w:val="Naslov3"/>
      </w:pPr>
      <w:bookmarkStart w:id="462" w:name="_Toc158621838"/>
      <w:bookmarkStart w:id="463" w:name="_Toc162957986"/>
      <w:r>
        <w:t>P</w:t>
      </w:r>
      <w:r w:rsidR="00275ED4">
        <w:t>rikaz utjecaja klizišta na kritičnu infrastrukturu</w:t>
      </w:r>
      <w:bookmarkEnd w:id="462"/>
      <w:bookmarkEnd w:id="463"/>
    </w:p>
    <w:tbl>
      <w:tblPr>
        <w:tblW w:w="9107" w:type="dxa"/>
        <w:jc w:val="center"/>
        <w:tblCellMar>
          <w:left w:w="10" w:type="dxa"/>
          <w:right w:w="10" w:type="dxa"/>
        </w:tblCellMar>
        <w:tblLook w:val="04A0" w:firstRow="1" w:lastRow="0" w:firstColumn="1" w:lastColumn="0" w:noHBand="0" w:noVBand="1"/>
      </w:tblPr>
      <w:tblGrid>
        <w:gridCol w:w="959"/>
        <w:gridCol w:w="8148"/>
      </w:tblGrid>
      <w:tr w:rsidR="00275ED4" w:rsidRPr="00275ED4" w14:paraId="54EB18C1" w14:textId="77777777" w:rsidTr="00C004E4">
        <w:trPr>
          <w:trHeight w:val="77"/>
          <w:tblHeader/>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72A71"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Utjecaj</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3FBAD"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Sektor</w:t>
            </w:r>
          </w:p>
        </w:tc>
      </w:tr>
      <w:tr w:rsidR="00275ED4" w:rsidRPr="00275ED4" w14:paraId="448E90D3" w14:textId="77777777" w:rsidTr="00C004E4">
        <w:trPr>
          <w:trHeight w:val="38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17629"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ED8C3"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Komunikacijska i informacijska tehnologija (elektroničke komunikacije, prijenos podataka, informacijski sustavi, pružanje audio i audiovizualnih medijskih usluga)</w:t>
            </w:r>
          </w:p>
        </w:tc>
      </w:tr>
      <w:tr w:rsidR="00275ED4" w:rsidRPr="00275ED4" w14:paraId="0D2991A1"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6BC48"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1D087"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Promet (cestovni, željeznički, zračni, pomorski i promet unutarnjim plovnim putevima)</w:t>
            </w:r>
          </w:p>
        </w:tc>
      </w:tr>
      <w:tr w:rsidR="00275ED4" w:rsidRPr="00275ED4" w14:paraId="4F777FE7"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48503"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F8E6C"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Zdravstvo (zdravstvena zaštita, proizvodnja, promet i nadzor nad lijekovima)</w:t>
            </w:r>
          </w:p>
        </w:tc>
      </w:tr>
      <w:tr w:rsidR="00275ED4" w:rsidRPr="00275ED4" w14:paraId="7C70DA9E"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2A360"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26746"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Vodno gospodarstvo (regulacijske i zaštitne vodne građevine i komunalne vodne građevine)</w:t>
            </w:r>
          </w:p>
        </w:tc>
      </w:tr>
      <w:tr w:rsidR="00275ED4" w:rsidRPr="00275ED4" w14:paraId="66EAA0B7"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FD8B6"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97498"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 xml:space="preserve">Hrana (proizvodnja i opskrba hranom i sustav sigurnosti hrane, robne zalihe) </w:t>
            </w:r>
          </w:p>
        </w:tc>
      </w:tr>
      <w:tr w:rsidR="00275ED4" w:rsidRPr="00275ED4" w14:paraId="227FDA8E"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480D8"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FBBAE"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Financije (bankarstvo, burze, investicije, sustavi osiguranja i plaćanja)</w:t>
            </w:r>
          </w:p>
        </w:tc>
      </w:tr>
      <w:tr w:rsidR="00275ED4" w:rsidRPr="00275ED4" w14:paraId="1F576BCD"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032FC"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0A645"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Proizvodnja, skladištenje i prijevoz opasnih tvari (kemijski, biološki, radiološki i nuklearni materijali)</w:t>
            </w:r>
          </w:p>
        </w:tc>
      </w:tr>
      <w:tr w:rsidR="00275ED4" w:rsidRPr="00275ED4" w14:paraId="7E3C1293"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F5CEE"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CFEE9"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Javne službe (osiguranje javnog reda i mira, zaštita i spašavanje, hitna medicinska pomoć)</w:t>
            </w:r>
          </w:p>
        </w:tc>
      </w:tr>
      <w:tr w:rsidR="00275ED4" w:rsidRPr="00275ED4" w14:paraId="0DF5E5AA" w14:textId="77777777" w:rsidTr="00C004E4">
        <w:trPr>
          <w:trHeight w:val="64"/>
          <w:jc w:val="center"/>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17AC0" w14:textId="77777777" w:rsidR="00275ED4" w:rsidRPr="00275ED4" w:rsidRDefault="00275ED4" w:rsidP="00275ED4">
            <w:pPr>
              <w:spacing w:after="0" w:line="240" w:lineRule="auto"/>
              <w:jc w:val="center"/>
              <w:rPr>
                <w:rFonts w:ascii="Calibri" w:eastAsia="Calibri" w:hAnsi="Calibri" w:cs="Times New Roman"/>
                <w:b/>
                <w:kern w:val="0"/>
                <w:sz w:val="20"/>
                <w:szCs w:val="20"/>
                <w14:ligatures w14:val="none"/>
              </w:rPr>
            </w:pPr>
            <w:r w:rsidRPr="00275ED4">
              <w:rPr>
                <w:rFonts w:ascii="Calibri" w:eastAsia="Calibri" w:hAnsi="Calibri" w:cs="Times New Roman"/>
                <w:b/>
                <w:kern w:val="0"/>
                <w:sz w:val="20"/>
                <w:szCs w:val="20"/>
                <w14:ligatures w14:val="none"/>
              </w:rPr>
              <w:t>X</w:t>
            </w:r>
          </w:p>
        </w:tc>
        <w:tc>
          <w:tcPr>
            <w:tcW w:w="8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F0094" w14:textId="77777777" w:rsidR="00275ED4" w:rsidRPr="00275ED4" w:rsidRDefault="00275ED4" w:rsidP="00275ED4">
            <w:pPr>
              <w:spacing w:after="0" w:line="240" w:lineRule="auto"/>
              <w:rPr>
                <w:rFonts w:ascii="Calibri" w:eastAsia="Calibri" w:hAnsi="Calibri" w:cs="Times New Roman"/>
                <w:kern w:val="0"/>
                <w:sz w:val="20"/>
                <w:szCs w:val="20"/>
                <w14:ligatures w14:val="none"/>
              </w:rPr>
            </w:pPr>
            <w:r w:rsidRPr="00275ED4">
              <w:rPr>
                <w:rFonts w:ascii="Calibri" w:eastAsia="Calibri" w:hAnsi="Calibri" w:cs="Times New Roman"/>
                <w:kern w:val="0"/>
                <w:sz w:val="20"/>
                <w:szCs w:val="20"/>
                <w14:ligatures w14:val="none"/>
              </w:rPr>
              <w:t>Nacionalni spomenici i vrijednosti</w:t>
            </w:r>
          </w:p>
        </w:tc>
      </w:tr>
    </w:tbl>
    <w:p w14:paraId="5F9A33CF" w14:textId="77777777" w:rsidR="00275ED4" w:rsidRDefault="00275ED4" w:rsidP="00275ED4"/>
    <w:p w14:paraId="5F9139B9" w14:textId="13B79EF2" w:rsidR="00275ED4" w:rsidRDefault="00275ED4" w:rsidP="00275ED4">
      <w:pPr>
        <w:pStyle w:val="Naslov3"/>
      </w:pPr>
      <w:bookmarkStart w:id="464" w:name="_Toc158621839"/>
      <w:bookmarkStart w:id="465" w:name="_Toc162957987"/>
      <w:r>
        <w:t>Kontekst  - Klizišta</w:t>
      </w:r>
      <w:bookmarkEnd w:id="464"/>
      <w:bookmarkEnd w:id="465"/>
    </w:p>
    <w:p w14:paraId="77562CE2" w14:textId="77777777" w:rsidR="00275ED4" w:rsidRPr="00B05B90" w:rsidRDefault="00275ED4" w:rsidP="00275ED4">
      <w:r w:rsidRPr="00B05B90">
        <w:t xml:space="preserve">Podložnost padina klizanju prva je interpretacijska razina. To je relativna prostorna vjerojatnost pojave klizišta određenog tipa i volumena. </w:t>
      </w:r>
    </w:p>
    <w:p w14:paraId="4004DB6E" w14:textId="77777777" w:rsidR="00275ED4" w:rsidRPr="00B05B90" w:rsidRDefault="00275ED4" w:rsidP="00275ED4">
      <w:r w:rsidRPr="00B05B90">
        <w:t xml:space="preserve">Opasnost se definira kao vjerojatnost (frekvencija) pojavljivanja potencijalno štetnih prirodnih pojava određene jačine. U slučaju klizišta opasnost/hazard (H) jest dakle vjerojatnost da se dogodi (frekvencija) klizanje određene jačine i tipa, na određenoj lokaciji i u određenom razdoblju. S druge strane, očekivani stupanj gubitka jednoga ili više ugroženih elemenata pri </w:t>
      </w:r>
      <w:r w:rsidRPr="00B05B90">
        <w:lastRenderedPageBreak/>
        <w:t>događaju određene jačine naziva se ranjivost (V). Kada stavimo u odnos opasnost/hazard i ranjivost nekog područja, dobijemo rizik  (H x V = rizik). Ukupni rizik izračunavamo formulom: hazard x ugroženi elementi x ranjivost. Ugroženi elementi jesu ljudi, nekretnine, infrastruktura, djelatnosti i dr. Ukupni rizik jest dakle očekivani gubitak na određenoj lokaciji i u određenom razdoblju pri hazardu određene jačine.</w:t>
      </w:r>
    </w:p>
    <w:p w14:paraId="1562D238" w14:textId="77777777" w:rsidR="00275ED4" w:rsidRPr="00B05B90" w:rsidRDefault="00275ED4" w:rsidP="00275ED4">
      <w:r w:rsidRPr="00B05B90">
        <w:t xml:space="preserve">Na temelju istraživanja </w:t>
      </w:r>
      <w:proofErr w:type="spellStart"/>
      <w:r w:rsidRPr="00B05B90">
        <w:t>padinskih</w:t>
      </w:r>
      <w:proofErr w:type="spellEnd"/>
      <w:r w:rsidRPr="00B05B90">
        <w:t xml:space="preserve"> procesa općenito, obilježja opasnosti kao i identifikacije područja izloženih riziku klizanja obavlja se zoniranje te izrađuju karte podložnosti padina klizanju, karte hazarda i karte rizika klizanja, koje, kao što je već rečeno, uključuju redom sve kompleksniju interpretacijsku razinu. </w:t>
      </w:r>
    </w:p>
    <w:p w14:paraId="0B277E39" w14:textId="77777777" w:rsidR="00275ED4" w:rsidRPr="00B05B90" w:rsidRDefault="00275ED4" w:rsidP="00275ED4">
      <w:r w:rsidRPr="00B05B90">
        <w:t xml:space="preserve">Izrada karata podložnosti padina klizanju i opasnosti klizanja počinje sedamdesetih godina 20. stoljeća. Te su se karte uglavnom temeljile na kvalitativnoj procjeni frekvencije klizanja. Naime preduvjet procjene hazarda i rizika klizanja danas su kvalitetne digitalne geodetske podloge, geološke karte, seizmološke karte, geotehnički katastar i katastar klizišta na nacionalnoj, regionalnoj i lokalnoj razini. Tu svakako treba dodati i geomorfološke karte, koje su iznimno važne jer kompiliraju </w:t>
      </w:r>
      <w:proofErr w:type="spellStart"/>
      <w:r w:rsidRPr="00B05B90">
        <w:t>morfometrijska</w:t>
      </w:r>
      <w:proofErr w:type="spellEnd"/>
      <w:r w:rsidRPr="00B05B90">
        <w:t xml:space="preserve"> obilježja reljefa s procesima koji se odvijaju na padinama.</w:t>
      </w:r>
    </w:p>
    <w:p w14:paraId="0521F5F3" w14:textId="77777777" w:rsidR="00275ED4" w:rsidRPr="00B05B90" w:rsidRDefault="00275ED4" w:rsidP="00275ED4">
      <w:r w:rsidRPr="00B05B90">
        <w:t xml:space="preserve">Da bi se pristupilo rješavanju problematike degradacije tla - klizišta, potrebno je najprije sagledati mogući ili postojeći događaj, bilo da se radi o odronima i klizanjima u stijenskim masama, bilo da se radi o potencijalnim ili aktivnim klizištima. Postoji nekoliko pravaca: </w:t>
      </w:r>
    </w:p>
    <w:p w14:paraId="02E52952" w14:textId="77777777" w:rsidR="00275ED4" w:rsidRPr="00B05B90" w:rsidRDefault="00275ED4">
      <w:pPr>
        <w:numPr>
          <w:ilvl w:val="0"/>
          <w:numId w:val="94"/>
        </w:numPr>
        <w:spacing w:after="200" w:line="276" w:lineRule="auto"/>
        <w:ind w:left="851"/>
        <w:contextualSpacing/>
        <w:rPr>
          <w:rFonts w:cstheme="minorHAnsi"/>
          <w:lang w:val="en-US"/>
        </w:rPr>
      </w:pPr>
      <w:proofErr w:type="spellStart"/>
      <w:r w:rsidRPr="00B05B90">
        <w:rPr>
          <w:rFonts w:cstheme="minorHAnsi"/>
          <w:lang w:val="en-US"/>
        </w:rPr>
        <w:t>zaštita</w:t>
      </w:r>
      <w:proofErr w:type="spellEnd"/>
      <w:r w:rsidRPr="00B05B90">
        <w:rPr>
          <w:rFonts w:cstheme="minorHAnsi"/>
          <w:lang w:val="en-US"/>
        </w:rPr>
        <w:t xml:space="preserve"> </w:t>
      </w:r>
      <w:proofErr w:type="spellStart"/>
      <w:r w:rsidRPr="00B05B90">
        <w:rPr>
          <w:rFonts w:cstheme="minorHAnsi"/>
          <w:lang w:val="en-US"/>
        </w:rPr>
        <w:t>usjeka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zasjeka</w:t>
      </w:r>
      <w:proofErr w:type="spellEnd"/>
      <w:r w:rsidRPr="00B05B90">
        <w:rPr>
          <w:rFonts w:cstheme="minorHAnsi"/>
          <w:lang w:val="en-US"/>
        </w:rPr>
        <w:t xml:space="preserve">. Tu </w:t>
      </w:r>
      <w:proofErr w:type="spellStart"/>
      <w:r w:rsidRPr="00B05B90">
        <w:rPr>
          <w:rFonts w:cstheme="minorHAnsi"/>
          <w:lang w:val="en-US"/>
        </w:rPr>
        <w:t>inženjer</w:t>
      </w:r>
      <w:proofErr w:type="spellEnd"/>
      <w:r w:rsidRPr="00B05B90">
        <w:rPr>
          <w:rFonts w:cstheme="minorHAnsi"/>
          <w:lang w:val="en-US"/>
        </w:rPr>
        <w:t xml:space="preserve"> </w:t>
      </w:r>
      <w:proofErr w:type="spellStart"/>
      <w:r w:rsidRPr="00B05B90">
        <w:rPr>
          <w:rFonts w:cstheme="minorHAnsi"/>
          <w:lang w:val="en-US"/>
        </w:rPr>
        <w:t>vlada</w:t>
      </w:r>
      <w:proofErr w:type="spellEnd"/>
      <w:r w:rsidRPr="00B05B90">
        <w:rPr>
          <w:rFonts w:cstheme="minorHAnsi"/>
          <w:lang w:val="en-US"/>
        </w:rPr>
        <w:t xml:space="preserve"> </w:t>
      </w:r>
      <w:proofErr w:type="spellStart"/>
      <w:r w:rsidRPr="00B05B90">
        <w:rPr>
          <w:rFonts w:cstheme="minorHAnsi"/>
          <w:lang w:val="en-US"/>
        </w:rPr>
        <w:t>situacijom</w:t>
      </w:r>
      <w:proofErr w:type="spellEnd"/>
      <w:r w:rsidRPr="00B05B90">
        <w:rPr>
          <w:rFonts w:cstheme="minorHAnsi"/>
          <w:lang w:val="en-US"/>
        </w:rPr>
        <w:t xml:space="preserve"> pa </w:t>
      </w:r>
      <w:proofErr w:type="spellStart"/>
      <w:r w:rsidRPr="00B05B90">
        <w:rPr>
          <w:rFonts w:cstheme="minorHAnsi"/>
          <w:lang w:val="en-US"/>
        </w:rPr>
        <w:t>može</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treba</w:t>
      </w:r>
      <w:proofErr w:type="spellEnd"/>
      <w:r w:rsidRPr="00B05B90">
        <w:rPr>
          <w:rFonts w:cstheme="minorHAnsi"/>
          <w:lang w:val="en-US"/>
        </w:rPr>
        <w:t xml:space="preserve"> </w:t>
      </w:r>
      <w:proofErr w:type="spellStart"/>
      <w:r w:rsidRPr="00B05B90">
        <w:rPr>
          <w:rFonts w:cstheme="minorHAnsi"/>
          <w:lang w:val="en-US"/>
        </w:rPr>
        <w:t>izraditi</w:t>
      </w:r>
      <w:proofErr w:type="spellEnd"/>
      <w:r w:rsidRPr="00B05B90">
        <w:rPr>
          <w:rFonts w:cstheme="minorHAnsi"/>
          <w:lang w:val="en-US"/>
        </w:rPr>
        <w:t xml:space="preserve"> </w:t>
      </w:r>
      <w:proofErr w:type="spellStart"/>
      <w:r w:rsidRPr="00B05B90">
        <w:rPr>
          <w:rFonts w:cstheme="minorHAnsi"/>
          <w:lang w:val="en-US"/>
        </w:rPr>
        <w:t>projekt</w:t>
      </w:r>
      <w:proofErr w:type="spellEnd"/>
      <w:r w:rsidRPr="00B05B90">
        <w:rPr>
          <w:rFonts w:cstheme="minorHAnsi"/>
          <w:lang w:val="en-US"/>
        </w:rPr>
        <w:t xml:space="preserve"> </w:t>
      </w:r>
      <w:proofErr w:type="spellStart"/>
      <w:r w:rsidRPr="00B05B90">
        <w:rPr>
          <w:rFonts w:cstheme="minorHAnsi"/>
          <w:lang w:val="en-US"/>
        </w:rPr>
        <w:t>zaštite</w:t>
      </w:r>
      <w:proofErr w:type="spellEnd"/>
      <w:r w:rsidRPr="00B05B90">
        <w:rPr>
          <w:rFonts w:cstheme="minorHAnsi"/>
          <w:lang w:val="en-US"/>
        </w:rPr>
        <w:t xml:space="preserve"> </w:t>
      </w:r>
      <w:proofErr w:type="spellStart"/>
      <w:r w:rsidRPr="00B05B90">
        <w:rPr>
          <w:rFonts w:cstheme="minorHAnsi"/>
          <w:lang w:val="en-US"/>
        </w:rPr>
        <w:t>kosine</w:t>
      </w:r>
      <w:proofErr w:type="spellEnd"/>
      <w:r w:rsidRPr="00B05B90">
        <w:rPr>
          <w:rFonts w:cstheme="minorHAnsi"/>
          <w:lang w:val="en-US"/>
        </w:rPr>
        <w:t xml:space="preserve"> s </w:t>
      </w:r>
      <w:proofErr w:type="spellStart"/>
      <w:r w:rsidRPr="00B05B90">
        <w:rPr>
          <w:rFonts w:cstheme="minorHAnsi"/>
          <w:lang w:val="en-US"/>
        </w:rPr>
        <w:t>rješenjima</w:t>
      </w:r>
      <w:proofErr w:type="spellEnd"/>
      <w:r w:rsidRPr="00B05B90">
        <w:rPr>
          <w:rFonts w:cstheme="minorHAnsi"/>
          <w:lang w:val="en-US"/>
        </w:rPr>
        <w:t xml:space="preserve"> </w:t>
      </w:r>
      <w:proofErr w:type="spellStart"/>
      <w:r w:rsidRPr="00B05B90">
        <w:rPr>
          <w:rFonts w:cstheme="minorHAnsi"/>
          <w:lang w:val="en-US"/>
        </w:rPr>
        <w:t>koja</w:t>
      </w:r>
      <w:proofErr w:type="spellEnd"/>
      <w:r w:rsidRPr="00B05B90">
        <w:rPr>
          <w:rFonts w:cstheme="minorHAnsi"/>
          <w:lang w:val="en-US"/>
        </w:rPr>
        <w:t xml:space="preserve"> </w:t>
      </w:r>
      <w:proofErr w:type="spellStart"/>
      <w:r w:rsidRPr="00B05B90">
        <w:rPr>
          <w:rFonts w:cstheme="minorHAnsi"/>
          <w:lang w:val="en-US"/>
        </w:rPr>
        <w:t>mogu</w:t>
      </w:r>
      <w:proofErr w:type="spellEnd"/>
      <w:r w:rsidRPr="00B05B90">
        <w:rPr>
          <w:rFonts w:cstheme="minorHAnsi"/>
          <w:lang w:val="en-US"/>
        </w:rPr>
        <w:t xml:space="preserve"> </w:t>
      </w:r>
      <w:proofErr w:type="spellStart"/>
      <w:r w:rsidRPr="00B05B90">
        <w:rPr>
          <w:rFonts w:cstheme="minorHAnsi"/>
          <w:lang w:val="en-US"/>
        </w:rPr>
        <w:t>biti</w:t>
      </w:r>
      <w:proofErr w:type="spellEnd"/>
      <w:r w:rsidRPr="00B05B90">
        <w:rPr>
          <w:rFonts w:cstheme="minorHAnsi"/>
          <w:lang w:val="en-US"/>
        </w:rPr>
        <w:t xml:space="preserve"> </w:t>
      </w:r>
      <w:proofErr w:type="spellStart"/>
      <w:r w:rsidRPr="00B05B90">
        <w:rPr>
          <w:rFonts w:cstheme="minorHAnsi"/>
          <w:lang w:val="en-US"/>
        </w:rPr>
        <w:t>varijantna</w:t>
      </w:r>
      <w:proofErr w:type="spellEnd"/>
      <w:r w:rsidRPr="00B05B90">
        <w:rPr>
          <w:rFonts w:cstheme="minorHAnsi"/>
          <w:lang w:val="en-US"/>
        </w:rPr>
        <w:t xml:space="preserve"> za </w:t>
      </w:r>
      <w:proofErr w:type="spellStart"/>
      <w:r w:rsidRPr="00B05B90">
        <w:rPr>
          <w:rFonts w:cstheme="minorHAnsi"/>
          <w:lang w:val="en-US"/>
        </w:rPr>
        <w:t>različite</w:t>
      </w:r>
      <w:proofErr w:type="spellEnd"/>
      <w:r w:rsidRPr="00B05B90">
        <w:rPr>
          <w:rFonts w:cstheme="minorHAnsi"/>
          <w:lang w:val="en-US"/>
        </w:rPr>
        <w:t xml:space="preserve"> </w:t>
      </w:r>
      <w:proofErr w:type="spellStart"/>
      <w:r w:rsidRPr="00B05B90">
        <w:rPr>
          <w:rFonts w:cstheme="minorHAnsi"/>
          <w:lang w:val="en-US"/>
        </w:rPr>
        <w:t>situacije</w:t>
      </w:r>
      <w:proofErr w:type="spellEnd"/>
      <w:r w:rsidRPr="00B05B90">
        <w:rPr>
          <w:rFonts w:cstheme="minorHAnsi"/>
          <w:lang w:val="en-US"/>
        </w:rPr>
        <w:t xml:space="preserve">. Ovi </w:t>
      </w:r>
      <w:proofErr w:type="spellStart"/>
      <w:r w:rsidRPr="00B05B90">
        <w:rPr>
          <w:rFonts w:cstheme="minorHAnsi"/>
          <w:lang w:val="en-US"/>
        </w:rPr>
        <w:t>zahvati</w:t>
      </w:r>
      <w:proofErr w:type="spellEnd"/>
      <w:r w:rsidRPr="00B05B90">
        <w:rPr>
          <w:rFonts w:cstheme="minorHAnsi"/>
          <w:lang w:val="en-US"/>
        </w:rPr>
        <w:t xml:space="preserve"> </w:t>
      </w:r>
      <w:proofErr w:type="spellStart"/>
      <w:r w:rsidRPr="00B05B90">
        <w:rPr>
          <w:rFonts w:cstheme="minorHAnsi"/>
          <w:lang w:val="en-US"/>
        </w:rPr>
        <w:t>najmanje</w:t>
      </w:r>
      <w:proofErr w:type="spellEnd"/>
      <w:r w:rsidRPr="00B05B90">
        <w:rPr>
          <w:rFonts w:cstheme="minorHAnsi"/>
          <w:lang w:val="en-US"/>
        </w:rPr>
        <w:t xml:space="preserve"> </w:t>
      </w:r>
      <w:proofErr w:type="spellStart"/>
      <w:r w:rsidRPr="00B05B90">
        <w:rPr>
          <w:rFonts w:cstheme="minorHAnsi"/>
          <w:lang w:val="en-US"/>
        </w:rPr>
        <w:t>koštaju</w:t>
      </w:r>
      <w:proofErr w:type="spellEnd"/>
      <w:r w:rsidRPr="00B05B90">
        <w:rPr>
          <w:rFonts w:cstheme="minorHAnsi"/>
          <w:lang w:val="en-US"/>
        </w:rPr>
        <w:t xml:space="preserve">, </w:t>
      </w:r>
      <w:proofErr w:type="spellStart"/>
      <w:r w:rsidRPr="00B05B90">
        <w:rPr>
          <w:rFonts w:cstheme="minorHAnsi"/>
          <w:lang w:val="en-US"/>
        </w:rPr>
        <w:t>ako</w:t>
      </w:r>
      <w:proofErr w:type="spellEnd"/>
      <w:r w:rsidRPr="00B05B90">
        <w:rPr>
          <w:rFonts w:cstheme="minorHAnsi"/>
          <w:lang w:val="en-US"/>
        </w:rPr>
        <w:t xml:space="preserve"> se </w:t>
      </w:r>
      <w:proofErr w:type="spellStart"/>
      <w:r w:rsidRPr="00B05B90">
        <w:rPr>
          <w:rFonts w:cstheme="minorHAnsi"/>
          <w:lang w:val="en-US"/>
        </w:rPr>
        <w:t>izvode</w:t>
      </w:r>
      <w:proofErr w:type="spellEnd"/>
      <w:r w:rsidRPr="00B05B90">
        <w:rPr>
          <w:rFonts w:cstheme="minorHAnsi"/>
          <w:lang w:val="en-US"/>
        </w:rPr>
        <w:t xml:space="preserve"> </w:t>
      </w:r>
      <w:proofErr w:type="spellStart"/>
      <w:r w:rsidRPr="00B05B90">
        <w:rPr>
          <w:rFonts w:cstheme="minorHAnsi"/>
          <w:lang w:val="en-US"/>
        </w:rPr>
        <w:t>tijekom</w:t>
      </w:r>
      <w:proofErr w:type="spellEnd"/>
      <w:r w:rsidRPr="00B05B90">
        <w:rPr>
          <w:rFonts w:cstheme="minorHAnsi"/>
          <w:lang w:val="en-US"/>
        </w:rPr>
        <w:t xml:space="preserve"> </w:t>
      </w:r>
      <w:proofErr w:type="spellStart"/>
      <w:r w:rsidRPr="00B05B90">
        <w:rPr>
          <w:rFonts w:cstheme="minorHAnsi"/>
          <w:lang w:val="en-US"/>
        </w:rPr>
        <w:t>iskopa</w:t>
      </w:r>
      <w:proofErr w:type="spellEnd"/>
      <w:r w:rsidRPr="00B05B90">
        <w:rPr>
          <w:rFonts w:cstheme="minorHAnsi"/>
          <w:lang w:val="en-US"/>
        </w:rPr>
        <w:t xml:space="preserve"> </w:t>
      </w:r>
      <w:proofErr w:type="spellStart"/>
      <w:r w:rsidRPr="00B05B90">
        <w:rPr>
          <w:rFonts w:cstheme="minorHAnsi"/>
          <w:lang w:val="en-US"/>
        </w:rPr>
        <w:t>kada</w:t>
      </w:r>
      <w:proofErr w:type="spellEnd"/>
      <w:r w:rsidRPr="00B05B90">
        <w:rPr>
          <w:rFonts w:cstheme="minorHAnsi"/>
          <w:lang w:val="en-US"/>
        </w:rPr>
        <w:t xml:space="preserve"> je </w:t>
      </w:r>
      <w:proofErr w:type="spellStart"/>
      <w:r w:rsidRPr="00B05B90">
        <w:rPr>
          <w:rFonts w:cstheme="minorHAnsi"/>
          <w:lang w:val="en-US"/>
        </w:rPr>
        <w:t>jednostavno</w:t>
      </w:r>
      <w:proofErr w:type="spellEnd"/>
      <w:r w:rsidRPr="00B05B90">
        <w:rPr>
          <w:rFonts w:cstheme="minorHAnsi"/>
          <w:lang w:val="en-US"/>
        </w:rPr>
        <w:t xml:space="preserve"> </w:t>
      </w:r>
      <w:proofErr w:type="spellStart"/>
      <w:r w:rsidRPr="00B05B90">
        <w:rPr>
          <w:rFonts w:cstheme="minorHAnsi"/>
          <w:lang w:val="en-US"/>
        </w:rPr>
        <w:t>pristupiti</w:t>
      </w:r>
      <w:proofErr w:type="spellEnd"/>
      <w:r w:rsidRPr="00B05B90">
        <w:rPr>
          <w:rFonts w:cstheme="minorHAnsi"/>
          <w:lang w:val="en-US"/>
        </w:rPr>
        <w:t xml:space="preserve"> </w:t>
      </w:r>
      <w:proofErr w:type="spellStart"/>
      <w:r w:rsidRPr="00B05B90">
        <w:rPr>
          <w:rFonts w:cstheme="minorHAnsi"/>
          <w:lang w:val="en-US"/>
        </w:rPr>
        <w:t>mjestima</w:t>
      </w:r>
      <w:proofErr w:type="spellEnd"/>
      <w:r w:rsidRPr="00B05B90">
        <w:rPr>
          <w:rFonts w:cstheme="minorHAnsi"/>
          <w:lang w:val="en-US"/>
        </w:rPr>
        <w:t xml:space="preserve"> </w:t>
      </w:r>
      <w:proofErr w:type="spellStart"/>
      <w:r w:rsidRPr="00B05B90">
        <w:rPr>
          <w:rFonts w:cstheme="minorHAnsi"/>
          <w:lang w:val="en-US"/>
        </w:rPr>
        <w:t>na</w:t>
      </w:r>
      <w:proofErr w:type="spellEnd"/>
      <w:r w:rsidRPr="00B05B90">
        <w:rPr>
          <w:rFonts w:cstheme="minorHAnsi"/>
          <w:lang w:val="en-US"/>
        </w:rPr>
        <w:t xml:space="preserve"> </w:t>
      </w:r>
      <w:proofErr w:type="spellStart"/>
      <w:r w:rsidRPr="00B05B90">
        <w:rPr>
          <w:rFonts w:cstheme="minorHAnsi"/>
          <w:lang w:val="en-US"/>
        </w:rPr>
        <w:t>kojima</w:t>
      </w:r>
      <w:proofErr w:type="spellEnd"/>
      <w:r w:rsidRPr="00B05B90">
        <w:rPr>
          <w:rFonts w:cstheme="minorHAnsi"/>
          <w:lang w:val="en-US"/>
        </w:rPr>
        <w:t xml:space="preserve"> je </w:t>
      </w:r>
      <w:proofErr w:type="spellStart"/>
      <w:r w:rsidRPr="00B05B90">
        <w:rPr>
          <w:rFonts w:cstheme="minorHAnsi"/>
          <w:lang w:val="en-US"/>
        </w:rPr>
        <w:t>potrebno</w:t>
      </w:r>
      <w:proofErr w:type="spellEnd"/>
      <w:r w:rsidRPr="00B05B90">
        <w:rPr>
          <w:rFonts w:cstheme="minorHAnsi"/>
          <w:lang w:val="en-US"/>
        </w:rPr>
        <w:t xml:space="preserve"> </w:t>
      </w:r>
      <w:proofErr w:type="spellStart"/>
      <w:r w:rsidRPr="00B05B90">
        <w:rPr>
          <w:rFonts w:cstheme="minorHAnsi"/>
          <w:lang w:val="en-US"/>
        </w:rPr>
        <w:t>izvesti</w:t>
      </w:r>
      <w:proofErr w:type="spellEnd"/>
      <w:r w:rsidRPr="00B05B90">
        <w:rPr>
          <w:rFonts w:cstheme="minorHAnsi"/>
          <w:lang w:val="en-US"/>
        </w:rPr>
        <w:t xml:space="preserve"> </w:t>
      </w:r>
      <w:proofErr w:type="spellStart"/>
      <w:r w:rsidRPr="00B05B90">
        <w:rPr>
          <w:rFonts w:cstheme="minorHAnsi"/>
          <w:lang w:val="en-US"/>
        </w:rPr>
        <w:t>pojedini</w:t>
      </w:r>
      <w:proofErr w:type="spellEnd"/>
      <w:r w:rsidRPr="00B05B90">
        <w:rPr>
          <w:rFonts w:cstheme="minorHAnsi"/>
          <w:lang w:val="en-US"/>
        </w:rPr>
        <w:t xml:space="preserve"> </w:t>
      </w:r>
      <w:proofErr w:type="spellStart"/>
      <w:r w:rsidRPr="00B05B90">
        <w:rPr>
          <w:rFonts w:cstheme="minorHAnsi"/>
          <w:lang w:val="en-US"/>
        </w:rPr>
        <w:t>zahvat</w:t>
      </w:r>
      <w:proofErr w:type="spellEnd"/>
      <w:r w:rsidRPr="00B05B90">
        <w:rPr>
          <w:rFonts w:cstheme="minorHAnsi"/>
          <w:lang w:val="en-US"/>
        </w:rPr>
        <w:t xml:space="preserve">. </w:t>
      </w:r>
      <w:proofErr w:type="spellStart"/>
      <w:r w:rsidRPr="00B05B90">
        <w:rPr>
          <w:rFonts w:cstheme="minorHAnsi"/>
          <w:lang w:val="en-US"/>
        </w:rPr>
        <w:t>Primjer</w:t>
      </w:r>
      <w:proofErr w:type="spellEnd"/>
      <w:r w:rsidRPr="00B05B90">
        <w:rPr>
          <w:rFonts w:cstheme="minorHAnsi"/>
          <w:lang w:val="en-US"/>
        </w:rPr>
        <w:t xml:space="preserve"> </w:t>
      </w:r>
      <w:proofErr w:type="spellStart"/>
      <w:r w:rsidRPr="00B05B90">
        <w:rPr>
          <w:rFonts w:cstheme="minorHAnsi"/>
          <w:lang w:val="en-US"/>
        </w:rPr>
        <w:t>su</w:t>
      </w:r>
      <w:proofErr w:type="spellEnd"/>
      <w:r w:rsidRPr="00B05B90">
        <w:rPr>
          <w:rFonts w:cstheme="minorHAnsi"/>
          <w:lang w:val="en-US"/>
        </w:rPr>
        <w:t xml:space="preserve"> </w:t>
      </w:r>
      <w:proofErr w:type="spellStart"/>
      <w:r w:rsidRPr="00B05B90">
        <w:rPr>
          <w:rFonts w:cstheme="minorHAnsi"/>
          <w:lang w:val="en-US"/>
        </w:rPr>
        <w:t>razni</w:t>
      </w:r>
      <w:proofErr w:type="spellEnd"/>
      <w:r w:rsidRPr="00B05B90">
        <w:rPr>
          <w:rFonts w:cstheme="minorHAnsi"/>
          <w:lang w:val="en-US"/>
        </w:rPr>
        <w:t xml:space="preserve"> </w:t>
      </w:r>
      <w:proofErr w:type="spellStart"/>
      <w:r w:rsidRPr="00B05B90">
        <w:rPr>
          <w:rFonts w:cstheme="minorHAnsi"/>
          <w:lang w:val="en-US"/>
        </w:rPr>
        <w:t>zahvati</w:t>
      </w:r>
      <w:proofErr w:type="spellEnd"/>
      <w:r w:rsidRPr="00B05B90">
        <w:rPr>
          <w:rFonts w:cstheme="minorHAnsi"/>
          <w:lang w:val="en-US"/>
        </w:rPr>
        <w:t xml:space="preserve"> </w:t>
      </w:r>
      <w:proofErr w:type="spellStart"/>
      <w:r w:rsidRPr="00B05B90">
        <w:rPr>
          <w:rFonts w:cstheme="minorHAnsi"/>
          <w:lang w:val="en-US"/>
        </w:rPr>
        <w:t>pri</w:t>
      </w:r>
      <w:proofErr w:type="spellEnd"/>
      <w:r w:rsidRPr="00B05B90">
        <w:rPr>
          <w:rFonts w:cstheme="minorHAnsi"/>
          <w:lang w:val="en-US"/>
        </w:rPr>
        <w:t xml:space="preserve"> </w:t>
      </w:r>
      <w:proofErr w:type="spellStart"/>
      <w:r w:rsidRPr="00B05B90">
        <w:rPr>
          <w:rFonts w:cstheme="minorHAnsi"/>
          <w:lang w:val="en-US"/>
        </w:rPr>
        <w:t>izvedbi</w:t>
      </w:r>
      <w:proofErr w:type="spellEnd"/>
      <w:r w:rsidRPr="00B05B90">
        <w:rPr>
          <w:rFonts w:cstheme="minorHAnsi"/>
          <w:lang w:val="en-US"/>
        </w:rPr>
        <w:t xml:space="preserve"> </w:t>
      </w:r>
      <w:proofErr w:type="spellStart"/>
      <w:r w:rsidRPr="00B05B90">
        <w:rPr>
          <w:rFonts w:cstheme="minorHAnsi"/>
          <w:lang w:val="en-US"/>
        </w:rPr>
        <w:t>dubokih</w:t>
      </w:r>
      <w:proofErr w:type="spellEnd"/>
      <w:r w:rsidRPr="00B05B90">
        <w:rPr>
          <w:rFonts w:cstheme="minorHAnsi"/>
          <w:lang w:val="en-US"/>
        </w:rPr>
        <w:t xml:space="preserve"> </w:t>
      </w:r>
      <w:proofErr w:type="spellStart"/>
      <w:r w:rsidRPr="00B05B90">
        <w:rPr>
          <w:rFonts w:cstheme="minorHAnsi"/>
          <w:lang w:val="en-US"/>
        </w:rPr>
        <w:t>građevnih</w:t>
      </w:r>
      <w:proofErr w:type="spellEnd"/>
      <w:r w:rsidRPr="00B05B90">
        <w:rPr>
          <w:rFonts w:cstheme="minorHAnsi"/>
          <w:lang w:val="en-US"/>
        </w:rPr>
        <w:t xml:space="preserve"> </w:t>
      </w:r>
      <w:proofErr w:type="spellStart"/>
      <w:r w:rsidRPr="00B05B90">
        <w:rPr>
          <w:rFonts w:cstheme="minorHAnsi"/>
          <w:lang w:val="en-US"/>
        </w:rPr>
        <w:t>jama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usjeka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zasjeka</w:t>
      </w:r>
      <w:proofErr w:type="spellEnd"/>
      <w:r w:rsidRPr="00B05B90">
        <w:rPr>
          <w:rFonts w:cstheme="minorHAnsi"/>
          <w:lang w:val="en-US"/>
        </w:rPr>
        <w:t xml:space="preserve"> </w:t>
      </w:r>
      <w:proofErr w:type="spellStart"/>
      <w:r w:rsidRPr="00B05B90">
        <w:rPr>
          <w:rFonts w:cstheme="minorHAnsi"/>
          <w:lang w:val="en-US"/>
        </w:rPr>
        <w:t>pri</w:t>
      </w:r>
      <w:proofErr w:type="spellEnd"/>
      <w:r w:rsidRPr="00B05B90">
        <w:rPr>
          <w:rFonts w:cstheme="minorHAnsi"/>
          <w:lang w:val="en-US"/>
        </w:rPr>
        <w:t xml:space="preserve"> </w:t>
      </w:r>
      <w:proofErr w:type="spellStart"/>
      <w:r w:rsidRPr="00B05B90">
        <w:rPr>
          <w:rFonts w:cstheme="minorHAnsi"/>
          <w:lang w:val="en-US"/>
        </w:rPr>
        <w:t>izgradnji</w:t>
      </w:r>
      <w:proofErr w:type="spellEnd"/>
      <w:r w:rsidRPr="00B05B90">
        <w:rPr>
          <w:rFonts w:cstheme="minorHAnsi"/>
          <w:lang w:val="en-US"/>
        </w:rPr>
        <w:t xml:space="preserve"> </w:t>
      </w:r>
      <w:proofErr w:type="spellStart"/>
      <w:r w:rsidRPr="00B05B90">
        <w:rPr>
          <w:rFonts w:cstheme="minorHAnsi"/>
          <w:lang w:val="en-US"/>
        </w:rPr>
        <w:t>prometnica</w:t>
      </w:r>
      <w:proofErr w:type="spellEnd"/>
      <w:r w:rsidRPr="00B05B90">
        <w:rPr>
          <w:rFonts w:cstheme="minorHAnsi"/>
          <w:lang w:val="en-US"/>
        </w:rPr>
        <w:t>,</w:t>
      </w:r>
    </w:p>
    <w:p w14:paraId="2C6EF18D" w14:textId="77777777" w:rsidR="00275ED4" w:rsidRPr="00B05B90" w:rsidRDefault="00275ED4">
      <w:pPr>
        <w:numPr>
          <w:ilvl w:val="0"/>
          <w:numId w:val="94"/>
        </w:numPr>
        <w:spacing w:after="200" w:line="276" w:lineRule="auto"/>
        <w:ind w:left="851"/>
        <w:contextualSpacing/>
        <w:rPr>
          <w:rFonts w:cstheme="minorHAnsi"/>
          <w:lang w:val="en-US"/>
        </w:rPr>
      </w:pPr>
      <w:proofErr w:type="spellStart"/>
      <w:r w:rsidRPr="00B05B90">
        <w:rPr>
          <w:rFonts w:cstheme="minorHAnsi"/>
          <w:lang w:val="en-US"/>
        </w:rPr>
        <w:t>zaštita</w:t>
      </w:r>
      <w:proofErr w:type="spellEnd"/>
      <w:r w:rsidRPr="00B05B90">
        <w:rPr>
          <w:rFonts w:cstheme="minorHAnsi"/>
          <w:lang w:val="en-US"/>
        </w:rPr>
        <w:t xml:space="preserve"> </w:t>
      </w:r>
      <w:proofErr w:type="spellStart"/>
      <w:r w:rsidRPr="00B05B90">
        <w:rPr>
          <w:rFonts w:cstheme="minorHAnsi"/>
          <w:lang w:val="en-US"/>
        </w:rPr>
        <w:t>na</w:t>
      </w:r>
      <w:proofErr w:type="spellEnd"/>
      <w:r w:rsidRPr="00B05B90">
        <w:rPr>
          <w:rFonts w:cstheme="minorHAnsi"/>
          <w:lang w:val="en-US"/>
        </w:rPr>
        <w:t xml:space="preserve"> </w:t>
      </w:r>
      <w:proofErr w:type="spellStart"/>
      <w:r w:rsidRPr="00B05B90">
        <w:rPr>
          <w:rFonts w:cstheme="minorHAnsi"/>
          <w:lang w:val="en-US"/>
        </w:rPr>
        <w:t>prirodnim</w:t>
      </w:r>
      <w:proofErr w:type="spellEnd"/>
      <w:r w:rsidRPr="00B05B90">
        <w:rPr>
          <w:rFonts w:cstheme="minorHAnsi"/>
          <w:lang w:val="en-US"/>
        </w:rPr>
        <w:t xml:space="preserve"> </w:t>
      </w:r>
      <w:proofErr w:type="spellStart"/>
      <w:r w:rsidRPr="00B05B90">
        <w:rPr>
          <w:rFonts w:cstheme="minorHAnsi"/>
          <w:lang w:val="en-US"/>
        </w:rPr>
        <w:t>pokosima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starim</w:t>
      </w:r>
      <w:proofErr w:type="spellEnd"/>
      <w:r w:rsidRPr="00B05B90">
        <w:rPr>
          <w:rFonts w:cstheme="minorHAnsi"/>
          <w:lang w:val="en-US"/>
        </w:rPr>
        <w:t xml:space="preserve">, </w:t>
      </w:r>
      <w:proofErr w:type="spellStart"/>
      <w:r w:rsidRPr="00B05B90">
        <w:rPr>
          <w:rFonts w:cstheme="minorHAnsi"/>
          <w:lang w:val="en-US"/>
        </w:rPr>
        <w:t>nezaštićenim</w:t>
      </w:r>
      <w:proofErr w:type="spellEnd"/>
      <w:r w:rsidRPr="00B05B90">
        <w:rPr>
          <w:rFonts w:cstheme="minorHAnsi"/>
          <w:lang w:val="en-US"/>
        </w:rPr>
        <w:t xml:space="preserve"> </w:t>
      </w:r>
      <w:proofErr w:type="spellStart"/>
      <w:r w:rsidRPr="00B05B90">
        <w:rPr>
          <w:rFonts w:cstheme="minorHAnsi"/>
          <w:lang w:val="en-US"/>
        </w:rPr>
        <w:t>zasjecima</w:t>
      </w:r>
      <w:proofErr w:type="spellEnd"/>
      <w:r w:rsidRPr="00B05B90">
        <w:rPr>
          <w:rFonts w:cstheme="minorHAnsi"/>
          <w:lang w:val="en-US"/>
        </w:rPr>
        <w:t xml:space="preserve">, koji se </w:t>
      </w:r>
      <w:proofErr w:type="spellStart"/>
      <w:r w:rsidRPr="00B05B90">
        <w:rPr>
          <w:rFonts w:cstheme="minorHAnsi"/>
          <w:lang w:val="en-US"/>
        </w:rPr>
        <w:t>uslijed</w:t>
      </w:r>
      <w:proofErr w:type="spellEnd"/>
      <w:r w:rsidRPr="00B05B90">
        <w:rPr>
          <w:rFonts w:cstheme="minorHAnsi"/>
          <w:lang w:val="en-US"/>
        </w:rPr>
        <w:t xml:space="preserve"> </w:t>
      </w:r>
      <w:proofErr w:type="spellStart"/>
      <w:r w:rsidRPr="00B05B90">
        <w:rPr>
          <w:rFonts w:cstheme="minorHAnsi"/>
          <w:lang w:val="en-US"/>
        </w:rPr>
        <w:t>utjecaja</w:t>
      </w:r>
      <w:proofErr w:type="spellEnd"/>
      <w:r w:rsidRPr="00B05B90">
        <w:rPr>
          <w:rFonts w:cstheme="minorHAnsi"/>
          <w:lang w:val="en-US"/>
        </w:rPr>
        <w:t xml:space="preserve"> </w:t>
      </w:r>
      <w:proofErr w:type="spellStart"/>
      <w:r w:rsidRPr="00B05B90">
        <w:rPr>
          <w:rFonts w:cstheme="minorHAnsi"/>
          <w:lang w:val="en-US"/>
        </w:rPr>
        <w:t>atmosferilija</w:t>
      </w:r>
      <w:proofErr w:type="spellEnd"/>
      <w:r w:rsidRPr="00B05B90">
        <w:rPr>
          <w:rFonts w:cstheme="minorHAnsi"/>
          <w:lang w:val="en-US"/>
        </w:rPr>
        <w:t xml:space="preserve"> </w:t>
      </w:r>
      <w:proofErr w:type="spellStart"/>
      <w:r w:rsidRPr="00B05B90">
        <w:rPr>
          <w:rFonts w:cstheme="minorHAnsi"/>
          <w:lang w:val="en-US"/>
        </w:rPr>
        <w:t>postepeno</w:t>
      </w:r>
      <w:proofErr w:type="spellEnd"/>
      <w:r w:rsidRPr="00B05B90">
        <w:rPr>
          <w:rFonts w:cstheme="minorHAnsi"/>
          <w:lang w:val="en-US"/>
        </w:rPr>
        <w:t xml:space="preserve"> </w:t>
      </w:r>
      <w:proofErr w:type="spellStart"/>
      <w:r w:rsidRPr="00B05B90">
        <w:rPr>
          <w:rFonts w:cstheme="minorHAnsi"/>
          <w:lang w:val="en-US"/>
        </w:rPr>
        <w:t>troše</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prijete</w:t>
      </w:r>
      <w:proofErr w:type="spellEnd"/>
      <w:r w:rsidRPr="00B05B90">
        <w:rPr>
          <w:rFonts w:cstheme="minorHAnsi"/>
          <w:lang w:val="en-US"/>
        </w:rPr>
        <w:t xml:space="preserve"> </w:t>
      </w:r>
      <w:proofErr w:type="spellStart"/>
      <w:r w:rsidRPr="00B05B90">
        <w:rPr>
          <w:rFonts w:cstheme="minorHAnsi"/>
          <w:lang w:val="en-US"/>
        </w:rPr>
        <w:t>područjima</w:t>
      </w:r>
      <w:proofErr w:type="spellEnd"/>
      <w:r w:rsidRPr="00B05B90">
        <w:rPr>
          <w:rFonts w:cstheme="minorHAnsi"/>
          <w:lang w:val="en-US"/>
        </w:rPr>
        <w:t xml:space="preserve"> </w:t>
      </w:r>
      <w:proofErr w:type="spellStart"/>
      <w:r w:rsidRPr="00B05B90">
        <w:rPr>
          <w:rFonts w:cstheme="minorHAnsi"/>
          <w:lang w:val="en-US"/>
        </w:rPr>
        <w:t>ispod</w:t>
      </w:r>
      <w:proofErr w:type="spellEnd"/>
      <w:r w:rsidRPr="00B05B90">
        <w:rPr>
          <w:rFonts w:cstheme="minorHAnsi"/>
          <w:lang w:val="en-US"/>
        </w:rPr>
        <w:t xml:space="preserve"> </w:t>
      </w:r>
      <w:proofErr w:type="spellStart"/>
      <w:r w:rsidRPr="00B05B90">
        <w:rPr>
          <w:rFonts w:cstheme="minorHAnsi"/>
          <w:lang w:val="en-US"/>
        </w:rPr>
        <w:t>njih</w:t>
      </w:r>
      <w:proofErr w:type="spellEnd"/>
      <w:r w:rsidRPr="00B05B90">
        <w:rPr>
          <w:rFonts w:cstheme="minorHAnsi"/>
          <w:lang w:val="en-US"/>
        </w:rPr>
        <w:t xml:space="preserve">. </w:t>
      </w:r>
      <w:proofErr w:type="spellStart"/>
      <w:r w:rsidRPr="00B05B90">
        <w:rPr>
          <w:rFonts w:cstheme="minorHAnsi"/>
          <w:lang w:val="en-US"/>
        </w:rPr>
        <w:t>Pokosi</w:t>
      </w:r>
      <w:proofErr w:type="spellEnd"/>
      <w:r w:rsidRPr="00B05B90">
        <w:rPr>
          <w:rFonts w:cstheme="minorHAnsi"/>
          <w:lang w:val="en-US"/>
        </w:rPr>
        <w:t xml:space="preserve"> </w:t>
      </w:r>
      <w:proofErr w:type="spellStart"/>
      <w:r w:rsidRPr="00B05B90">
        <w:rPr>
          <w:rFonts w:cstheme="minorHAnsi"/>
          <w:lang w:val="en-US"/>
        </w:rPr>
        <w:t>usjeka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zasjeka</w:t>
      </w:r>
      <w:proofErr w:type="spellEnd"/>
      <w:r w:rsidRPr="00B05B90">
        <w:rPr>
          <w:rFonts w:cstheme="minorHAnsi"/>
          <w:lang w:val="en-US"/>
        </w:rPr>
        <w:t xml:space="preserve">, </w:t>
      </w:r>
      <w:proofErr w:type="spellStart"/>
      <w:r w:rsidRPr="00B05B90">
        <w:rPr>
          <w:rFonts w:cstheme="minorHAnsi"/>
          <w:lang w:val="en-US"/>
        </w:rPr>
        <w:t>kao</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prirodni</w:t>
      </w:r>
      <w:proofErr w:type="spellEnd"/>
      <w:r w:rsidRPr="00B05B90">
        <w:rPr>
          <w:rFonts w:cstheme="minorHAnsi"/>
          <w:lang w:val="en-US"/>
        </w:rPr>
        <w:t xml:space="preserve"> </w:t>
      </w:r>
      <w:proofErr w:type="spellStart"/>
      <w:r w:rsidRPr="00B05B90">
        <w:rPr>
          <w:rFonts w:cstheme="minorHAnsi"/>
          <w:lang w:val="en-US"/>
        </w:rPr>
        <w:t>pokosi</w:t>
      </w:r>
      <w:proofErr w:type="spellEnd"/>
      <w:r w:rsidRPr="00B05B90">
        <w:rPr>
          <w:rFonts w:cstheme="minorHAnsi"/>
          <w:lang w:val="en-US"/>
        </w:rPr>
        <w:t xml:space="preserve">, </w:t>
      </w:r>
      <w:proofErr w:type="spellStart"/>
      <w:r w:rsidRPr="00B05B90">
        <w:rPr>
          <w:rFonts w:cstheme="minorHAnsi"/>
          <w:lang w:val="en-US"/>
        </w:rPr>
        <w:t>okrenuti</w:t>
      </w:r>
      <w:proofErr w:type="spellEnd"/>
      <w:r w:rsidRPr="00B05B90">
        <w:rPr>
          <w:rFonts w:cstheme="minorHAnsi"/>
          <w:lang w:val="en-US"/>
        </w:rPr>
        <w:t xml:space="preserve"> </w:t>
      </w:r>
      <w:proofErr w:type="spellStart"/>
      <w:r w:rsidRPr="00B05B90">
        <w:rPr>
          <w:rFonts w:cstheme="minorHAnsi"/>
          <w:lang w:val="en-US"/>
        </w:rPr>
        <w:t>jugu</w:t>
      </w:r>
      <w:proofErr w:type="spellEnd"/>
      <w:r w:rsidRPr="00B05B90">
        <w:rPr>
          <w:rFonts w:cstheme="minorHAnsi"/>
          <w:lang w:val="en-US"/>
        </w:rPr>
        <w:t xml:space="preserve">, </w:t>
      </w:r>
      <w:proofErr w:type="spellStart"/>
      <w:r w:rsidRPr="00B05B90">
        <w:rPr>
          <w:rFonts w:cstheme="minorHAnsi"/>
          <w:lang w:val="en-US"/>
        </w:rPr>
        <w:t>izloženi</w:t>
      </w:r>
      <w:proofErr w:type="spellEnd"/>
      <w:r w:rsidRPr="00B05B90">
        <w:rPr>
          <w:rFonts w:cstheme="minorHAnsi"/>
          <w:lang w:val="en-US"/>
        </w:rPr>
        <w:t xml:space="preserve"> </w:t>
      </w:r>
      <w:proofErr w:type="spellStart"/>
      <w:r w:rsidRPr="00B05B90">
        <w:rPr>
          <w:rFonts w:cstheme="minorHAnsi"/>
          <w:lang w:val="en-US"/>
        </w:rPr>
        <w:t>su</w:t>
      </w:r>
      <w:proofErr w:type="spellEnd"/>
      <w:r w:rsidRPr="00B05B90">
        <w:rPr>
          <w:rFonts w:cstheme="minorHAnsi"/>
          <w:lang w:val="en-US"/>
        </w:rPr>
        <w:t xml:space="preserve"> </w:t>
      </w:r>
      <w:proofErr w:type="spellStart"/>
      <w:r w:rsidRPr="00B05B90">
        <w:rPr>
          <w:rFonts w:cstheme="minorHAnsi"/>
          <w:lang w:val="en-US"/>
        </w:rPr>
        <w:t>snažnom</w:t>
      </w:r>
      <w:proofErr w:type="spellEnd"/>
      <w:r w:rsidRPr="00B05B90">
        <w:rPr>
          <w:rFonts w:cstheme="minorHAnsi"/>
          <w:lang w:val="en-US"/>
        </w:rPr>
        <w:t xml:space="preserve"> </w:t>
      </w:r>
      <w:proofErr w:type="spellStart"/>
      <w:r w:rsidRPr="00B05B90">
        <w:rPr>
          <w:rFonts w:cstheme="minorHAnsi"/>
          <w:lang w:val="en-US"/>
        </w:rPr>
        <w:t>utjecaju</w:t>
      </w:r>
      <w:proofErr w:type="spellEnd"/>
      <w:r w:rsidRPr="00B05B90">
        <w:rPr>
          <w:rFonts w:cstheme="minorHAnsi"/>
          <w:lang w:val="en-US"/>
        </w:rPr>
        <w:t xml:space="preserve"> </w:t>
      </w:r>
      <w:proofErr w:type="spellStart"/>
      <w:r w:rsidRPr="00B05B90">
        <w:rPr>
          <w:rFonts w:cstheme="minorHAnsi"/>
          <w:lang w:val="en-US"/>
        </w:rPr>
        <w:t>atmosferilija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stalno</w:t>
      </w:r>
      <w:proofErr w:type="spellEnd"/>
      <w:r w:rsidRPr="00B05B90">
        <w:rPr>
          <w:rFonts w:cstheme="minorHAnsi"/>
          <w:lang w:val="en-US"/>
        </w:rPr>
        <w:t xml:space="preserve"> </w:t>
      </w:r>
      <w:proofErr w:type="spellStart"/>
      <w:r w:rsidRPr="00B05B90">
        <w:rPr>
          <w:rFonts w:cstheme="minorHAnsi"/>
          <w:lang w:val="en-US"/>
        </w:rPr>
        <w:t>podložni</w:t>
      </w:r>
      <w:proofErr w:type="spellEnd"/>
      <w:r w:rsidRPr="00B05B90">
        <w:rPr>
          <w:rFonts w:cstheme="minorHAnsi"/>
          <w:lang w:val="en-US"/>
        </w:rPr>
        <w:t xml:space="preserve"> </w:t>
      </w:r>
      <w:proofErr w:type="spellStart"/>
      <w:r w:rsidRPr="00B05B90">
        <w:rPr>
          <w:rFonts w:cstheme="minorHAnsi"/>
          <w:lang w:val="en-US"/>
        </w:rPr>
        <w:t>rastrožbi</w:t>
      </w:r>
      <w:proofErr w:type="spellEnd"/>
      <w:r w:rsidRPr="00B05B90">
        <w:rPr>
          <w:rFonts w:cstheme="minorHAnsi"/>
          <w:lang w:val="en-US"/>
        </w:rPr>
        <w:t xml:space="preserve">, </w:t>
      </w:r>
      <w:proofErr w:type="spellStart"/>
      <w:r w:rsidRPr="00B05B90">
        <w:rPr>
          <w:rFonts w:cstheme="minorHAnsi"/>
          <w:lang w:val="en-US"/>
        </w:rPr>
        <w:t>mnogo</w:t>
      </w:r>
      <w:proofErr w:type="spellEnd"/>
      <w:r w:rsidRPr="00B05B90">
        <w:rPr>
          <w:rFonts w:cstheme="minorHAnsi"/>
          <w:lang w:val="en-US"/>
        </w:rPr>
        <w:t xml:space="preserve"> </w:t>
      </w:r>
      <w:proofErr w:type="spellStart"/>
      <w:r w:rsidRPr="00B05B90">
        <w:rPr>
          <w:rFonts w:cstheme="minorHAnsi"/>
          <w:lang w:val="en-US"/>
        </w:rPr>
        <w:t>jače</w:t>
      </w:r>
      <w:proofErr w:type="spellEnd"/>
      <w:r w:rsidRPr="00B05B90">
        <w:rPr>
          <w:rFonts w:cstheme="minorHAnsi"/>
          <w:lang w:val="en-US"/>
        </w:rPr>
        <w:t xml:space="preserve"> </w:t>
      </w:r>
      <w:proofErr w:type="spellStart"/>
      <w:r w:rsidRPr="00B05B90">
        <w:rPr>
          <w:rFonts w:cstheme="minorHAnsi"/>
          <w:lang w:val="en-US"/>
        </w:rPr>
        <w:t>nego</w:t>
      </w:r>
      <w:proofErr w:type="spellEnd"/>
      <w:r w:rsidRPr="00B05B90">
        <w:rPr>
          <w:rFonts w:cstheme="minorHAnsi"/>
          <w:lang w:val="en-US"/>
        </w:rPr>
        <w:t xml:space="preserve"> </w:t>
      </w:r>
      <w:proofErr w:type="spellStart"/>
      <w:r w:rsidRPr="00B05B90">
        <w:rPr>
          <w:rFonts w:cstheme="minorHAnsi"/>
          <w:lang w:val="en-US"/>
        </w:rPr>
        <w:t>što</w:t>
      </w:r>
      <w:proofErr w:type="spellEnd"/>
      <w:r w:rsidRPr="00B05B90">
        <w:rPr>
          <w:rFonts w:cstheme="minorHAnsi"/>
          <w:lang w:val="en-US"/>
        </w:rPr>
        <w:t xml:space="preserve"> je to za </w:t>
      </w:r>
      <w:proofErr w:type="spellStart"/>
      <w:r w:rsidRPr="00B05B90">
        <w:rPr>
          <w:rFonts w:cstheme="minorHAnsi"/>
          <w:lang w:val="en-US"/>
        </w:rPr>
        <w:t>očekivati</w:t>
      </w:r>
      <w:proofErr w:type="spellEnd"/>
      <w:r w:rsidRPr="00B05B90">
        <w:rPr>
          <w:rFonts w:cstheme="minorHAnsi"/>
          <w:lang w:val="en-US"/>
        </w:rPr>
        <w:t xml:space="preserve"> u </w:t>
      </w:r>
      <w:proofErr w:type="spellStart"/>
      <w:r w:rsidRPr="00B05B90">
        <w:rPr>
          <w:rFonts w:cstheme="minorHAnsi"/>
          <w:lang w:val="en-US"/>
        </w:rPr>
        <w:t>stijenskoj</w:t>
      </w:r>
      <w:proofErr w:type="spellEnd"/>
      <w:r w:rsidRPr="00B05B90">
        <w:rPr>
          <w:rFonts w:cstheme="minorHAnsi"/>
          <w:lang w:val="en-US"/>
        </w:rPr>
        <w:t xml:space="preserve"> </w:t>
      </w:r>
      <w:proofErr w:type="spellStart"/>
      <w:r w:rsidRPr="00B05B90">
        <w:rPr>
          <w:rFonts w:cstheme="minorHAnsi"/>
          <w:lang w:val="en-US"/>
        </w:rPr>
        <w:t>masi</w:t>
      </w:r>
      <w:proofErr w:type="spellEnd"/>
      <w:r w:rsidRPr="00B05B90">
        <w:rPr>
          <w:rFonts w:cstheme="minorHAnsi"/>
          <w:lang w:val="en-US"/>
        </w:rPr>
        <w:t xml:space="preserve">. Tu </w:t>
      </w:r>
      <w:proofErr w:type="spellStart"/>
      <w:r w:rsidRPr="00B05B90">
        <w:rPr>
          <w:rFonts w:cstheme="minorHAnsi"/>
          <w:lang w:val="en-US"/>
        </w:rPr>
        <w:t>spadaju</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flišne</w:t>
      </w:r>
      <w:proofErr w:type="spellEnd"/>
      <w:r w:rsidRPr="00B05B90">
        <w:rPr>
          <w:rFonts w:cstheme="minorHAnsi"/>
          <w:lang w:val="en-US"/>
        </w:rPr>
        <w:t xml:space="preserve"> </w:t>
      </w:r>
      <w:proofErr w:type="spellStart"/>
      <w:r w:rsidRPr="00B05B90">
        <w:rPr>
          <w:rFonts w:cstheme="minorHAnsi"/>
          <w:lang w:val="en-US"/>
        </w:rPr>
        <w:t>padine</w:t>
      </w:r>
      <w:proofErr w:type="spellEnd"/>
      <w:r w:rsidRPr="00B05B90">
        <w:rPr>
          <w:rFonts w:cstheme="minorHAnsi"/>
          <w:lang w:val="en-US"/>
        </w:rPr>
        <w:t xml:space="preserve">, </w:t>
      </w:r>
      <w:proofErr w:type="spellStart"/>
      <w:r w:rsidRPr="00B05B90">
        <w:rPr>
          <w:rFonts w:cstheme="minorHAnsi"/>
          <w:lang w:val="en-US"/>
        </w:rPr>
        <w:t>također</w:t>
      </w:r>
      <w:proofErr w:type="spellEnd"/>
      <w:r w:rsidRPr="00B05B90">
        <w:rPr>
          <w:rFonts w:cstheme="minorHAnsi"/>
          <w:lang w:val="en-US"/>
        </w:rPr>
        <w:t xml:space="preserve"> </w:t>
      </w:r>
      <w:proofErr w:type="spellStart"/>
      <w:r w:rsidRPr="00B05B90">
        <w:rPr>
          <w:rFonts w:cstheme="minorHAnsi"/>
          <w:lang w:val="en-US"/>
        </w:rPr>
        <w:t>jako</w:t>
      </w:r>
      <w:proofErr w:type="spellEnd"/>
      <w:r w:rsidRPr="00B05B90">
        <w:rPr>
          <w:rFonts w:cstheme="minorHAnsi"/>
          <w:lang w:val="en-US"/>
        </w:rPr>
        <w:t xml:space="preserve"> </w:t>
      </w:r>
      <w:proofErr w:type="spellStart"/>
      <w:r w:rsidRPr="00B05B90">
        <w:rPr>
          <w:rFonts w:cstheme="minorHAnsi"/>
          <w:lang w:val="en-US"/>
        </w:rPr>
        <w:t>podložne</w:t>
      </w:r>
      <w:proofErr w:type="spellEnd"/>
      <w:r w:rsidRPr="00B05B90">
        <w:rPr>
          <w:rFonts w:cstheme="minorHAnsi"/>
          <w:lang w:val="en-US"/>
        </w:rPr>
        <w:t xml:space="preserve"> </w:t>
      </w:r>
      <w:proofErr w:type="spellStart"/>
      <w:r w:rsidRPr="00B05B90">
        <w:rPr>
          <w:rFonts w:cstheme="minorHAnsi"/>
          <w:lang w:val="en-US"/>
        </w:rPr>
        <w:t>rastrožbi</w:t>
      </w:r>
      <w:proofErr w:type="spellEnd"/>
      <w:r w:rsidRPr="00B05B90">
        <w:rPr>
          <w:rFonts w:cstheme="minorHAnsi"/>
          <w:lang w:val="en-US"/>
        </w:rPr>
        <w:t xml:space="preserve">. </w:t>
      </w:r>
      <w:proofErr w:type="spellStart"/>
      <w:r w:rsidRPr="00B05B90">
        <w:rPr>
          <w:rFonts w:cstheme="minorHAnsi"/>
          <w:lang w:val="en-US"/>
        </w:rPr>
        <w:t>Mehanizam</w:t>
      </w:r>
      <w:proofErr w:type="spellEnd"/>
      <w:r w:rsidRPr="00B05B90">
        <w:rPr>
          <w:rFonts w:cstheme="minorHAnsi"/>
          <w:lang w:val="en-US"/>
        </w:rPr>
        <w:t xml:space="preserve"> </w:t>
      </w:r>
      <w:proofErr w:type="spellStart"/>
      <w:r w:rsidRPr="00B05B90">
        <w:rPr>
          <w:rFonts w:cstheme="minorHAnsi"/>
          <w:lang w:val="en-US"/>
        </w:rPr>
        <w:t>trošenja</w:t>
      </w:r>
      <w:proofErr w:type="spellEnd"/>
      <w:r w:rsidRPr="00B05B90">
        <w:rPr>
          <w:rFonts w:cstheme="minorHAnsi"/>
          <w:lang w:val="en-US"/>
        </w:rPr>
        <w:t xml:space="preserve"> u </w:t>
      </w:r>
      <w:proofErr w:type="spellStart"/>
      <w:r w:rsidRPr="00B05B90">
        <w:rPr>
          <w:rFonts w:cstheme="minorHAnsi"/>
          <w:lang w:val="en-US"/>
        </w:rPr>
        <w:t>flišu</w:t>
      </w:r>
      <w:proofErr w:type="spellEnd"/>
      <w:r w:rsidRPr="00B05B90">
        <w:rPr>
          <w:rFonts w:cstheme="minorHAnsi"/>
          <w:lang w:val="en-US"/>
        </w:rPr>
        <w:t xml:space="preserve"> je </w:t>
      </w:r>
      <w:proofErr w:type="spellStart"/>
      <w:r w:rsidRPr="00B05B90">
        <w:rPr>
          <w:rFonts w:cstheme="minorHAnsi"/>
          <w:lang w:val="en-US"/>
        </w:rPr>
        <w:t>nešto</w:t>
      </w:r>
      <w:proofErr w:type="spellEnd"/>
      <w:r w:rsidRPr="00B05B90">
        <w:rPr>
          <w:rFonts w:cstheme="minorHAnsi"/>
          <w:lang w:val="en-US"/>
        </w:rPr>
        <w:t xml:space="preserve"> </w:t>
      </w:r>
      <w:proofErr w:type="spellStart"/>
      <w:r w:rsidRPr="00B05B90">
        <w:rPr>
          <w:rFonts w:cstheme="minorHAnsi"/>
          <w:lang w:val="en-US"/>
        </w:rPr>
        <w:t>drugačiji</w:t>
      </w:r>
      <w:proofErr w:type="spellEnd"/>
      <w:r w:rsidRPr="00B05B90">
        <w:rPr>
          <w:rFonts w:cstheme="minorHAnsi"/>
          <w:lang w:val="en-US"/>
        </w:rPr>
        <w:t xml:space="preserve"> </w:t>
      </w:r>
      <w:proofErr w:type="spellStart"/>
      <w:r w:rsidRPr="00B05B90">
        <w:rPr>
          <w:rFonts w:cstheme="minorHAnsi"/>
          <w:lang w:val="en-US"/>
        </w:rPr>
        <w:t>od</w:t>
      </w:r>
      <w:proofErr w:type="spellEnd"/>
      <w:r w:rsidRPr="00B05B90">
        <w:rPr>
          <w:rFonts w:cstheme="minorHAnsi"/>
          <w:lang w:val="en-US"/>
        </w:rPr>
        <w:t xml:space="preserve"> </w:t>
      </w:r>
      <w:proofErr w:type="spellStart"/>
      <w:r w:rsidRPr="00B05B90">
        <w:rPr>
          <w:rFonts w:cstheme="minorHAnsi"/>
          <w:lang w:val="en-US"/>
        </w:rPr>
        <w:t>onoga</w:t>
      </w:r>
      <w:proofErr w:type="spellEnd"/>
      <w:r w:rsidRPr="00B05B90">
        <w:rPr>
          <w:rFonts w:cstheme="minorHAnsi"/>
          <w:lang w:val="en-US"/>
        </w:rPr>
        <w:t xml:space="preserve"> u </w:t>
      </w:r>
      <w:proofErr w:type="spellStart"/>
      <w:r w:rsidRPr="00B05B90">
        <w:rPr>
          <w:rFonts w:cstheme="minorHAnsi"/>
          <w:lang w:val="en-US"/>
        </w:rPr>
        <w:t>okršenim</w:t>
      </w:r>
      <w:proofErr w:type="spellEnd"/>
      <w:r w:rsidRPr="00B05B90">
        <w:rPr>
          <w:rFonts w:cstheme="minorHAnsi"/>
          <w:lang w:val="en-US"/>
        </w:rPr>
        <w:t xml:space="preserve"> </w:t>
      </w:r>
      <w:proofErr w:type="spellStart"/>
      <w:r w:rsidRPr="00B05B90">
        <w:rPr>
          <w:rFonts w:cstheme="minorHAnsi"/>
          <w:lang w:val="en-US"/>
        </w:rPr>
        <w:t>vapnencima</w:t>
      </w:r>
      <w:proofErr w:type="spellEnd"/>
      <w:r w:rsidRPr="00B05B90">
        <w:rPr>
          <w:rFonts w:cstheme="minorHAnsi"/>
          <w:lang w:val="en-US"/>
        </w:rPr>
        <w:t xml:space="preserve">. U </w:t>
      </w:r>
      <w:proofErr w:type="spellStart"/>
      <w:r w:rsidRPr="00B05B90">
        <w:rPr>
          <w:rFonts w:cstheme="minorHAnsi"/>
          <w:lang w:val="en-US"/>
        </w:rPr>
        <w:t>ovim</w:t>
      </w:r>
      <w:proofErr w:type="spellEnd"/>
      <w:r w:rsidRPr="00B05B90">
        <w:rPr>
          <w:rFonts w:cstheme="minorHAnsi"/>
          <w:lang w:val="en-US"/>
        </w:rPr>
        <w:t xml:space="preserve"> </w:t>
      </w:r>
      <w:proofErr w:type="spellStart"/>
      <w:r w:rsidRPr="00B05B90">
        <w:rPr>
          <w:rFonts w:cstheme="minorHAnsi"/>
          <w:lang w:val="en-US"/>
        </w:rPr>
        <w:t>vrstama</w:t>
      </w:r>
      <w:proofErr w:type="spellEnd"/>
      <w:r w:rsidRPr="00B05B90">
        <w:rPr>
          <w:rFonts w:cstheme="minorHAnsi"/>
          <w:lang w:val="en-US"/>
        </w:rPr>
        <w:t xml:space="preserve"> </w:t>
      </w:r>
      <w:proofErr w:type="spellStart"/>
      <w:r w:rsidRPr="00B05B90">
        <w:rPr>
          <w:rFonts w:cstheme="minorHAnsi"/>
          <w:lang w:val="en-US"/>
        </w:rPr>
        <w:t>mekih</w:t>
      </w:r>
      <w:proofErr w:type="spellEnd"/>
      <w:r w:rsidRPr="00B05B90">
        <w:rPr>
          <w:rFonts w:cstheme="minorHAnsi"/>
          <w:lang w:val="en-US"/>
        </w:rPr>
        <w:t xml:space="preserve"> </w:t>
      </w:r>
      <w:proofErr w:type="spellStart"/>
      <w:r w:rsidRPr="00B05B90">
        <w:rPr>
          <w:rFonts w:cstheme="minorHAnsi"/>
          <w:lang w:val="en-US"/>
        </w:rPr>
        <w:t>stijena</w:t>
      </w:r>
      <w:proofErr w:type="spellEnd"/>
      <w:r w:rsidRPr="00B05B90">
        <w:rPr>
          <w:rFonts w:cstheme="minorHAnsi"/>
          <w:lang w:val="en-US"/>
        </w:rPr>
        <w:t xml:space="preserve"> </w:t>
      </w:r>
      <w:proofErr w:type="spellStart"/>
      <w:r w:rsidRPr="00B05B90">
        <w:rPr>
          <w:rFonts w:cstheme="minorHAnsi"/>
          <w:lang w:val="en-US"/>
        </w:rPr>
        <w:t>česta</w:t>
      </w:r>
      <w:proofErr w:type="spellEnd"/>
      <w:r w:rsidRPr="00B05B90">
        <w:rPr>
          <w:rFonts w:cstheme="minorHAnsi"/>
          <w:lang w:val="en-US"/>
        </w:rPr>
        <w:t xml:space="preserve"> </w:t>
      </w:r>
      <w:proofErr w:type="spellStart"/>
      <w:r w:rsidRPr="00B05B90">
        <w:rPr>
          <w:rFonts w:cstheme="minorHAnsi"/>
          <w:lang w:val="en-US"/>
        </w:rPr>
        <w:t>su</w:t>
      </w:r>
      <w:proofErr w:type="spellEnd"/>
      <w:r w:rsidRPr="00B05B90">
        <w:rPr>
          <w:rFonts w:cstheme="minorHAnsi"/>
          <w:lang w:val="en-US"/>
        </w:rPr>
        <w:t xml:space="preserve"> </w:t>
      </w:r>
      <w:proofErr w:type="spellStart"/>
      <w:r w:rsidRPr="00B05B90">
        <w:rPr>
          <w:rFonts w:cstheme="minorHAnsi"/>
          <w:lang w:val="en-US"/>
        </w:rPr>
        <w:t>plitka</w:t>
      </w:r>
      <w:proofErr w:type="spellEnd"/>
      <w:r w:rsidRPr="00B05B90">
        <w:rPr>
          <w:rFonts w:cstheme="minorHAnsi"/>
          <w:lang w:val="en-US"/>
        </w:rPr>
        <w:t xml:space="preserve">, </w:t>
      </w:r>
      <w:proofErr w:type="spellStart"/>
      <w:r w:rsidRPr="00B05B90">
        <w:rPr>
          <w:rFonts w:cstheme="minorHAnsi"/>
          <w:lang w:val="en-US"/>
        </w:rPr>
        <w:t>izdužena</w:t>
      </w:r>
      <w:proofErr w:type="spellEnd"/>
      <w:r w:rsidRPr="00B05B90">
        <w:rPr>
          <w:rFonts w:cstheme="minorHAnsi"/>
          <w:lang w:val="en-US"/>
        </w:rPr>
        <w:t xml:space="preserve"> </w:t>
      </w:r>
      <w:proofErr w:type="spellStart"/>
      <w:r w:rsidRPr="00B05B90">
        <w:rPr>
          <w:rFonts w:cstheme="minorHAnsi"/>
          <w:lang w:val="en-US"/>
        </w:rPr>
        <w:t>klizanja</w:t>
      </w:r>
      <w:proofErr w:type="spellEnd"/>
      <w:r w:rsidRPr="00B05B90">
        <w:rPr>
          <w:rFonts w:cstheme="minorHAnsi"/>
          <w:lang w:val="en-US"/>
        </w:rPr>
        <w:t xml:space="preserve"> </w:t>
      </w:r>
      <w:proofErr w:type="spellStart"/>
      <w:r w:rsidRPr="00B05B90">
        <w:rPr>
          <w:rFonts w:cstheme="minorHAnsi"/>
          <w:lang w:val="en-US"/>
        </w:rPr>
        <w:t>površinskog</w:t>
      </w:r>
      <w:proofErr w:type="spellEnd"/>
      <w:r w:rsidRPr="00B05B90">
        <w:rPr>
          <w:rFonts w:cstheme="minorHAnsi"/>
          <w:lang w:val="en-US"/>
        </w:rPr>
        <w:t xml:space="preserve">, </w:t>
      </w:r>
      <w:proofErr w:type="spellStart"/>
      <w:r w:rsidRPr="00B05B90">
        <w:rPr>
          <w:rFonts w:cstheme="minorHAnsi"/>
          <w:lang w:val="en-US"/>
        </w:rPr>
        <w:t>rastrošenog</w:t>
      </w:r>
      <w:proofErr w:type="spellEnd"/>
      <w:r w:rsidRPr="00B05B90">
        <w:rPr>
          <w:rFonts w:cstheme="minorHAnsi"/>
          <w:lang w:val="en-US"/>
        </w:rPr>
        <w:t xml:space="preserve"> </w:t>
      </w:r>
      <w:proofErr w:type="spellStart"/>
      <w:r w:rsidRPr="00B05B90">
        <w:rPr>
          <w:rFonts w:cstheme="minorHAnsi"/>
          <w:lang w:val="en-US"/>
        </w:rPr>
        <w:t>pokrivača</w:t>
      </w:r>
      <w:proofErr w:type="spellEnd"/>
      <w:r w:rsidRPr="00B05B90">
        <w:rPr>
          <w:rFonts w:cstheme="minorHAnsi"/>
          <w:lang w:val="en-US"/>
        </w:rPr>
        <w:t xml:space="preserve">. </w:t>
      </w:r>
      <w:proofErr w:type="spellStart"/>
      <w:r w:rsidRPr="00B05B90">
        <w:rPr>
          <w:rFonts w:cstheme="minorHAnsi"/>
          <w:lang w:val="en-US"/>
        </w:rPr>
        <w:t>Svaki</w:t>
      </w:r>
      <w:proofErr w:type="spellEnd"/>
      <w:r w:rsidRPr="00B05B90">
        <w:rPr>
          <w:rFonts w:cstheme="minorHAnsi"/>
          <w:lang w:val="en-US"/>
        </w:rPr>
        <w:t xml:space="preserve"> od </w:t>
      </w:r>
      <w:proofErr w:type="spellStart"/>
      <w:r w:rsidRPr="00B05B90">
        <w:rPr>
          <w:rFonts w:cstheme="minorHAnsi"/>
          <w:lang w:val="en-US"/>
        </w:rPr>
        <w:t>ovih</w:t>
      </w:r>
      <w:proofErr w:type="spellEnd"/>
      <w:r w:rsidRPr="00B05B90">
        <w:rPr>
          <w:rFonts w:cstheme="minorHAnsi"/>
          <w:lang w:val="en-US"/>
        </w:rPr>
        <w:t xml:space="preserve"> </w:t>
      </w:r>
      <w:proofErr w:type="spellStart"/>
      <w:r w:rsidRPr="00B05B90">
        <w:rPr>
          <w:rFonts w:cstheme="minorHAnsi"/>
          <w:lang w:val="en-US"/>
        </w:rPr>
        <w:t>slučajeva</w:t>
      </w:r>
      <w:proofErr w:type="spellEnd"/>
      <w:r w:rsidRPr="00B05B90">
        <w:rPr>
          <w:rFonts w:cstheme="minorHAnsi"/>
          <w:lang w:val="en-US"/>
        </w:rPr>
        <w:t xml:space="preserve"> </w:t>
      </w:r>
      <w:proofErr w:type="spellStart"/>
      <w:r w:rsidRPr="00B05B90">
        <w:rPr>
          <w:rFonts w:cstheme="minorHAnsi"/>
          <w:lang w:val="en-US"/>
        </w:rPr>
        <w:t>traži</w:t>
      </w:r>
      <w:proofErr w:type="spellEnd"/>
      <w:r w:rsidRPr="00B05B90">
        <w:rPr>
          <w:rFonts w:cstheme="minorHAnsi"/>
          <w:lang w:val="en-US"/>
        </w:rPr>
        <w:t xml:space="preserve"> </w:t>
      </w:r>
      <w:proofErr w:type="spellStart"/>
      <w:r w:rsidRPr="00B05B90">
        <w:rPr>
          <w:rFonts w:cstheme="minorHAnsi"/>
          <w:lang w:val="en-US"/>
        </w:rPr>
        <w:t>zaseban</w:t>
      </w:r>
      <w:proofErr w:type="spellEnd"/>
      <w:r w:rsidRPr="00B05B90">
        <w:rPr>
          <w:rFonts w:cstheme="minorHAnsi"/>
          <w:lang w:val="en-US"/>
        </w:rPr>
        <w:t xml:space="preserve"> </w:t>
      </w:r>
      <w:proofErr w:type="spellStart"/>
      <w:r w:rsidRPr="00B05B90">
        <w:rPr>
          <w:rFonts w:cstheme="minorHAnsi"/>
          <w:lang w:val="en-US"/>
        </w:rPr>
        <w:t>pristup</w:t>
      </w:r>
      <w:proofErr w:type="spellEnd"/>
      <w:r w:rsidRPr="00B05B90">
        <w:rPr>
          <w:rFonts w:cstheme="minorHAnsi"/>
          <w:lang w:val="en-US"/>
        </w:rPr>
        <w:t xml:space="preserve"> </w:t>
      </w:r>
      <w:proofErr w:type="spellStart"/>
      <w:r w:rsidRPr="00B05B90">
        <w:rPr>
          <w:rFonts w:cstheme="minorHAnsi"/>
          <w:lang w:val="en-US"/>
        </w:rPr>
        <w:t>pri</w:t>
      </w:r>
      <w:proofErr w:type="spellEnd"/>
      <w:r w:rsidRPr="00B05B90">
        <w:rPr>
          <w:rFonts w:cstheme="minorHAnsi"/>
          <w:lang w:val="en-US"/>
        </w:rPr>
        <w:t xml:space="preserve"> </w:t>
      </w:r>
      <w:proofErr w:type="spellStart"/>
      <w:r w:rsidRPr="00B05B90">
        <w:rPr>
          <w:rFonts w:cstheme="minorHAnsi"/>
          <w:lang w:val="en-US"/>
        </w:rPr>
        <w:t>zaštiti</w:t>
      </w:r>
      <w:proofErr w:type="spellEnd"/>
      <w:r w:rsidRPr="00B05B90">
        <w:rPr>
          <w:rFonts w:cstheme="minorHAnsi"/>
          <w:lang w:val="en-US"/>
        </w:rPr>
        <w:t xml:space="preserve"> </w:t>
      </w:r>
      <w:proofErr w:type="spellStart"/>
      <w:r w:rsidRPr="00B05B90">
        <w:rPr>
          <w:rFonts w:cstheme="minorHAnsi"/>
          <w:lang w:val="en-US"/>
        </w:rPr>
        <w:t>pokosa</w:t>
      </w:r>
      <w:proofErr w:type="spellEnd"/>
      <w:r w:rsidRPr="00B05B90">
        <w:rPr>
          <w:rFonts w:cstheme="minorHAnsi"/>
          <w:lang w:val="en-US"/>
        </w:rPr>
        <w:t>,</w:t>
      </w:r>
    </w:p>
    <w:p w14:paraId="373581FF" w14:textId="77777777" w:rsidR="00275ED4" w:rsidRPr="00B05B90" w:rsidRDefault="00275ED4">
      <w:pPr>
        <w:numPr>
          <w:ilvl w:val="0"/>
          <w:numId w:val="94"/>
        </w:numPr>
        <w:spacing w:after="200" w:line="276" w:lineRule="auto"/>
        <w:ind w:left="851"/>
        <w:contextualSpacing/>
        <w:rPr>
          <w:rFonts w:cstheme="minorHAnsi"/>
          <w:lang w:val="en-US"/>
        </w:rPr>
      </w:pPr>
      <w:proofErr w:type="spellStart"/>
      <w:r w:rsidRPr="00B05B90">
        <w:rPr>
          <w:rFonts w:cstheme="minorHAnsi"/>
          <w:lang w:val="en-US"/>
        </w:rPr>
        <w:t>treći</w:t>
      </w:r>
      <w:proofErr w:type="spellEnd"/>
      <w:r w:rsidRPr="00B05B90">
        <w:rPr>
          <w:rFonts w:cstheme="minorHAnsi"/>
          <w:lang w:val="en-US"/>
        </w:rPr>
        <w:t xml:space="preserve"> je </w:t>
      </w:r>
      <w:proofErr w:type="spellStart"/>
      <w:r w:rsidRPr="00B05B90">
        <w:rPr>
          <w:rFonts w:cstheme="minorHAnsi"/>
          <w:lang w:val="en-US"/>
        </w:rPr>
        <w:t>slučaj</w:t>
      </w:r>
      <w:proofErr w:type="spellEnd"/>
      <w:r w:rsidRPr="00B05B90">
        <w:rPr>
          <w:rFonts w:cstheme="minorHAnsi"/>
          <w:lang w:val="en-US"/>
        </w:rPr>
        <w:t xml:space="preserve"> </w:t>
      </w:r>
      <w:proofErr w:type="spellStart"/>
      <w:r w:rsidRPr="00B05B90">
        <w:rPr>
          <w:rFonts w:cstheme="minorHAnsi"/>
          <w:lang w:val="en-US"/>
        </w:rPr>
        <w:t>zaštite</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sanacija</w:t>
      </w:r>
      <w:proofErr w:type="spellEnd"/>
      <w:r w:rsidRPr="00B05B90">
        <w:rPr>
          <w:rFonts w:cstheme="minorHAnsi"/>
          <w:lang w:val="en-US"/>
        </w:rPr>
        <w:t xml:space="preserve"> </w:t>
      </w:r>
      <w:proofErr w:type="spellStart"/>
      <w:r w:rsidRPr="00B05B90">
        <w:rPr>
          <w:rFonts w:cstheme="minorHAnsi"/>
          <w:lang w:val="en-US"/>
        </w:rPr>
        <w:t>potencijalnih</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aktivnih</w:t>
      </w:r>
      <w:proofErr w:type="spellEnd"/>
      <w:r w:rsidRPr="00B05B90">
        <w:rPr>
          <w:rFonts w:cstheme="minorHAnsi"/>
          <w:lang w:val="en-US"/>
        </w:rPr>
        <w:t xml:space="preserve"> </w:t>
      </w:r>
      <w:proofErr w:type="spellStart"/>
      <w:r w:rsidRPr="00B05B90">
        <w:rPr>
          <w:rFonts w:cstheme="minorHAnsi"/>
          <w:lang w:val="en-US"/>
        </w:rPr>
        <w:t>klizišta</w:t>
      </w:r>
      <w:proofErr w:type="spellEnd"/>
      <w:r w:rsidRPr="00B05B90">
        <w:rPr>
          <w:rFonts w:cstheme="minorHAnsi"/>
          <w:lang w:val="en-US"/>
        </w:rPr>
        <w:t xml:space="preserve">. </w:t>
      </w:r>
      <w:proofErr w:type="spellStart"/>
      <w:r w:rsidRPr="00B05B90">
        <w:rPr>
          <w:rFonts w:cstheme="minorHAnsi"/>
          <w:lang w:val="en-US"/>
        </w:rPr>
        <w:t>Njih</w:t>
      </w:r>
      <w:proofErr w:type="spellEnd"/>
      <w:r w:rsidRPr="00B05B90">
        <w:rPr>
          <w:rFonts w:cstheme="minorHAnsi"/>
          <w:lang w:val="en-US"/>
        </w:rPr>
        <w:t xml:space="preserve"> </w:t>
      </w:r>
      <w:proofErr w:type="spellStart"/>
      <w:r w:rsidRPr="00B05B90">
        <w:rPr>
          <w:rFonts w:cstheme="minorHAnsi"/>
          <w:lang w:val="en-US"/>
        </w:rPr>
        <w:t>najčešće</w:t>
      </w:r>
      <w:proofErr w:type="spellEnd"/>
      <w:r w:rsidRPr="00B05B90">
        <w:rPr>
          <w:rFonts w:cstheme="minorHAnsi"/>
          <w:lang w:val="en-US"/>
        </w:rPr>
        <w:t xml:space="preserve"> </w:t>
      </w:r>
      <w:proofErr w:type="spellStart"/>
      <w:r w:rsidRPr="00B05B90">
        <w:rPr>
          <w:rFonts w:cstheme="minorHAnsi"/>
          <w:lang w:val="en-US"/>
        </w:rPr>
        <w:t>uzrokuje</w:t>
      </w:r>
      <w:proofErr w:type="spellEnd"/>
      <w:r w:rsidRPr="00B05B90">
        <w:rPr>
          <w:rFonts w:cstheme="minorHAnsi"/>
          <w:lang w:val="en-US"/>
        </w:rPr>
        <w:t xml:space="preserve"> </w:t>
      </w:r>
      <w:proofErr w:type="spellStart"/>
      <w:r w:rsidRPr="00B05B90">
        <w:rPr>
          <w:rFonts w:cstheme="minorHAnsi"/>
          <w:lang w:val="en-US"/>
        </w:rPr>
        <w:t>promjena</w:t>
      </w:r>
      <w:proofErr w:type="spellEnd"/>
      <w:r w:rsidRPr="00B05B90">
        <w:rPr>
          <w:rFonts w:cstheme="minorHAnsi"/>
          <w:lang w:val="en-US"/>
        </w:rPr>
        <w:t xml:space="preserve"> u </w:t>
      </w:r>
      <w:proofErr w:type="spellStart"/>
      <w:r w:rsidRPr="00B05B90">
        <w:rPr>
          <w:rFonts w:cstheme="minorHAnsi"/>
          <w:lang w:val="en-US"/>
        </w:rPr>
        <w:t>efektivnim</w:t>
      </w:r>
      <w:proofErr w:type="spellEnd"/>
      <w:r w:rsidRPr="00B05B90">
        <w:rPr>
          <w:rFonts w:cstheme="minorHAnsi"/>
          <w:lang w:val="en-US"/>
        </w:rPr>
        <w:t xml:space="preserve"> </w:t>
      </w:r>
      <w:proofErr w:type="spellStart"/>
      <w:r w:rsidRPr="00B05B90">
        <w:rPr>
          <w:rFonts w:cstheme="minorHAnsi"/>
          <w:lang w:val="en-US"/>
        </w:rPr>
        <w:t>naprezanjima</w:t>
      </w:r>
      <w:proofErr w:type="spellEnd"/>
      <w:r w:rsidRPr="00B05B90">
        <w:rPr>
          <w:rFonts w:cstheme="minorHAnsi"/>
          <w:lang w:val="en-US"/>
        </w:rPr>
        <w:t xml:space="preserve"> </w:t>
      </w:r>
      <w:proofErr w:type="spellStart"/>
      <w:r w:rsidRPr="00B05B90">
        <w:rPr>
          <w:rFonts w:cstheme="minorHAnsi"/>
          <w:lang w:val="en-US"/>
        </w:rPr>
        <w:t>uslijed</w:t>
      </w:r>
      <w:proofErr w:type="spellEnd"/>
      <w:r w:rsidRPr="00B05B90">
        <w:rPr>
          <w:rFonts w:cstheme="minorHAnsi"/>
          <w:lang w:val="en-US"/>
        </w:rPr>
        <w:t xml:space="preserve"> </w:t>
      </w:r>
      <w:proofErr w:type="spellStart"/>
      <w:r w:rsidRPr="00B05B90">
        <w:rPr>
          <w:rFonts w:cstheme="minorHAnsi"/>
          <w:lang w:val="en-US"/>
        </w:rPr>
        <w:t>različitih</w:t>
      </w:r>
      <w:proofErr w:type="spellEnd"/>
      <w:r w:rsidRPr="00B05B90">
        <w:rPr>
          <w:rFonts w:cstheme="minorHAnsi"/>
          <w:lang w:val="en-US"/>
        </w:rPr>
        <w:t xml:space="preserve"> </w:t>
      </w:r>
      <w:proofErr w:type="spellStart"/>
      <w:r w:rsidRPr="00B05B90">
        <w:rPr>
          <w:rFonts w:cstheme="minorHAnsi"/>
          <w:lang w:val="en-US"/>
        </w:rPr>
        <w:t>djelovanja</w:t>
      </w:r>
      <w:proofErr w:type="spellEnd"/>
      <w:r w:rsidRPr="00B05B90">
        <w:rPr>
          <w:rFonts w:cstheme="minorHAnsi"/>
          <w:lang w:val="en-US"/>
        </w:rPr>
        <w:t xml:space="preserve"> </w:t>
      </w:r>
      <w:proofErr w:type="spellStart"/>
      <w:r w:rsidRPr="00B05B90">
        <w:rPr>
          <w:rFonts w:cstheme="minorHAnsi"/>
          <w:lang w:val="en-US"/>
        </w:rPr>
        <w:t>podzemne</w:t>
      </w:r>
      <w:proofErr w:type="spellEnd"/>
      <w:r w:rsidRPr="00B05B90">
        <w:rPr>
          <w:rFonts w:cstheme="minorHAnsi"/>
          <w:lang w:val="en-US"/>
        </w:rPr>
        <w:t xml:space="preserve"> </w:t>
      </w:r>
      <w:proofErr w:type="spellStart"/>
      <w:r w:rsidRPr="00B05B90">
        <w:rPr>
          <w:rFonts w:cstheme="minorHAnsi"/>
          <w:lang w:val="en-US"/>
        </w:rPr>
        <w:t>vode</w:t>
      </w:r>
      <w:proofErr w:type="spellEnd"/>
      <w:r w:rsidRPr="00B05B90">
        <w:rPr>
          <w:rFonts w:cstheme="minorHAnsi"/>
          <w:lang w:val="en-US"/>
        </w:rPr>
        <w:t xml:space="preserve">. </w:t>
      </w:r>
      <w:proofErr w:type="spellStart"/>
      <w:r w:rsidRPr="00B05B90">
        <w:rPr>
          <w:rFonts w:cstheme="minorHAnsi"/>
          <w:lang w:val="en-US"/>
        </w:rPr>
        <w:t>Stoga</w:t>
      </w:r>
      <w:proofErr w:type="spellEnd"/>
      <w:r w:rsidRPr="00B05B90">
        <w:rPr>
          <w:rFonts w:cstheme="minorHAnsi"/>
          <w:lang w:val="en-US"/>
        </w:rPr>
        <w:t xml:space="preserve"> je, </w:t>
      </w:r>
      <w:proofErr w:type="spellStart"/>
      <w:r w:rsidRPr="00B05B90">
        <w:rPr>
          <w:rFonts w:cstheme="minorHAnsi"/>
          <w:lang w:val="en-US"/>
        </w:rPr>
        <w:t>prilikom</w:t>
      </w:r>
      <w:proofErr w:type="spellEnd"/>
      <w:r w:rsidRPr="00B05B90">
        <w:rPr>
          <w:rFonts w:cstheme="minorHAnsi"/>
          <w:lang w:val="en-US"/>
        </w:rPr>
        <w:t xml:space="preserve"> </w:t>
      </w:r>
      <w:proofErr w:type="spellStart"/>
      <w:r w:rsidRPr="00B05B90">
        <w:rPr>
          <w:rFonts w:cstheme="minorHAnsi"/>
          <w:lang w:val="en-US"/>
        </w:rPr>
        <w:t>projektiranja</w:t>
      </w:r>
      <w:proofErr w:type="spellEnd"/>
      <w:r w:rsidRPr="00B05B90">
        <w:rPr>
          <w:rFonts w:cstheme="minorHAnsi"/>
          <w:lang w:val="en-US"/>
        </w:rPr>
        <w:t xml:space="preserve"> </w:t>
      </w:r>
      <w:proofErr w:type="spellStart"/>
      <w:r w:rsidRPr="00B05B90">
        <w:rPr>
          <w:rFonts w:cstheme="minorHAnsi"/>
          <w:lang w:val="en-US"/>
        </w:rPr>
        <w:t>zaštite</w:t>
      </w:r>
      <w:proofErr w:type="spellEnd"/>
      <w:r w:rsidRPr="00B05B90">
        <w:rPr>
          <w:rFonts w:cstheme="minorHAnsi"/>
          <w:lang w:val="en-US"/>
        </w:rPr>
        <w:t xml:space="preserve">, </w:t>
      </w:r>
      <w:proofErr w:type="spellStart"/>
      <w:r w:rsidRPr="00B05B90">
        <w:rPr>
          <w:rFonts w:cstheme="minorHAnsi"/>
          <w:lang w:val="en-US"/>
        </w:rPr>
        <w:t>podzemna</w:t>
      </w:r>
      <w:proofErr w:type="spellEnd"/>
      <w:r w:rsidRPr="00B05B90">
        <w:rPr>
          <w:rFonts w:cstheme="minorHAnsi"/>
          <w:lang w:val="en-US"/>
        </w:rPr>
        <w:t xml:space="preserve"> </w:t>
      </w:r>
      <w:proofErr w:type="spellStart"/>
      <w:r w:rsidRPr="00B05B90">
        <w:rPr>
          <w:rFonts w:cstheme="minorHAnsi"/>
          <w:lang w:val="en-US"/>
        </w:rPr>
        <w:t>voda</w:t>
      </w:r>
      <w:proofErr w:type="spellEnd"/>
      <w:r w:rsidRPr="00B05B90">
        <w:rPr>
          <w:rFonts w:cstheme="minorHAnsi"/>
          <w:lang w:val="en-US"/>
        </w:rPr>
        <w:t xml:space="preserve"> </w:t>
      </w:r>
      <w:proofErr w:type="spellStart"/>
      <w:r w:rsidRPr="00B05B90">
        <w:rPr>
          <w:rFonts w:cstheme="minorHAnsi"/>
          <w:lang w:val="en-US"/>
        </w:rPr>
        <w:t>ona</w:t>
      </w:r>
      <w:proofErr w:type="spellEnd"/>
      <w:r w:rsidRPr="00B05B90">
        <w:rPr>
          <w:rFonts w:cstheme="minorHAnsi"/>
          <w:lang w:val="en-US"/>
        </w:rPr>
        <w:t xml:space="preserve"> </w:t>
      </w:r>
      <w:proofErr w:type="spellStart"/>
      <w:r w:rsidRPr="00B05B90">
        <w:rPr>
          <w:rFonts w:cstheme="minorHAnsi"/>
          <w:lang w:val="en-US"/>
        </w:rPr>
        <w:t>na</w:t>
      </w:r>
      <w:proofErr w:type="spellEnd"/>
      <w:r w:rsidRPr="00B05B90">
        <w:rPr>
          <w:rFonts w:cstheme="minorHAnsi"/>
          <w:lang w:val="en-US"/>
        </w:rPr>
        <w:t xml:space="preserve"> </w:t>
      </w:r>
      <w:proofErr w:type="spellStart"/>
      <w:r w:rsidRPr="00B05B90">
        <w:rPr>
          <w:rFonts w:cstheme="minorHAnsi"/>
          <w:lang w:val="en-US"/>
        </w:rPr>
        <w:t>koju</w:t>
      </w:r>
      <w:proofErr w:type="spellEnd"/>
      <w:r w:rsidRPr="00B05B90">
        <w:rPr>
          <w:rFonts w:cstheme="minorHAnsi"/>
          <w:lang w:val="en-US"/>
        </w:rPr>
        <w:t xml:space="preserve"> </w:t>
      </w:r>
      <w:proofErr w:type="spellStart"/>
      <w:r w:rsidRPr="00B05B90">
        <w:rPr>
          <w:rFonts w:cstheme="minorHAnsi"/>
          <w:lang w:val="en-US"/>
        </w:rPr>
        <w:t>treba</w:t>
      </w:r>
      <w:proofErr w:type="spellEnd"/>
      <w:r w:rsidRPr="00B05B90">
        <w:rPr>
          <w:rFonts w:cstheme="minorHAnsi"/>
          <w:lang w:val="en-US"/>
        </w:rPr>
        <w:t xml:space="preserve"> </w:t>
      </w:r>
      <w:proofErr w:type="spellStart"/>
      <w:r w:rsidRPr="00B05B90">
        <w:rPr>
          <w:rFonts w:cstheme="minorHAnsi"/>
          <w:lang w:val="en-US"/>
        </w:rPr>
        <w:t>obratiti</w:t>
      </w:r>
      <w:proofErr w:type="spellEnd"/>
      <w:r w:rsidRPr="00B05B90">
        <w:rPr>
          <w:rFonts w:cstheme="minorHAnsi"/>
          <w:lang w:val="en-US"/>
        </w:rPr>
        <w:t xml:space="preserve"> </w:t>
      </w:r>
      <w:proofErr w:type="spellStart"/>
      <w:r w:rsidRPr="00B05B90">
        <w:rPr>
          <w:rFonts w:cstheme="minorHAnsi"/>
          <w:lang w:val="en-US"/>
        </w:rPr>
        <w:t>najveću</w:t>
      </w:r>
      <w:proofErr w:type="spellEnd"/>
      <w:r w:rsidRPr="00B05B90">
        <w:rPr>
          <w:rFonts w:cstheme="minorHAnsi"/>
          <w:lang w:val="en-US"/>
        </w:rPr>
        <w:t xml:space="preserve"> </w:t>
      </w:r>
      <w:proofErr w:type="spellStart"/>
      <w:r w:rsidRPr="00B05B90">
        <w:rPr>
          <w:rFonts w:cstheme="minorHAnsi"/>
          <w:lang w:val="en-US"/>
        </w:rPr>
        <w:t>pažnju</w:t>
      </w:r>
      <w:proofErr w:type="spellEnd"/>
      <w:r w:rsidRPr="00B05B90">
        <w:rPr>
          <w:rFonts w:cstheme="minorHAnsi"/>
          <w:lang w:val="en-US"/>
        </w:rPr>
        <w:t>,</w:t>
      </w:r>
    </w:p>
    <w:p w14:paraId="1AC8E0F7" w14:textId="77777777" w:rsidR="00275ED4" w:rsidRPr="00B05B90" w:rsidRDefault="00275ED4">
      <w:pPr>
        <w:numPr>
          <w:ilvl w:val="0"/>
          <w:numId w:val="94"/>
        </w:numPr>
        <w:spacing w:after="200" w:line="276" w:lineRule="auto"/>
        <w:ind w:left="851"/>
        <w:contextualSpacing/>
        <w:rPr>
          <w:rFonts w:cstheme="minorHAnsi"/>
          <w:lang w:val="en-US"/>
        </w:rPr>
      </w:pPr>
      <w:proofErr w:type="spellStart"/>
      <w:r w:rsidRPr="00B05B90">
        <w:rPr>
          <w:rFonts w:cstheme="minorHAnsi"/>
          <w:lang w:val="en-US"/>
        </w:rPr>
        <w:t>četvrti</w:t>
      </w:r>
      <w:proofErr w:type="spellEnd"/>
      <w:r w:rsidRPr="00B05B90">
        <w:rPr>
          <w:rFonts w:cstheme="minorHAnsi"/>
          <w:lang w:val="en-US"/>
        </w:rPr>
        <w:t xml:space="preserve"> je </w:t>
      </w:r>
      <w:proofErr w:type="spellStart"/>
      <w:r w:rsidRPr="00B05B90">
        <w:rPr>
          <w:rFonts w:cstheme="minorHAnsi"/>
          <w:lang w:val="en-US"/>
        </w:rPr>
        <w:t>slučaj</w:t>
      </w:r>
      <w:proofErr w:type="spellEnd"/>
      <w:r w:rsidRPr="00B05B90">
        <w:rPr>
          <w:rFonts w:cstheme="minorHAnsi"/>
          <w:lang w:val="en-US"/>
        </w:rPr>
        <w:t xml:space="preserve"> </w:t>
      </w:r>
      <w:proofErr w:type="spellStart"/>
      <w:r w:rsidRPr="00B05B90">
        <w:rPr>
          <w:rFonts w:cstheme="minorHAnsi"/>
          <w:lang w:val="en-US"/>
        </w:rPr>
        <w:t>kada</w:t>
      </w:r>
      <w:proofErr w:type="spellEnd"/>
      <w:r w:rsidRPr="00B05B90">
        <w:rPr>
          <w:rFonts w:cstheme="minorHAnsi"/>
          <w:lang w:val="en-US"/>
        </w:rPr>
        <w:t xml:space="preserve"> </w:t>
      </w:r>
      <w:proofErr w:type="spellStart"/>
      <w:r w:rsidRPr="00B05B90">
        <w:rPr>
          <w:rFonts w:cstheme="minorHAnsi"/>
          <w:lang w:val="en-US"/>
        </w:rPr>
        <w:t>nije</w:t>
      </w:r>
      <w:proofErr w:type="spellEnd"/>
      <w:r w:rsidRPr="00B05B90">
        <w:rPr>
          <w:rFonts w:cstheme="minorHAnsi"/>
          <w:lang w:val="en-US"/>
        </w:rPr>
        <w:t xml:space="preserve"> </w:t>
      </w:r>
      <w:proofErr w:type="spellStart"/>
      <w:r w:rsidRPr="00B05B90">
        <w:rPr>
          <w:rFonts w:cstheme="minorHAnsi"/>
          <w:lang w:val="en-US"/>
        </w:rPr>
        <w:t>moguće</w:t>
      </w:r>
      <w:proofErr w:type="spellEnd"/>
      <w:r w:rsidRPr="00B05B90">
        <w:rPr>
          <w:rFonts w:cstheme="minorHAnsi"/>
          <w:lang w:val="en-US"/>
        </w:rPr>
        <w:t xml:space="preserve"> </w:t>
      </w:r>
      <w:proofErr w:type="spellStart"/>
      <w:r w:rsidRPr="00B05B90">
        <w:rPr>
          <w:rFonts w:cstheme="minorHAnsi"/>
          <w:lang w:val="en-US"/>
        </w:rPr>
        <w:t>izbjeći</w:t>
      </w:r>
      <w:proofErr w:type="spellEnd"/>
      <w:r w:rsidRPr="00B05B90">
        <w:rPr>
          <w:rFonts w:cstheme="minorHAnsi"/>
          <w:lang w:val="en-US"/>
        </w:rPr>
        <w:t xml:space="preserve"> </w:t>
      </w:r>
      <w:proofErr w:type="spellStart"/>
      <w:r w:rsidRPr="00B05B90">
        <w:rPr>
          <w:rFonts w:cstheme="minorHAnsi"/>
          <w:lang w:val="en-US"/>
        </w:rPr>
        <w:t>utjecaje</w:t>
      </w:r>
      <w:proofErr w:type="spellEnd"/>
      <w:r w:rsidRPr="00B05B90">
        <w:rPr>
          <w:rFonts w:cstheme="minorHAnsi"/>
          <w:lang w:val="en-US"/>
        </w:rPr>
        <w:t xml:space="preserve"> </w:t>
      </w:r>
      <w:proofErr w:type="spellStart"/>
      <w:r w:rsidRPr="00B05B90">
        <w:rPr>
          <w:rFonts w:cstheme="minorHAnsi"/>
          <w:lang w:val="en-US"/>
        </w:rPr>
        <w:t>klizanja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odrona</w:t>
      </w:r>
      <w:proofErr w:type="spellEnd"/>
      <w:r w:rsidRPr="00B05B90">
        <w:rPr>
          <w:rFonts w:cstheme="minorHAnsi"/>
          <w:lang w:val="en-US"/>
        </w:rPr>
        <w:t xml:space="preserve">. Tada </w:t>
      </w:r>
      <w:proofErr w:type="spellStart"/>
      <w:r w:rsidRPr="00B05B90">
        <w:rPr>
          <w:rFonts w:cstheme="minorHAnsi"/>
          <w:lang w:val="en-US"/>
        </w:rPr>
        <w:t>treba</w:t>
      </w:r>
      <w:proofErr w:type="spellEnd"/>
      <w:r w:rsidRPr="00B05B90">
        <w:rPr>
          <w:rFonts w:cstheme="minorHAnsi"/>
          <w:lang w:val="en-US"/>
        </w:rPr>
        <w:t xml:space="preserve"> </w:t>
      </w:r>
      <w:proofErr w:type="spellStart"/>
      <w:r w:rsidRPr="00B05B90">
        <w:rPr>
          <w:rFonts w:cstheme="minorHAnsi"/>
          <w:lang w:val="en-US"/>
        </w:rPr>
        <w:t>pribjeći</w:t>
      </w:r>
      <w:proofErr w:type="spellEnd"/>
      <w:r w:rsidRPr="00B05B90">
        <w:rPr>
          <w:rFonts w:cstheme="minorHAnsi"/>
          <w:lang w:val="en-US"/>
        </w:rPr>
        <w:t xml:space="preserve"> </w:t>
      </w:r>
      <w:proofErr w:type="spellStart"/>
      <w:r w:rsidRPr="00B05B90">
        <w:rPr>
          <w:rFonts w:cstheme="minorHAnsi"/>
          <w:lang w:val="en-US"/>
        </w:rPr>
        <w:t>ili</w:t>
      </w:r>
      <w:proofErr w:type="spellEnd"/>
      <w:r w:rsidRPr="00B05B90">
        <w:rPr>
          <w:rFonts w:cstheme="minorHAnsi"/>
          <w:lang w:val="en-US"/>
        </w:rPr>
        <w:t xml:space="preserve"> </w:t>
      </w:r>
      <w:proofErr w:type="spellStart"/>
      <w:r w:rsidRPr="00B05B90">
        <w:rPr>
          <w:rFonts w:cstheme="minorHAnsi"/>
          <w:lang w:val="en-US"/>
        </w:rPr>
        <w:t>njihovom</w:t>
      </w:r>
      <w:proofErr w:type="spellEnd"/>
      <w:r w:rsidRPr="00B05B90">
        <w:rPr>
          <w:rFonts w:cstheme="minorHAnsi"/>
          <w:lang w:val="en-US"/>
        </w:rPr>
        <w:t xml:space="preserve"> </w:t>
      </w:r>
      <w:proofErr w:type="spellStart"/>
      <w:r w:rsidRPr="00B05B90">
        <w:rPr>
          <w:rFonts w:cstheme="minorHAnsi"/>
          <w:lang w:val="en-US"/>
        </w:rPr>
        <w:t>izbjegavanju</w:t>
      </w:r>
      <w:proofErr w:type="spellEnd"/>
      <w:r w:rsidRPr="00B05B90">
        <w:rPr>
          <w:rFonts w:cstheme="minorHAnsi"/>
          <w:lang w:val="en-US"/>
        </w:rPr>
        <w:t xml:space="preserve"> </w:t>
      </w:r>
      <w:proofErr w:type="spellStart"/>
      <w:r w:rsidRPr="00B05B90">
        <w:rPr>
          <w:rFonts w:cstheme="minorHAnsi"/>
          <w:lang w:val="en-US"/>
        </w:rPr>
        <w:t>ili</w:t>
      </w:r>
      <w:proofErr w:type="spellEnd"/>
      <w:r w:rsidRPr="00B05B90">
        <w:rPr>
          <w:rFonts w:cstheme="minorHAnsi"/>
          <w:lang w:val="en-US"/>
        </w:rPr>
        <w:t xml:space="preserve"> </w:t>
      </w:r>
      <w:proofErr w:type="spellStart"/>
      <w:r w:rsidRPr="00B05B90">
        <w:rPr>
          <w:rFonts w:cstheme="minorHAnsi"/>
          <w:lang w:val="en-US"/>
        </w:rPr>
        <w:t>izradi</w:t>
      </w:r>
      <w:proofErr w:type="spellEnd"/>
      <w:r w:rsidRPr="00B05B90">
        <w:rPr>
          <w:rFonts w:cstheme="minorHAnsi"/>
          <w:lang w:val="en-US"/>
        </w:rPr>
        <w:t xml:space="preserve"> </w:t>
      </w:r>
      <w:proofErr w:type="spellStart"/>
      <w:r w:rsidRPr="00B05B90">
        <w:rPr>
          <w:rFonts w:cstheme="minorHAnsi"/>
          <w:lang w:val="en-US"/>
        </w:rPr>
        <w:t>građevine</w:t>
      </w:r>
      <w:proofErr w:type="spellEnd"/>
      <w:r w:rsidRPr="00B05B90">
        <w:rPr>
          <w:rFonts w:cstheme="minorHAnsi"/>
          <w:lang w:val="en-US"/>
        </w:rPr>
        <w:t xml:space="preserve"> </w:t>
      </w:r>
      <w:proofErr w:type="spellStart"/>
      <w:r w:rsidRPr="00B05B90">
        <w:rPr>
          <w:rFonts w:cstheme="minorHAnsi"/>
          <w:lang w:val="en-US"/>
        </w:rPr>
        <w:t>koje</w:t>
      </w:r>
      <w:proofErr w:type="spellEnd"/>
      <w:r w:rsidRPr="00B05B90">
        <w:rPr>
          <w:rFonts w:cstheme="minorHAnsi"/>
          <w:lang w:val="en-US"/>
        </w:rPr>
        <w:t xml:space="preserve"> </w:t>
      </w:r>
      <w:proofErr w:type="spellStart"/>
      <w:r w:rsidRPr="00B05B90">
        <w:rPr>
          <w:rFonts w:cstheme="minorHAnsi"/>
          <w:lang w:val="en-US"/>
        </w:rPr>
        <w:t>infrastrukturu</w:t>
      </w:r>
      <w:proofErr w:type="spellEnd"/>
      <w:r w:rsidRPr="00B05B90">
        <w:rPr>
          <w:rFonts w:cstheme="minorHAnsi"/>
          <w:lang w:val="en-US"/>
        </w:rPr>
        <w:t xml:space="preserve"> </w:t>
      </w:r>
      <w:proofErr w:type="spellStart"/>
      <w:r w:rsidRPr="00B05B90">
        <w:rPr>
          <w:rFonts w:cstheme="minorHAnsi"/>
          <w:lang w:val="en-US"/>
        </w:rPr>
        <w:t>štite</w:t>
      </w:r>
      <w:proofErr w:type="spellEnd"/>
      <w:r w:rsidRPr="00B05B90">
        <w:rPr>
          <w:rFonts w:cstheme="minorHAnsi"/>
          <w:lang w:val="en-US"/>
        </w:rPr>
        <w:t xml:space="preserve"> </w:t>
      </w:r>
      <w:proofErr w:type="spellStart"/>
      <w:r w:rsidRPr="00B05B90">
        <w:rPr>
          <w:rFonts w:cstheme="minorHAnsi"/>
          <w:lang w:val="en-US"/>
        </w:rPr>
        <w:t>od</w:t>
      </w:r>
      <w:proofErr w:type="spellEnd"/>
      <w:r w:rsidRPr="00B05B90">
        <w:rPr>
          <w:rFonts w:cstheme="minorHAnsi"/>
          <w:lang w:val="en-US"/>
        </w:rPr>
        <w:t xml:space="preserve"> </w:t>
      </w:r>
      <w:proofErr w:type="spellStart"/>
      <w:r w:rsidRPr="00B05B90">
        <w:rPr>
          <w:rFonts w:cstheme="minorHAnsi"/>
          <w:lang w:val="en-US"/>
        </w:rPr>
        <w:t>nepoželjnih</w:t>
      </w:r>
      <w:proofErr w:type="spellEnd"/>
      <w:r w:rsidRPr="00B05B90">
        <w:rPr>
          <w:rFonts w:cstheme="minorHAnsi"/>
          <w:lang w:val="en-US"/>
        </w:rPr>
        <w:t xml:space="preserve">, </w:t>
      </w:r>
      <w:proofErr w:type="spellStart"/>
      <w:r w:rsidRPr="00B05B90">
        <w:rPr>
          <w:rFonts w:cstheme="minorHAnsi"/>
          <w:lang w:val="en-US"/>
        </w:rPr>
        <w:t>štetnih</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često</w:t>
      </w:r>
      <w:proofErr w:type="spellEnd"/>
      <w:r w:rsidRPr="00B05B90">
        <w:rPr>
          <w:rFonts w:cstheme="minorHAnsi"/>
          <w:lang w:val="en-US"/>
        </w:rPr>
        <w:t xml:space="preserve"> </w:t>
      </w:r>
      <w:proofErr w:type="spellStart"/>
      <w:r w:rsidRPr="00B05B90">
        <w:rPr>
          <w:rFonts w:cstheme="minorHAnsi"/>
          <w:lang w:val="en-US"/>
        </w:rPr>
        <w:t>vrlo</w:t>
      </w:r>
      <w:proofErr w:type="spellEnd"/>
      <w:r w:rsidRPr="00B05B90">
        <w:rPr>
          <w:rFonts w:cstheme="minorHAnsi"/>
          <w:lang w:val="en-US"/>
        </w:rPr>
        <w:t xml:space="preserve"> </w:t>
      </w:r>
      <w:proofErr w:type="spellStart"/>
      <w:r w:rsidRPr="00B05B90">
        <w:rPr>
          <w:rFonts w:cstheme="minorHAnsi"/>
          <w:lang w:val="en-US"/>
        </w:rPr>
        <w:t>opasnih</w:t>
      </w:r>
      <w:proofErr w:type="spellEnd"/>
      <w:r w:rsidRPr="00B05B90">
        <w:rPr>
          <w:rFonts w:cstheme="minorHAnsi"/>
          <w:lang w:val="en-US"/>
        </w:rPr>
        <w:t xml:space="preserve"> </w:t>
      </w:r>
      <w:proofErr w:type="spellStart"/>
      <w:r w:rsidRPr="00B05B90">
        <w:rPr>
          <w:rFonts w:cstheme="minorHAnsi"/>
          <w:lang w:val="en-US"/>
        </w:rPr>
        <w:t>utjecaja</w:t>
      </w:r>
      <w:proofErr w:type="spellEnd"/>
      <w:r w:rsidRPr="00B05B90">
        <w:rPr>
          <w:rFonts w:cstheme="minorHAnsi"/>
          <w:lang w:val="en-US"/>
        </w:rPr>
        <w:t xml:space="preserve"> </w:t>
      </w:r>
      <w:proofErr w:type="spellStart"/>
      <w:r w:rsidRPr="00B05B90">
        <w:rPr>
          <w:rFonts w:cstheme="minorHAnsi"/>
          <w:lang w:val="en-US"/>
        </w:rPr>
        <w:t>odrona</w:t>
      </w:r>
      <w:proofErr w:type="spellEnd"/>
      <w:r w:rsidRPr="00B05B90">
        <w:rPr>
          <w:rFonts w:cstheme="minorHAnsi"/>
          <w:lang w:val="en-US"/>
        </w:rPr>
        <w:t xml:space="preserve"> </w:t>
      </w:r>
      <w:proofErr w:type="spellStart"/>
      <w:r w:rsidRPr="00B05B90">
        <w:rPr>
          <w:rFonts w:cstheme="minorHAnsi"/>
          <w:lang w:val="en-US"/>
        </w:rPr>
        <w:t>i</w:t>
      </w:r>
      <w:proofErr w:type="spellEnd"/>
      <w:r w:rsidRPr="00B05B90">
        <w:rPr>
          <w:rFonts w:cstheme="minorHAnsi"/>
          <w:lang w:val="en-US"/>
        </w:rPr>
        <w:t xml:space="preserve"> </w:t>
      </w:r>
      <w:proofErr w:type="spellStart"/>
      <w:r w:rsidRPr="00B05B90">
        <w:rPr>
          <w:rFonts w:cstheme="minorHAnsi"/>
          <w:lang w:val="en-US"/>
        </w:rPr>
        <w:t>klizanja</w:t>
      </w:r>
      <w:proofErr w:type="spellEnd"/>
      <w:r w:rsidRPr="00B05B90">
        <w:rPr>
          <w:rFonts w:cstheme="minorHAnsi"/>
          <w:lang w:val="en-US"/>
        </w:rPr>
        <w:t xml:space="preserve">. </w:t>
      </w:r>
    </w:p>
    <w:p w14:paraId="2FA25D02" w14:textId="77777777" w:rsidR="00275ED4" w:rsidRDefault="00275ED4" w:rsidP="00275ED4"/>
    <w:p w14:paraId="7CED1B5F" w14:textId="4E5D120F" w:rsidR="00275ED4" w:rsidRDefault="00275ED4" w:rsidP="00275ED4">
      <w:pPr>
        <w:autoSpaceDE w:val="0"/>
        <w:autoSpaceDN w:val="0"/>
        <w:adjustRightInd w:val="0"/>
        <w:spacing w:after="120" w:line="276" w:lineRule="auto"/>
        <w:rPr>
          <w:rFonts w:ascii="Calibri" w:eastAsia="Calibri" w:hAnsi="Calibri" w:cs="Calibri"/>
          <w:kern w:val="0"/>
          <w14:ligatures w14:val="none"/>
        </w:rPr>
      </w:pPr>
      <w:r w:rsidRPr="00E4714B">
        <w:rPr>
          <w:rFonts w:ascii="Calibri" w:eastAsia="Calibri" w:hAnsi="Calibri" w:cs="Calibri"/>
          <w:kern w:val="0"/>
          <w14:ligatures w14:val="none"/>
        </w:rPr>
        <w:lastRenderedPageBreak/>
        <w:t>Evidentirana klizišta uz stambene i gospodarske objekte te prometnice na području Grada Ivanca</w:t>
      </w:r>
      <w:r w:rsidR="00E4714B" w:rsidRPr="00E4714B">
        <w:rPr>
          <w:rFonts w:ascii="Calibri" w:eastAsia="Calibri" w:hAnsi="Calibri" w:cs="Calibri"/>
          <w:kern w:val="0"/>
          <w14:ligatures w14:val="none"/>
        </w:rPr>
        <w:t xml:space="preserve"> u 2023. godini</w:t>
      </w:r>
      <w:r w:rsidRPr="00E4714B">
        <w:rPr>
          <w:rFonts w:ascii="Calibri" w:eastAsia="Calibri" w:hAnsi="Calibri" w:cs="Calibri"/>
          <w:kern w:val="0"/>
          <w14:ligatures w14:val="none"/>
        </w:rPr>
        <w:t xml:space="preserve"> navedena su u nastavku:</w:t>
      </w:r>
    </w:p>
    <w:p w14:paraId="4610F024" w14:textId="1857E357" w:rsidR="00E4714B" w:rsidRPr="00E4714B" w:rsidRDefault="00E4714B" w:rsidP="00E4714B">
      <w:pPr>
        <w:pStyle w:val="Opisslike"/>
        <w:keepNext/>
        <w:jc w:val="center"/>
        <w:rPr>
          <w:b/>
          <w:bCs/>
          <w:i w:val="0"/>
          <w:iCs w:val="0"/>
          <w:color w:val="auto"/>
          <w:sz w:val="20"/>
          <w:szCs w:val="20"/>
        </w:rPr>
      </w:pPr>
      <w:bookmarkStart w:id="466" w:name="_Toc162957803"/>
      <w:r w:rsidRPr="00E4714B">
        <w:rPr>
          <w:b/>
          <w:bCs/>
          <w:i w:val="0"/>
          <w:iCs w:val="0"/>
          <w:color w:val="auto"/>
          <w:sz w:val="20"/>
          <w:szCs w:val="20"/>
        </w:rPr>
        <w:t xml:space="preserve">Tablica </w:t>
      </w:r>
      <w:r w:rsidRPr="00E4714B">
        <w:rPr>
          <w:b/>
          <w:bCs/>
          <w:i w:val="0"/>
          <w:iCs w:val="0"/>
          <w:color w:val="auto"/>
          <w:sz w:val="20"/>
          <w:szCs w:val="20"/>
        </w:rPr>
        <w:fldChar w:fldCharType="begin"/>
      </w:r>
      <w:r w:rsidRPr="00E4714B">
        <w:rPr>
          <w:b/>
          <w:bCs/>
          <w:i w:val="0"/>
          <w:iCs w:val="0"/>
          <w:color w:val="auto"/>
          <w:sz w:val="20"/>
          <w:szCs w:val="20"/>
        </w:rPr>
        <w:instrText xml:space="preserve"> SEQ Tablica \* ARABIC </w:instrText>
      </w:r>
      <w:r w:rsidRPr="00E4714B">
        <w:rPr>
          <w:b/>
          <w:bCs/>
          <w:i w:val="0"/>
          <w:iCs w:val="0"/>
          <w:color w:val="auto"/>
          <w:sz w:val="20"/>
          <w:szCs w:val="20"/>
        </w:rPr>
        <w:fldChar w:fldCharType="separate"/>
      </w:r>
      <w:r w:rsidR="000B1150">
        <w:rPr>
          <w:b/>
          <w:bCs/>
          <w:i w:val="0"/>
          <w:iCs w:val="0"/>
          <w:noProof/>
          <w:color w:val="auto"/>
          <w:sz w:val="20"/>
          <w:szCs w:val="20"/>
        </w:rPr>
        <w:t>56</w:t>
      </w:r>
      <w:r w:rsidRPr="00E4714B">
        <w:rPr>
          <w:b/>
          <w:bCs/>
          <w:i w:val="0"/>
          <w:iCs w:val="0"/>
          <w:color w:val="auto"/>
          <w:sz w:val="20"/>
          <w:szCs w:val="20"/>
        </w:rPr>
        <w:fldChar w:fldCharType="end"/>
      </w:r>
      <w:r w:rsidRPr="00E4714B">
        <w:rPr>
          <w:b/>
          <w:bCs/>
          <w:i w:val="0"/>
          <w:iCs w:val="0"/>
          <w:color w:val="auto"/>
          <w:sz w:val="20"/>
          <w:szCs w:val="20"/>
        </w:rPr>
        <w:t>. Popis klizišta na nerazvrstanim cestama</w:t>
      </w:r>
      <w:r>
        <w:rPr>
          <w:b/>
          <w:bCs/>
          <w:i w:val="0"/>
          <w:iCs w:val="0"/>
          <w:color w:val="auto"/>
          <w:sz w:val="20"/>
          <w:szCs w:val="20"/>
        </w:rPr>
        <w:t xml:space="preserve"> Grada</w:t>
      </w:r>
      <w:bookmarkEnd w:id="466"/>
    </w:p>
    <w:tbl>
      <w:tblPr>
        <w:tblW w:w="8070" w:type="dxa"/>
        <w:jc w:val="center"/>
        <w:tblLook w:val="04A0" w:firstRow="1" w:lastRow="0" w:firstColumn="1" w:lastColumn="0" w:noHBand="0" w:noVBand="1"/>
      </w:tblPr>
      <w:tblGrid>
        <w:gridCol w:w="699"/>
        <w:gridCol w:w="2268"/>
        <w:gridCol w:w="928"/>
        <w:gridCol w:w="2049"/>
        <w:gridCol w:w="2126"/>
      </w:tblGrid>
      <w:tr w:rsidR="00E4714B" w:rsidRPr="00E4714B" w14:paraId="4FE31D7D" w14:textId="77777777" w:rsidTr="00E4714B">
        <w:trPr>
          <w:trHeight w:val="915"/>
          <w:jc w:val="center"/>
        </w:trPr>
        <w:tc>
          <w:tcPr>
            <w:tcW w:w="69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8EE9ED8" w14:textId="7BEA8050" w:rsidR="00E4714B" w:rsidRPr="00E4714B" w:rsidRDefault="00E4714B" w:rsidP="00E4714B">
            <w:pPr>
              <w:spacing w:after="0"/>
              <w:jc w:val="center"/>
              <w:rPr>
                <w:rFonts w:cstheme="minorHAnsi"/>
                <w:b/>
                <w:bCs/>
                <w:sz w:val="20"/>
                <w:szCs w:val="20"/>
                <w:lang w:eastAsia="hr-HR"/>
              </w:rPr>
            </w:pPr>
            <w:r w:rsidRPr="00E4714B">
              <w:rPr>
                <w:rFonts w:cstheme="minorHAnsi"/>
                <w:b/>
                <w:bCs/>
                <w:sz w:val="20"/>
                <w:szCs w:val="20"/>
                <w:lang w:eastAsia="hr-HR"/>
              </w:rPr>
              <w:t>R.BR</w:t>
            </w:r>
          </w:p>
        </w:tc>
        <w:tc>
          <w:tcPr>
            <w:tcW w:w="2268" w:type="dxa"/>
            <w:tcBorders>
              <w:top w:val="single" w:sz="8" w:space="0" w:color="auto"/>
              <w:left w:val="nil"/>
              <w:bottom w:val="single" w:sz="8" w:space="0" w:color="auto"/>
              <w:right w:val="single" w:sz="4" w:space="0" w:color="auto"/>
            </w:tcBorders>
            <w:shd w:val="clear" w:color="auto" w:fill="auto"/>
            <w:noWrap/>
            <w:vAlign w:val="center"/>
            <w:hideMark/>
          </w:tcPr>
          <w:p w14:paraId="7550B1A3" w14:textId="15995CF8" w:rsidR="00E4714B" w:rsidRPr="00E4714B" w:rsidRDefault="00E4714B" w:rsidP="00E4714B">
            <w:pPr>
              <w:spacing w:after="0"/>
              <w:jc w:val="center"/>
              <w:rPr>
                <w:rFonts w:cstheme="minorHAnsi"/>
                <w:b/>
                <w:bCs/>
                <w:sz w:val="20"/>
                <w:szCs w:val="20"/>
                <w:lang w:eastAsia="hr-HR"/>
              </w:rPr>
            </w:pPr>
            <w:r w:rsidRPr="00E4714B">
              <w:rPr>
                <w:rFonts w:cstheme="minorHAnsi"/>
                <w:b/>
                <w:bCs/>
                <w:sz w:val="20"/>
                <w:szCs w:val="20"/>
                <w:lang w:eastAsia="hr-HR"/>
              </w:rPr>
              <w:t>NASELJE/LOKACIJA</w:t>
            </w:r>
          </w:p>
        </w:tc>
        <w:tc>
          <w:tcPr>
            <w:tcW w:w="928" w:type="dxa"/>
            <w:tcBorders>
              <w:top w:val="single" w:sz="8" w:space="0" w:color="auto"/>
              <w:left w:val="nil"/>
              <w:bottom w:val="single" w:sz="8" w:space="0" w:color="auto"/>
              <w:right w:val="nil"/>
            </w:tcBorders>
            <w:shd w:val="clear" w:color="auto" w:fill="auto"/>
            <w:noWrap/>
            <w:vAlign w:val="center"/>
            <w:hideMark/>
          </w:tcPr>
          <w:p w14:paraId="33BBAD15" w14:textId="36322E66" w:rsidR="00E4714B" w:rsidRPr="00E4714B" w:rsidRDefault="00E4714B" w:rsidP="00E4714B">
            <w:pPr>
              <w:spacing w:after="0"/>
              <w:jc w:val="center"/>
              <w:rPr>
                <w:rFonts w:cstheme="minorHAnsi"/>
                <w:b/>
                <w:bCs/>
                <w:sz w:val="20"/>
                <w:szCs w:val="20"/>
                <w:lang w:eastAsia="hr-HR"/>
              </w:rPr>
            </w:pPr>
            <w:r w:rsidRPr="00E4714B">
              <w:rPr>
                <w:rFonts w:cstheme="minorHAnsi"/>
                <w:b/>
                <w:bCs/>
                <w:sz w:val="20"/>
                <w:szCs w:val="20"/>
                <w:lang w:eastAsia="hr-HR"/>
              </w:rPr>
              <w:t>OZNAKA NC</w:t>
            </w:r>
          </w:p>
        </w:tc>
        <w:tc>
          <w:tcPr>
            <w:tcW w:w="2049" w:type="dxa"/>
            <w:tcBorders>
              <w:top w:val="single" w:sz="8" w:space="0" w:color="auto"/>
              <w:left w:val="single" w:sz="4" w:space="0" w:color="auto"/>
              <w:bottom w:val="single" w:sz="8" w:space="0" w:color="auto"/>
              <w:right w:val="nil"/>
            </w:tcBorders>
            <w:shd w:val="clear" w:color="auto" w:fill="auto"/>
            <w:noWrap/>
            <w:vAlign w:val="center"/>
            <w:hideMark/>
          </w:tcPr>
          <w:p w14:paraId="41EBC3A3" w14:textId="0E454A0E" w:rsidR="00E4714B" w:rsidRPr="00E4714B" w:rsidRDefault="00E4714B" w:rsidP="00E4714B">
            <w:pPr>
              <w:spacing w:after="0"/>
              <w:jc w:val="center"/>
              <w:rPr>
                <w:rFonts w:cstheme="minorHAnsi"/>
                <w:b/>
                <w:bCs/>
                <w:sz w:val="20"/>
                <w:szCs w:val="20"/>
                <w:lang w:eastAsia="hr-HR"/>
              </w:rPr>
            </w:pPr>
            <w:r w:rsidRPr="00E4714B">
              <w:rPr>
                <w:rFonts w:cstheme="minorHAnsi"/>
                <w:b/>
                <w:bCs/>
                <w:sz w:val="20"/>
                <w:szCs w:val="20"/>
                <w:lang w:eastAsia="hr-HR"/>
              </w:rPr>
              <w:t>KČBR. K.O.</w:t>
            </w:r>
          </w:p>
        </w:tc>
        <w:tc>
          <w:tcPr>
            <w:tcW w:w="212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0CBD2939" w14:textId="33F61A6F" w:rsidR="00E4714B" w:rsidRPr="00E4714B" w:rsidRDefault="00E4714B" w:rsidP="00E4714B">
            <w:pPr>
              <w:spacing w:after="0"/>
              <w:jc w:val="center"/>
              <w:rPr>
                <w:rFonts w:cstheme="minorHAnsi"/>
                <w:b/>
                <w:bCs/>
                <w:sz w:val="20"/>
                <w:szCs w:val="20"/>
                <w:lang w:eastAsia="hr-HR"/>
              </w:rPr>
            </w:pPr>
            <w:r w:rsidRPr="00E4714B">
              <w:rPr>
                <w:rFonts w:cstheme="minorHAnsi"/>
                <w:b/>
                <w:bCs/>
                <w:sz w:val="20"/>
                <w:szCs w:val="20"/>
                <w:lang w:eastAsia="hr-HR"/>
              </w:rPr>
              <w:t>ŠTETA (TROŠK. SANACIJE) EUR</w:t>
            </w:r>
          </w:p>
        </w:tc>
      </w:tr>
      <w:tr w:rsidR="00E4714B" w:rsidRPr="00E4714B" w14:paraId="6DF391F2"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55463B2E"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02593439"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w:t>
            </w:r>
            <w:proofErr w:type="spellStart"/>
            <w:r w:rsidRPr="00E4714B">
              <w:rPr>
                <w:rFonts w:cstheme="minorHAnsi"/>
                <w:sz w:val="20"/>
                <w:szCs w:val="20"/>
                <w:lang w:eastAsia="hr-HR"/>
              </w:rPr>
              <w:t>Ivanuševec</w:t>
            </w:r>
            <w:proofErr w:type="spellEnd"/>
            <w:r w:rsidRPr="00E4714B">
              <w:rPr>
                <w:rFonts w:cstheme="minorHAnsi"/>
                <w:sz w:val="20"/>
                <w:szCs w:val="20"/>
                <w:lang w:eastAsia="hr-HR"/>
              </w:rPr>
              <w:t>) - gruba procjena</w:t>
            </w:r>
          </w:p>
        </w:tc>
        <w:tc>
          <w:tcPr>
            <w:tcW w:w="928" w:type="dxa"/>
            <w:tcBorders>
              <w:top w:val="single" w:sz="4" w:space="0" w:color="auto"/>
              <w:left w:val="nil"/>
              <w:bottom w:val="single" w:sz="4" w:space="0" w:color="auto"/>
              <w:right w:val="single" w:sz="4" w:space="0" w:color="auto"/>
            </w:tcBorders>
            <w:shd w:val="clear" w:color="auto" w:fill="auto"/>
            <w:noWrap/>
            <w:vAlign w:val="center"/>
            <w:hideMark/>
          </w:tcPr>
          <w:p w14:paraId="33352063"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2-032</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14:paraId="182839D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 xml:space="preserve">2178, 2458 k.o. </w:t>
            </w:r>
            <w:proofErr w:type="spellStart"/>
            <w:r w:rsidRPr="00E4714B">
              <w:rPr>
                <w:rFonts w:cstheme="minorHAnsi"/>
                <w:sz w:val="20"/>
                <w:szCs w:val="20"/>
                <w:lang w:eastAsia="hr-HR"/>
              </w:rPr>
              <w:t>Kaniža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5A404067"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150.000 €</w:t>
            </w:r>
          </w:p>
        </w:tc>
      </w:tr>
      <w:tr w:rsidR="00E4714B" w:rsidRPr="00E4714B" w14:paraId="0216B038" w14:textId="77777777" w:rsidTr="00E4714B">
        <w:trPr>
          <w:trHeight w:val="30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3432EBA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w:t>
            </w:r>
          </w:p>
        </w:tc>
        <w:tc>
          <w:tcPr>
            <w:tcW w:w="2268" w:type="dxa"/>
            <w:tcBorders>
              <w:top w:val="nil"/>
              <w:left w:val="nil"/>
              <w:bottom w:val="single" w:sz="4" w:space="0" w:color="auto"/>
              <w:right w:val="single" w:sz="4" w:space="0" w:color="auto"/>
            </w:tcBorders>
            <w:shd w:val="clear" w:color="auto" w:fill="auto"/>
            <w:noWrap/>
            <w:vAlign w:val="center"/>
            <w:hideMark/>
          </w:tcPr>
          <w:p w14:paraId="2087072A"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(A. Mihanovića)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772A912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2-084</w:t>
            </w:r>
          </w:p>
        </w:tc>
        <w:tc>
          <w:tcPr>
            <w:tcW w:w="2049" w:type="dxa"/>
            <w:tcBorders>
              <w:top w:val="nil"/>
              <w:left w:val="nil"/>
              <w:bottom w:val="single" w:sz="4" w:space="0" w:color="auto"/>
              <w:right w:val="single" w:sz="4" w:space="0" w:color="auto"/>
            </w:tcBorders>
            <w:shd w:val="clear" w:color="auto" w:fill="auto"/>
            <w:vAlign w:val="center"/>
            <w:hideMark/>
          </w:tcPr>
          <w:p w14:paraId="370F562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 xml:space="preserve">2270 k.o. </w:t>
            </w:r>
            <w:proofErr w:type="spellStart"/>
            <w:r w:rsidRPr="00E4714B">
              <w:rPr>
                <w:rFonts w:cstheme="minorHAnsi"/>
                <w:sz w:val="20"/>
                <w:szCs w:val="20"/>
                <w:lang w:eastAsia="hr-HR"/>
              </w:rPr>
              <w:t>Kaniža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626970BB"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45.000 €</w:t>
            </w:r>
          </w:p>
        </w:tc>
      </w:tr>
      <w:tr w:rsidR="00E4714B" w:rsidRPr="00E4714B" w14:paraId="515323B6"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3B73189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3</w:t>
            </w:r>
          </w:p>
        </w:tc>
        <w:tc>
          <w:tcPr>
            <w:tcW w:w="2268" w:type="dxa"/>
            <w:tcBorders>
              <w:top w:val="nil"/>
              <w:left w:val="nil"/>
              <w:bottom w:val="single" w:sz="4" w:space="0" w:color="auto"/>
              <w:right w:val="single" w:sz="4" w:space="0" w:color="auto"/>
            </w:tcBorders>
            <w:shd w:val="clear" w:color="auto" w:fill="auto"/>
            <w:noWrap/>
            <w:vAlign w:val="center"/>
            <w:hideMark/>
          </w:tcPr>
          <w:p w14:paraId="4983B7FE"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(Prigorec NC 2-177)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5D367944"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2-177</w:t>
            </w:r>
          </w:p>
        </w:tc>
        <w:tc>
          <w:tcPr>
            <w:tcW w:w="2049" w:type="dxa"/>
            <w:tcBorders>
              <w:top w:val="nil"/>
              <w:left w:val="nil"/>
              <w:bottom w:val="single" w:sz="4" w:space="0" w:color="auto"/>
              <w:right w:val="single" w:sz="4" w:space="0" w:color="auto"/>
            </w:tcBorders>
            <w:shd w:val="clear" w:color="auto" w:fill="auto"/>
            <w:vAlign w:val="center"/>
            <w:hideMark/>
          </w:tcPr>
          <w:p w14:paraId="0DD7186C"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15473 k.o. Ivanec</w:t>
            </w:r>
          </w:p>
        </w:tc>
        <w:tc>
          <w:tcPr>
            <w:tcW w:w="2126" w:type="dxa"/>
            <w:tcBorders>
              <w:top w:val="nil"/>
              <w:left w:val="nil"/>
              <w:bottom w:val="single" w:sz="4" w:space="0" w:color="auto"/>
              <w:right w:val="single" w:sz="4" w:space="0" w:color="auto"/>
            </w:tcBorders>
            <w:shd w:val="clear" w:color="auto" w:fill="auto"/>
            <w:noWrap/>
            <w:vAlign w:val="center"/>
            <w:hideMark/>
          </w:tcPr>
          <w:p w14:paraId="0FD09E3C"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110.000 €</w:t>
            </w:r>
          </w:p>
        </w:tc>
      </w:tr>
      <w:tr w:rsidR="00E4714B" w:rsidRPr="00E4714B" w14:paraId="51FDD7AA"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7D8DD4A1"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4</w:t>
            </w:r>
          </w:p>
        </w:tc>
        <w:tc>
          <w:tcPr>
            <w:tcW w:w="2268" w:type="dxa"/>
            <w:tcBorders>
              <w:top w:val="nil"/>
              <w:left w:val="nil"/>
              <w:bottom w:val="single" w:sz="4" w:space="0" w:color="auto"/>
              <w:right w:val="single" w:sz="4" w:space="0" w:color="auto"/>
            </w:tcBorders>
            <w:shd w:val="clear" w:color="auto" w:fill="auto"/>
            <w:noWrap/>
            <w:vAlign w:val="center"/>
            <w:hideMark/>
          </w:tcPr>
          <w:p w14:paraId="45232AAF"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w:t>
            </w:r>
            <w:proofErr w:type="spellStart"/>
            <w:r w:rsidRPr="00E4714B">
              <w:rPr>
                <w:rFonts w:cstheme="minorHAnsi"/>
                <w:sz w:val="20"/>
                <w:szCs w:val="20"/>
                <w:lang w:eastAsia="hr-HR"/>
              </w:rPr>
              <w:t>Gačice</w:t>
            </w:r>
            <w:proofErr w:type="spellEnd"/>
            <w:r w:rsidRPr="00E4714B">
              <w:rPr>
                <w:rFonts w:cstheme="minorHAnsi"/>
                <w:sz w:val="20"/>
                <w:szCs w:val="20"/>
                <w:lang w:eastAsia="hr-HR"/>
              </w:rPr>
              <w:t>, prema farmi)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712961B3"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2-235</w:t>
            </w:r>
          </w:p>
        </w:tc>
        <w:tc>
          <w:tcPr>
            <w:tcW w:w="2049" w:type="dxa"/>
            <w:tcBorders>
              <w:top w:val="nil"/>
              <w:left w:val="nil"/>
              <w:bottom w:val="single" w:sz="4" w:space="0" w:color="auto"/>
              <w:right w:val="single" w:sz="4" w:space="0" w:color="auto"/>
            </w:tcBorders>
            <w:shd w:val="clear" w:color="auto" w:fill="auto"/>
            <w:vAlign w:val="center"/>
            <w:hideMark/>
          </w:tcPr>
          <w:p w14:paraId="5B95FFF8"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2788 k.o. Cerje Tužno</w:t>
            </w:r>
          </w:p>
        </w:tc>
        <w:tc>
          <w:tcPr>
            <w:tcW w:w="2126" w:type="dxa"/>
            <w:tcBorders>
              <w:top w:val="nil"/>
              <w:left w:val="nil"/>
              <w:bottom w:val="single" w:sz="4" w:space="0" w:color="auto"/>
              <w:right w:val="single" w:sz="4" w:space="0" w:color="auto"/>
            </w:tcBorders>
            <w:shd w:val="clear" w:color="auto" w:fill="auto"/>
            <w:noWrap/>
            <w:vAlign w:val="center"/>
            <w:hideMark/>
          </w:tcPr>
          <w:p w14:paraId="2489B552"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140.000 €</w:t>
            </w:r>
          </w:p>
        </w:tc>
      </w:tr>
      <w:tr w:rsidR="00E4714B" w:rsidRPr="00E4714B" w14:paraId="5E00513F"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12477C89"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5</w:t>
            </w:r>
          </w:p>
        </w:tc>
        <w:tc>
          <w:tcPr>
            <w:tcW w:w="2268" w:type="dxa"/>
            <w:tcBorders>
              <w:top w:val="nil"/>
              <w:left w:val="nil"/>
              <w:bottom w:val="single" w:sz="4" w:space="0" w:color="auto"/>
              <w:right w:val="single" w:sz="4" w:space="0" w:color="auto"/>
            </w:tcBorders>
            <w:shd w:val="clear" w:color="auto" w:fill="auto"/>
            <w:noWrap/>
            <w:vAlign w:val="center"/>
            <w:hideMark/>
          </w:tcPr>
          <w:p w14:paraId="5B815D33"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Radovan (Radnička ulica)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0CE147A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2-280</w:t>
            </w:r>
          </w:p>
        </w:tc>
        <w:tc>
          <w:tcPr>
            <w:tcW w:w="2049" w:type="dxa"/>
            <w:tcBorders>
              <w:top w:val="nil"/>
              <w:left w:val="nil"/>
              <w:bottom w:val="single" w:sz="4" w:space="0" w:color="auto"/>
              <w:right w:val="single" w:sz="4" w:space="0" w:color="auto"/>
            </w:tcBorders>
            <w:shd w:val="clear" w:color="auto" w:fill="auto"/>
            <w:vAlign w:val="center"/>
            <w:hideMark/>
          </w:tcPr>
          <w:p w14:paraId="3987324E"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2022/1 k.o. Radovan</w:t>
            </w:r>
          </w:p>
        </w:tc>
        <w:tc>
          <w:tcPr>
            <w:tcW w:w="2126" w:type="dxa"/>
            <w:tcBorders>
              <w:top w:val="nil"/>
              <w:left w:val="nil"/>
              <w:bottom w:val="single" w:sz="4" w:space="0" w:color="auto"/>
              <w:right w:val="single" w:sz="4" w:space="0" w:color="auto"/>
            </w:tcBorders>
            <w:shd w:val="clear" w:color="auto" w:fill="auto"/>
            <w:noWrap/>
            <w:vAlign w:val="center"/>
            <w:hideMark/>
          </w:tcPr>
          <w:p w14:paraId="12A1A33F"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110.000 €</w:t>
            </w:r>
          </w:p>
        </w:tc>
      </w:tr>
      <w:tr w:rsidR="00E4714B" w:rsidRPr="00E4714B" w14:paraId="4F772F7A" w14:textId="77777777" w:rsidTr="00E4714B">
        <w:trPr>
          <w:trHeight w:val="30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4D39C1EA"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6</w:t>
            </w:r>
          </w:p>
        </w:tc>
        <w:tc>
          <w:tcPr>
            <w:tcW w:w="2268" w:type="dxa"/>
            <w:tcBorders>
              <w:top w:val="nil"/>
              <w:left w:val="nil"/>
              <w:bottom w:val="single" w:sz="4" w:space="0" w:color="auto"/>
              <w:right w:val="single" w:sz="4" w:space="0" w:color="auto"/>
            </w:tcBorders>
            <w:shd w:val="clear" w:color="auto" w:fill="auto"/>
            <w:noWrap/>
            <w:vAlign w:val="center"/>
            <w:hideMark/>
          </w:tcPr>
          <w:p w14:paraId="3BD11AA8"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Knapić (kod kbr. 50)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5FF8610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2-155</w:t>
            </w:r>
          </w:p>
        </w:tc>
        <w:tc>
          <w:tcPr>
            <w:tcW w:w="2049" w:type="dxa"/>
            <w:tcBorders>
              <w:top w:val="nil"/>
              <w:left w:val="nil"/>
              <w:bottom w:val="single" w:sz="4" w:space="0" w:color="auto"/>
              <w:right w:val="single" w:sz="4" w:space="0" w:color="auto"/>
            </w:tcBorders>
            <w:shd w:val="clear" w:color="auto" w:fill="auto"/>
            <w:vAlign w:val="center"/>
            <w:hideMark/>
          </w:tcPr>
          <w:p w14:paraId="56AFBDCF"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 xml:space="preserve">4283 k.o. </w:t>
            </w:r>
            <w:proofErr w:type="spellStart"/>
            <w:r w:rsidRPr="00E4714B">
              <w:rPr>
                <w:rFonts w:cstheme="minorHAnsi"/>
                <w:sz w:val="20"/>
                <w:szCs w:val="20"/>
                <w:lang w:eastAsia="hr-HR"/>
              </w:rPr>
              <w:t>Kaniža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2F118DBC"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90.000 €</w:t>
            </w:r>
          </w:p>
        </w:tc>
      </w:tr>
      <w:tr w:rsidR="00E4714B" w:rsidRPr="00E4714B" w14:paraId="0702C263" w14:textId="77777777" w:rsidTr="00E4714B">
        <w:trPr>
          <w:trHeight w:val="30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2A652E6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7</w:t>
            </w:r>
          </w:p>
        </w:tc>
        <w:tc>
          <w:tcPr>
            <w:tcW w:w="2268" w:type="dxa"/>
            <w:tcBorders>
              <w:top w:val="nil"/>
              <w:left w:val="nil"/>
              <w:bottom w:val="single" w:sz="4" w:space="0" w:color="auto"/>
              <w:right w:val="single" w:sz="4" w:space="0" w:color="auto"/>
            </w:tcBorders>
            <w:shd w:val="clear" w:color="auto" w:fill="auto"/>
            <w:noWrap/>
            <w:vAlign w:val="center"/>
            <w:hideMark/>
          </w:tcPr>
          <w:p w14:paraId="06B28336"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Knapić (</w:t>
            </w:r>
            <w:proofErr w:type="spellStart"/>
            <w:r w:rsidRPr="00E4714B">
              <w:rPr>
                <w:rFonts w:cstheme="minorHAnsi"/>
                <w:sz w:val="20"/>
                <w:szCs w:val="20"/>
                <w:lang w:eastAsia="hr-HR"/>
              </w:rPr>
              <w:t>Skradnjak</w:t>
            </w:r>
            <w:proofErr w:type="spellEnd"/>
            <w:r w:rsidRPr="00E4714B">
              <w:rPr>
                <w:rFonts w:cstheme="minorHAnsi"/>
                <w:sz w:val="20"/>
                <w:szCs w:val="20"/>
                <w:lang w:eastAsia="hr-HR"/>
              </w:rPr>
              <w:t>, već sanirano)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096054E9"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2-155</w:t>
            </w:r>
          </w:p>
        </w:tc>
        <w:tc>
          <w:tcPr>
            <w:tcW w:w="2049" w:type="dxa"/>
            <w:tcBorders>
              <w:top w:val="nil"/>
              <w:left w:val="nil"/>
              <w:bottom w:val="single" w:sz="4" w:space="0" w:color="auto"/>
              <w:right w:val="single" w:sz="4" w:space="0" w:color="auto"/>
            </w:tcBorders>
            <w:shd w:val="clear" w:color="auto" w:fill="auto"/>
            <w:vAlign w:val="center"/>
            <w:hideMark/>
          </w:tcPr>
          <w:p w14:paraId="4FA61B27"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 xml:space="preserve">4283 k.o. </w:t>
            </w:r>
            <w:proofErr w:type="spellStart"/>
            <w:r w:rsidRPr="00E4714B">
              <w:rPr>
                <w:rFonts w:cstheme="minorHAnsi"/>
                <w:sz w:val="20"/>
                <w:szCs w:val="20"/>
                <w:lang w:eastAsia="hr-HR"/>
              </w:rPr>
              <w:t>Kaniža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326C7CF6"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150.000 €</w:t>
            </w:r>
          </w:p>
        </w:tc>
      </w:tr>
      <w:tr w:rsidR="00E4714B" w:rsidRPr="00E4714B" w14:paraId="7657E6B8"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0FE7FB5A"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8</w:t>
            </w:r>
          </w:p>
        </w:tc>
        <w:tc>
          <w:tcPr>
            <w:tcW w:w="2268" w:type="dxa"/>
            <w:tcBorders>
              <w:top w:val="nil"/>
              <w:left w:val="nil"/>
              <w:bottom w:val="single" w:sz="4" w:space="0" w:color="auto"/>
              <w:right w:val="single" w:sz="4" w:space="0" w:color="auto"/>
            </w:tcBorders>
            <w:shd w:val="clear" w:color="auto" w:fill="auto"/>
            <w:noWrap/>
            <w:vAlign w:val="center"/>
            <w:hideMark/>
          </w:tcPr>
          <w:p w14:paraId="51A265B0" w14:textId="3C0E56D4"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Salinovec</w:t>
            </w:r>
            <w:proofErr w:type="spellEnd"/>
            <w:r w:rsidRPr="00E4714B">
              <w:rPr>
                <w:rFonts w:cstheme="minorHAnsi"/>
                <w:sz w:val="20"/>
                <w:szCs w:val="20"/>
                <w:lang w:eastAsia="hr-HR"/>
              </w:rPr>
              <w:t xml:space="preserve"> (zahvaćen dio saniranog klizišta + novi odron u blizini)</w:t>
            </w:r>
            <w:r>
              <w:rPr>
                <w:rFonts w:cstheme="minorHAnsi"/>
                <w:sz w:val="20"/>
                <w:szCs w:val="20"/>
                <w:lang w:eastAsia="hr-HR"/>
              </w:rPr>
              <w:t xml:space="preserve"> </w:t>
            </w:r>
            <w:r w:rsidRPr="00E4714B">
              <w:rPr>
                <w:rFonts w:cstheme="minorHAnsi"/>
                <w:sz w:val="20"/>
                <w:szCs w:val="20"/>
                <w:lang w:eastAsia="hr-HR"/>
              </w:rPr>
              <w:t>-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5E240167"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1-020</w:t>
            </w:r>
          </w:p>
        </w:tc>
        <w:tc>
          <w:tcPr>
            <w:tcW w:w="2049" w:type="dxa"/>
            <w:tcBorders>
              <w:top w:val="nil"/>
              <w:left w:val="nil"/>
              <w:bottom w:val="single" w:sz="4" w:space="0" w:color="auto"/>
              <w:right w:val="single" w:sz="4" w:space="0" w:color="auto"/>
            </w:tcBorders>
            <w:shd w:val="clear" w:color="auto" w:fill="auto"/>
            <w:vAlign w:val="center"/>
            <w:hideMark/>
          </w:tcPr>
          <w:p w14:paraId="2656BEE9"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15424 k.o. Ivanec</w:t>
            </w:r>
          </w:p>
        </w:tc>
        <w:tc>
          <w:tcPr>
            <w:tcW w:w="2126" w:type="dxa"/>
            <w:tcBorders>
              <w:top w:val="nil"/>
              <w:left w:val="nil"/>
              <w:bottom w:val="single" w:sz="4" w:space="0" w:color="auto"/>
              <w:right w:val="single" w:sz="4" w:space="0" w:color="auto"/>
            </w:tcBorders>
            <w:shd w:val="clear" w:color="auto" w:fill="auto"/>
            <w:noWrap/>
            <w:vAlign w:val="center"/>
            <w:hideMark/>
          </w:tcPr>
          <w:p w14:paraId="68E6B919"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90.000 €</w:t>
            </w:r>
          </w:p>
        </w:tc>
      </w:tr>
      <w:tr w:rsidR="00E4714B" w:rsidRPr="00E4714B" w14:paraId="47C72EC9" w14:textId="77777777" w:rsidTr="00E4714B">
        <w:trPr>
          <w:trHeight w:val="30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253B1D9A"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9</w:t>
            </w:r>
          </w:p>
        </w:tc>
        <w:tc>
          <w:tcPr>
            <w:tcW w:w="2268" w:type="dxa"/>
            <w:tcBorders>
              <w:top w:val="nil"/>
              <w:left w:val="nil"/>
              <w:bottom w:val="single" w:sz="4" w:space="0" w:color="auto"/>
              <w:right w:val="single" w:sz="4" w:space="0" w:color="auto"/>
            </w:tcBorders>
            <w:shd w:val="clear" w:color="auto" w:fill="auto"/>
            <w:noWrap/>
            <w:vAlign w:val="center"/>
            <w:hideMark/>
          </w:tcPr>
          <w:p w14:paraId="67EB610E"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Salinovec</w:t>
            </w:r>
            <w:proofErr w:type="spellEnd"/>
            <w:r w:rsidRPr="00E4714B">
              <w:rPr>
                <w:rFonts w:cstheme="minorHAnsi"/>
                <w:sz w:val="20"/>
                <w:szCs w:val="20"/>
                <w:lang w:eastAsia="hr-HR"/>
              </w:rPr>
              <w:t xml:space="preserve"> (</w:t>
            </w:r>
            <w:proofErr w:type="spellStart"/>
            <w:r w:rsidRPr="00E4714B">
              <w:rPr>
                <w:rFonts w:cstheme="minorHAnsi"/>
                <w:sz w:val="20"/>
                <w:szCs w:val="20"/>
                <w:lang w:eastAsia="hr-HR"/>
              </w:rPr>
              <w:t>Grđani</w:t>
            </w:r>
            <w:proofErr w:type="spellEnd"/>
            <w:r w:rsidRPr="00E4714B">
              <w:rPr>
                <w:rFonts w:cstheme="minorHAnsi"/>
                <w:sz w:val="20"/>
                <w:szCs w:val="20"/>
                <w:lang w:eastAsia="hr-HR"/>
              </w:rPr>
              <w:t>) - novo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4BF73432"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2-225</w:t>
            </w:r>
          </w:p>
        </w:tc>
        <w:tc>
          <w:tcPr>
            <w:tcW w:w="2049" w:type="dxa"/>
            <w:tcBorders>
              <w:top w:val="nil"/>
              <w:left w:val="nil"/>
              <w:bottom w:val="single" w:sz="4" w:space="0" w:color="auto"/>
              <w:right w:val="single" w:sz="4" w:space="0" w:color="auto"/>
            </w:tcBorders>
            <w:shd w:val="clear" w:color="auto" w:fill="auto"/>
            <w:vAlign w:val="center"/>
            <w:hideMark/>
          </w:tcPr>
          <w:p w14:paraId="659A4165"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7999 k.o. Ivanec</w:t>
            </w:r>
          </w:p>
        </w:tc>
        <w:tc>
          <w:tcPr>
            <w:tcW w:w="2126" w:type="dxa"/>
            <w:tcBorders>
              <w:top w:val="nil"/>
              <w:left w:val="nil"/>
              <w:bottom w:val="single" w:sz="4" w:space="0" w:color="auto"/>
              <w:right w:val="single" w:sz="4" w:space="0" w:color="auto"/>
            </w:tcBorders>
            <w:shd w:val="clear" w:color="auto" w:fill="auto"/>
            <w:noWrap/>
            <w:vAlign w:val="center"/>
            <w:hideMark/>
          </w:tcPr>
          <w:p w14:paraId="69CBBAB9"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45.000 €</w:t>
            </w:r>
          </w:p>
        </w:tc>
      </w:tr>
      <w:tr w:rsidR="00E4714B" w:rsidRPr="00E4714B" w14:paraId="4C24FA7F"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3F5ABE38"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10</w:t>
            </w:r>
          </w:p>
        </w:tc>
        <w:tc>
          <w:tcPr>
            <w:tcW w:w="2268" w:type="dxa"/>
            <w:tcBorders>
              <w:top w:val="nil"/>
              <w:left w:val="nil"/>
              <w:bottom w:val="single" w:sz="4" w:space="0" w:color="auto"/>
              <w:right w:val="single" w:sz="4" w:space="0" w:color="auto"/>
            </w:tcBorders>
            <w:shd w:val="clear" w:color="auto" w:fill="auto"/>
            <w:noWrap/>
            <w:vAlign w:val="center"/>
            <w:hideMark/>
          </w:tcPr>
          <w:p w14:paraId="17404516"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Škriljevec</w:t>
            </w:r>
            <w:proofErr w:type="spellEnd"/>
            <w:r w:rsidRPr="00E4714B">
              <w:rPr>
                <w:rFonts w:cstheme="minorHAnsi"/>
                <w:sz w:val="20"/>
                <w:szCs w:val="20"/>
                <w:lang w:eastAsia="hr-HR"/>
              </w:rPr>
              <w:t xml:space="preserve">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17A70F32"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2-307</w:t>
            </w:r>
          </w:p>
        </w:tc>
        <w:tc>
          <w:tcPr>
            <w:tcW w:w="2049" w:type="dxa"/>
            <w:tcBorders>
              <w:top w:val="nil"/>
              <w:left w:val="nil"/>
              <w:bottom w:val="single" w:sz="4" w:space="0" w:color="auto"/>
              <w:right w:val="single" w:sz="4" w:space="0" w:color="auto"/>
            </w:tcBorders>
            <w:shd w:val="clear" w:color="auto" w:fill="auto"/>
            <w:vAlign w:val="center"/>
            <w:hideMark/>
          </w:tcPr>
          <w:p w14:paraId="7EFEBF7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4252/3 k.o. Radovan</w:t>
            </w:r>
          </w:p>
        </w:tc>
        <w:tc>
          <w:tcPr>
            <w:tcW w:w="2126" w:type="dxa"/>
            <w:tcBorders>
              <w:top w:val="nil"/>
              <w:left w:val="nil"/>
              <w:bottom w:val="single" w:sz="4" w:space="0" w:color="auto"/>
              <w:right w:val="single" w:sz="4" w:space="0" w:color="auto"/>
            </w:tcBorders>
            <w:shd w:val="clear" w:color="auto" w:fill="auto"/>
            <w:noWrap/>
            <w:vAlign w:val="center"/>
            <w:hideMark/>
          </w:tcPr>
          <w:p w14:paraId="0E040AF4"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50.000 €</w:t>
            </w:r>
          </w:p>
        </w:tc>
      </w:tr>
      <w:tr w:rsidR="00E4714B" w:rsidRPr="00E4714B" w14:paraId="52080B30"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41AABB65"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11</w:t>
            </w:r>
          </w:p>
        </w:tc>
        <w:tc>
          <w:tcPr>
            <w:tcW w:w="2268" w:type="dxa"/>
            <w:tcBorders>
              <w:top w:val="nil"/>
              <w:left w:val="nil"/>
              <w:bottom w:val="single" w:sz="4" w:space="0" w:color="auto"/>
              <w:right w:val="single" w:sz="4" w:space="0" w:color="auto"/>
            </w:tcBorders>
            <w:shd w:val="clear" w:color="auto" w:fill="auto"/>
            <w:noWrap/>
            <w:vAlign w:val="center"/>
            <w:hideMark/>
          </w:tcPr>
          <w:p w14:paraId="4DE3E2B0"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Prigorec (Sveti duh)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3A7C6157"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2-156</w:t>
            </w:r>
          </w:p>
        </w:tc>
        <w:tc>
          <w:tcPr>
            <w:tcW w:w="2049" w:type="dxa"/>
            <w:tcBorders>
              <w:top w:val="nil"/>
              <w:left w:val="nil"/>
              <w:bottom w:val="single" w:sz="4" w:space="0" w:color="auto"/>
              <w:right w:val="single" w:sz="4" w:space="0" w:color="auto"/>
            </w:tcBorders>
            <w:shd w:val="clear" w:color="auto" w:fill="auto"/>
            <w:vAlign w:val="center"/>
            <w:hideMark/>
          </w:tcPr>
          <w:p w14:paraId="50AF138E"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12185 k.o. Ivanec</w:t>
            </w:r>
          </w:p>
        </w:tc>
        <w:tc>
          <w:tcPr>
            <w:tcW w:w="2126" w:type="dxa"/>
            <w:tcBorders>
              <w:top w:val="nil"/>
              <w:left w:val="nil"/>
              <w:bottom w:val="single" w:sz="4" w:space="0" w:color="auto"/>
              <w:right w:val="single" w:sz="4" w:space="0" w:color="auto"/>
            </w:tcBorders>
            <w:shd w:val="clear" w:color="auto" w:fill="auto"/>
            <w:noWrap/>
            <w:vAlign w:val="center"/>
            <w:hideMark/>
          </w:tcPr>
          <w:p w14:paraId="678E1D54"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75.000 €</w:t>
            </w:r>
          </w:p>
        </w:tc>
      </w:tr>
      <w:tr w:rsidR="00E4714B" w:rsidRPr="00E4714B" w14:paraId="0352CAAE"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19A20AF4"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12</w:t>
            </w:r>
          </w:p>
        </w:tc>
        <w:tc>
          <w:tcPr>
            <w:tcW w:w="2268" w:type="dxa"/>
            <w:tcBorders>
              <w:top w:val="nil"/>
              <w:left w:val="nil"/>
              <w:bottom w:val="single" w:sz="4" w:space="0" w:color="auto"/>
              <w:right w:val="single" w:sz="4" w:space="0" w:color="auto"/>
            </w:tcBorders>
            <w:shd w:val="clear" w:color="auto" w:fill="auto"/>
            <w:noWrap/>
            <w:vAlign w:val="center"/>
            <w:hideMark/>
          </w:tcPr>
          <w:p w14:paraId="788AF64C"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Margečan</w:t>
            </w:r>
            <w:proofErr w:type="spellEnd"/>
            <w:r w:rsidRPr="00E4714B">
              <w:rPr>
                <w:rFonts w:cstheme="minorHAnsi"/>
                <w:sz w:val="20"/>
                <w:szCs w:val="20"/>
                <w:lang w:eastAsia="hr-HR"/>
              </w:rPr>
              <w:t xml:space="preserve"> (Cvjetna ulica - novo)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0617C2A4"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1-028</w:t>
            </w:r>
          </w:p>
        </w:tc>
        <w:tc>
          <w:tcPr>
            <w:tcW w:w="2049" w:type="dxa"/>
            <w:tcBorders>
              <w:top w:val="nil"/>
              <w:left w:val="nil"/>
              <w:bottom w:val="single" w:sz="4" w:space="0" w:color="auto"/>
              <w:right w:val="single" w:sz="4" w:space="0" w:color="auto"/>
            </w:tcBorders>
            <w:shd w:val="clear" w:color="auto" w:fill="auto"/>
            <w:vAlign w:val="center"/>
            <w:hideMark/>
          </w:tcPr>
          <w:p w14:paraId="5892B8F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4150 k.o. Radovan</w:t>
            </w:r>
          </w:p>
        </w:tc>
        <w:tc>
          <w:tcPr>
            <w:tcW w:w="2126" w:type="dxa"/>
            <w:tcBorders>
              <w:top w:val="nil"/>
              <w:left w:val="nil"/>
              <w:bottom w:val="single" w:sz="4" w:space="0" w:color="auto"/>
              <w:right w:val="single" w:sz="4" w:space="0" w:color="auto"/>
            </w:tcBorders>
            <w:shd w:val="clear" w:color="auto" w:fill="auto"/>
            <w:noWrap/>
            <w:vAlign w:val="center"/>
            <w:hideMark/>
          </w:tcPr>
          <w:p w14:paraId="0FCE95BA"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95.000 €</w:t>
            </w:r>
          </w:p>
        </w:tc>
      </w:tr>
      <w:tr w:rsidR="00E4714B" w:rsidRPr="00E4714B" w14:paraId="726B3A4F"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1A361AFA"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13</w:t>
            </w:r>
          </w:p>
        </w:tc>
        <w:tc>
          <w:tcPr>
            <w:tcW w:w="2268" w:type="dxa"/>
            <w:tcBorders>
              <w:top w:val="nil"/>
              <w:left w:val="nil"/>
              <w:bottom w:val="single" w:sz="4" w:space="0" w:color="auto"/>
              <w:right w:val="single" w:sz="4" w:space="0" w:color="auto"/>
            </w:tcBorders>
            <w:shd w:val="clear" w:color="auto" w:fill="auto"/>
            <w:noWrap/>
            <w:vAlign w:val="center"/>
            <w:hideMark/>
          </w:tcPr>
          <w:p w14:paraId="28B5B148"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klizište (Bistrica 15a i 17) (dio gradska parcela dio privatno)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5D5ED412"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w:t>
            </w:r>
          </w:p>
        </w:tc>
        <w:tc>
          <w:tcPr>
            <w:tcW w:w="2049" w:type="dxa"/>
            <w:tcBorders>
              <w:top w:val="nil"/>
              <w:left w:val="nil"/>
              <w:bottom w:val="single" w:sz="4" w:space="0" w:color="auto"/>
              <w:right w:val="single" w:sz="4" w:space="0" w:color="auto"/>
            </w:tcBorders>
            <w:shd w:val="clear" w:color="auto" w:fill="auto"/>
            <w:vAlign w:val="center"/>
            <w:hideMark/>
          </w:tcPr>
          <w:p w14:paraId="19FAAA3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2255/5 k.o. Ivanec</w:t>
            </w:r>
          </w:p>
        </w:tc>
        <w:tc>
          <w:tcPr>
            <w:tcW w:w="2126" w:type="dxa"/>
            <w:tcBorders>
              <w:top w:val="nil"/>
              <w:left w:val="nil"/>
              <w:bottom w:val="single" w:sz="4" w:space="0" w:color="auto"/>
              <w:right w:val="single" w:sz="4" w:space="0" w:color="auto"/>
            </w:tcBorders>
            <w:shd w:val="clear" w:color="auto" w:fill="auto"/>
            <w:noWrap/>
            <w:vAlign w:val="center"/>
            <w:hideMark/>
          </w:tcPr>
          <w:p w14:paraId="40615E4B"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115.000 €</w:t>
            </w:r>
          </w:p>
        </w:tc>
      </w:tr>
      <w:tr w:rsidR="00E4714B" w:rsidRPr="00E4714B" w14:paraId="7AFCF10B"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16A8EB74"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14</w:t>
            </w:r>
          </w:p>
        </w:tc>
        <w:tc>
          <w:tcPr>
            <w:tcW w:w="2268" w:type="dxa"/>
            <w:tcBorders>
              <w:top w:val="nil"/>
              <w:left w:val="nil"/>
              <w:bottom w:val="single" w:sz="4" w:space="0" w:color="auto"/>
              <w:right w:val="single" w:sz="4" w:space="0" w:color="auto"/>
            </w:tcBorders>
            <w:shd w:val="clear" w:color="auto" w:fill="auto"/>
            <w:noWrap/>
            <w:vAlign w:val="center"/>
            <w:hideMark/>
          </w:tcPr>
          <w:p w14:paraId="695D7344"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Punikve</w:t>
            </w:r>
            <w:proofErr w:type="spellEnd"/>
            <w:r w:rsidRPr="00E4714B">
              <w:rPr>
                <w:rFonts w:cstheme="minorHAnsi"/>
                <w:sz w:val="20"/>
                <w:szCs w:val="20"/>
                <w:lang w:eastAsia="hr-HR"/>
              </w:rPr>
              <w:t xml:space="preserve"> (NC 3-097)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411BE56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3-097</w:t>
            </w:r>
          </w:p>
        </w:tc>
        <w:tc>
          <w:tcPr>
            <w:tcW w:w="2049" w:type="dxa"/>
            <w:tcBorders>
              <w:top w:val="nil"/>
              <w:left w:val="nil"/>
              <w:bottom w:val="single" w:sz="4" w:space="0" w:color="auto"/>
              <w:right w:val="single" w:sz="4" w:space="0" w:color="auto"/>
            </w:tcBorders>
            <w:shd w:val="clear" w:color="auto" w:fill="auto"/>
            <w:vAlign w:val="center"/>
            <w:hideMark/>
          </w:tcPr>
          <w:p w14:paraId="663C50E5"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15460 k.o. Ivanec</w:t>
            </w:r>
          </w:p>
        </w:tc>
        <w:tc>
          <w:tcPr>
            <w:tcW w:w="2126" w:type="dxa"/>
            <w:tcBorders>
              <w:top w:val="nil"/>
              <w:left w:val="nil"/>
              <w:bottom w:val="single" w:sz="4" w:space="0" w:color="auto"/>
              <w:right w:val="single" w:sz="4" w:space="0" w:color="auto"/>
            </w:tcBorders>
            <w:shd w:val="clear" w:color="auto" w:fill="auto"/>
            <w:noWrap/>
            <w:vAlign w:val="center"/>
            <w:hideMark/>
          </w:tcPr>
          <w:p w14:paraId="32F84F0A"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45.000 €</w:t>
            </w:r>
          </w:p>
        </w:tc>
      </w:tr>
      <w:tr w:rsidR="00E4714B" w:rsidRPr="00E4714B" w14:paraId="37DDD789"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54B83EF6"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15</w:t>
            </w:r>
          </w:p>
        </w:tc>
        <w:tc>
          <w:tcPr>
            <w:tcW w:w="2268" w:type="dxa"/>
            <w:tcBorders>
              <w:top w:val="nil"/>
              <w:left w:val="nil"/>
              <w:bottom w:val="single" w:sz="4" w:space="0" w:color="auto"/>
              <w:right w:val="single" w:sz="4" w:space="0" w:color="auto"/>
            </w:tcBorders>
            <w:shd w:val="clear" w:color="auto" w:fill="auto"/>
            <w:noWrap/>
            <w:vAlign w:val="center"/>
            <w:hideMark/>
          </w:tcPr>
          <w:p w14:paraId="3B5448E5"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odron/klizište Ivanečki Vrhovec 73 (NC 1-019)</w:t>
            </w:r>
          </w:p>
        </w:tc>
        <w:tc>
          <w:tcPr>
            <w:tcW w:w="928" w:type="dxa"/>
            <w:tcBorders>
              <w:top w:val="nil"/>
              <w:left w:val="nil"/>
              <w:bottom w:val="single" w:sz="4" w:space="0" w:color="auto"/>
              <w:right w:val="single" w:sz="4" w:space="0" w:color="auto"/>
            </w:tcBorders>
            <w:shd w:val="clear" w:color="auto" w:fill="auto"/>
            <w:noWrap/>
            <w:vAlign w:val="center"/>
            <w:hideMark/>
          </w:tcPr>
          <w:p w14:paraId="2B7D57C1"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1-019</w:t>
            </w:r>
          </w:p>
        </w:tc>
        <w:tc>
          <w:tcPr>
            <w:tcW w:w="2049" w:type="dxa"/>
            <w:tcBorders>
              <w:top w:val="nil"/>
              <w:left w:val="nil"/>
              <w:bottom w:val="single" w:sz="4" w:space="0" w:color="auto"/>
              <w:right w:val="single" w:sz="4" w:space="0" w:color="auto"/>
            </w:tcBorders>
            <w:shd w:val="clear" w:color="auto" w:fill="auto"/>
            <w:vAlign w:val="center"/>
            <w:hideMark/>
          </w:tcPr>
          <w:p w14:paraId="029C436F"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15426 k.o. Ivanec</w:t>
            </w:r>
          </w:p>
        </w:tc>
        <w:tc>
          <w:tcPr>
            <w:tcW w:w="2126" w:type="dxa"/>
            <w:tcBorders>
              <w:top w:val="nil"/>
              <w:left w:val="nil"/>
              <w:bottom w:val="single" w:sz="4" w:space="0" w:color="auto"/>
              <w:right w:val="single" w:sz="4" w:space="0" w:color="auto"/>
            </w:tcBorders>
            <w:shd w:val="clear" w:color="auto" w:fill="auto"/>
            <w:noWrap/>
            <w:vAlign w:val="center"/>
            <w:hideMark/>
          </w:tcPr>
          <w:p w14:paraId="3FD3B544"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15.000 €</w:t>
            </w:r>
          </w:p>
        </w:tc>
      </w:tr>
      <w:tr w:rsidR="00E4714B" w:rsidRPr="00E4714B" w14:paraId="06F497B4" w14:textId="77777777" w:rsidTr="00E4714B">
        <w:trPr>
          <w:trHeight w:val="480"/>
          <w:jc w:val="center"/>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14:paraId="54A2677A"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16</w:t>
            </w:r>
          </w:p>
        </w:tc>
        <w:tc>
          <w:tcPr>
            <w:tcW w:w="2268" w:type="dxa"/>
            <w:tcBorders>
              <w:top w:val="nil"/>
              <w:left w:val="nil"/>
              <w:bottom w:val="single" w:sz="4" w:space="0" w:color="auto"/>
              <w:right w:val="single" w:sz="4" w:space="0" w:color="auto"/>
            </w:tcBorders>
            <w:shd w:val="clear" w:color="auto" w:fill="auto"/>
            <w:noWrap/>
            <w:vAlign w:val="center"/>
            <w:hideMark/>
          </w:tcPr>
          <w:p w14:paraId="7568A2D0" w14:textId="77777777" w:rsidR="00E4714B" w:rsidRPr="00E4714B" w:rsidRDefault="00E4714B" w:rsidP="00E4714B">
            <w:pPr>
              <w:spacing w:after="0"/>
              <w:jc w:val="left"/>
              <w:rPr>
                <w:rFonts w:cstheme="minorHAnsi"/>
                <w:sz w:val="20"/>
                <w:szCs w:val="20"/>
                <w:lang w:eastAsia="hr-HR"/>
              </w:rPr>
            </w:pPr>
            <w:r w:rsidRPr="00E4714B">
              <w:rPr>
                <w:rFonts w:cstheme="minorHAnsi"/>
                <w:sz w:val="20"/>
                <w:szCs w:val="20"/>
                <w:lang w:eastAsia="hr-HR"/>
              </w:rPr>
              <w:t xml:space="preserve">klizište </w:t>
            </w:r>
            <w:proofErr w:type="spellStart"/>
            <w:r w:rsidRPr="00E4714B">
              <w:rPr>
                <w:rFonts w:cstheme="minorHAnsi"/>
                <w:sz w:val="20"/>
                <w:szCs w:val="20"/>
                <w:lang w:eastAsia="hr-HR"/>
              </w:rPr>
              <w:t>Škriljevec</w:t>
            </w:r>
            <w:proofErr w:type="spellEnd"/>
            <w:r w:rsidRPr="00E4714B">
              <w:rPr>
                <w:rFonts w:cstheme="minorHAnsi"/>
                <w:sz w:val="20"/>
                <w:szCs w:val="20"/>
                <w:lang w:eastAsia="hr-HR"/>
              </w:rPr>
              <w:t xml:space="preserve"> - gruba procjena</w:t>
            </w:r>
          </w:p>
        </w:tc>
        <w:tc>
          <w:tcPr>
            <w:tcW w:w="928" w:type="dxa"/>
            <w:tcBorders>
              <w:top w:val="nil"/>
              <w:left w:val="nil"/>
              <w:bottom w:val="single" w:sz="4" w:space="0" w:color="auto"/>
              <w:right w:val="single" w:sz="4" w:space="0" w:color="auto"/>
            </w:tcBorders>
            <w:shd w:val="clear" w:color="auto" w:fill="auto"/>
            <w:noWrap/>
            <w:vAlign w:val="center"/>
            <w:hideMark/>
          </w:tcPr>
          <w:p w14:paraId="4A3AEA31"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2-300</w:t>
            </w:r>
          </w:p>
        </w:tc>
        <w:tc>
          <w:tcPr>
            <w:tcW w:w="2049" w:type="dxa"/>
            <w:tcBorders>
              <w:top w:val="nil"/>
              <w:left w:val="nil"/>
              <w:bottom w:val="single" w:sz="4" w:space="0" w:color="auto"/>
              <w:right w:val="single" w:sz="4" w:space="0" w:color="auto"/>
            </w:tcBorders>
            <w:shd w:val="clear" w:color="auto" w:fill="auto"/>
            <w:vAlign w:val="center"/>
            <w:hideMark/>
          </w:tcPr>
          <w:p w14:paraId="5137318B" w14:textId="77777777"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4238 k.o. Radovan</w:t>
            </w:r>
          </w:p>
        </w:tc>
        <w:tc>
          <w:tcPr>
            <w:tcW w:w="2126" w:type="dxa"/>
            <w:tcBorders>
              <w:top w:val="nil"/>
              <w:left w:val="nil"/>
              <w:bottom w:val="single" w:sz="4" w:space="0" w:color="auto"/>
              <w:right w:val="single" w:sz="4" w:space="0" w:color="auto"/>
            </w:tcBorders>
            <w:shd w:val="clear" w:color="auto" w:fill="auto"/>
            <w:noWrap/>
            <w:vAlign w:val="center"/>
            <w:hideMark/>
          </w:tcPr>
          <w:p w14:paraId="4D746FDF" w14:textId="77777777" w:rsidR="00E4714B" w:rsidRPr="00E4714B" w:rsidRDefault="00E4714B" w:rsidP="00E4714B">
            <w:pPr>
              <w:spacing w:after="0"/>
              <w:jc w:val="center"/>
              <w:rPr>
                <w:rFonts w:cstheme="minorHAnsi"/>
                <w:sz w:val="20"/>
                <w:szCs w:val="20"/>
                <w:lang w:eastAsia="hr-HR"/>
              </w:rPr>
            </w:pPr>
            <w:r w:rsidRPr="00E4714B">
              <w:rPr>
                <w:rFonts w:cstheme="minorHAnsi"/>
                <w:sz w:val="20"/>
                <w:szCs w:val="20"/>
                <w:lang w:eastAsia="hr-HR"/>
              </w:rPr>
              <w:t>15.000 €</w:t>
            </w:r>
          </w:p>
        </w:tc>
      </w:tr>
      <w:tr w:rsidR="00E4714B" w:rsidRPr="00E4714B" w14:paraId="2699AAD3" w14:textId="77777777" w:rsidTr="0050402C">
        <w:trPr>
          <w:trHeight w:val="315"/>
          <w:jc w:val="center"/>
        </w:trPr>
        <w:tc>
          <w:tcPr>
            <w:tcW w:w="5944" w:type="dxa"/>
            <w:gridSpan w:val="4"/>
            <w:tcBorders>
              <w:top w:val="single" w:sz="8" w:space="0" w:color="auto"/>
              <w:left w:val="single" w:sz="8" w:space="0" w:color="auto"/>
              <w:bottom w:val="single" w:sz="4" w:space="0" w:color="auto"/>
              <w:right w:val="single" w:sz="4" w:space="0" w:color="000000"/>
            </w:tcBorders>
            <w:shd w:val="clear" w:color="auto" w:fill="auto"/>
            <w:noWrap/>
            <w:vAlign w:val="center"/>
            <w:hideMark/>
          </w:tcPr>
          <w:p w14:paraId="281242A2" w14:textId="18876FE6" w:rsidR="00E4714B" w:rsidRPr="00E4714B" w:rsidRDefault="00E4714B" w:rsidP="00E4714B">
            <w:pPr>
              <w:spacing w:after="0"/>
              <w:rPr>
                <w:rFonts w:cstheme="minorHAnsi"/>
                <w:sz w:val="20"/>
                <w:szCs w:val="20"/>
                <w:lang w:eastAsia="hr-HR"/>
              </w:rPr>
            </w:pPr>
            <w:r w:rsidRPr="00E4714B">
              <w:rPr>
                <w:rFonts w:cstheme="minorHAnsi"/>
                <w:sz w:val="20"/>
                <w:szCs w:val="20"/>
                <w:lang w:eastAsia="hr-HR"/>
              </w:rPr>
              <w:t>UKUPNO: </w:t>
            </w:r>
          </w:p>
        </w:tc>
        <w:tc>
          <w:tcPr>
            <w:tcW w:w="212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5F9307A8" w14:textId="77777777" w:rsidR="00E4714B" w:rsidRPr="00E4714B" w:rsidRDefault="00E4714B" w:rsidP="00E4714B">
            <w:pPr>
              <w:spacing w:after="0"/>
              <w:rPr>
                <w:rFonts w:cstheme="minorHAnsi"/>
                <w:b/>
                <w:bCs/>
                <w:sz w:val="20"/>
                <w:szCs w:val="20"/>
                <w:lang w:eastAsia="hr-HR"/>
              </w:rPr>
            </w:pPr>
            <w:r w:rsidRPr="00E4714B">
              <w:rPr>
                <w:rFonts w:cstheme="minorHAnsi"/>
                <w:b/>
                <w:bCs/>
                <w:sz w:val="20"/>
                <w:szCs w:val="20"/>
                <w:lang w:eastAsia="hr-HR"/>
              </w:rPr>
              <w:t>1.340.000 €</w:t>
            </w:r>
          </w:p>
        </w:tc>
      </w:tr>
    </w:tbl>
    <w:p w14:paraId="5B86FE72" w14:textId="2547D91E" w:rsidR="00E4714B" w:rsidRDefault="00E4714B" w:rsidP="00E4714B">
      <w:pPr>
        <w:autoSpaceDE w:val="0"/>
        <w:autoSpaceDN w:val="0"/>
        <w:adjustRightInd w:val="0"/>
        <w:jc w:val="center"/>
        <w:rPr>
          <w:rFonts w:cs="Calibri"/>
          <w:sz w:val="20"/>
          <w:szCs w:val="20"/>
        </w:rPr>
      </w:pPr>
      <w:r>
        <w:rPr>
          <w:rFonts w:cs="Calibri"/>
          <w:sz w:val="20"/>
          <w:szCs w:val="20"/>
        </w:rPr>
        <w:t>Izvor: Grad Ivanec</w:t>
      </w:r>
    </w:p>
    <w:p w14:paraId="3A72455A" w14:textId="41FE1166" w:rsidR="00E4714B" w:rsidRDefault="00E4714B" w:rsidP="00E4714B">
      <w:pPr>
        <w:autoSpaceDE w:val="0"/>
        <w:autoSpaceDN w:val="0"/>
        <w:adjustRightInd w:val="0"/>
        <w:rPr>
          <w:rFonts w:cs="Calibri"/>
        </w:rPr>
      </w:pPr>
      <w:r w:rsidRPr="00E4714B">
        <w:rPr>
          <w:rFonts w:cs="Calibri"/>
        </w:rPr>
        <w:lastRenderedPageBreak/>
        <w:t xml:space="preserve">Klizišta nastala na privatnim posjedima su </w:t>
      </w:r>
      <w:r>
        <w:rPr>
          <w:rFonts w:cs="Calibri"/>
        </w:rPr>
        <w:t xml:space="preserve">na </w:t>
      </w:r>
      <w:r w:rsidRPr="00E4714B">
        <w:rPr>
          <w:rFonts w:cs="Calibri"/>
        </w:rPr>
        <w:t>sljedeć</w:t>
      </w:r>
      <w:r>
        <w:rPr>
          <w:rFonts w:cs="Calibri"/>
        </w:rPr>
        <w:t>im lokacijama:</w:t>
      </w:r>
    </w:p>
    <w:p w14:paraId="1636F575" w14:textId="1C75C03B" w:rsidR="00E4714B" w:rsidRDefault="00E4714B">
      <w:pPr>
        <w:pStyle w:val="Odlomakpopisa"/>
        <w:numPr>
          <w:ilvl w:val="0"/>
          <w:numId w:val="119"/>
        </w:numPr>
        <w:autoSpaceDE w:val="0"/>
        <w:autoSpaceDN w:val="0"/>
        <w:adjustRightInd w:val="0"/>
        <w:spacing w:after="0"/>
        <w:rPr>
          <w:rFonts w:cs="Calibri"/>
        </w:rPr>
      </w:pPr>
      <w:proofErr w:type="spellStart"/>
      <w:r>
        <w:rPr>
          <w:rFonts w:cs="Calibri"/>
        </w:rPr>
        <w:t>Ivanečka</w:t>
      </w:r>
      <w:proofErr w:type="spellEnd"/>
      <w:r>
        <w:rPr>
          <w:rFonts w:cs="Calibri"/>
        </w:rPr>
        <w:t xml:space="preserve"> </w:t>
      </w:r>
      <w:proofErr w:type="spellStart"/>
      <w:r>
        <w:rPr>
          <w:rFonts w:cs="Calibri"/>
        </w:rPr>
        <w:t>Željeznica</w:t>
      </w:r>
      <w:proofErr w:type="spellEnd"/>
      <w:r>
        <w:rPr>
          <w:rFonts w:cs="Calibri"/>
        </w:rPr>
        <w:t xml:space="preserve"> 44b, 11376 </w:t>
      </w:r>
      <w:proofErr w:type="spellStart"/>
      <w:r>
        <w:rPr>
          <w:rFonts w:cs="Calibri"/>
        </w:rPr>
        <w:t>k.o.</w:t>
      </w:r>
      <w:proofErr w:type="spellEnd"/>
      <w:r>
        <w:rPr>
          <w:rFonts w:cs="Calibri"/>
        </w:rPr>
        <w:t xml:space="preserve"> Ivanec</w:t>
      </w:r>
    </w:p>
    <w:p w14:paraId="302AAAD9" w14:textId="4BE80E8E" w:rsidR="00E4714B" w:rsidRDefault="00E4714B">
      <w:pPr>
        <w:pStyle w:val="Odlomakpopisa"/>
        <w:numPr>
          <w:ilvl w:val="0"/>
          <w:numId w:val="119"/>
        </w:numPr>
        <w:autoSpaceDE w:val="0"/>
        <w:autoSpaceDN w:val="0"/>
        <w:adjustRightInd w:val="0"/>
        <w:spacing w:after="0"/>
        <w:rPr>
          <w:rFonts w:cs="Calibri"/>
        </w:rPr>
      </w:pPr>
      <w:proofErr w:type="spellStart"/>
      <w:r>
        <w:rPr>
          <w:rFonts w:cs="Calibri"/>
        </w:rPr>
        <w:t>Lovački</w:t>
      </w:r>
      <w:proofErr w:type="spellEnd"/>
      <w:r>
        <w:rPr>
          <w:rFonts w:cs="Calibri"/>
        </w:rPr>
        <w:t xml:space="preserve"> </w:t>
      </w:r>
      <w:proofErr w:type="spellStart"/>
      <w:r>
        <w:rPr>
          <w:rFonts w:cs="Calibri"/>
        </w:rPr>
        <w:t>dom</w:t>
      </w:r>
      <w:proofErr w:type="spellEnd"/>
      <w:r>
        <w:rPr>
          <w:rFonts w:cs="Calibri"/>
        </w:rPr>
        <w:t xml:space="preserve"> </w:t>
      </w:r>
      <w:proofErr w:type="spellStart"/>
      <w:r>
        <w:rPr>
          <w:rFonts w:cs="Calibri"/>
        </w:rPr>
        <w:t>Šumski</w:t>
      </w:r>
      <w:proofErr w:type="spellEnd"/>
      <w:r>
        <w:rPr>
          <w:rFonts w:cs="Calibri"/>
        </w:rPr>
        <w:t xml:space="preserve"> </w:t>
      </w:r>
      <w:proofErr w:type="spellStart"/>
      <w:r>
        <w:rPr>
          <w:rFonts w:cs="Calibri"/>
        </w:rPr>
        <w:t>zec</w:t>
      </w:r>
      <w:proofErr w:type="spellEnd"/>
      <w:r>
        <w:rPr>
          <w:rFonts w:cs="Calibri"/>
        </w:rPr>
        <w:t xml:space="preserve"> (</w:t>
      </w:r>
      <w:proofErr w:type="spellStart"/>
      <w:r>
        <w:rPr>
          <w:rFonts w:cs="Calibri"/>
        </w:rPr>
        <w:t>Margečan</w:t>
      </w:r>
      <w:proofErr w:type="spellEnd"/>
      <w:r>
        <w:rPr>
          <w:rFonts w:cs="Calibri"/>
        </w:rPr>
        <w:t xml:space="preserve">) – u </w:t>
      </w:r>
      <w:proofErr w:type="spellStart"/>
      <w:r>
        <w:rPr>
          <w:rFonts w:cs="Calibri"/>
        </w:rPr>
        <w:t>naselju</w:t>
      </w:r>
      <w:proofErr w:type="spellEnd"/>
      <w:r>
        <w:rPr>
          <w:rFonts w:cs="Calibri"/>
        </w:rPr>
        <w:t xml:space="preserve"> </w:t>
      </w:r>
      <w:proofErr w:type="spellStart"/>
      <w:r>
        <w:rPr>
          <w:rFonts w:cs="Calibri"/>
        </w:rPr>
        <w:t>Gačice</w:t>
      </w:r>
      <w:proofErr w:type="spellEnd"/>
      <w:r>
        <w:rPr>
          <w:rFonts w:cs="Calibri"/>
        </w:rPr>
        <w:t xml:space="preserve">, 1151/94, 1152/1 </w:t>
      </w:r>
      <w:proofErr w:type="spellStart"/>
      <w:r>
        <w:rPr>
          <w:rFonts w:cs="Calibri"/>
        </w:rPr>
        <w:t>k.o.</w:t>
      </w:r>
      <w:proofErr w:type="spellEnd"/>
      <w:r>
        <w:rPr>
          <w:rFonts w:cs="Calibri"/>
        </w:rPr>
        <w:t xml:space="preserve"> </w:t>
      </w:r>
      <w:proofErr w:type="spellStart"/>
      <w:r>
        <w:rPr>
          <w:rFonts w:cs="Calibri"/>
        </w:rPr>
        <w:t>Cerje</w:t>
      </w:r>
      <w:proofErr w:type="spellEnd"/>
      <w:r>
        <w:rPr>
          <w:rFonts w:cs="Calibri"/>
        </w:rPr>
        <w:t xml:space="preserve"> </w:t>
      </w:r>
      <w:proofErr w:type="spellStart"/>
      <w:r>
        <w:rPr>
          <w:rFonts w:cs="Calibri"/>
        </w:rPr>
        <w:t>Tužno</w:t>
      </w:r>
      <w:proofErr w:type="spellEnd"/>
    </w:p>
    <w:p w14:paraId="66EC0B82" w14:textId="0D4AC52B" w:rsidR="00E4714B" w:rsidRPr="00E4714B" w:rsidRDefault="00E4714B">
      <w:pPr>
        <w:pStyle w:val="Odlomakpopisa"/>
        <w:numPr>
          <w:ilvl w:val="0"/>
          <w:numId w:val="119"/>
        </w:numPr>
        <w:autoSpaceDE w:val="0"/>
        <w:autoSpaceDN w:val="0"/>
        <w:adjustRightInd w:val="0"/>
        <w:spacing w:after="0"/>
        <w:rPr>
          <w:rFonts w:cs="Calibri"/>
        </w:rPr>
      </w:pPr>
      <w:proofErr w:type="spellStart"/>
      <w:r>
        <w:rPr>
          <w:rFonts w:cs="Calibri"/>
        </w:rPr>
        <w:t>Vuglovec</w:t>
      </w:r>
      <w:proofErr w:type="spellEnd"/>
      <w:r>
        <w:rPr>
          <w:rFonts w:cs="Calibri"/>
        </w:rPr>
        <w:t xml:space="preserve"> 100 – 101 (u </w:t>
      </w:r>
      <w:proofErr w:type="spellStart"/>
      <w:r>
        <w:rPr>
          <w:rFonts w:cs="Calibri"/>
        </w:rPr>
        <w:t>blizini</w:t>
      </w:r>
      <w:proofErr w:type="spellEnd"/>
      <w:r>
        <w:rPr>
          <w:rFonts w:cs="Calibri"/>
        </w:rPr>
        <w:t xml:space="preserve"> </w:t>
      </w:r>
      <w:proofErr w:type="spellStart"/>
      <w:r>
        <w:rPr>
          <w:rFonts w:cs="Calibri"/>
        </w:rPr>
        <w:t>postojećeg</w:t>
      </w:r>
      <w:proofErr w:type="spellEnd"/>
      <w:r>
        <w:rPr>
          <w:rFonts w:cs="Calibri"/>
        </w:rPr>
        <w:t xml:space="preserve"> </w:t>
      </w:r>
      <w:proofErr w:type="spellStart"/>
      <w:r>
        <w:rPr>
          <w:rFonts w:cs="Calibri"/>
        </w:rPr>
        <w:t>klizišta</w:t>
      </w:r>
      <w:proofErr w:type="spellEnd"/>
      <w:r>
        <w:rPr>
          <w:rFonts w:cs="Calibri"/>
        </w:rPr>
        <w:t xml:space="preserve">), 3656 </w:t>
      </w:r>
      <w:proofErr w:type="spellStart"/>
      <w:r>
        <w:rPr>
          <w:rFonts w:cs="Calibri"/>
        </w:rPr>
        <w:t>i</w:t>
      </w:r>
      <w:proofErr w:type="spellEnd"/>
      <w:r>
        <w:rPr>
          <w:rFonts w:cs="Calibri"/>
        </w:rPr>
        <w:t xml:space="preserve"> 3658 </w:t>
      </w:r>
      <w:proofErr w:type="spellStart"/>
      <w:r>
        <w:rPr>
          <w:rFonts w:cs="Calibri"/>
        </w:rPr>
        <w:t>k.o.</w:t>
      </w:r>
      <w:proofErr w:type="spellEnd"/>
      <w:r>
        <w:rPr>
          <w:rFonts w:cs="Calibri"/>
        </w:rPr>
        <w:t xml:space="preserve"> </w:t>
      </w:r>
      <w:proofErr w:type="spellStart"/>
      <w:r>
        <w:rPr>
          <w:rFonts w:cs="Calibri"/>
        </w:rPr>
        <w:t>Kaniža</w:t>
      </w:r>
      <w:proofErr w:type="spellEnd"/>
    </w:p>
    <w:p w14:paraId="75243F28" w14:textId="46C683E2" w:rsidR="00275ED4" w:rsidRDefault="00275ED4" w:rsidP="00275ED4">
      <w:pPr>
        <w:pStyle w:val="Naslov3"/>
      </w:pPr>
      <w:bookmarkStart w:id="467" w:name="_Toc158621840"/>
      <w:bookmarkStart w:id="468" w:name="_Toc162957988"/>
      <w:r>
        <w:t>Uzrok klizišta</w:t>
      </w:r>
      <w:bookmarkEnd w:id="467"/>
      <w:bookmarkEnd w:id="468"/>
    </w:p>
    <w:p w14:paraId="64ED1AED" w14:textId="77777777" w:rsidR="00275ED4" w:rsidRPr="00172A16" w:rsidRDefault="00275ED4" w:rsidP="00275ED4">
      <w:r w:rsidRPr="00172A16">
        <w:t xml:space="preserve">Uzroci klizanja mogu biti prirodni i potaknuti ljudskim aktivnostima. Prirodni uzroci mogu biti geološki i morfološki. Geološki uzroci odnose se na mineraloški sastav stijena, smjer pružanja i nagib plićih slojeva tla, njihova geotehnička svojstva i odnos njihovog nagiba u odnosu prema nagibu površine kosine. U geološke uzroke može se uvrstiti i </w:t>
      </w:r>
      <w:proofErr w:type="spellStart"/>
      <w:r w:rsidRPr="00172A16">
        <w:t>paleoreljef</w:t>
      </w:r>
      <w:proofErr w:type="spellEnd"/>
      <w:r w:rsidRPr="00172A16">
        <w:t xml:space="preserve"> i </w:t>
      </w:r>
      <w:proofErr w:type="spellStart"/>
      <w:r w:rsidRPr="00172A16">
        <w:t>paleoklizišta</w:t>
      </w:r>
      <w:proofErr w:type="spellEnd"/>
      <w:r w:rsidRPr="00172A16">
        <w:t xml:space="preserve"> koja su bila aktivna u geološkoj prošlosti. Ova </w:t>
      </w:r>
      <w:proofErr w:type="spellStart"/>
      <w:r w:rsidRPr="00172A16">
        <w:t>paleoklizišta</w:t>
      </w:r>
      <w:proofErr w:type="spellEnd"/>
      <w:r w:rsidRPr="00172A16">
        <w:t xml:space="preserve"> mogu oblikovati izrazite potencijalne klizne plohe. </w:t>
      </w:r>
    </w:p>
    <w:p w14:paraId="772EDC5F" w14:textId="77777777" w:rsidR="00275ED4" w:rsidRPr="00172A16" w:rsidRDefault="00275ED4" w:rsidP="00275ED4">
      <w:r w:rsidRPr="00172A16">
        <w:t xml:space="preserve">Morfološki uzroci odnose se na promjenu reljefa uslijed djelovanja različitih endogenih, češće egzogenih sila (raznih vrsta i oblika erozije). </w:t>
      </w:r>
    </w:p>
    <w:p w14:paraId="5BC92664" w14:textId="77777777" w:rsidR="00275ED4" w:rsidRPr="00172A16" w:rsidRDefault="00275ED4" w:rsidP="00275ED4">
      <w:pPr>
        <w:spacing w:after="0"/>
      </w:pPr>
      <w:r w:rsidRPr="00172A16">
        <w:t>Djelovanje čovjeka ogleda se u sljedećem (USGS):</w:t>
      </w:r>
    </w:p>
    <w:p w14:paraId="4ED2AA29"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dodatna</w:t>
      </w:r>
      <w:proofErr w:type="spellEnd"/>
      <w:r w:rsidRPr="00172A16">
        <w:rPr>
          <w:lang w:val="en-US"/>
        </w:rPr>
        <w:t xml:space="preserve"> </w:t>
      </w:r>
      <w:proofErr w:type="spellStart"/>
      <w:r w:rsidRPr="00172A16">
        <w:rPr>
          <w:lang w:val="en-US"/>
        </w:rPr>
        <w:t>optere</w:t>
      </w:r>
      <w:r w:rsidRPr="00172A16">
        <w:rPr>
          <w:rFonts w:ascii="Calibri" w:hAnsi="Calibri" w:cs="Calibri"/>
          <w:lang w:val="en-US"/>
        </w:rPr>
        <w:t>ć</w:t>
      </w:r>
      <w:r w:rsidRPr="00172A16">
        <w:rPr>
          <w:lang w:val="en-US"/>
        </w:rPr>
        <w:t>enja</w:t>
      </w:r>
      <w:proofErr w:type="spellEnd"/>
      <w:r w:rsidRPr="00172A16">
        <w:rPr>
          <w:lang w:val="en-US"/>
        </w:rPr>
        <w:t xml:space="preserve"> </w:t>
      </w:r>
      <w:proofErr w:type="spellStart"/>
      <w:proofErr w:type="gramStart"/>
      <w:r w:rsidRPr="00172A16">
        <w:rPr>
          <w:lang w:val="en-US"/>
        </w:rPr>
        <w:t>vrha</w:t>
      </w:r>
      <w:proofErr w:type="spellEnd"/>
      <w:r w:rsidRPr="00172A16">
        <w:rPr>
          <w:lang w:val="en-US"/>
        </w:rPr>
        <w:t xml:space="preserve">  </w:t>
      </w:r>
      <w:proofErr w:type="spellStart"/>
      <w:r w:rsidRPr="00172A16">
        <w:rPr>
          <w:lang w:val="en-US"/>
        </w:rPr>
        <w:t>padine</w:t>
      </w:r>
      <w:proofErr w:type="spellEnd"/>
      <w:proofErr w:type="gramEnd"/>
      <w:r w:rsidRPr="00172A16">
        <w:rPr>
          <w:lang w:val="en-US"/>
        </w:rPr>
        <w:t xml:space="preserve"> (</w:t>
      </w:r>
      <w:proofErr w:type="spellStart"/>
      <w:r w:rsidRPr="00172A16">
        <w:rPr>
          <w:lang w:val="en-US"/>
        </w:rPr>
        <w:t>nasipom</w:t>
      </w:r>
      <w:proofErr w:type="spellEnd"/>
      <w:r w:rsidRPr="00172A16">
        <w:rPr>
          <w:lang w:val="en-US"/>
        </w:rPr>
        <w:t xml:space="preserve"> </w:t>
      </w:r>
      <w:proofErr w:type="spellStart"/>
      <w:r w:rsidRPr="00172A16">
        <w:rPr>
          <w:lang w:val="en-US"/>
        </w:rPr>
        <w:t>i</w:t>
      </w:r>
      <w:proofErr w:type="spellEnd"/>
      <w:r w:rsidRPr="00172A16">
        <w:rPr>
          <w:lang w:val="en-US"/>
        </w:rPr>
        <w:t xml:space="preserve"> </w:t>
      </w:r>
      <w:proofErr w:type="spellStart"/>
      <w:r w:rsidRPr="00172A16">
        <w:rPr>
          <w:lang w:val="en-US"/>
        </w:rPr>
        <w:t>sli</w:t>
      </w:r>
      <w:r w:rsidRPr="00172A16">
        <w:rPr>
          <w:rFonts w:ascii="Calibri" w:hAnsi="Calibri" w:cs="Calibri"/>
          <w:lang w:val="en-US"/>
        </w:rPr>
        <w:t>č</w:t>
      </w:r>
      <w:r w:rsidRPr="00172A16">
        <w:rPr>
          <w:lang w:val="en-US"/>
        </w:rPr>
        <w:t>no</w:t>
      </w:r>
      <w:proofErr w:type="spellEnd"/>
      <w:r w:rsidRPr="00172A16">
        <w:rPr>
          <w:lang w:val="en-US"/>
        </w:rPr>
        <w:t>);</w:t>
      </w:r>
    </w:p>
    <w:p w14:paraId="02D6CCF3"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zasijecanje</w:t>
      </w:r>
      <w:proofErr w:type="spellEnd"/>
      <w:r w:rsidRPr="00172A16">
        <w:rPr>
          <w:lang w:val="en-US"/>
        </w:rPr>
        <w:t xml:space="preserve"> u </w:t>
      </w:r>
      <w:proofErr w:type="spellStart"/>
      <w:r w:rsidRPr="00172A16">
        <w:rPr>
          <w:lang w:val="en-US"/>
        </w:rPr>
        <w:t>padinu</w:t>
      </w:r>
      <w:proofErr w:type="spellEnd"/>
      <w:r w:rsidRPr="00172A16">
        <w:rPr>
          <w:lang w:val="en-US"/>
        </w:rPr>
        <w:t xml:space="preserve">, </w:t>
      </w:r>
      <w:proofErr w:type="spellStart"/>
      <w:r w:rsidRPr="00172A16">
        <w:rPr>
          <w:lang w:val="en-US"/>
        </w:rPr>
        <w:t>naročito</w:t>
      </w:r>
      <w:proofErr w:type="spellEnd"/>
      <w:r w:rsidRPr="00172A16">
        <w:rPr>
          <w:lang w:val="en-US"/>
        </w:rPr>
        <w:t xml:space="preserve"> </w:t>
      </w:r>
      <w:proofErr w:type="spellStart"/>
      <w:r w:rsidRPr="00172A16">
        <w:rPr>
          <w:lang w:val="en-US"/>
        </w:rPr>
        <w:t>nožicu</w:t>
      </w:r>
      <w:proofErr w:type="spellEnd"/>
      <w:r w:rsidRPr="00172A16">
        <w:rPr>
          <w:lang w:val="en-US"/>
        </w:rPr>
        <w:t>;</w:t>
      </w:r>
    </w:p>
    <w:p w14:paraId="058148E4"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ugradnja</w:t>
      </w:r>
      <w:proofErr w:type="spellEnd"/>
      <w:r w:rsidRPr="00172A16">
        <w:rPr>
          <w:lang w:val="en-US"/>
        </w:rPr>
        <w:t xml:space="preserve"> </w:t>
      </w:r>
      <w:proofErr w:type="spellStart"/>
      <w:r w:rsidRPr="00172A16">
        <w:rPr>
          <w:lang w:val="en-US"/>
        </w:rPr>
        <w:t>nestabilnog</w:t>
      </w:r>
      <w:proofErr w:type="spellEnd"/>
      <w:r w:rsidRPr="00172A16">
        <w:rPr>
          <w:lang w:val="en-US"/>
        </w:rPr>
        <w:t xml:space="preserve"> </w:t>
      </w:r>
      <w:proofErr w:type="spellStart"/>
      <w:r w:rsidRPr="00172A16">
        <w:rPr>
          <w:lang w:val="en-US"/>
        </w:rPr>
        <w:t>tla</w:t>
      </w:r>
      <w:proofErr w:type="spellEnd"/>
      <w:r w:rsidRPr="00172A16">
        <w:rPr>
          <w:lang w:val="en-US"/>
        </w:rPr>
        <w:t xml:space="preserve"> u </w:t>
      </w:r>
      <w:proofErr w:type="spellStart"/>
      <w:r w:rsidRPr="00172A16">
        <w:rPr>
          <w:lang w:val="en-US"/>
        </w:rPr>
        <w:t>nasipe</w:t>
      </w:r>
      <w:proofErr w:type="spellEnd"/>
      <w:r w:rsidRPr="00172A16">
        <w:rPr>
          <w:lang w:val="en-US"/>
        </w:rPr>
        <w:t>;</w:t>
      </w:r>
    </w:p>
    <w:p w14:paraId="4BD618AA"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sni</w:t>
      </w:r>
      <w:r w:rsidRPr="00172A16">
        <w:rPr>
          <w:rFonts w:ascii="Calibri" w:hAnsi="Calibri" w:cs="Calibri"/>
          <w:lang w:val="en-US"/>
        </w:rPr>
        <w:t>ž</w:t>
      </w:r>
      <w:r w:rsidRPr="00172A16">
        <w:rPr>
          <w:lang w:val="en-US"/>
        </w:rPr>
        <w:t>enje</w:t>
      </w:r>
      <w:proofErr w:type="spellEnd"/>
      <w:r w:rsidRPr="00172A16">
        <w:rPr>
          <w:lang w:val="en-US"/>
        </w:rPr>
        <w:t xml:space="preserve"> i </w:t>
      </w:r>
      <w:proofErr w:type="spellStart"/>
      <w:r w:rsidRPr="00172A16">
        <w:rPr>
          <w:lang w:val="en-US"/>
        </w:rPr>
        <w:t>porast</w:t>
      </w:r>
      <w:proofErr w:type="spellEnd"/>
      <w:r w:rsidRPr="00172A16">
        <w:rPr>
          <w:lang w:val="en-US"/>
        </w:rPr>
        <w:t xml:space="preserve"> </w:t>
      </w:r>
      <w:proofErr w:type="spellStart"/>
      <w:r w:rsidRPr="00172A16">
        <w:rPr>
          <w:lang w:val="en-US"/>
        </w:rPr>
        <w:t>vodostaja</w:t>
      </w:r>
      <w:proofErr w:type="spellEnd"/>
      <w:r w:rsidRPr="00172A16">
        <w:rPr>
          <w:lang w:val="en-US"/>
        </w:rPr>
        <w:t xml:space="preserve"> u </w:t>
      </w:r>
      <w:proofErr w:type="spellStart"/>
      <w:r w:rsidRPr="00172A16">
        <w:rPr>
          <w:lang w:val="en-US"/>
        </w:rPr>
        <w:t>jezeru</w:t>
      </w:r>
      <w:proofErr w:type="spellEnd"/>
      <w:r w:rsidRPr="00172A16">
        <w:rPr>
          <w:lang w:val="en-US"/>
        </w:rPr>
        <w:t>;</w:t>
      </w:r>
    </w:p>
    <w:p w14:paraId="6F7D0750"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sje</w:t>
      </w:r>
      <w:r w:rsidRPr="00172A16">
        <w:rPr>
          <w:rFonts w:ascii="Calibri" w:hAnsi="Calibri" w:cs="Calibri"/>
          <w:lang w:val="en-US"/>
        </w:rPr>
        <w:t>č</w:t>
      </w:r>
      <w:r w:rsidRPr="00172A16">
        <w:rPr>
          <w:lang w:val="en-US"/>
        </w:rPr>
        <w:t>a</w:t>
      </w:r>
      <w:proofErr w:type="spellEnd"/>
      <w:r w:rsidRPr="00172A16">
        <w:rPr>
          <w:lang w:val="en-US"/>
        </w:rPr>
        <w:t xml:space="preserve"> </w:t>
      </w:r>
      <w:proofErr w:type="spellStart"/>
      <w:r w:rsidRPr="00172A16">
        <w:rPr>
          <w:rFonts w:ascii="Calibri" w:hAnsi="Calibri" w:cs="Calibri"/>
          <w:lang w:val="en-US"/>
        </w:rPr>
        <w:t>š</w:t>
      </w:r>
      <w:r w:rsidRPr="00172A16">
        <w:rPr>
          <w:lang w:val="en-US"/>
        </w:rPr>
        <w:t>ume</w:t>
      </w:r>
      <w:proofErr w:type="spellEnd"/>
      <w:r w:rsidRPr="00172A16">
        <w:rPr>
          <w:lang w:val="en-US"/>
        </w:rPr>
        <w:t xml:space="preserve">, </w:t>
      </w:r>
      <w:proofErr w:type="spellStart"/>
      <w:r w:rsidRPr="00172A16">
        <w:rPr>
          <w:lang w:val="en-US"/>
        </w:rPr>
        <w:t>va</w:t>
      </w:r>
      <w:r w:rsidRPr="00172A16">
        <w:rPr>
          <w:rFonts w:ascii="Calibri" w:hAnsi="Calibri" w:cs="Calibri"/>
          <w:lang w:val="en-US"/>
        </w:rPr>
        <w:t>đ</w:t>
      </w:r>
      <w:r w:rsidRPr="00172A16">
        <w:rPr>
          <w:lang w:val="en-US"/>
        </w:rPr>
        <w:t>enje</w:t>
      </w:r>
      <w:proofErr w:type="spellEnd"/>
      <w:r w:rsidRPr="00172A16">
        <w:rPr>
          <w:lang w:val="en-US"/>
        </w:rPr>
        <w:t xml:space="preserve"> </w:t>
      </w:r>
      <w:proofErr w:type="spellStart"/>
      <w:r w:rsidRPr="00172A16">
        <w:rPr>
          <w:lang w:val="en-US"/>
        </w:rPr>
        <w:t>korijenja</w:t>
      </w:r>
      <w:proofErr w:type="spellEnd"/>
      <w:r w:rsidRPr="00172A16">
        <w:rPr>
          <w:lang w:val="en-US"/>
        </w:rPr>
        <w:t>;</w:t>
      </w:r>
    </w:p>
    <w:p w14:paraId="2A8E899D"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navodnjavanje</w:t>
      </w:r>
      <w:proofErr w:type="spellEnd"/>
      <w:r w:rsidRPr="00172A16">
        <w:rPr>
          <w:lang w:val="en-US"/>
        </w:rPr>
        <w:t xml:space="preserve"> </w:t>
      </w:r>
      <w:proofErr w:type="spellStart"/>
      <w:r w:rsidRPr="00172A16">
        <w:rPr>
          <w:lang w:val="en-US"/>
        </w:rPr>
        <w:t>i</w:t>
      </w:r>
      <w:proofErr w:type="spellEnd"/>
      <w:r w:rsidRPr="00172A16">
        <w:rPr>
          <w:lang w:val="en-US"/>
        </w:rPr>
        <w:t xml:space="preserve"> </w:t>
      </w:r>
      <w:proofErr w:type="spellStart"/>
      <w:r w:rsidRPr="00172A16">
        <w:rPr>
          <w:lang w:val="en-US"/>
        </w:rPr>
        <w:t>sni</w:t>
      </w:r>
      <w:r w:rsidRPr="00172A16">
        <w:rPr>
          <w:rFonts w:ascii="Calibri" w:hAnsi="Calibri" w:cs="Calibri"/>
          <w:lang w:val="en-US"/>
        </w:rPr>
        <w:t>ž</w:t>
      </w:r>
      <w:r w:rsidRPr="00172A16">
        <w:rPr>
          <w:lang w:val="en-US"/>
        </w:rPr>
        <w:t>avanje</w:t>
      </w:r>
      <w:proofErr w:type="spellEnd"/>
      <w:r w:rsidRPr="00172A16">
        <w:rPr>
          <w:lang w:val="en-US"/>
        </w:rPr>
        <w:t xml:space="preserve"> </w:t>
      </w:r>
      <w:proofErr w:type="spellStart"/>
      <w:r w:rsidRPr="00172A16">
        <w:rPr>
          <w:lang w:val="en-US"/>
        </w:rPr>
        <w:t>razine</w:t>
      </w:r>
      <w:proofErr w:type="spellEnd"/>
      <w:r w:rsidRPr="00172A16">
        <w:rPr>
          <w:lang w:val="en-US"/>
        </w:rPr>
        <w:t xml:space="preserve"> </w:t>
      </w:r>
      <w:proofErr w:type="spellStart"/>
      <w:r w:rsidRPr="00172A16">
        <w:rPr>
          <w:lang w:val="en-US"/>
        </w:rPr>
        <w:t>podzemne</w:t>
      </w:r>
      <w:proofErr w:type="spellEnd"/>
      <w:r w:rsidRPr="00172A16">
        <w:rPr>
          <w:lang w:val="en-US"/>
        </w:rPr>
        <w:t xml:space="preserve"> </w:t>
      </w:r>
      <w:proofErr w:type="spellStart"/>
      <w:r w:rsidRPr="00172A16">
        <w:rPr>
          <w:lang w:val="en-US"/>
        </w:rPr>
        <w:t>vode</w:t>
      </w:r>
      <w:proofErr w:type="spellEnd"/>
      <w:r w:rsidRPr="00172A16">
        <w:rPr>
          <w:lang w:val="en-US"/>
        </w:rPr>
        <w:t>;</w:t>
      </w:r>
    </w:p>
    <w:p w14:paraId="3942281F"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rudarenje</w:t>
      </w:r>
      <w:proofErr w:type="spellEnd"/>
      <w:r w:rsidRPr="00172A16">
        <w:rPr>
          <w:lang w:val="en-US"/>
        </w:rPr>
        <w:t xml:space="preserve"> </w:t>
      </w:r>
      <w:proofErr w:type="spellStart"/>
      <w:r w:rsidRPr="00172A16">
        <w:rPr>
          <w:lang w:val="en-US"/>
        </w:rPr>
        <w:t>i</w:t>
      </w:r>
      <w:proofErr w:type="spellEnd"/>
      <w:r w:rsidRPr="00172A16">
        <w:rPr>
          <w:lang w:val="en-US"/>
        </w:rPr>
        <w:t xml:space="preserve"> </w:t>
      </w:r>
      <w:proofErr w:type="spellStart"/>
      <w:r w:rsidRPr="00172A16">
        <w:rPr>
          <w:lang w:val="en-US"/>
        </w:rPr>
        <w:t>odlagališta</w:t>
      </w:r>
      <w:proofErr w:type="spellEnd"/>
      <w:r w:rsidRPr="00172A16">
        <w:rPr>
          <w:lang w:val="en-US"/>
        </w:rPr>
        <w:t xml:space="preserve"> </w:t>
      </w:r>
      <w:proofErr w:type="spellStart"/>
      <w:r w:rsidRPr="00172A16">
        <w:rPr>
          <w:lang w:val="en-US"/>
        </w:rPr>
        <w:t>jalovine</w:t>
      </w:r>
      <w:proofErr w:type="spellEnd"/>
      <w:r w:rsidRPr="00172A16">
        <w:rPr>
          <w:lang w:val="en-US"/>
        </w:rPr>
        <w:t>;</w:t>
      </w:r>
    </w:p>
    <w:p w14:paraId="3A0A102B"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umjetne</w:t>
      </w:r>
      <w:proofErr w:type="spellEnd"/>
      <w:r w:rsidRPr="00172A16">
        <w:rPr>
          <w:lang w:val="en-US"/>
        </w:rPr>
        <w:t xml:space="preserve"> </w:t>
      </w:r>
      <w:proofErr w:type="spellStart"/>
      <w:r w:rsidRPr="00172A16">
        <w:rPr>
          <w:lang w:val="en-US"/>
        </w:rPr>
        <w:t>vibracije</w:t>
      </w:r>
      <w:proofErr w:type="spellEnd"/>
      <w:r w:rsidRPr="00172A16">
        <w:rPr>
          <w:lang w:val="en-US"/>
        </w:rPr>
        <w:t xml:space="preserve">, </w:t>
      </w:r>
      <w:proofErr w:type="spellStart"/>
      <w:r w:rsidRPr="00172A16">
        <w:rPr>
          <w:lang w:val="en-US"/>
        </w:rPr>
        <w:t>miniranja</w:t>
      </w:r>
      <w:proofErr w:type="spellEnd"/>
      <w:r w:rsidRPr="00172A16">
        <w:rPr>
          <w:lang w:val="en-US"/>
        </w:rPr>
        <w:t xml:space="preserve">, </w:t>
      </w:r>
      <w:proofErr w:type="spellStart"/>
      <w:r w:rsidRPr="00172A16">
        <w:rPr>
          <w:lang w:val="en-US"/>
        </w:rPr>
        <w:t>zabijanje</w:t>
      </w:r>
      <w:proofErr w:type="spellEnd"/>
      <w:r w:rsidRPr="00172A16">
        <w:rPr>
          <w:lang w:val="en-US"/>
        </w:rPr>
        <w:t xml:space="preserve"> </w:t>
      </w:r>
      <w:proofErr w:type="spellStart"/>
      <w:r w:rsidRPr="00172A16">
        <w:rPr>
          <w:lang w:val="en-US"/>
        </w:rPr>
        <w:t>pilota</w:t>
      </w:r>
      <w:proofErr w:type="spellEnd"/>
      <w:r w:rsidRPr="00172A16">
        <w:rPr>
          <w:lang w:val="en-US"/>
        </w:rPr>
        <w:t>;</w:t>
      </w:r>
    </w:p>
    <w:p w14:paraId="2F1B1278"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procje</w:t>
      </w:r>
      <w:r w:rsidRPr="00172A16">
        <w:rPr>
          <w:rFonts w:ascii="Calibri" w:hAnsi="Calibri" w:cs="Calibri"/>
          <w:lang w:val="en-US"/>
        </w:rPr>
        <w:t>đ</w:t>
      </w:r>
      <w:r w:rsidRPr="00172A16">
        <w:rPr>
          <w:lang w:val="en-US"/>
        </w:rPr>
        <w:t>ivanje</w:t>
      </w:r>
      <w:proofErr w:type="spellEnd"/>
      <w:r w:rsidRPr="00172A16">
        <w:rPr>
          <w:lang w:val="en-US"/>
        </w:rPr>
        <w:t xml:space="preserve"> </w:t>
      </w:r>
      <w:proofErr w:type="spellStart"/>
      <w:r w:rsidRPr="00172A16">
        <w:rPr>
          <w:lang w:val="en-US"/>
        </w:rPr>
        <w:t>vode</w:t>
      </w:r>
      <w:proofErr w:type="spellEnd"/>
      <w:r w:rsidRPr="00172A16">
        <w:rPr>
          <w:lang w:val="en-US"/>
        </w:rPr>
        <w:t xml:space="preserve"> </w:t>
      </w:r>
      <w:proofErr w:type="spellStart"/>
      <w:r w:rsidRPr="00172A16">
        <w:rPr>
          <w:lang w:val="en-US"/>
        </w:rPr>
        <w:t>iz</w:t>
      </w:r>
      <w:proofErr w:type="spellEnd"/>
      <w:r w:rsidRPr="00172A16">
        <w:rPr>
          <w:lang w:val="en-US"/>
        </w:rPr>
        <w:t xml:space="preserve"> </w:t>
      </w:r>
      <w:proofErr w:type="spellStart"/>
      <w:r w:rsidRPr="00172A16">
        <w:rPr>
          <w:lang w:val="en-US"/>
        </w:rPr>
        <w:t>kanalizacije</w:t>
      </w:r>
      <w:proofErr w:type="spellEnd"/>
      <w:r w:rsidRPr="00172A16">
        <w:rPr>
          <w:lang w:val="en-US"/>
        </w:rPr>
        <w:t xml:space="preserve">, </w:t>
      </w:r>
      <w:proofErr w:type="spellStart"/>
      <w:r w:rsidRPr="00172A16">
        <w:rPr>
          <w:lang w:val="en-US"/>
        </w:rPr>
        <w:t>vodovoda</w:t>
      </w:r>
      <w:proofErr w:type="spellEnd"/>
      <w:r w:rsidRPr="00172A16">
        <w:rPr>
          <w:lang w:val="en-US"/>
        </w:rPr>
        <w:t xml:space="preserve">, </w:t>
      </w:r>
      <w:proofErr w:type="spellStart"/>
      <w:r w:rsidRPr="00172A16">
        <w:rPr>
          <w:lang w:val="en-US"/>
        </w:rPr>
        <w:t>kanala</w:t>
      </w:r>
      <w:proofErr w:type="spellEnd"/>
      <w:r w:rsidRPr="00172A16">
        <w:rPr>
          <w:lang w:val="en-US"/>
        </w:rPr>
        <w:t xml:space="preserve"> </w:t>
      </w:r>
      <w:proofErr w:type="spellStart"/>
      <w:r w:rsidRPr="00172A16">
        <w:rPr>
          <w:lang w:val="en-US"/>
        </w:rPr>
        <w:t>i</w:t>
      </w:r>
      <w:proofErr w:type="spellEnd"/>
      <w:r w:rsidRPr="00172A16">
        <w:rPr>
          <w:lang w:val="en-US"/>
        </w:rPr>
        <w:t xml:space="preserve"> </w:t>
      </w:r>
      <w:proofErr w:type="spellStart"/>
      <w:r w:rsidRPr="00172A16">
        <w:rPr>
          <w:lang w:val="en-US"/>
        </w:rPr>
        <w:t>sli</w:t>
      </w:r>
      <w:r w:rsidRPr="00172A16">
        <w:rPr>
          <w:rFonts w:ascii="Calibri" w:hAnsi="Calibri" w:cs="Calibri"/>
          <w:lang w:val="en-US"/>
        </w:rPr>
        <w:t>č</w:t>
      </w:r>
      <w:r w:rsidRPr="00172A16">
        <w:rPr>
          <w:lang w:val="en-US"/>
        </w:rPr>
        <w:t>no</w:t>
      </w:r>
      <w:proofErr w:type="spellEnd"/>
      <w:r w:rsidRPr="00172A16">
        <w:rPr>
          <w:lang w:val="en-US"/>
        </w:rPr>
        <w:t>;</w:t>
      </w:r>
    </w:p>
    <w:p w14:paraId="3CA05F0F"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kultiviranje</w:t>
      </w:r>
      <w:proofErr w:type="spellEnd"/>
      <w:r w:rsidRPr="00172A16">
        <w:rPr>
          <w:lang w:val="en-US"/>
        </w:rPr>
        <w:t xml:space="preserve"> </w:t>
      </w:r>
      <w:proofErr w:type="spellStart"/>
      <w:r w:rsidRPr="00172A16">
        <w:rPr>
          <w:lang w:val="en-US"/>
        </w:rPr>
        <w:t>zemlji</w:t>
      </w:r>
      <w:r w:rsidRPr="00172A16">
        <w:rPr>
          <w:rFonts w:ascii="Calibri" w:hAnsi="Calibri" w:cs="Calibri"/>
          <w:lang w:val="en-US"/>
        </w:rPr>
        <w:t>š</w:t>
      </w:r>
      <w:r w:rsidRPr="00172A16">
        <w:rPr>
          <w:lang w:val="en-US"/>
        </w:rPr>
        <w:t>ta</w:t>
      </w:r>
      <w:proofErr w:type="spellEnd"/>
      <w:r w:rsidRPr="00172A16">
        <w:rPr>
          <w:lang w:val="en-US"/>
        </w:rPr>
        <w:t>;</w:t>
      </w:r>
    </w:p>
    <w:p w14:paraId="6F6B97A4" w14:textId="77777777" w:rsidR="00275ED4" w:rsidRPr="00172A16" w:rsidRDefault="00275ED4">
      <w:pPr>
        <w:numPr>
          <w:ilvl w:val="0"/>
          <w:numId w:val="95"/>
        </w:numPr>
        <w:spacing w:after="200" w:line="276" w:lineRule="auto"/>
        <w:contextualSpacing/>
        <w:rPr>
          <w:lang w:val="en-US"/>
        </w:rPr>
      </w:pPr>
      <w:proofErr w:type="spellStart"/>
      <w:r w:rsidRPr="00172A16">
        <w:rPr>
          <w:lang w:val="en-US"/>
        </w:rPr>
        <w:t>skretanje</w:t>
      </w:r>
      <w:proofErr w:type="spellEnd"/>
      <w:r w:rsidRPr="00172A16">
        <w:rPr>
          <w:lang w:val="en-US"/>
        </w:rPr>
        <w:t xml:space="preserve"> </w:t>
      </w:r>
      <w:proofErr w:type="spellStart"/>
      <w:r w:rsidRPr="00172A16">
        <w:rPr>
          <w:lang w:val="en-US"/>
        </w:rPr>
        <w:t>toka</w:t>
      </w:r>
      <w:proofErr w:type="spellEnd"/>
      <w:r w:rsidRPr="00172A16">
        <w:rPr>
          <w:lang w:val="en-US"/>
        </w:rPr>
        <w:t xml:space="preserve"> </w:t>
      </w:r>
      <w:proofErr w:type="spellStart"/>
      <w:r w:rsidRPr="00172A16">
        <w:rPr>
          <w:lang w:val="en-US"/>
        </w:rPr>
        <w:t>rijeke</w:t>
      </w:r>
      <w:proofErr w:type="spellEnd"/>
      <w:r w:rsidRPr="00172A16">
        <w:rPr>
          <w:lang w:val="en-US"/>
        </w:rPr>
        <w:t xml:space="preserve"> </w:t>
      </w:r>
      <w:proofErr w:type="spellStart"/>
      <w:r w:rsidRPr="00172A16">
        <w:rPr>
          <w:lang w:val="en-US"/>
        </w:rPr>
        <w:t>ili</w:t>
      </w:r>
      <w:proofErr w:type="spellEnd"/>
      <w:r w:rsidRPr="00172A16">
        <w:rPr>
          <w:lang w:val="en-US"/>
        </w:rPr>
        <w:t xml:space="preserve"> </w:t>
      </w:r>
      <w:proofErr w:type="spellStart"/>
      <w:r w:rsidRPr="00172A16">
        <w:rPr>
          <w:lang w:val="en-US"/>
        </w:rPr>
        <w:t>morske</w:t>
      </w:r>
      <w:proofErr w:type="spellEnd"/>
      <w:r w:rsidRPr="00172A16">
        <w:rPr>
          <w:lang w:val="en-US"/>
        </w:rPr>
        <w:t xml:space="preserve"> </w:t>
      </w:r>
      <w:proofErr w:type="spellStart"/>
      <w:r w:rsidRPr="00172A16">
        <w:rPr>
          <w:lang w:val="en-US"/>
        </w:rPr>
        <w:t>struje</w:t>
      </w:r>
      <w:proofErr w:type="spellEnd"/>
      <w:r w:rsidRPr="00172A16">
        <w:rPr>
          <w:lang w:val="en-US"/>
        </w:rPr>
        <w:t xml:space="preserve"> </w:t>
      </w:r>
      <w:proofErr w:type="spellStart"/>
      <w:r w:rsidRPr="00172A16">
        <w:rPr>
          <w:lang w:val="en-US"/>
        </w:rPr>
        <w:t>izvedbom</w:t>
      </w:r>
      <w:proofErr w:type="spellEnd"/>
      <w:r w:rsidRPr="00172A16">
        <w:rPr>
          <w:lang w:val="en-US"/>
        </w:rPr>
        <w:t xml:space="preserve"> </w:t>
      </w:r>
      <w:proofErr w:type="spellStart"/>
      <w:r w:rsidRPr="00172A16">
        <w:rPr>
          <w:lang w:val="en-US"/>
        </w:rPr>
        <w:t>stupova</w:t>
      </w:r>
      <w:proofErr w:type="spellEnd"/>
      <w:r w:rsidRPr="00172A16">
        <w:rPr>
          <w:lang w:val="en-US"/>
        </w:rPr>
        <w:t xml:space="preserve"> </w:t>
      </w:r>
      <w:proofErr w:type="spellStart"/>
      <w:r w:rsidRPr="00172A16">
        <w:rPr>
          <w:lang w:val="en-US"/>
        </w:rPr>
        <w:t>mostova</w:t>
      </w:r>
      <w:proofErr w:type="spellEnd"/>
      <w:r w:rsidRPr="00172A16">
        <w:rPr>
          <w:lang w:val="en-US"/>
        </w:rPr>
        <w:t xml:space="preserve">, </w:t>
      </w:r>
      <w:proofErr w:type="spellStart"/>
      <w:r w:rsidRPr="00172A16">
        <w:rPr>
          <w:lang w:val="en-US"/>
        </w:rPr>
        <w:t>nasipa</w:t>
      </w:r>
      <w:proofErr w:type="spellEnd"/>
      <w:r w:rsidRPr="00172A16">
        <w:rPr>
          <w:lang w:val="en-US"/>
        </w:rPr>
        <w:t xml:space="preserve">, </w:t>
      </w:r>
      <w:proofErr w:type="spellStart"/>
      <w:r w:rsidRPr="00172A16">
        <w:rPr>
          <w:lang w:val="en-US"/>
        </w:rPr>
        <w:t>ustava</w:t>
      </w:r>
      <w:proofErr w:type="spellEnd"/>
      <w:r w:rsidRPr="00172A16">
        <w:rPr>
          <w:lang w:val="en-US"/>
        </w:rPr>
        <w:t xml:space="preserve"> </w:t>
      </w:r>
      <w:proofErr w:type="spellStart"/>
      <w:r w:rsidRPr="00172A16">
        <w:rPr>
          <w:lang w:val="en-US"/>
        </w:rPr>
        <w:t>i</w:t>
      </w:r>
      <w:proofErr w:type="spellEnd"/>
      <w:r w:rsidRPr="00172A16">
        <w:rPr>
          <w:lang w:val="en-US"/>
        </w:rPr>
        <w:t xml:space="preserve"> </w:t>
      </w:r>
      <w:proofErr w:type="spellStart"/>
      <w:r w:rsidRPr="00172A16">
        <w:rPr>
          <w:lang w:val="en-US"/>
        </w:rPr>
        <w:t>sli</w:t>
      </w:r>
      <w:r w:rsidRPr="00172A16">
        <w:rPr>
          <w:rFonts w:ascii="Calibri" w:hAnsi="Calibri" w:cs="Calibri"/>
          <w:lang w:val="en-US"/>
        </w:rPr>
        <w:t>č</w:t>
      </w:r>
      <w:r w:rsidRPr="00172A16">
        <w:rPr>
          <w:lang w:val="en-US"/>
        </w:rPr>
        <w:t>no</w:t>
      </w:r>
      <w:proofErr w:type="spellEnd"/>
      <w:r w:rsidRPr="00172A16">
        <w:rPr>
          <w:lang w:val="en-US"/>
        </w:rPr>
        <w:t>.</w:t>
      </w:r>
    </w:p>
    <w:p w14:paraId="0DA55C94" w14:textId="77777777" w:rsidR="00275ED4" w:rsidRPr="00172A16" w:rsidRDefault="00275ED4" w:rsidP="00275ED4">
      <w:pPr>
        <w:ind w:left="720"/>
        <w:contextualSpacing/>
        <w:rPr>
          <w:lang w:val="en-US"/>
        </w:rPr>
      </w:pPr>
    </w:p>
    <w:p w14:paraId="1BDD3FC2" w14:textId="77777777" w:rsidR="00275ED4" w:rsidRPr="00172A16" w:rsidRDefault="00275ED4" w:rsidP="00275ED4">
      <w:r w:rsidRPr="00172A16">
        <w:t xml:space="preserve">Neposredni povod aktiviranju klizišta također može biti prirodne naravi ili potaknut djelovanjem čovjeka. Od prirodnih pojava to su oborine, obilne, nagle i/ili dugotrajne, naglo topljenje snijega i nagli porast temperature u područjima blizu </w:t>
      </w:r>
      <w:proofErr w:type="spellStart"/>
      <w:r w:rsidRPr="00172A16">
        <w:t>permafrosta</w:t>
      </w:r>
      <w:proofErr w:type="spellEnd"/>
      <w:r w:rsidRPr="00172A16">
        <w:t>, kada se naglo otapa led u tlu.</w:t>
      </w:r>
    </w:p>
    <w:p w14:paraId="11E3AC7A" w14:textId="77777777" w:rsidR="00275ED4" w:rsidRPr="00172A16" w:rsidRDefault="00275ED4" w:rsidP="00275ED4">
      <w:r w:rsidRPr="00172A16">
        <w:t xml:space="preserve">Uzroci mogu biti pasivni i aktivni. Pasivni su čimbenici primjerice </w:t>
      </w:r>
      <w:proofErr w:type="spellStart"/>
      <w:r w:rsidRPr="00172A16">
        <w:t>litološki</w:t>
      </w:r>
      <w:proofErr w:type="spellEnd"/>
      <w:r w:rsidRPr="00172A16">
        <w:t xml:space="preserve"> sastav, nagib slojeva, nagib padine, ekspozicija padine i dr. Aktivni čimbenici djeluju izravno u smjeru destabilizacije padina. To su npr. trošenje, promjene nagiba padina, opterećenje padine dodatnim materijalom (prirodno ili antropogeno odlaganjem ili gradnjom), promjena razine vode temeljnice te uklanjanje vegetacije. Uklanjanje vegetacije bilo prirodnom ili ljudskom aktivnošću je glavni uzrok mnogih pokretanja masa i nastajanja klizišta.</w:t>
      </w:r>
    </w:p>
    <w:p w14:paraId="665C843B" w14:textId="77777777" w:rsidR="00275ED4" w:rsidRPr="00172A16" w:rsidRDefault="00275ED4" w:rsidP="00275ED4">
      <w:pPr>
        <w:spacing w:after="0"/>
      </w:pPr>
      <w:r w:rsidRPr="00172A16">
        <w:lastRenderedPageBreak/>
        <w:t>Pored navedenih faktora kao čest uzrok pojave klizišta je i nepostojanje regulacijskog plana komunalne infrastrukture, te dotrajala i oštećena vodovodna i kanalizacijska mreža.</w:t>
      </w:r>
    </w:p>
    <w:p w14:paraId="45636231" w14:textId="77777777" w:rsidR="00275ED4" w:rsidRDefault="00275ED4" w:rsidP="00275ED4"/>
    <w:p w14:paraId="27980CD2" w14:textId="1C53ECD6" w:rsidR="00275ED4" w:rsidRDefault="00275ED4" w:rsidP="00275ED4">
      <w:pPr>
        <w:pStyle w:val="Naslov4"/>
      </w:pPr>
      <w:bookmarkStart w:id="469" w:name="_Toc162957989"/>
      <w:r>
        <w:t>Razvoj događaja koji prethodi velikoj nesreći uslijed klizišta</w:t>
      </w:r>
      <w:bookmarkEnd w:id="469"/>
    </w:p>
    <w:p w14:paraId="672CEDB6" w14:textId="0E04E030" w:rsidR="00275ED4" w:rsidRDefault="00275ED4" w:rsidP="00275ED4">
      <w:r w:rsidRPr="00275ED4">
        <w:t>Duže oborinsko razdoblje s većim količinama oborina.</w:t>
      </w:r>
    </w:p>
    <w:p w14:paraId="20DA3228" w14:textId="1C76BF31" w:rsidR="00275ED4" w:rsidRDefault="00275ED4" w:rsidP="00275ED4">
      <w:pPr>
        <w:pStyle w:val="Naslov4"/>
      </w:pPr>
      <w:bookmarkStart w:id="470" w:name="_Toc162957990"/>
      <w:r>
        <w:t>Okidač koji je uzrokovao veliku nesreću uslijed klizišta</w:t>
      </w:r>
      <w:bookmarkEnd w:id="470"/>
    </w:p>
    <w:p w14:paraId="6C5E4674" w14:textId="77777777" w:rsidR="00275ED4" w:rsidRPr="00172A16" w:rsidRDefault="00275ED4" w:rsidP="00275ED4">
      <w:r w:rsidRPr="00172A16">
        <w:t xml:space="preserve">Do konačnog aktiviranja klizišta dolazi djelovanjem jasnih pokretača samog procesa klizanja, kao što su povećanje </w:t>
      </w:r>
      <w:proofErr w:type="spellStart"/>
      <w:r w:rsidRPr="00172A16">
        <w:t>hidrostatskog</w:t>
      </w:r>
      <w:proofErr w:type="spellEnd"/>
      <w:r w:rsidRPr="00172A16">
        <w:t xml:space="preserve"> tlaka u porama zbog jakih kiša ili otapanja snijega, potresi ili antropogeno djelovanje (primjerice kamenolomi, gradnja tunela i cesta).</w:t>
      </w:r>
    </w:p>
    <w:p w14:paraId="77C1BECE" w14:textId="77777777" w:rsidR="00275ED4" w:rsidRPr="00172A16" w:rsidRDefault="00275ED4" w:rsidP="00275ED4">
      <w:r w:rsidRPr="00172A16">
        <w:t>Kliženje tla je proces koji se može desiti u bilo koje vrijeme i skoro na svakom mjestu. Iako mnogi kliženje dovode u vezu sa strmim i nestabilnim padinama, ono se može pojaviti i na blago nagnutom terenu zavisno od geološkog sastava terena i drugih čimbenika. Kod gotovo svih padina neizbježna je degradacija uslijed prirodnog procesa trošenja-raspadanja i transporta materijala niz padinu. Na većini padina to je kontinuirani, vrlo spori proces. Ipak, neka klizanja se događaju kao iznenadni dramatični događaj na padinama koje su prije toga dugo vremena bile stabilne. U oba ova slučaja rezultat je isti; klizišta su samo jedan završni događaj u cijelom nizu prirodnih procesa.</w:t>
      </w:r>
    </w:p>
    <w:p w14:paraId="5EC1EFFA" w14:textId="77777777" w:rsidR="00275ED4" w:rsidRPr="00172A16" w:rsidRDefault="00275ED4" w:rsidP="00275ED4">
      <w:pPr>
        <w:spacing w:after="0"/>
      </w:pPr>
      <w:r w:rsidRPr="00172A16">
        <w:t>Mnogi faktori dovode do pojave klizišta, a među njima su najčešći:</w:t>
      </w:r>
    </w:p>
    <w:p w14:paraId="51202F7F" w14:textId="77777777" w:rsidR="00275ED4" w:rsidRPr="00172A16" w:rsidRDefault="00275ED4">
      <w:pPr>
        <w:numPr>
          <w:ilvl w:val="0"/>
          <w:numId w:val="96"/>
        </w:numPr>
        <w:spacing w:after="200" w:line="276" w:lineRule="auto"/>
        <w:contextualSpacing/>
        <w:rPr>
          <w:lang w:val="en-US"/>
        </w:rPr>
      </w:pPr>
      <w:proofErr w:type="spellStart"/>
      <w:r w:rsidRPr="00172A16">
        <w:rPr>
          <w:lang w:val="en-US"/>
        </w:rPr>
        <w:t>povećanje</w:t>
      </w:r>
      <w:proofErr w:type="spellEnd"/>
      <w:r w:rsidRPr="00172A16">
        <w:rPr>
          <w:lang w:val="en-US"/>
        </w:rPr>
        <w:t xml:space="preserve"> </w:t>
      </w:r>
      <w:proofErr w:type="spellStart"/>
      <w:r w:rsidRPr="00172A16">
        <w:rPr>
          <w:lang w:val="en-US"/>
        </w:rPr>
        <w:t>nagiba</w:t>
      </w:r>
      <w:proofErr w:type="spellEnd"/>
      <w:r w:rsidRPr="00172A16">
        <w:rPr>
          <w:lang w:val="en-US"/>
        </w:rPr>
        <w:t xml:space="preserve"> </w:t>
      </w:r>
      <w:proofErr w:type="spellStart"/>
      <w:r w:rsidRPr="00172A16">
        <w:rPr>
          <w:lang w:val="en-US"/>
        </w:rPr>
        <w:t>padine</w:t>
      </w:r>
      <w:proofErr w:type="spellEnd"/>
      <w:r w:rsidRPr="00172A16">
        <w:rPr>
          <w:lang w:val="en-US"/>
        </w:rPr>
        <w:t>,</w:t>
      </w:r>
    </w:p>
    <w:p w14:paraId="5ACB07A2" w14:textId="77777777" w:rsidR="00275ED4" w:rsidRPr="00172A16" w:rsidRDefault="00275ED4">
      <w:pPr>
        <w:numPr>
          <w:ilvl w:val="0"/>
          <w:numId w:val="96"/>
        </w:numPr>
        <w:spacing w:after="200" w:line="276" w:lineRule="auto"/>
        <w:contextualSpacing/>
        <w:rPr>
          <w:lang w:val="en-US"/>
        </w:rPr>
      </w:pPr>
      <w:proofErr w:type="spellStart"/>
      <w:r w:rsidRPr="00172A16">
        <w:rPr>
          <w:lang w:val="en-US"/>
        </w:rPr>
        <w:t>promjena</w:t>
      </w:r>
      <w:proofErr w:type="spellEnd"/>
      <w:r w:rsidRPr="00172A16">
        <w:rPr>
          <w:lang w:val="en-US"/>
        </w:rPr>
        <w:t xml:space="preserve"> </w:t>
      </w:r>
      <w:proofErr w:type="spellStart"/>
      <w:r w:rsidRPr="00172A16">
        <w:rPr>
          <w:lang w:val="en-US"/>
        </w:rPr>
        <w:t>nivoa</w:t>
      </w:r>
      <w:proofErr w:type="spellEnd"/>
      <w:r w:rsidRPr="00172A16">
        <w:rPr>
          <w:lang w:val="en-US"/>
        </w:rPr>
        <w:t xml:space="preserve"> </w:t>
      </w:r>
      <w:proofErr w:type="spellStart"/>
      <w:r w:rsidRPr="00172A16">
        <w:rPr>
          <w:lang w:val="en-US"/>
        </w:rPr>
        <w:t>podzemne</w:t>
      </w:r>
      <w:proofErr w:type="spellEnd"/>
      <w:r w:rsidRPr="00172A16">
        <w:rPr>
          <w:lang w:val="en-US"/>
        </w:rPr>
        <w:t xml:space="preserve"> </w:t>
      </w:r>
      <w:proofErr w:type="spellStart"/>
      <w:r w:rsidRPr="00172A16">
        <w:rPr>
          <w:lang w:val="en-US"/>
        </w:rPr>
        <w:t>vode</w:t>
      </w:r>
      <w:proofErr w:type="spellEnd"/>
      <w:r w:rsidRPr="00172A16">
        <w:rPr>
          <w:lang w:val="en-US"/>
        </w:rPr>
        <w:t>,</w:t>
      </w:r>
    </w:p>
    <w:p w14:paraId="39F0AC4A" w14:textId="77777777" w:rsidR="00275ED4" w:rsidRPr="00172A16" w:rsidRDefault="00275ED4">
      <w:pPr>
        <w:numPr>
          <w:ilvl w:val="0"/>
          <w:numId w:val="96"/>
        </w:numPr>
        <w:spacing w:after="200" w:line="276" w:lineRule="auto"/>
        <w:contextualSpacing/>
        <w:rPr>
          <w:lang w:val="en-US"/>
        </w:rPr>
      </w:pPr>
      <w:proofErr w:type="spellStart"/>
      <w:r w:rsidRPr="00172A16">
        <w:rPr>
          <w:lang w:val="en-US"/>
        </w:rPr>
        <w:t>smanjenje</w:t>
      </w:r>
      <w:proofErr w:type="spellEnd"/>
      <w:r w:rsidRPr="00172A16">
        <w:rPr>
          <w:lang w:val="en-US"/>
        </w:rPr>
        <w:t xml:space="preserve"> </w:t>
      </w:r>
      <w:proofErr w:type="spellStart"/>
      <w:r w:rsidRPr="00172A16">
        <w:rPr>
          <w:lang w:val="en-US"/>
        </w:rPr>
        <w:t>čvrstoće</w:t>
      </w:r>
      <w:proofErr w:type="spellEnd"/>
      <w:r w:rsidRPr="00172A16">
        <w:rPr>
          <w:lang w:val="en-US"/>
        </w:rPr>
        <w:t xml:space="preserve"> </w:t>
      </w:r>
      <w:proofErr w:type="spellStart"/>
      <w:r w:rsidRPr="00172A16">
        <w:rPr>
          <w:lang w:val="en-US"/>
        </w:rPr>
        <w:t>materijala</w:t>
      </w:r>
      <w:proofErr w:type="spellEnd"/>
      <w:r w:rsidRPr="00172A16">
        <w:rPr>
          <w:lang w:val="en-US"/>
        </w:rPr>
        <w:t xml:space="preserve"> u </w:t>
      </w:r>
      <w:proofErr w:type="spellStart"/>
      <w:r w:rsidRPr="00172A16">
        <w:rPr>
          <w:lang w:val="en-US"/>
        </w:rPr>
        <w:t>kosini</w:t>
      </w:r>
      <w:proofErr w:type="spellEnd"/>
      <w:r w:rsidRPr="00172A16">
        <w:rPr>
          <w:lang w:val="en-US"/>
        </w:rPr>
        <w:t>,</w:t>
      </w:r>
    </w:p>
    <w:p w14:paraId="610E75F0" w14:textId="77777777" w:rsidR="00275ED4" w:rsidRPr="00172A16" w:rsidRDefault="00275ED4">
      <w:pPr>
        <w:numPr>
          <w:ilvl w:val="0"/>
          <w:numId w:val="96"/>
        </w:numPr>
        <w:spacing w:after="200" w:line="276" w:lineRule="auto"/>
        <w:contextualSpacing/>
        <w:rPr>
          <w:lang w:val="en-US"/>
        </w:rPr>
      </w:pPr>
      <w:proofErr w:type="spellStart"/>
      <w:r w:rsidRPr="00172A16">
        <w:rPr>
          <w:lang w:val="en-US"/>
        </w:rPr>
        <w:t>dodatno</w:t>
      </w:r>
      <w:proofErr w:type="spellEnd"/>
      <w:r w:rsidRPr="00172A16">
        <w:rPr>
          <w:lang w:val="en-US"/>
        </w:rPr>
        <w:t xml:space="preserve"> </w:t>
      </w:r>
      <w:proofErr w:type="spellStart"/>
      <w:r w:rsidRPr="00172A16">
        <w:rPr>
          <w:lang w:val="en-US"/>
        </w:rPr>
        <w:t>opterećenje</w:t>
      </w:r>
      <w:proofErr w:type="spellEnd"/>
      <w:r w:rsidRPr="00172A16">
        <w:rPr>
          <w:lang w:val="en-US"/>
        </w:rPr>
        <w:t xml:space="preserve"> </w:t>
      </w:r>
      <w:proofErr w:type="spellStart"/>
      <w:r w:rsidRPr="00172A16">
        <w:rPr>
          <w:lang w:val="en-US"/>
        </w:rPr>
        <w:t>padine</w:t>
      </w:r>
      <w:proofErr w:type="spellEnd"/>
      <w:r w:rsidRPr="00172A16">
        <w:rPr>
          <w:lang w:val="en-US"/>
        </w:rPr>
        <w:t>.</w:t>
      </w:r>
    </w:p>
    <w:p w14:paraId="731A8A9D" w14:textId="6BE7C6D0" w:rsidR="00275ED4" w:rsidRDefault="00275ED4" w:rsidP="00275ED4">
      <w:pPr>
        <w:pStyle w:val="Naslov3"/>
      </w:pPr>
      <w:bookmarkStart w:id="471" w:name="_Toc158621841"/>
      <w:bookmarkStart w:id="472" w:name="_Toc162957991"/>
      <w:r>
        <w:t>Događaj s najgorim mogućim posljedicama  - Klizišta</w:t>
      </w:r>
      <w:bookmarkEnd w:id="471"/>
      <w:bookmarkEnd w:id="472"/>
    </w:p>
    <w:p w14:paraId="2E890B49" w14:textId="77777777" w:rsidR="00275ED4" w:rsidRPr="00275ED4" w:rsidRDefault="00275ED4" w:rsidP="00275ED4">
      <w:pPr>
        <w:spacing w:after="200" w:line="276" w:lineRule="auto"/>
        <w:rPr>
          <w:rFonts w:ascii="Calibri" w:eastAsia="Calibri" w:hAnsi="Calibri" w:cs="Times New Roman"/>
          <w:kern w:val="0"/>
          <w:szCs w:val="22"/>
          <w14:ligatures w14:val="none"/>
        </w:rPr>
      </w:pPr>
      <w:r w:rsidRPr="00275ED4">
        <w:rPr>
          <w:rFonts w:ascii="Calibri" w:eastAsia="Calibri" w:hAnsi="Calibri" w:cs="Times New Roman"/>
          <w:kern w:val="0"/>
          <w:szCs w:val="22"/>
          <w14:ligatures w14:val="none"/>
        </w:rPr>
        <w:t xml:space="preserve">Potencijalna klizanja i terene koji puze moguće je prepoznati po nakrivljenim stablima, nagnutim ogradnim zidovima i slično. Aktivna klizišta relativno su lako prepoznatljiva po pukotinama na površini terena i na građevinama koje se nalaze na klizištu. Na klizištima se često javljaju izvori i </w:t>
      </w:r>
      <w:proofErr w:type="spellStart"/>
      <w:r w:rsidRPr="00275ED4">
        <w:rPr>
          <w:rFonts w:ascii="Calibri" w:eastAsia="Calibri" w:hAnsi="Calibri" w:cs="Times New Roman"/>
          <w:kern w:val="0"/>
          <w:szCs w:val="22"/>
          <w14:ligatures w14:val="none"/>
        </w:rPr>
        <w:t>provlaživanja</w:t>
      </w:r>
      <w:proofErr w:type="spellEnd"/>
      <w:r w:rsidRPr="00275ED4">
        <w:rPr>
          <w:rFonts w:ascii="Calibri" w:eastAsia="Calibri" w:hAnsi="Calibri" w:cs="Times New Roman"/>
          <w:kern w:val="0"/>
          <w:szCs w:val="22"/>
          <w14:ligatures w14:val="none"/>
        </w:rPr>
        <w:t>, što je također jedan od pokazatelja moguće pojave pokretanja tla.</w:t>
      </w:r>
    </w:p>
    <w:p w14:paraId="5A82BECB" w14:textId="77777777" w:rsidR="00275ED4" w:rsidRPr="00275ED4" w:rsidRDefault="00275ED4" w:rsidP="00275ED4">
      <w:pPr>
        <w:spacing w:after="200" w:line="276" w:lineRule="auto"/>
        <w:rPr>
          <w:rFonts w:ascii="Calibri" w:eastAsia="Calibri" w:hAnsi="Calibri" w:cs="Times New Roman"/>
          <w:kern w:val="0"/>
          <w:szCs w:val="22"/>
          <w14:ligatures w14:val="none"/>
        </w:rPr>
      </w:pPr>
      <w:r w:rsidRPr="00275ED4">
        <w:rPr>
          <w:rFonts w:ascii="Calibri" w:eastAsia="Calibri" w:hAnsi="Calibri" w:cs="Times New Roman"/>
          <w:kern w:val="0"/>
          <w:szCs w:val="22"/>
          <w14:ligatures w14:val="none"/>
        </w:rPr>
        <w:t xml:space="preserve">Bitan učinak na klizišta ima voda. Ona u svakom slučaju ima negativan učinak na stabilnost klizišta, iako se to uvijek ne čini baš tako. Opadanjem razine podzemne vode na kosini smanjuju se </w:t>
      </w:r>
      <w:proofErr w:type="spellStart"/>
      <w:r w:rsidRPr="00275ED4">
        <w:rPr>
          <w:rFonts w:ascii="Calibri" w:eastAsia="Calibri" w:hAnsi="Calibri" w:cs="Times New Roman"/>
          <w:kern w:val="0"/>
          <w:szCs w:val="22"/>
          <w14:ligatures w14:val="none"/>
        </w:rPr>
        <w:t>porni</w:t>
      </w:r>
      <w:proofErr w:type="spellEnd"/>
      <w:r w:rsidRPr="00275ED4">
        <w:rPr>
          <w:rFonts w:ascii="Calibri" w:eastAsia="Calibri" w:hAnsi="Calibri" w:cs="Times New Roman"/>
          <w:kern w:val="0"/>
          <w:szCs w:val="22"/>
          <w14:ligatures w14:val="none"/>
        </w:rPr>
        <w:t xml:space="preserve"> pritisci i povećavaju efektivna naprezanja, što je u smislu povećanja efektivnih naprezanja, a time i čvrstoće na smicanje, pozitivno. Međutim, ako opadanje RPV-a nastaje u nepotopljenoj kosini, ako razina opadanja podzemne vode ne slijedi brzinom opadanje otvorene, vanjske vode, javlja se sila strujnog tlaka kao dodatno opterećenje na kosinu i uzrokuje njenu destabilizaciju. Može se zaključiti da promjena efektivnih naprezanja na kosini, uslijed promjene razine podzemne vode, nije ključna za poticanje klizanja, već je ono u većoj ovisnosti o pojavi sila strujnog tlaka.</w:t>
      </w:r>
    </w:p>
    <w:p w14:paraId="64DE5254" w14:textId="77777777" w:rsidR="00275ED4" w:rsidRPr="00275ED4" w:rsidRDefault="00275ED4" w:rsidP="00275ED4">
      <w:pPr>
        <w:spacing w:after="200" w:line="276" w:lineRule="auto"/>
        <w:rPr>
          <w:rFonts w:ascii="Calibri" w:eastAsia="Calibri" w:hAnsi="Calibri" w:cs="Times New Roman"/>
          <w:kern w:val="0"/>
          <w:szCs w:val="22"/>
          <w14:ligatures w14:val="none"/>
        </w:rPr>
      </w:pPr>
      <w:r w:rsidRPr="00275ED4">
        <w:rPr>
          <w:rFonts w:ascii="Calibri" w:eastAsia="Calibri" w:hAnsi="Calibri" w:cs="Times New Roman"/>
          <w:kern w:val="0"/>
          <w:szCs w:val="22"/>
          <w14:ligatures w14:val="none"/>
        </w:rPr>
        <w:lastRenderedPageBreak/>
        <w:t xml:space="preserve">Najgori mogući događaj ogledao bi se u nastanku novih te proširenju postojećih i otvaranju saniranih klizišta na području Grada. </w:t>
      </w:r>
    </w:p>
    <w:p w14:paraId="40093F86" w14:textId="77777777" w:rsidR="00275ED4" w:rsidRPr="00275ED4" w:rsidRDefault="00275ED4">
      <w:pPr>
        <w:numPr>
          <w:ilvl w:val="0"/>
          <w:numId w:val="98"/>
        </w:numPr>
        <w:spacing w:after="0" w:line="276" w:lineRule="auto"/>
        <w:ind w:left="714" w:hanging="357"/>
        <w:contextualSpacing/>
        <w:jc w:val="left"/>
        <w:rPr>
          <w:rFonts w:ascii="Calibri" w:eastAsia="Calibri" w:hAnsi="Calibri" w:cs="Times New Roman"/>
          <w:b/>
          <w:color w:val="000000"/>
          <w:kern w:val="0"/>
          <w:lang w:val="en-US"/>
          <w14:ligatures w14:val="none"/>
        </w:rPr>
      </w:pPr>
      <w:proofErr w:type="spellStart"/>
      <w:r w:rsidRPr="00275ED4">
        <w:rPr>
          <w:rFonts w:ascii="Calibri" w:eastAsia="Calibri" w:hAnsi="Calibri" w:cs="Times New Roman"/>
          <w:b/>
          <w:color w:val="000000"/>
          <w:kern w:val="0"/>
          <w:lang w:val="en-US"/>
          <w14:ligatures w14:val="none"/>
        </w:rPr>
        <w:t>Mjere</w:t>
      </w:r>
      <w:proofErr w:type="spellEnd"/>
      <w:r w:rsidRPr="00275ED4">
        <w:rPr>
          <w:rFonts w:ascii="Calibri" w:eastAsia="Calibri" w:hAnsi="Calibri" w:cs="Times New Roman"/>
          <w:b/>
          <w:color w:val="000000"/>
          <w:kern w:val="0"/>
          <w:lang w:val="en-US"/>
          <w14:ligatures w14:val="none"/>
        </w:rPr>
        <w:t xml:space="preserve"> </w:t>
      </w:r>
      <w:proofErr w:type="spellStart"/>
      <w:r w:rsidRPr="00275ED4">
        <w:rPr>
          <w:rFonts w:ascii="Calibri" w:eastAsia="Calibri" w:hAnsi="Calibri" w:cs="Times New Roman"/>
          <w:b/>
          <w:color w:val="000000"/>
          <w:kern w:val="0"/>
          <w:lang w:val="en-US"/>
          <w14:ligatures w14:val="none"/>
        </w:rPr>
        <w:t>zaštite</w:t>
      </w:r>
      <w:proofErr w:type="spellEnd"/>
      <w:r w:rsidRPr="00275ED4">
        <w:rPr>
          <w:rFonts w:ascii="Calibri" w:eastAsia="Calibri" w:hAnsi="Calibri" w:cs="Times New Roman"/>
          <w:b/>
          <w:color w:val="000000"/>
          <w:kern w:val="0"/>
          <w:lang w:val="en-US"/>
          <w14:ligatures w14:val="none"/>
        </w:rPr>
        <w:t xml:space="preserve"> </w:t>
      </w:r>
      <w:proofErr w:type="spellStart"/>
      <w:r w:rsidRPr="00275ED4">
        <w:rPr>
          <w:rFonts w:ascii="Calibri" w:eastAsia="Calibri" w:hAnsi="Calibri" w:cs="Times New Roman"/>
          <w:b/>
          <w:color w:val="000000"/>
          <w:kern w:val="0"/>
          <w:lang w:val="en-US"/>
          <w14:ligatures w14:val="none"/>
        </w:rPr>
        <w:t>i</w:t>
      </w:r>
      <w:proofErr w:type="spellEnd"/>
      <w:r w:rsidRPr="00275ED4">
        <w:rPr>
          <w:rFonts w:ascii="Calibri" w:eastAsia="Calibri" w:hAnsi="Calibri" w:cs="Times New Roman"/>
          <w:b/>
          <w:color w:val="000000"/>
          <w:kern w:val="0"/>
          <w:lang w:val="en-US"/>
          <w14:ligatures w14:val="none"/>
        </w:rPr>
        <w:t xml:space="preserve"> </w:t>
      </w:r>
      <w:proofErr w:type="spellStart"/>
      <w:r w:rsidRPr="00275ED4">
        <w:rPr>
          <w:rFonts w:ascii="Calibri" w:eastAsia="Calibri" w:hAnsi="Calibri" w:cs="Times New Roman"/>
          <w:b/>
          <w:color w:val="000000"/>
          <w:kern w:val="0"/>
          <w:lang w:val="en-US"/>
          <w14:ligatures w14:val="none"/>
        </w:rPr>
        <w:t>sanacije</w:t>
      </w:r>
      <w:proofErr w:type="spellEnd"/>
    </w:p>
    <w:p w14:paraId="4E9713C7" w14:textId="77777777" w:rsidR="00275ED4" w:rsidRDefault="00275ED4" w:rsidP="00275ED4">
      <w:pPr>
        <w:spacing w:after="0" w:line="276" w:lineRule="auto"/>
        <w:rPr>
          <w:rFonts w:ascii="Calibri" w:eastAsia="Calibri" w:hAnsi="Calibri" w:cs="Times New Roman"/>
          <w:b/>
          <w:color w:val="000000"/>
          <w:kern w:val="0"/>
          <w:sz w:val="22"/>
          <w:szCs w:val="22"/>
          <w:lang w:val="en-US"/>
          <w14:ligatures w14:val="none"/>
        </w:rPr>
      </w:pPr>
    </w:p>
    <w:p w14:paraId="770817C7" w14:textId="31CADD43" w:rsidR="00275ED4" w:rsidRPr="00275ED4" w:rsidRDefault="00275ED4" w:rsidP="00275ED4">
      <w:pPr>
        <w:spacing w:after="0" w:line="276" w:lineRule="auto"/>
        <w:rPr>
          <w:rFonts w:ascii="Calibri" w:eastAsia="Calibri" w:hAnsi="Calibri" w:cs="Times New Roman"/>
          <w:color w:val="000000"/>
          <w:kern w:val="0"/>
          <w:szCs w:val="22"/>
          <w14:ligatures w14:val="none"/>
        </w:rPr>
      </w:pPr>
      <w:r w:rsidRPr="00275ED4">
        <w:rPr>
          <w:rFonts w:ascii="Calibri" w:eastAsia="Calibri" w:hAnsi="Calibri" w:cs="Times New Roman"/>
          <w:color w:val="000000"/>
          <w:kern w:val="0"/>
          <w:szCs w:val="22"/>
          <w14:ligatures w14:val="none"/>
        </w:rPr>
        <w:t xml:space="preserve">Najčešći neposredni povod za aktiviranje potencijalnih klizišta je voda u svim svojim oblicima pojavnosti, a najučinkovitija mjera sanacije takvih potencijalnih i aktivnih klizišta je odvodnja. Učinak bušenih vodoravnih drenova značajan je u slučaju dubokih kliznih ploha kod kojih su visoki </w:t>
      </w:r>
      <w:proofErr w:type="spellStart"/>
      <w:r w:rsidRPr="00275ED4">
        <w:rPr>
          <w:rFonts w:ascii="Calibri" w:eastAsia="Calibri" w:hAnsi="Calibri" w:cs="Times New Roman"/>
          <w:color w:val="000000"/>
          <w:kern w:val="0"/>
          <w:szCs w:val="22"/>
          <w14:ligatures w14:val="none"/>
        </w:rPr>
        <w:t>piezometarski</w:t>
      </w:r>
      <w:proofErr w:type="spellEnd"/>
      <w:r w:rsidRPr="00275ED4">
        <w:rPr>
          <w:rFonts w:ascii="Calibri" w:eastAsia="Calibri" w:hAnsi="Calibri" w:cs="Times New Roman"/>
          <w:color w:val="000000"/>
          <w:kern w:val="0"/>
          <w:szCs w:val="22"/>
          <w14:ligatures w14:val="none"/>
        </w:rPr>
        <w:t xml:space="preserve"> tlakovi glavni uzrok </w:t>
      </w:r>
      <w:proofErr w:type="spellStart"/>
      <w:r w:rsidRPr="00275ED4">
        <w:rPr>
          <w:rFonts w:ascii="Calibri" w:eastAsia="Calibri" w:hAnsi="Calibri" w:cs="Times New Roman"/>
          <w:color w:val="000000"/>
          <w:kern w:val="0"/>
          <w:szCs w:val="22"/>
          <w14:ligatures w14:val="none"/>
        </w:rPr>
        <w:t>klizana</w:t>
      </w:r>
      <w:proofErr w:type="spellEnd"/>
      <w:r w:rsidRPr="00275ED4">
        <w:rPr>
          <w:rFonts w:ascii="Calibri" w:eastAsia="Calibri" w:hAnsi="Calibri" w:cs="Times New Roman"/>
          <w:color w:val="000000"/>
          <w:kern w:val="0"/>
          <w:szCs w:val="22"/>
          <w14:ligatures w14:val="none"/>
        </w:rPr>
        <w:t xml:space="preserve">. Najbolji učinak imaju ako se mogu dijelom uvesti u jače propusne slojeve koji onda mogu djelovati kao dubinska plošna drenaža. U homogenim, </w:t>
      </w:r>
      <w:proofErr w:type="spellStart"/>
      <w:r w:rsidRPr="00275ED4">
        <w:rPr>
          <w:rFonts w:ascii="Calibri" w:eastAsia="Calibri" w:hAnsi="Calibri" w:cs="Times New Roman"/>
          <w:color w:val="000000"/>
          <w:kern w:val="0"/>
          <w:szCs w:val="22"/>
          <w14:ligatures w14:val="none"/>
        </w:rPr>
        <w:t>glinovitim</w:t>
      </w:r>
      <w:proofErr w:type="spellEnd"/>
      <w:r w:rsidRPr="00275ED4">
        <w:rPr>
          <w:rFonts w:ascii="Calibri" w:eastAsia="Calibri" w:hAnsi="Calibri" w:cs="Times New Roman"/>
          <w:color w:val="000000"/>
          <w:kern w:val="0"/>
          <w:szCs w:val="22"/>
          <w14:ligatures w14:val="none"/>
        </w:rPr>
        <w:t xml:space="preserve"> tlima nemaju velikog učinka zbog malih polumjera djelovanja. Drugi najčešći uzrok klizanja je potkopavanje nožice uslijed erozije. </w:t>
      </w:r>
    </w:p>
    <w:p w14:paraId="0C85155F" w14:textId="77777777" w:rsidR="00275ED4" w:rsidRPr="00275ED4" w:rsidRDefault="00275ED4" w:rsidP="00275ED4">
      <w:pPr>
        <w:spacing w:after="200" w:line="276" w:lineRule="auto"/>
        <w:rPr>
          <w:rFonts w:ascii="Calibri" w:eastAsia="Calibri" w:hAnsi="Calibri" w:cs="Times New Roman"/>
          <w:color w:val="000000"/>
          <w:kern w:val="0"/>
          <w:szCs w:val="22"/>
          <w14:ligatures w14:val="none"/>
        </w:rPr>
      </w:pPr>
      <w:r w:rsidRPr="00275ED4">
        <w:rPr>
          <w:rFonts w:ascii="Calibri" w:eastAsia="Calibri" w:hAnsi="Calibri" w:cs="Times New Roman"/>
          <w:color w:val="000000"/>
          <w:kern w:val="0"/>
          <w:szCs w:val="22"/>
          <w14:ligatures w14:val="none"/>
        </w:rPr>
        <w:t xml:space="preserve">Sanaciju je moguće izvesti nizom bujičnih pregrada koje stvaraju </w:t>
      </w:r>
      <w:proofErr w:type="spellStart"/>
      <w:r w:rsidRPr="00275ED4">
        <w:rPr>
          <w:rFonts w:ascii="Calibri" w:eastAsia="Calibri" w:hAnsi="Calibri" w:cs="Times New Roman"/>
          <w:color w:val="000000"/>
          <w:kern w:val="0"/>
          <w:szCs w:val="22"/>
          <w14:ligatures w14:val="none"/>
        </w:rPr>
        <w:t>mikroakumulacije</w:t>
      </w:r>
      <w:proofErr w:type="spellEnd"/>
      <w:r w:rsidRPr="00275ED4">
        <w:rPr>
          <w:rFonts w:ascii="Calibri" w:eastAsia="Calibri" w:hAnsi="Calibri" w:cs="Times New Roman"/>
          <w:color w:val="000000"/>
          <w:kern w:val="0"/>
          <w:szCs w:val="22"/>
          <w14:ligatures w14:val="none"/>
        </w:rPr>
        <w:t xml:space="preserve">. Ovi se prostori pri svakoj velikoj vodi pune nanosom i zasipavaju. Konačni je rezultat stepeničasti tok s nizom kontroliranih slapova. Spriječena je daljnja erozija, a na kritičnim mjestima je zasuta nožica kosine i tako povećana njena stabilnost. Od erozije nožice stradaju i strme morske obale. </w:t>
      </w:r>
    </w:p>
    <w:p w14:paraId="68919C86" w14:textId="77777777" w:rsidR="00275ED4" w:rsidRPr="00275ED4" w:rsidRDefault="00275ED4" w:rsidP="00275ED4">
      <w:pPr>
        <w:spacing w:after="200" w:line="276" w:lineRule="auto"/>
        <w:rPr>
          <w:rFonts w:ascii="Calibri" w:eastAsia="Calibri" w:hAnsi="Calibri" w:cs="Times New Roman"/>
          <w:color w:val="000000"/>
          <w:kern w:val="0"/>
          <w:szCs w:val="22"/>
          <w14:ligatures w14:val="none"/>
        </w:rPr>
      </w:pPr>
      <w:r w:rsidRPr="00275ED4">
        <w:rPr>
          <w:rFonts w:ascii="Calibri" w:eastAsia="Calibri" w:hAnsi="Calibri" w:cs="Times New Roman"/>
          <w:color w:val="000000"/>
          <w:kern w:val="0"/>
          <w:szCs w:val="22"/>
          <w14:ligatures w14:val="none"/>
        </w:rPr>
        <w:t xml:space="preserve">Kada je potrebno iz preventivnih ili nekih drugih razloga promijeniti ravnotežu kosine, može se to učiniti na više načina. Danas postoje gradiva znatno lakša od tla, koja mogu poslužiti za izradu nasipa na vrhu kosine, a da se ona pri tom ne optereti. Isto je tako moguće zaštititi i dodatno opteretiti nožicu. U nekim slučajevima potrebno je klizišta „pridržati“ potpornim građevinama. To se često pokazalo neuspješnim, ali ako je baš nužno, izvode se građevine koje dobro podnose određene deformacije i pomake bez opasnosti od značajnih oštećenja ili rušenja. U stijenskoj masi, pri izvođenu usjeka i zasjeka, zaštita kosina ovisi o tome treba li se kosina stabilizirati ili se štiti samo površina koja se postupno raspada uslijed erozije. Za stabilizaciju kosina koriste se sidra i razni tipovi mreža s i bez ublaživača energije. Zasjeci i usjeci u mekim stijenama moraju se zaštititi od </w:t>
      </w:r>
      <w:proofErr w:type="spellStart"/>
      <w:r w:rsidRPr="00275ED4">
        <w:rPr>
          <w:rFonts w:ascii="Calibri" w:eastAsia="Calibri" w:hAnsi="Calibri" w:cs="Times New Roman"/>
          <w:color w:val="000000"/>
          <w:kern w:val="0"/>
          <w:szCs w:val="22"/>
          <w14:ligatures w14:val="none"/>
        </w:rPr>
        <w:t>rastrožbe</w:t>
      </w:r>
      <w:proofErr w:type="spellEnd"/>
      <w:r w:rsidRPr="00275ED4">
        <w:rPr>
          <w:rFonts w:ascii="Calibri" w:eastAsia="Calibri" w:hAnsi="Calibri" w:cs="Times New Roman"/>
          <w:color w:val="000000"/>
          <w:kern w:val="0"/>
          <w:szCs w:val="22"/>
          <w14:ligatures w14:val="none"/>
        </w:rPr>
        <w:t xml:space="preserve">, koja je uvjetovana djelovanjem atmosferilija zatvaranjem </w:t>
      </w:r>
      <w:proofErr w:type="spellStart"/>
      <w:r w:rsidRPr="00275ED4">
        <w:rPr>
          <w:rFonts w:ascii="Calibri" w:eastAsia="Calibri" w:hAnsi="Calibri" w:cs="Times New Roman"/>
          <w:color w:val="000000"/>
          <w:kern w:val="0"/>
          <w:szCs w:val="22"/>
          <w14:ligatures w14:val="none"/>
        </w:rPr>
        <w:t>pokosa</w:t>
      </w:r>
      <w:proofErr w:type="spellEnd"/>
      <w:r w:rsidRPr="00275ED4">
        <w:rPr>
          <w:rFonts w:ascii="Calibri" w:eastAsia="Calibri" w:hAnsi="Calibri" w:cs="Times New Roman"/>
          <w:color w:val="000000"/>
          <w:kern w:val="0"/>
          <w:szCs w:val="22"/>
          <w14:ligatures w14:val="none"/>
        </w:rPr>
        <w:t xml:space="preserve"> prskanim betonom. Stabilnost kosina u ovim stijenama postiže se raznim geotehničkim zahvatima, kombiniranjem sidara i raznih površinskih nosača (blokovi, grede, roštilji). U nekim je slučajevima moguće učinke klizanja, odrona i kamenih lavina spriječiti zaštitnim građevinama.</w:t>
      </w:r>
    </w:p>
    <w:p w14:paraId="352EB7AB" w14:textId="77777777" w:rsidR="00275ED4" w:rsidRPr="00275ED4" w:rsidRDefault="00275ED4">
      <w:pPr>
        <w:numPr>
          <w:ilvl w:val="0"/>
          <w:numId w:val="99"/>
        </w:numPr>
        <w:spacing w:after="0" w:line="276" w:lineRule="auto"/>
        <w:contextualSpacing/>
        <w:jc w:val="left"/>
        <w:rPr>
          <w:rFonts w:ascii="Calibri" w:eastAsia="Calibri" w:hAnsi="Calibri" w:cs="Times New Roman"/>
          <w:b/>
          <w:color w:val="000000"/>
          <w:kern w:val="0"/>
          <w:lang w:val="en-US"/>
          <w14:ligatures w14:val="none"/>
        </w:rPr>
      </w:pPr>
      <w:proofErr w:type="spellStart"/>
      <w:r w:rsidRPr="00275ED4">
        <w:rPr>
          <w:rFonts w:ascii="Calibri" w:eastAsia="Calibri" w:hAnsi="Calibri" w:cs="Times New Roman"/>
          <w:b/>
          <w:color w:val="000000"/>
          <w:kern w:val="0"/>
          <w:lang w:val="en-US"/>
          <w14:ligatures w14:val="none"/>
        </w:rPr>
        <w:t>Preventivne</w:t>
      </w:r>
      <w:proofErr w:type="spellEnd"/>
      <w:r w:rsidRPr="00275ED4">
        <w:rPr>
          <w:rFonts w:ascii="Calibri" w:eastAsia="Calibri" w:hAnsi="Calibri" w:cs="Times New Roman"/>
          <w:b/>
          <w:color w:val="000000"/>
          <w:kern w:val="0"/>
          <w:lang w:val="en-US"/>
          <w14:ligatures w14:val="none"/>
        </w:rPr>
        <w:t xml:space="preserve"> </w:t>
      </w:r>
      <w:proofErr w:type="spellStart"/>
      <w:r w:rsidRPr="00275ED4">
        <w:rPr>
          <w:rFonts w:ascii="Calibri" w:eastAsia="Calibri" w:hAnsi="Calibri" w:cs="Times New Roman"/>
          <w:b/>
          <w:color w:val="000000"/>
          <w:kern w:val="0"/>
          <w:lang w:val="en-US"/>
          <w14:ligatures w14:val="none"/>
        </w:rPr>
        <w:t>mjere</w:t>
      </w:r>
      <w:proofErr w:type="spellEnd"/>
    </w:p>
    <w:p w14:paraId="3AF5C30F" w14:textId="77777777" w:rsidR="00275ED4" w:rsidRDefault="00275ED4" w:rsidP="00275ED4">
      <w:pPr>
        <w:spacing w:after="200" w:line="276" w:lineRule="auto"/>
        <w:rPr>
          <w:rFonts w:ascii="Calibri" w:eastAsia="Calibri" w:hAnsi="Calibri" w:cs="Times New Roman"/>
          <w:color w:val="000000"/>
          <w:kern w:val="0"/>
          <w:szCs w:val="22"/>
          <w14:ligatures w14:val="none"/>
        </w:rPr>
      </w:pPr>
    </w:p>
    <w:p w14:paraId="72B9F7C4" w14:textId="14DE9B3A" w:rsidR="00275ED4" w:rsidRPr="00275ED4" w:rsidRDefault="00275ED4" w:rsidP="00275ED4">
      <w:pPr>
        <w:spacing w:after="200" w:line="276" w:lineRule="auto"/>
        <w:rPr>
          <w:rFonts w:ascii="Calibri" w:eastAsia="Calibri" w:hAnsi="Calibri" w:cs="Times New Roman"/>
          <w:color w:val="000000"/>
          <w:kern w:val="0"/>
          <w:szCs w:val="22"/>
          <w14:ligatures w14:val="none"/>
        </w:rPr>
      </w:pPr>
      <w:r w:rsidRPr="00275ED4">
        <w:rPr>
          <w:rFonts w:ascii="Calibri" w:eastAsia="Calibri" w:hAnsi="Calibri" w:cs="Times New Roman"/>
          <w:color w:val="000000"/>
          <w:kern w:val="0"/>
          <w:szCs w:val="22"/>
          <w14:ligatures w14:val="none"/>
        </w:rPr>
        <w:t xml:space="preserve">Osnovni zadatak preventivnih mjera je da se labilnim padinama spriječi pojava klizišta. Kod već formiranih klizišta zadatak je onemogućiti dalji razvoj klizišta, te svesti na minimum ili izbjeći materijalne štete koje mogu nastati kao posljedica klizanja. </w:t>
      </w:r>
    </w:p>
    <w:p w14:paraId="63630712" w14:textId="77777777" w:rsidR="00275ED4" w:rsidRPr="00275ED4" w:rsidRDefault="00275ED4" w:rsidP="00275ED4">
      <w:pPr>
        <w:spacing w:after="0" w:line="276" w:lineRule="auto"/>
        <w:rPr>
          <w:rFonts w:ascii="Calibri" w:eastAsia="Calibri" w:hAnsi="Calibri" w:cs="Times New Roman"/>
          <w:color w:val="000000"/>
          <w:kern w:val="0"/>
          <w:szCs w:val="22"/>
          <w14:ligatures w14:val="none"/>
        </w:rPr>
      </w:pPr>
      <w:r w:rsidRPr="00275ED4">
        <w:rPr>
          <w:rFonts w:ascii="Calibri" w:eastAsia="Calibri" w:hAnsi="Calibri" w:cs="Times New Roman"/>
          <w:color w:val="000000"/>
          <w:kern w:val="0"/>
          <w:szCs w:val="22"/>
          <w14:ligatures w14:val="none"/>
        </w:rPr>
        <w:t>Najčešće preventivne mjere su:</w:t>
      </w:r>
    </w:p>
    <w:p w14:paraId="69133AE4"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ublažavanje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nagiba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padine</w:t>
      </w:r>
      <w:proofErr w:type="spellEnd"/>
      <w:r w:rsidRPr="00275ED4">
        <w:rPr>
          <w:rFonts w:ascii="Calibri" w:eastAsia="Calibri" w:hAnsi="Calibri" w:cs="Calibri"/>
          <w:color w:val="000000"/>
          <w:kern w:val="0"/>
          <w:lang w:val="en-US"/>
          <w14:ligatures w14:val="none"/>
        </w:rPr>
        <w:t>,</w:t>
      </w:r>
    </w:p>
    <w:p w14:paraId="21C7389D"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lastRenderedPageBreak/>
        <w:t>rasterećenje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gornjih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dijelova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padine</w:t>
      </w:r>
      <w:proofErr w:type="spellEnd"/>
      <w:r w:rsidRPr="00275ED4">
        <w:rPr>
          <w:rFonts w:ascii="Calibri" w:eastAsia="Calibri" w:hAnsi="Calibri" w:cs="Calibri"/>
          <w:color w:val="000000"/>
          <w:kern w:val="0"/>
          <w:lang w:val="en-US"/>
          <w14:ligatures w14:val="none"/>
        </w:rPr>
        <w:t>,</w:t>
      </w:r>
    </w:p>
    <w:p w14:paraId="72D39535"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opterećenje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donjih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dijelova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padine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stvaranjem</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potpora</w:t>
      </w:r>
      <w:proofErr w:type="spellEnd"/>
      <w:r w:rsidRPr="00275ED4">
        <w:rPr>
          <w:rFonts w:ascii="Calibri" w:eastAsia="Calibri" w:hAnsi="Calibri" w:cs="Calibri"/>
          <w:color w:val="000000"/>
          <w:kern w:val="0"/>
          <w:lang w:val="en-US"/>
          <w14:ligatures w14:val="none"/>
        </w:rPr>
        <w:t>,</w:t>
      </w:r>
    </w:p>
    <w:p w14:paraId="3A0FF89B"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postavljanje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slaganih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kamenih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zidova</w:t>
      </w:r>
      <w:proofErr w:type="spellEnd"/>
      <w:r w:rsidRPr="00275ED4">
        <w:rPr>
          <w:rFonts w:ascii="Calibri" w:eastAsia="Calibri" w:hAnsi="Calibri" w:cs="Calibri"/>
          <w:color w:val="000000"/>
          <w:kern w:val="0"/>
          <w:lang w:val="en-US"/>
          <w14:ligatures w14:val="none"/>
        </w:rPr>
        <w:t xml:space="preserve"> („</w:t>
      </w:r>
      <w:proofErr w:type="spellStart"/>
      <w:proofErr w:type="gramStart"/>
      <w:r w:rsidRPr="00275ED4">
        <w:rPr>
          <w:rFonts w:ascii="Calibri" w:eastAsia="Calibri" w:hAnsi="Calibri" w:cs="Calibri"/>
          <w:color w:val="000000"/>
          <w:kern w:val="0"/>
          <w:lang w:val="en-US"/>
          <w14:ligatures w14:val="none"/>
        </w:rPr>
        <w:t>suhozida</w:t>
      </w:r>
      <w:proofErr w:type="spellEnd"/>
      <w:r w:rsidRPr="00275ED4">
        <w:rPr>
          <w:rFonts w:ascii="Calibri" w:eastAsia="Calibri" w:hAnsi="Calibri" w:cs="Calibri"/>
          <w:color w:val="000000"/>
          <w:kern w:val="0"/>
          <w:lang w:val="en-US"/>
          <w14:ligatures w14:val="none"/>
        </w:rPr>
        <w:t>“</w:t>
      </w:r>
      <w:proofErr w:type="gram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na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manjim</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klizištima</w:t>
      </w:r>
      <w:proofErr w:type="spellEnd"/>
      <w:r w:rsidRPr="00275ED4">
        <w:rPr>
          <w:rFonts w:ascii="Calibri" w:eastAsia="Calibri" w:hAnsi="Calibri" w:cs="Calibri"/>
          <w:color w:val="000000"/>
          <w:kern w:val="0"/>
          <w:lang w:val="en-US"/>
          <w14:ligatures w14:val="none"/>
        </w:rPr>
        <w:t>,</w:t>
      </w:r>
    </w:p>
    <w:p w14:paraId="11C130F2"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reguliranje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površinskih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voda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na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padini</w:t>
      </w:r>
      <w:proofErr w:type="spellEnd"/>
      <w:r w:rsidRPr="00275ED4">
        <w:rPr>
          <w:rFonts w:ascii="Calibri" w:eastAsia="Calibri" w:hAnsi="Calibri" w:cs="Calibri"/>
          <w:color w:val="000000"/>
          <w:kern w:val="0"/>
          <w:lang w:val="en-US"/>
          <w14:ligatures w14:val="none"/>
        </w:rPr>
        <w:t>,</w:t>
      </w:r>
    </w:p>
    <w:p w14:paraId="3B7F7733"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redovno</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održavanje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vodovodne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i</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kanalizacijske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mreže</w:t>
      </w:r>
      <w:proofErr w:type="spellEnd"/>
      <w:r w:rsidRPr="00275ED4">
        <w:rPr>
          <w:rFonts w:ascii="Calibri" w:eastAsia="Calibri" w:hAnsi="Calibri" w:cs="Calibri"/>
          <w:color w:val="000000"/>
          <w:kern w:val="0"/>
          <w:lang w:val="en-US"/>
          <w14:ligatures w14:val="none"/>
        </w:rPr>
        <w:t>,</w:t>
      </w:r>
    </w:p>
    <w:p w14:paraId="240CBDB7"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redovno</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pražnjenje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septičkih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jama</w:t>
      </w:r>
      <w:proofErr w:type="spellEnd"/>
      <w:r w:rsidRPr="00275ED4">
        <w:rPr>
          <w:rFonts w:ascii="Calibri" w:eastAsia="Calibri" w:hAnsi="Calibri" w:cs="Calibri"/>
          <w:color w:val="000000"/>
          <w:kern w:val="0"/>
          <w:lang w:val="en-US"/>
          <w14:ligatures w14:val="none"/>
        </w:rPr>
        <w:t>,</w:t>
      </w:r>
    </w:p>
    <w:p w14:paraId="17D6D552"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redovno</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održavanje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i</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čišćenje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drenažnih</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kanala</w:t>
      </w:r>
      <w:proofErr w:type="spellEnd"/>
      <w:r w:rsidRPr="00275ED4">
        <w:rPr>
          <w:rFonts w:ascii="Calibri" w:eastAsia="Calibri" w:hAnsi="Calibri" w:cs="Calibri"/>
          <w:color w:val="000000"/>
          <w:kern w:val="0"/>
          <w:lang w:val="en-US"/>
          <w14:ligatures w14:val="none"/>
        </w:rPr>
        <w:t>,</w:t>
      </w:r>
    </w:p>
    <w:p w14:paraId="27C27B57"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sprječavanje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podlokavanja</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obalskog</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područja</w:t>
      </w:r>
      <w:proofErr w:type="spellEnd"/>
      <w:r w:rsidRPr="00275ED4">
        <w:rPr>
          <w:rFonts w:ascii="Calibri" w:eastAsia="Calibri" w:hAnsi="Calibri" w:cs="Calibri"/>
          <w:color w:val="000000"/>
          <w:kern w:val="0"/>
          <w:lang w:val="en-US"/>
          <w14:ligatures w14:val="none"/>
        </w:rPr>
        <w:t>,</w:t>
      </w:r>
    </w:p>
    <w:p w14:paraId="6B027632" w14:textId="77777777" w:rsidR="00275ED4" w:rsidRPr="00275ED4" w:rsidRDefault="00275ED4">
      <w:pPr>
        <w:numPr>
          <w:ilvl w:val="0"/>
          <w:numId w:val="97"/>
        </w:numPr>
        <w:spacing w:after="200" w:line="276" w:lineRule="auto"/>
        <w:contextualSpacing/>
        <w:rPr>
          <w:rFonts w:ascii="Calibri" w:eastAsia="Calibri" w:hAnsi="Calibri" w:cs="Calibri"/>
          <w:color w:val="000000"/>
          <w:kern w:val="0"/>
          <w:lang w:val="en-US"/>
          <w14:ligatures w14:val="none"/>
        </w:rPr>
      </w:pPr>
      <w:proofErr w:type="spellStart"/>
      <w:r w:rsidRPr="00275ED4">
        <w:rPr>
          <w:rFonts w:ascii="Calibri" w:eastAsia="Calibri" w:hAnsi="Calibri" w:cs="Calibri"/>
          <w:color w:val="000000"/>
          <w:kern w:val="0"/>
          <w:lang w:val="en-US"/>
          <w14:ligatures w14:val="none"/>
        </w:rPr>
        <w:t>pošumljavanje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i</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obnavljanje</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vegetativnog</w:t>
      </w:r>
      <w:proofErr w:type="spellEnd"/>
      <w:r w:rsidRPr="00275ED4">
        <w:rPr>
          <w:rFonts w:ascii="Calibri" w:eastAsia="Calibri" w:hAnsi="Calibri" w:cs="Calibri"/>
          <w:color w:val="000000"/>
          <w:kern w:val="0"/>
          <w:lang w:val="en-US"/>
          <w14:ligatures w14:val="none"/>
        </w:rPr>
        <w:t xml:space="preserve"> </w:t>
      </w:r>
      <w:proofErr w:type="spellStart"/>
      <w:r w:rsidRPr="00275ED4">
        <w:rPr>
          <w:rFonts w:ascii="Calibri" w:eastAsia="Calibri" w:hAnsi="Calibri" w:cs="Calibri"/>
          <w:color w:val="000000"/>
          <w:kern w:val="0"/>
          <w:lang w:val="en-US"/>
          <w14:ligatures w14:val="none"/>
        </w:rPr>
        <w:t>pokrivača</w:t>
      </w:r>
      <w:proofErr w:type="spellEnd"/>
      <w:r w:rsidRPr="00275ED4">
        <w:rPr>
          <w:rFonts w:ascii="Calibri" w:eastAsia="Calibri" w:hAnsi="Calibri" w:cs="Calibri"/>
          <w:color w:val="000000"/>
          <w:kern w:val="0"/>
          <w:lang w:val="en-US"/>
          <w14:ligatures w14:val="none"/>
        </w:rPr>
        <w:t>.</w:t>
      </w:r>
    </w:p>
    <w:p w14:paraId="587D41D7" w14:textId="77777777" w:rsidR="00275ED4" w:rsidRPr="00275ED4" w:rsidRDefault="00275ED4" w:rsidP="00275ED4">
      <w:pPr>
        <w:spacing w:after="200" w:line="276" w:lineRule="auto"/>
        <w:contextualSpacing/>
        <w:rPr>
          <w:rFonts w:ascii="Calibri" w:eastAsia="Calibri" w:hAnsi="Calibri" w:cs="Calibri"/>
          <w:color w:val="000000"/>
          <w:kern w:val="0"/>
          <w:lang w:val="en-US"/>
          <w14:ligatures w14:val="none"/>
        </w:rPr>
      </w:pPr>
    </w:p>
    <w:p w14:paraId="5853C1AD" w14:textId="77777777" w:rsidR="00275ED4" w:rsidRPr="00275ED4" w:rsidRDefault="00275ED4" w:rsidP="00275ED4">
      <w:pPr>
        <w:spacing w:after="200" w:line="276" w:lineRule="auto"/>
        <w:rPr>
          <w:rFonts w:ascii="Calibri" w:eastAsia="Calibri" w:hAnsi="Calibri" w:cs="Times New Roman"/>
          <w:kern w:val="0"/>
          <w:szCs w:val="22"/>
          <w14:ligatures w14:val="none"/>
        </w:rPr>
      </w:pPr>
      <w:r w:rsidRPr="00275ED4">
        <w:rPr>
          <w:rFonts w:ascii="Calibri" w:eastAsia="Calibri" w:hAnsi="Calibri" w:cs="Times New Roman"/>
          <w:kern w:val="0"/>
          <w:szCs w:val="22"/>
          <w14:ligatures w14:val="none"/>
        </w:rPr>
        <w:t>Klizišta na području Grada mogu nastati uslijed izrazito nepovoljnih vremenskih prilika (obilne kiše i topljenja leda) koje su dovele do aktiviranja klizišta velikih razmjera kao i velikih šteta na nerazvrstanim i županijskim cestama, stambenim i gospodarskim objektima, poljoprivrednim zemljištima te komunalnoj infrastrukturi što je imalo posljedicu znatno otežavanje normalnog prometovanja kao i obavljanje normalnih gospodarskih i životnih aktivnosti stanovništva.</w:t>
      </w:r>
    </w:p>
    <w:p w14:paraId="182ACCAD" w14:textId="38027DB0" w:rsidR="00275ED4" w:rsidRDefault="00275ED4" w:rsidP="00275ED4">
      <w:pPr>
        <w:pStyle w:val="Naslov4"/>
      </w:pPr>
      <w:bookmarkStart w:id="473" w:name="_Toc162957992"/>
      <w:r>
        <w:t xml:space="preserve">Procjena posljedica </w:t>
      </w:r>
      <w:r w:rsidR="003B1CE6">
        <w:t>događaja s najgorim mogućim posljedicama uslijed klizišta na život i zdravlje ljudi</w:t>
      </w:r>
      <w:bookmarkEnd w:id="473"/>
    </w:p>
    <w:p w14:paraId="4A6EEF7B" w14:textId="77777777" w:rsidR="003B1CE6" w:rsidRPr="00172A16" w:rsidRDefault="003B1CE6" w:rsidP="003B1CE6">
      <w:pPr>
        <w:spacing w:after="0" w:line="276" w:lineRule="auto"/>
      </w:pPr>
      <w:r w:rsidRPr="00172A16">
        <w:t xml:space="preserve">Posljedice na život i zdravlje ljudi prikazuju se ukupnim brojem ljudi (dobiven jednostavnim zbrajanjem, bez </w:t>
      </w:r>
      <w:proofErr w:type="spellStart"/>
      <w:r w:rsidRPr="00172A16">
        <w:t>podnerivanja</w:t>
      </w:r>
      <w:proofErr w:type="spellEnd"/>
      <w:r w:rsidRPr="00172A16">
        <w:t xml:space="preserve">) za koje se procjenjuje kako mogu biti u sastavu nekog od procesa nastalih kao posljedica događaja opisanih scenarijem – poginuli, ozlijeđeni, oboljeli, evakuirani, zbrinuti i sklonjeni. </w:t>
      </w:r>
    </w:p>
    <w:p w14:paraId="1CE6165B" w14:textId="1194958A" w:rsidR="003B1CE6" w:rsidRPr="00172A16" w:rsidRDefault="003B1CE6" w:rsidP="003B1CE6">
      <w:pPr>
        <w:spacing w:line="276" w:lineRule="auto"/>
      </w:pPr>
      <w:r w:rsidRPr="00172A16">
        <w:t>S obzirom na učinke koje posljedice klizišta mogu imati na stanovništvo, posljedice na život i zdravlje ljudi procijenjene su</w:t>
      </w:r>
      <w:r w:rsidR="000E1BD2">
        <w:t xml:space="preserve"> značajnim</w:t>
      </w:r>
      <w:r w:rsidRPr="00172A16">
        <w:t>, točnije posljedicama će biti zahvaćeno više od 0,01</w:t>
      </w:r>
      <w:r w:rsidR="000E1BD2">
        <w:t>2</w:t>
      </w:r>
      <w:r>
        <w:t xml:space="preserve"> </w:t>
      </w:r>
      <w:r w:rsidRPr="00172A16">
        <w:t xml:space="preserve">% stanovništva. </w:t>
      </w:r>
    </w:p>
    <w:p w14:paraId="08C191FC" w14:textId="5C9F26F0" w:rsidR="003B1CE6" w:rsidRPr="003B1CE6" w:rsidRDefault="003B1CE6" w:rsidP="003B1CE6">
      <w:pPr>
        <w:pStyle w:val="Opisslike"/>
        <w:keepNext/>
        <w:jc w:val="center"/>
        <w:rPr>
          <w:b/>
          <w:bCs/>
          <w:i w:val="0"/>
          <w:iCs w:val="0"/>
          <w:color w:val="auto"/>
          <w:sz w:val="20"/>
          <w:szCs w:val="20"/>
        </w:rPr>
      </w:pPr>
      <w:bookmarkStart w:id="474" w:name="_Toc162957804"/>
      <w:r w:rsidRPr="003B1CE6">
        <w:rPr>
          <w:b/>
          <w:bCs/>
          <w:i w:val="0"/>
          <w:iCs w:val="0"/>
          <w:color w:val="auto"/>
          <w:sz w:val="20"/>
          <w:szCs w:val="20"/>
        </w:rPr>
        <w:t xml:space="preserve">Tablica </w:t>
      </w:r>
      <w:r w:rsidRPr="003B1CE6">
        <w:rPr>
          <w:b/>
          <w:bCs/>
          <w:i w:val="0"/>
          <w:iCs w:val="0"/>
          <w:color w:val="auto"/>
          <w:sz w:val="20"/>
          <w:szCs w:val="20"/>
        </w:rPr>
        <w:fldChar w:fldCharType="begin"/>
      </w:r>
      <w:r w:rsidRPr="003B1CE6">
        <w:rPr>
          <w:b/>
          <w:bCs/>
          <w:i w:val="0"/>
          <w:iCs w:val="0"/>
          <w:color w:val="auto"/>
          <w:sz w:val="20"/>
          <w:szCs w:val="20"/>
        </w:rPr>
        <w:instrText xml:space="preserve"> SEQ Tablica \* ARABIC </w:instrText>
      </w:r>
      <w:r w:rsidRPr="003B1CE6">
        <w:rPr>
          <w:b/>
          <w:bCs/>
          <w:i w:val="0"/>
          <w:iCs w:val="0"/>
          <w:color w:val="auto"/>
          <w:sz w:val="20"/>
          <w:szCs w:val="20"/>
        </w:rPr>
        <w:fldChar w:fldCharType="separate"/>
      </w:r>
      <w:r w:rsidR="000B1150">
        <w:rPr>
          <w:b/>
          <w:bCs/>
          <w:i w:val="0"/>
          <w:iCs w:val="0"/>
          <w:noProof/>
          <w:color w:val="auto"/>
          <w:sz w:val="20"/>
          <w:szCs w:val="20"/>
        </w:rPr>
        <w:t>57</w:t>
      </w:r>
      <w:r w:rsidRPr="003B1CE6">
        <w:rPr>
          <w:b/>
          <w:bCs/>
          <w:i w:val="0"/>
          <w:iCs w:val="0"/>
          <w:color w:val="auto"/>
          <w:sz w:val="20"/>
          <w:szCs w:val="20"/>
        </w:rPr>
        <w:fldChar w:fldCharType="end"/>
      </w:r>
      <w:r w:rsidRPr="003B1CE6">
        <w:rPr>
          <w:b/>
          <w:bCs/>
          <w:i w:val="0"/>
          <w:iCs w:val="0"/>
          <w:color w:val="auto"/>
          <w:sz w:val="20"/>
          <w:szCs w:val="20"/>
        </w:rPr>
        <w:t>.: Prikaz prijetnjom nastalih posljedica na život i zdravlje ljudi - Događaj s najgorim mogućim posljedicama - Klizišta</w:t>
      </w:r>
      <w:bookmarkEnd w:id="474"/>
    </w:p>
    <w:tbl>
      <w:tblPr>
        <w:tblW w:w="7471" w:type="dxa"/>
        <w:jc w:val="center"/>
        <w:tblCellMar>
          <w:left w:w="10" w:type="dxa"/>
          <w:right w:w="10" w:type="dxa"/>
        </w:tblCellMar>
        <w:tblLook w:val="04A0" w:firstRow="1" w:lastRow="0" w:firstColumn="1" w:lastColumn="0" w:noHBand="0" w:noVBand="1"/>
      </w:tblPr>
      <w:tblGrid>
        <w:gridCol w:w="1752"/>
        <w:gridCol w:w="2152"/>
        <w:gridCol w:w="2021"/>
        <w:gridCol w:w="1546"/>
      </w:tblGrid>
      <w:tr w:rsidR="003B1CE6" w:rsidRPr="00871889" w14:paraId="505FEF1E" w14:textId="77777777" w:rsidTr="00C004E4">
        <w:trPr>
          <w:trHeight w:val="173"/>
          <w:jc w:val="center"/>
        </w:trPr>
        <w:tc>
          <w:tcPr>
            <w:tcW w:w="74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E20DF"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Život i zdravlje ljudi</w:t>
            </w:r>
          </w:p>
        </w:tc>
      </w:tr>
      <w:tr w:rsidR="003B1CE6" w:rsidRPr="00871889" w14:paraId="5718B902" w14:textId="77777777" w:rsidTr="00C004E4">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51F27"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Kategorija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8D90F"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Posljedice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BEFA2"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Broj stanovnika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51C3A"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Odabrano</w:t>
            </w:r>
          </w:p>
        </w:tc>
      </w:tr>
      <w:tr w:rsidR="003B1CE6" w:rsidRPr="00871889" w14:paraId="0C1DB818" w14:textId="77777777" w:rsidTr="00C004E4">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E56B1"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0C3C2"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Neznatne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29BD4"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*&lt;0,001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0F041"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p>
        </w:tc>
      </w:tr>
      <w:tr w:rsidR="003B1CE6" w:rsidRPr="00871889" w14:paraId="7E5B3792" w14:textId="77777777" w:rsidTr="00C004E4">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C3952"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FFF5E"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Malene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4874D"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0,001 - 0,0046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759C2"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p>
        </w:tc>
      </w:tr>
      <w:tr w:rsidR="003B1CE6" w:rsidRPr="00871889" w14:paraId="0DEEEF29" w14:textId="77777777" w:rsidTr="00C004E4">
        <w:trPr>
          <w:trHeight w:val="17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FE2EA"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0DCB0"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Umjerene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F0FD3"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0,0047 - 0,011</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DADC"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p>
        </w:tc>
      </w:tr>
      <w:tr w:rsidR="003B1CE6" w:rsidRPr="00871889" w14:paraId="1615C543" w14:textId="77777777" w:rsidTr="00C004E4">
        <w:trPr>
          <w:trHeight w:val="1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9A514"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EB80C"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Značajne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77EA7"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0,012 - 0,035</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27B6D" w14:textId="50DFE760" w:rsidR="003B1CE6" w:rsidRPr="00871889" w:rsidRDefault="003B1CE6" w:rsidP="00C004E4">
            <w:pPr>
              <w:spacing w:after="0" w:line="240" w:lineRule="auto"/>
              <w:jc w:val="center"/>
              <w:rPr>
                <w:rFonts w:ascii="Calibri" w:eastAsia="Calibri" w:hAnsi="Calibri" w:cs="Times New Roman"/>
                <w:b/>
                <w:bCs/>
                <w:kern w:val="0"/>
                <w:sz w:val="20"/>
                <w:szCs w:val="20"/>
                <w14:ligatures w14:val="none"/>
              </w:rPr>
            </w:pPr>
            <w:r>
              <w:rPr>
                <w:rFonts w:ascii="Calibri" w:eastAsia="Calibri" w:hAnsi="Calibri" w:cs="Times New Roman"/>
                <w:b/>
                <w:bCs/>
                <w:kern w:val="0"/>
                <w:sz w:val="20"/>
                <w:szCs w:val="20"/>
                <w14:ligatures w14:val="none"/>
              </w:rPr>
              <w:t>X</w:t>
            </w:r>
          </w:p>
        </w:tc>
      </w:tr>
      <w:tr w:rsidR="003B1CE6" w:rsidRPr="00871889" w14:paraId="78DD5220" w14:textId="77777777" w:rsidTr="00C004E4">
        <w:trPr>
          <w:trHeight w:val="43"/>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D6BD0" w14:textId="77777777"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r w:rsidRPr="00871889">
              <w:rPr>
                <w:rFonts w:ascii="Calibri" w:eastAsia="Calibri" w:hAnsi="Calibri" w:cs="Times New Roman"/>
                <w:b/>
                <w:kern w:val="0"/>
                <w:sz w:val="20"/>
                <w:szCs w:val="20"/>
                <w14:ligatures w14:val="none"/>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DE78D" w14:textId="77777777" w:rsidR="003B1CE6" w:rsidRPr="00871889" w:rsidRDefault="003B1CE6" w:rsidP="00C004E4">
            <w:pPr>
              <w:spacing w:after="0" w:line="240" w:lineRule="auto"/>
              <w:jc w:val="center"/>
              <w:rPr>
                <w:rFonts w:ascii="Calibri" w:eastAsia="Calibri" w:hAnsi="Calibri" w:cs="Times New Roman"/>
                <w:kern w:val="0"/>
                <w:sz w:val="20"/>
                <w:szCs w:val="20"/>
                <w14:ligatures w14:val="none"/>
              </w:rPr>
            </w:pPr>
            <w:r w:rsidRPr="00871889">
              <w:rPr>
                <w:rFonts w:ascii="Calibri" w:eastAsia="Calibri" w:hAnsi="Calibri" w:cs="Times New Roman"/>
                <w:kern w:val="0"/>
                <w:sz w:val="20"/>
                <w:szCs w:val="20"/>
                <w14:ligatures w14:val="none"/>
              </w:rPr>
              <w:t>Katastrofalne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88CFA9" w14:textId="77777777" w:rsidR="003B1CE6" w:rsidRPr="00871889" w:rsidRDefault="003B1CE6" w:rsidP="00C004E4">
            <w:pPr>
              <w:spacing w:after="0" w:line="240" w:lineRule="auto"/>
              <w:ind w:left="720"/>
              <w:contextualSpacing/>
              <w:jc w:val="left"/>
              <w:rPr>
                <w:rFonts w:ascii="Calibri" w:eastAsia="Calibri" w:hAnsi="Calibri" w:cs="Times New Roman"/>
                <w:kern w:val="0"/>
                <w:sz w:val="20"/>
                <w:szCs w:val="20"/>
                <w:lang w:val="en-US"/>
                <w14:ligatures w14:val="none"/>
              </w:rPr>
            </w:pPr>
            <w:r w:rsidRPr="00871889">
              <w:rPr>
                <w:rFonts w:ascii="Calibri" w:eastAsia="Calibri" w:hAnsi="Calibri" w:cs="Times New Roman"/>
                <w:kern w:val="0"/>
                <w:sz w:val="20"/>
                <w:szCs w:val="20"/>
                <w14:ligatures w14:val="none"/>
              </w:rPr>
              <w:t>&gt;0,036</w:t>
            </w:r>
          </w:p>
        </w:tc>
        <w:tc>
          <w:tcPr>
            <w:tcW w:w="1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34C27" w14:textId="1DC2AFD3" w:rsidR="003B1CE6" w:rsidRPr="00871889" w:rsidRDefault="003B1CE6" w:rsidP="00C004E4">
            <w:pPr>
              <w:spacing w:after="0" w:line="240" w:lineRule="auto"/>
              <w:jc w:val="center"/>
              <w:rPr>
                <w:rFonts w:ascii="Calibri" w:eastAsia="Calibri" w:hAnsi="Calibri" w:cs="Times New Roman"/>
                <w:b/>
                <w:kern w:val="0"/>
                <w:sz w:val="20"/>
                <w:szCs w:val="20"/>
                <w14:ligatures w14:val="none"/>
              </w:rPr>
            </w:pPr>
          </w:p>
        </w:tc>
      </w:tr>
    </w:tbl>
    <w:p w14:paraId="5DA48D49" w14:textId="77777777" w:rsidR="003B1CE6" w:rsidRDefault="003B1CE6" w:rsidP="003B1CE6">
      <w:pPr>
        <w:spacing w:line="240" w:lineRule="auto"/>
        <w:rPr>
          <w:rFonts w:cs="Arial"/>
          <w:sz w:val="20"/>
          <w:szCs w:val="20"/>
        </w:rPr>
      </w:pPr>
      <w:r w:rsidRPr="00742CB3">
        <w:rPr>
          <w:rFonts w:cs="Arial"/>
          <w:b/>
          <w:sz w:val="20"/>
          <w:szCs w:val="20"/>
        </w:rPr>
        <w:t>*Napomena</w:t>
      </w:r>
      <w:r w:rsidRPr="00742CB3">
        <w:rPr>
          <w:rFonts w:cs="Arial"/>
          <w:sz w:val="20"/>
          <w:szCs w:val="20"/>
        </w:rPr>
        <w:t>: Pri određivanju kategorije za život i zdravlje ljudi u kategoriju 1 ulaze posljedice prema kojima je stradala ili ugrožena minimalno jedna osoba do 0,001% stanovnika na području JLP(R)S-a.</w:t>
      </w:r>
    </w:p>
    <w:p w14:paraId="5FC40AF4" w14:textId="0595BBB6" w:rsidR="003B1CE6" w:rsidRDefault="000E1BD2" w:rsidP="000E1BD2">
      <w:pPr>
        <w:pStyle w:val="Naslov4"/>
      </w:pPr>
      <w:bookmarkStart w:id="475" w:name="_Toc162957993"/>
      <w:r>
        <w:t>Procjena posljedica događaja s najgorim mogućim posljedicama uslijed klizišta na gospodarstvo</w:t>
      </w:r>
      <w:bookmarkEnd w:id="475"/>
    </w:p>
    <w:p w14:paraId="7FF9FF7B" w14:textId="77777777" w:rsidR="000E1BD2" w:rsidRDefault="000E1BD2" w:rsidP="000E1BD2">
      <w:r>
        <w:t xml:space="preserve">Posljedice na gospodarstvo odnose se na ukupnu materijalnu i financijsku štetu u gospodarstvu nastalu utjecajem prijetnje. Materijalna šteta s posljedicama po gospodarstvo prikazuje se u odnosu na proračun Grada. </w:t>
      </w:r>
    </w:p>
    <w:p w14:paraId="5BD60E86" w14:textId="657A2AB1" w:rsidR="000E1BD2" w:rsidRDefault="000E1BD2" w:rsidP="000E1BD2">
      <w:r>
        <w:lastRenderedPageBreak/>
        <w:t>Procjenjuje se da će pojava klizišta na području Grada imati značajan utjecaj na gospodarstvo Grada te da će eventualne štete nastale klizištima prelaziti 20 % proračuna Grada.</w:t>
      </w:r>
    </w:p>
    <w:p w14:paraId="4959104C" w14:textId="3241C040" w:rsidR="000E1BD2" w:rsidRPr="000E1BD2" w:rsidRDefault="000E1BD2" w:rsidP="000E1BD2">
      <w:pPr>
        <w:pStyle w:val="Opisslike"/>
        <w:keepNext/>
        <w:jc w:val="center"/>
        <w:rPr>
          <w:b/>
          <w:bCs/>
          <w:i w:val="0"/>
          <w:iCs w:val="0"/>
          <w:color w:val="auto"/>
          <w:sz w:val="20"/>
          <w:szCs w:val="20"/>
        </w:rPr>
      </w:pPr>
      <w:bookmarkStart w:id="476" w:name="_Toc162957805"/>
      <w:r w:rsidRPr="000E1BD2">
        <w:rPr>
          <w:b/>
          <w:bCs/>
          <w:i w:val="0"/>
          <w:iCs w:val="0"/>
          <w:color w:val="auto"/>
          <w:sz w:val="20"/>
          <w:szCs w:val="20"/>
        </w:rPr>
        <w:t xml:space="preserve">Tablica </w:t>
      </w:r>
      <w:r w:rsidRPr="000E1BD2">
        <w:rPr>
          <w:b/>
          <w:bCs/>
          <w:i w:val="0"/>
          <w:iCs w:val="0"/>
          <w:color w:val="auto"/>
          <w:sz w:val="20"/>
          <w:szCs w:val="20"/>
        </w:rPr>
        <w:fldChar w:fldCharType="begin"/>
      </w:r>
      <w:r w:rsidRPr="000E1BD2">
        <w:rPr>
          <w:b/>
          <w:bCs/>
          <w:i w:val="0"/>
          <w:iCs w:val="0"/>
          <w:color w:val="auto"/>
          <w:sz w:val="20"/>
          <w:szCs w:val="20"/>
        </w:rPr>
        <w:instrText xml:space="preserve"> SEQ Tablica \* ARABIC </w:instrText>
      </w:r>
      <w:r w:rsidRPr="000E1BD2">
        <w:rPr>
          <w:b/>
          <w:bCs/>
          <w:i w:val="0"/>
          <w:iCs w:val="0"/>
          <w:color w:val="auto"/>
          <w:sz w:val="20"/>
          <w:szCs w:val="20"/>
        </w:rPr>
        <w:fldChar w:fldCharType="separate"/>
      </w:r>
      <w:r w:rsidR="000B1150">
        <w:rPr>
          <w:b/>
          <w:bCs/>
          <w:i w:val="0"/>
          <w:iCs w:val="0"/>
          <w:noProof/>
          <w:color w:val="auto"/>
          <w:sz w:val="20"/>
          <w:szCs w:val="20"/>
        </w:rPr>
        <w:t>58</w:t>
      </w:r>
      <w:r w:rsidRPr="000E1BD2">
        <w:rPr>
          <w:b/>
          <w:bCs/>
          <w:i w:val="0"/>
          <w:iCs w:val="0"/>
          <w:color w:val="auto"/>
          <w:sz w:val="20"/>
          <w:szCs w:val="20"/>
        </w:rPr>
        <w:fldChar w:fldCharType="end"/>
      </w:r>
      <w:r w:rsidRPr="000E1BD2">
        <w:rPr>
          <w:b/>
          <w:bCs/>
          <w:i w:val="0"/>
          <w:iCs w:val="0"/>
          <w:color w:val="auto"/>
          <w:sz w:val="20"/>
          <w:szCs w:val="20"/>
        </w:rPr>
        <w:t>.: Prikaz prijetnjom nastalih posljedica na gospodarstvo - Događaj s najgorim mogućim posljedicama - Klizišta</w:t>
      </w:r>
      <w:bookmarkEnd w:id="476"/>
    </w:p>
    <w:tbl>
      <w:tblPr>
        <w:tblW w:w="7100" w:type="dxa"/>
        <w:jc w:val="center"/>
        <w:tblCellMar>
          <w:left w:w="10" w:type="dxa"/>
          <w:right w:w="10" w:type="dxa"/>
        </w:tblCellMar>
        <w:tblLook w:val="04A0" w:firstRow="1" w:lastRow="0" w:firstColumn="1" w:lastColumn="0" w:noHBand="0" w:noVBand="1"/>
      </w:tblPr>
      <w:tblGrid>
        <w:gridCol w:w="1476"/>
        <w:gridCol w:w="1638"/>
        <w:gridCol w:w="2835"/>
        <w:gridCol w:w="1151"/>
      </w:tblGrid>
      <w:tr w:rsidR="000E1BD2" w:rsidRPr="000E1BD2" w14:paraId="3609AC15" w14:textId="77777777" w:rsidTr="00C004E4">
        <w:trPr>
          <w:trHeight w:val="135"/>
          <w:jc w:val="center"/>
        </w:trPr>
        <w:tc>
          <w:tcPr>
            <w:tcW w:w="710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0F8E9"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Gospodarstvo</w:t>
            </w:r>
          </w:p>
        </w:tc>
      </w:tr>
      <w:tr w:rsidR="000E1BD2" w:rsidRPr="000E1BD2" w14:paraId="48A34E3E" w14:textId="77777777" w:rsidTr="00C004E4">
        <w:trPr>
          <w:trHeight w:val="153"/>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B6644"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Kategorija</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F00DE"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Posljedica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10709"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U eurima (% s obzirom na proračun)</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7BB8F"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Odabrano</w:t>
            </w:r>
          </w:p>
        </w:tc>
      </w:tr>
      <w:tr w:rsidR="000E1BD2" w:rsidRPr="000E1BD2" w14:paraId="0505D3BB" w14:textId="77777777" w:rsidTr="00C004E4">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D6C94"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1</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B2B42"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Neznatne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72D02"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0,5 – 1</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6A21B"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p>
        </w:tc>
      </w:tr>
      <w:tr w:rsidR="000E1BD2" w:rsidRPr="000E1BD2" w14:paraId="704E549C" w14:textId="77777777" w:rsidTr="00C004E4">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87251"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2</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66EE9"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9A030"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 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3061C"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6286F5C5" w14:textId="77777777" w:rsidTr="00C004E4">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0C8DB"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3</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6277E"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5CD83"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5 – 15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9F207"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22F1C491" w14:textId="77777777" w:rsidTr="00C004E4">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F70E3"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4</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AAB01"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F06A0"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15 – 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E09FC" w14:textId="356761AB"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0E1BD2" w:rsidRPr="000E1BD2" w14:paraId="4CD939E5" w14:textId="77777777" w:rsidTr="00C004E4">
        <w:trPr>
          <w:trHeight w:val="70"/>
          <w:jc w:val="center"/>
        </w:trPr>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0EB51C"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5</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6C31F"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84ED6"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&gt;25</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521A9" w14:textId="77B6A86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bl>
    <w:p w14:paraId="1E7BE0EF" w14:textId="77777777" w:rsidR="000E1BD2" w:rsidRDefault="000E1BD2" w:rsidP="000E1BD2"/>
    <w:p w14:paraId="78887B68" w14:textId="739B1904" w:rsidR="000E1BD2" w:rsidRDefault="000E1BD2" w:rsidP="000E1BD2">
      <w:pPr>
        <w:pStyle w:val="Naslov4"/>
      </w:pPr>
      <w:bookmarkStart w:id="477" w:name="_Toc162957994"/>
      <w:r>
        <w:t>Procjena posljedica događaja s najgorim mogućim posljedicama uslijed klizišta na društvenu stabilnost i politiku</w:t>
      </w:r>
      <w:bookmarkEnd w:id="477"/>
    </w:p>
    <w:p w14:paraId="4DB4576C" w14:textId="77777777" w:rsidR="000E1BD2" w:rsidRPr="00172A16" w:rsidRDefault="000E1BD2" w:rsidP="000E1BD2">
      <w:pPr>
        <w:spacing w:after="0"/>
        <w:rPr>
          <w:rFonts w:cstheme="minorHAnsi"/>
        </w:rPr>
      </w:pPr>
      <w:r w:rsidRPr="00172A16">
        <w:rPr>
          <w:rFonts w:cstheme="minorHAnsi"/>
        </w:rPr>
        <w:t xml:space="preserve">Procjena posljedica na društvenu stabilnosti i politiku vezana je na oštećenja zgrada u kojima su smještene ključne institucije i oštećenje kritične infrastrukture. </w:t>
      </w:r>
    </w:p>
    <w:p w14:paraId="1A8A9AC9" w14:textId="77777777" w:rsidR="000E1BD2" w:rsidRPr="00172A16" w:rsidRDefault="000E1BD2" w:rsidP="000E1BD2">
      <w:pPr>
        <w:rPr>
          <w:rFonts w:cstheme="minorHAnsi"/>
        </w:rPr>
      </w:pPr>
      <w:r w:rsidRPr="00172A16">
        <w:rPr>
          <w:rFonts w:cstheme="minorHAnsi"/>
        </w:rPr>
        <w:t>Posljedice za Društvenu stabilnost i politiku iskazuju se u materijalnoj šteti i to za štetu na kritičnoj infrastrukturi i šteti na građevinama od društvenog značaja. Kategorija Društvene stabilnosti i politike dobiva se srednjom vrijednosti kategorija Kritične infrastrukture (KI) i Ustanova/građevina javnog i društvenog značaja.</w:t>
      </w:r>
    </w:p>
    <w:p w14:paraId="5260CE9C" w14:textId="77777777" w:rsidR="000E1BD2" w:rsidRPr="00172A16" w:rsidRDefault="000E1BD2" w:rsidP="000E1BD2">
      <w:pPr>
        <w:spacing w:after="0"/>
        <w:jc w:val="center"/>
        <w:rPr>
          <w:rFonts w:cstheme="minorHAnsi"/>
        </w:rPr>
      </w:pPr>
      <w:r w:rsidRPr="00172A16">
        <w:rPr>
          <w:rFonts w:cstheme="minorHAnsi"/>
          <w:b/>
        </w:rPr>
        <w:t xml:space="preserve">Društvena stabilnost = </w:t>
      </w:r>
      <m:oMath>
        <m:f>
          <m:fPr>
            <m:ctrlPr>
              <w:rPr>
                <w:rFonts w:ascii="Cambria Math" w:hAnsi="Cambria Math" w:cstheme="minorHAnsi"/>
              </w:rPr>
            </m:ctrlPr>
          </m:fPr>
          <m:num>
            <m:r>
              <m:rPr>
                <m:sty m:val="p"/>
              </m:rPr>
              <w:rPr>
                <w:rFonts w:ascii="Cambria Math" w:hAnsi="Cambria Math" w:cstheme="minorHAnsi"/>
              </w:rPr>
              <m:t>KI</m:t>
            </m:r>
            <m:r>
              <w:rPr>
                <w:rFonts w:ascii="Cambria Math" w:hAnsi="Cambria Math" w:cstheme="minorHAnsi"/>
              </w:rPr>
              <m:t>+</m:t>
            </m:r>
            <m:r>
              <m:rPr>
                <m:sty m:val="p"/>
              </m:rPr>
              <w:rPr>
                <w:rFonts w:ascii="Cambria Math" w:hAnsi="Cambria Math" w:cstheme="minorHAnsi"/>
              </w:rPr>
              <m:t xml:space="preserve">Građevine </m:t>
            </m:r>
            <m:d>
              <m:dPr>
                <m:ctrlPr>
                  <w:rPr>
                    <w:rFonts w:ascii="Cambria Math" w:hAnsi="Cambria Math" w:cstheme="minorHAnsi"/>
                  </w:rPr>
                </m:ctrlPr>
              </m:dPr>
              <m:e>
                <m:r>
                  <m:rPr>
                    <m:sty m:val="p"/>
                  </m:rPr>
                  <w:rPr>
                    <w:rFonts w:ascii="Cambria Math" w:hAnsi="Cambria Math" w:cstheme="minorHAnsi"/>
                  </w:rPr>
                  <m:t>ustanove</m:t>
                </m:r>
              </m:e>
            </m:d>
            <m:r>
              <m:rPr>
                <m:sty m:val="p"/>
              </m:rPr>
              <w:rPr>
                <w:rFonts w:ascii="Cambria Math" w:hAnsi="Cambria Math" w:cstheme="minorHAnsi"/>
              </w:rPr>
              <m:t>javnog društvenog značaja</m:t>
            </m:r>
          </m:num>
          <m:den>
            <m:r>
              <w:rPr>
                <w:rFonts w:ascii="Cambria Math" w:hAnsi="Cambria Math" w:cstheme="minorHAnsi"/>
              </w:rPr>
              <m:t>2</m:t>
            </m:r>
          </m:den>
        </m:f>
      </m:oMath>
    </w:p>
    <w:p w14:paraId="66E31C59" w14:textId="77777777" w:rsidR="000E1BD2" w:rsidRPr="00172A16" w:rsidRDefault="000E1BD2" w:rsidP="000E1BD2">
      <w:pPr>
        <w:rPr>
          <w:rFonts w:cstheme="minorHAnsi"/>
        </w:rPr>
      </w:pPr>
      <w:r w:rsidRPr="00172A16">
        <w:rPr>
          <w:rFonts w:cstheme="minorHAnsi"/>
        </w:rPr>
        <w:t xml:space="preserve">Ukupna materijalna šteta prikazana je u odnosu na proračun Grada, ako je šteta na kritičnoj infrastrukturi od značaja za funkcioniranje društva, točnije samouprave u cjelini. </w:t>
      </w:r>
    </w:p>
    <w:p w14:paraId="5DD219C4" w14:textId="6BA34CB3" w:rsidR="000E1BD2" w:rsidRDefault="000E1BD2" w:rsidP="000E1BD2">
      <w:r w:rsidRPr="00172A16">
        <w:t>S obzirom na to da se posljedice društvene stabilnosti i politike iskazuju u materijalnoj šteti i to za štetu na kritičnoj infrastrukturi i šteti na građevinama od društvenog značaja procijenjeno je da bi ukupna materijalna šteta uzrokovana događajem s najgorim mogućim posljedicama uslijed klizišta imala značajan utjecaj na proračun Grada. Procjenjuje se da bi nastala šteta bila veća od 20</w:t>
      </w:r>
      <w:r>
        <w:t xml:space="preserve"> </w:t>
      </w:r>
      <w:r w:rsidRPr="00172A16">
        <w:t>% proračuna.</w:t>
      </w:r>
    </w:p>
    <w:p w14:paraId="2A1E6BCA" w14:textId="6B4F8D79" w:rsidR="000E1BD2" w:rsidRPr="000E1BD2" w:rsidRDefault="000E1BD2" w:rsidP="000E1BD2">
      <w:pPr>
        <w:pStyle w:val="Opisslike"/>
        <w:keepNext/>
        <w:jc w:val="center"/>
        <w:rPr>
          <w:b/>
          <w:bCs/>
          <w:i w:val="0"/>
          <w:iCs w:val="0"/>
          <w:color w:val="auto"/>
          <w:sz w:val="20"/>
          <w:szCs w:val="20"/>
        </w:rPr>
      </w:pPr>
      <w:bookmarkStart w:id="478" w:name="_Toc162957806"/>
      <w:r w:rsidRPr="000E1BD2">
        <w:rPr>
          <w:b/>
          <w:bCs/>
          <w:i w:val="0"/>
          <w:iCs w:val="0"/>
          <w:color w:val="auto"/>
          <w:sz w:val="20"/>
          <w:szCs w:val="20"/>
        </w:rPr>
        <w:t xml:space="preserve">Tablica </w:t>
      </w:r>
      <w:r w:rsidRPr="000E1BD2">
        <w:rPr>
          <w:b/>
          <w:bCs/>
          <w:i w:val="0"/>
          <w:iCs w:val="0"/>
          <w:color w:val="auto"/>
          <w:sz w:val="20"/>
          <w:szCs w:val="20"/>
        </w:rPr>
        <w:fldChar w:fldCharType="begin"/>
      </w:r>
      <w:r w:rsidRPr="000E1BD2">
        <w:rPr>
          <w:b/>
          <w:bCs/>
          <w:i w:val="0"/>
          <w:iCs w:val="0"/>
          <w:color w:val="auto"/>
          <w:sz w:val="20"/>
          <w:szCs w:val="20"/>
        </w:rPr>
        <w:instrText xml:space="preserve"> SEQ Tablica \* ARABIC </w:instrText>
      </w:r>
      <w:r w:rsidRPr="000E1BD2">
        <w:rPr>
          <w:b/>
          <w:bCs/>
          <w:i w:val="0"/>
          <w:iCs w:val="0"/>
          <w:color w:val="auto"/>
          <w:sz w:val="20"/>
          <w:szCs w:val="20"/>
        </w:rPr>
        <w:fldChar w:fldCharType="separate"/>
      </w:r>
      <w:r w:rsidR="000B1150">
        <w:rPr>
          <w:b/>
          <w:bCs/>
          <w:i w:val="0"/>
          <w:iCs w:val="0"/>
          <w:noProof/>
          <w:color w:val="auto"/>
          <w:sz w:val="20"/>
          <w:szCs w:val="20"/>
        </w:rPr>
        <w:t>59</w:t>
      </w:r>
      <w:r w:rsidRPr="000E1BD2">
        <w:rPr>
          <w:b/>
          <w:bCs/>
          <w:i w:val="0"/>
          <w:iCs w:val="0"/>
          <w:color w:val="auto"/>
          <w:sz w:val="20"/>
          <w:szCs w:val="20"/>
        </w:rPr>
        <w:fldChar w:fldCharType="end"/>
      </w:r>
      <w:r w:rsidRPr="000E1BD2">
        <w:rPr>
          <w:b/>
          <w:bCs/>
          <w:i w:val="0"/>
          <w:iCs w:val="0"/>
          <w:color w:val="auto"/>
          <w:sz w:val="20"/>
          <w:szCs w:val="20"/>
        </w:rPr>
        <w:t>. Prikaz prijetnjom nastalih posljedica na kritičnu infrastrukturu – Događaj s najgorim mogućim posljedicama - Klizišta</w:t>
      </w:r>
      <w:bookmarkEnd w:id="478"/>
    </w:p>
    <w:tbl>
      <w:tblPr>
        <w:tblW w:w="7182" w:type="dxa"/>
        <w:jc w:val="center"/>
        <w:tblCellMar>
          <w:left w:w="10" w:type="dxa"/>
          <w:right w:w="10" w:type="dxa"/>
        </w:tblCellMar>
        <w:tblLook w:val="0000" w:firstRow="0" w:lastRow="0" w:firstColumn="0" w:lastColumn="0" w:noHBand="0" w:noVBand="0"/>
      </w:tblPr>
      <w:tblGrid>
        <w:gridCol w:w="1588"/>
        <w:gridCol w:w="1526"/>
        <w:gridCol w:w="2835"/>
        <w:gridCol w:w="1233"/>
      </w:tblGrid>
      <w:tr w:rsidR="000E1BD2" w:rsidRPr="000E1BD2" w14:paraId="32A91279" w14:textId="77777777" w:rsidTr="00C004E4">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875B9"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Društvena stabilnost i politika</w:t>
            </w:r>
          </w:p>
        </w:tc>
      </w:tr>
      <w:tr w:rsidR="000E1BD2" w:rsidRPr="000E1BD2" w14:paraId="158F7698" w14:textId="77777777" w:rsidTr="00C004E4">
        <w:trPr>
          <w:trHeight w:val="70"/>
          <w:jc w:val="center"/>
        </w:trPr>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684C0"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Štete/gubici na kritičnoj infrastrukturi</w:t>
            </w:r>
          </w:p>
        </w:tc>
      </w:tr>
      <w:tr w:rsidR="000E1BD2" w:rsidRPr="000E1BD2" w14:paraId="78B55700"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56B94"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Kategorija</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CD5C0"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Posljedice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60D715"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U eurima (% s obzirom na proračun)</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7FA2C"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Odabrano</w:t>
            </w:r>
          </w:p>
        </w:tc>
      </w:tr>
      <w:tr w:rsidR="000E1BD2" w:rsidRPr="000E1BD2" w14:paraId="5445FB8A"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7A637"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1</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078B3"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 xml:space="preserve">Neznatne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35A5E"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0,5 – 1</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EC55B"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62E1B2DB"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FC1EA"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2</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EED40"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Malene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06F6A"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 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F1412"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12FC21AC"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75DDE"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3</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8CD1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Umjerene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E1A59A"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5 – 15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AFD81"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5C2BACFB"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474DC"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4</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410A9"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Značajne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FFD3C"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15 – 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2B878"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X</w:t>
            </w:r>
          </w:p>
        </w:tc>
      </w:tr>
      <w:tr w:rsidR="000E1BD2" w:rsidRPr="000E1BD2" w14:paraId="233B3712" w14:textId="77777777" w:rsidTr="00C004E4">
        <w:trPr>
          <w:trHeight w:val="70"/>
          <w:jc w:val="center"/>
        </w:trPr>
        <w:tc>
          <w:tcPr>
            <w:tcW w:w="1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80DC6"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5</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530AE"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Katastrofalne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9758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&gt;25</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F8342"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bl>
    <w:p w14:paraId="3AFB1B70" w14:textId="77777777" w:rsidR="000E1BD2" w:rsidRDefault="000E1BD2" w:rsidP="000E1BD2"/>
    <w:p w14:paraId="365A4AF8" w14:textId="77777777" w:rsidR="0077391F" w:rsidRDefault="0077391F" w:rsidP="000E1BD2"/>
    <w:p w14:paraId="1351D42A" w14:textId="6DA46C2E" w:rsidR="000E1BD2" w:rsidRPr="000E1BD2" w:rsidRDefault="000E1BD2" w:rsidP="000E1BD2">
      <w:pPr>
        <w:pStyle w:val="Opisslike"/>
        <w:keepNext/>
        <w:jc w:val="center"/>
        <w:rPr>
          <w:b/>
          <w:bCs/>
          <w:i w:val="0"/>
          <w:iCs w:val="0"/>
          <w:color w:val="auto"/>
          <w:sz w:val="20"/>
          <w:szCs w:val="20"/>
        </w:rPr>
      </w:pPr>
      <w:bookmarkStart w:id="479" w:name="_Toc162957807"/>
      <w:r w:rsidRPr="000E1BD2">
        <w:rPr>
          <w:b/>
          <w:bCs/>
          <w:i w:val="0"/>
          <w:iCs w:val="0"/>
          <w:color w:val="auto"/>
          <w:sz w:val="20"/>
          <w:szCs w:val="20"/>
        </w:rPr>
        <w:lastRenderedPageBreak/>
        <w:t xml:space="preserve">Tablica </w:t>
      </w:r>
      <w:r w:rsidRPr="000E1BD2">
        <w:rPr>
          <w:b/>
          <w:bCs/>
          <w:i w:val="0"/>
          <w:iCs w:val="0"/>
          <w:color w:val="auto"/>
          <w:sz w:val="20"/>
          <w:szCs w:val="20"/>
        </w:rPr>
        <w:fldChar w:fldCharType="begin"/>
      </w:r>
      <w:r w:rsidRPr="000E1BD2">
        <w:rPr>
          <w:b/>
          <w:bCs/>
          <w:i w:val="0"/>
          <w:iCs w:val="0"/>
          <w:color w:val="auto"/>
          <w:sz w:val="20"/>
          <w:szCs w:val="20"/>
        </w:rPr>
        <w:instrText xml:space="preserve"> SEQ Tablica \* ARABIC </w:instrText>
      </w:r>
      <w:r w:rsidRPr="000E1BD2">
        <w:rPr>
          <w:b/>
          <w:bCs/>
          <w:i w:val="0"/>
          <w:iCs w:val="0"/>
          <w:color w:val="auto"/>
          <w:sz w:val="20"/>
          <w:szCs w:val="20"/>
        </w:rPr>
        <w:fldChar w:fldCharType="separate"/>
      </w:r>
      <w:r w:rsidR="000B1150">
        <w:rPr>
          <w:b/>
          <w:bCs/>
          <w:i w:val="0"/>
          <w:iCs w:val="0"/>
          <w:noProof/>
          <w:color w:val="auto"/>
          <w:sz w:val="20"/>
          <w:szCs w:val="20"/>
        </w:rPr>
        <w:t>60</w:t>
      </w:r>
      <w:r w:rsidRPr="000E1BD2">
        <w:rPr>
          <w:b/>
          <w:bCs/>
          <w:i w:val="0"/>
          <w:iCs w:val="0"/>
          <w:color w:val="auto"/>
          <w:sz w:val="20"/>
          <w:szCs w:val="20"/>
        </w:rPr>
        <w:fldChar w:fldCharType="end"/>
      </w:r>
      <w:r w:rsidRPr="000E1BD2">
        <w:rPr>
          <w:b/>
          <w:bCs/>
          <w:i w:val="0"/>
          <w:iCs w:val="0"/>
          <w:color w:val="auto"/>
          <w:sz w:val="20"/>
          <w:szCs w:val="20"/>
        </w:rPr>
        <w:t>. Prikaz prijetnjom nastalih posljedica na društvenu stabilnost i politiku – Događaj s najgorim mogućim posljedicama - Klizišta</w:t>
      </w:r>
      <w:bookmarkEnd w:id="479"/>
    </w:p>
    <w:tbl>
      <w:tblPr>
        <w:tblStyle w:val="Reetkatablice1022"/>
        <w:tblW w:w="0" w:type="auto"/>
        <w:jc w:val="center"/>
        <w:tblInd w:w="0" w:type="dxa"/>
        <w:tblLook w:val="04A0" w:firstRow="1" w:lastRow="0" w:firstColumn="1" w:lastColumn="0" w:noHBand="0" w:noVBand="1"/>
      </w:tblPr>
      <w:tblGrid>
        <w:gridCol w:w="1214"/>
        <w:gridCol w:w="1922"/>
        <w:gridCol w:w="1965"/>
        <w:gridCol w:w="2129"/>
      </w:tblGrid>
      <w:tr w:rsidR="000E1BD2" w:rsidRPr="000E1BD2" w14:paraId="52CBA34D" w14:textId="77777777" w:rsidTr="00C004E4">
        <w:trPr>
          <w:trHeight w:val="70"/>
          <w:jc w:val="center"/>
        </w:trPr>
        <w:tc>
          <w:tcPr>
            <w:tcW w:w="1214" w:type="dxa"/>
            <w:shd w:val="clear" w:color="auto" w:fill="auto"/>
            <w:vAlign w:val="center"/>
          </w:tcPr>
          <w:p w14:paraId="132F4EB4"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Kategorija</w:t>
            </w:r>
          </w:p>
        </w:tc>
        <w:tc>
          <w:tcPr>
            <w:tcW w:w="1922" w:type="dxa"/>
            <w:shd w:val="clear" w:color="auto" w:fill="auto"/>
            <w:vAlign w:val="center"/>
          </w:tcPr>
          <w:p w14:paraId="18EB1228"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Ustanove/građevine javnog, društvenog interesa</w:t>
            </w:r>
          </w:p>
        </w:tc>
        <w:tc>
          <w:tcPr>
            <w:tcW w:w="1965" w:type="dxa"/>
            <w:shd w:val="clear" w:color="auto" w:fill="auto"/>
            <w:vAlign w:val="center"/>
          </w:tcPr>
          <w:p w14:paraId="0D2435F1"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Kritična infrastruktura</w:t>
            </w:r>
          </w:p>
        </w:tc>
        <w:tc>
          <w:tcPr>
            <w:tcW w:w="2129" w:type="dxa"/>
            <w:shd w:val="clear" w:color="auto" w:fill="auto"/>
            <w:vAlign w:val="center"/>
          </w:tcPr>
          <w:p w14:paraId="413614E0"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Ukupno</w:t>
            </w:r>
          </w:p>
        </w:tc>
      </w:tr>
      <w:tr w:rsidR="000E1BD2" w:rsidRPr="000E1BD2" w14:paraId="2F7800CD" w14:textId="77777777" w:rsidTr="00C004E4">
        <w:trPr>
          <w:jc w:val="center"/>
        </w:trPr>
        <w:tc>
          <w:tcPr>
            <w:tcW w:w="1214" w:type="dxa"/>
            <w:shd w:val="clear" w:color="auto" w:fill="auto"/>
            <w:vAlign w:val="center"/>
          </w:tcPr>
          <w:p w14:paraId="69449737"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1</w:t>
            </w:r>
          </w:p>
        </w:tc>
        <w:tc>
          <w:tcPr>
            <w:tcW w:w="1922" w:type="dxa"/>
            <w:vAlign w:val="center"/>
          </w:tcPr>
          <w:p w14:paraId="0769F572" w14:textId="77777777" w:rsidR="000E1BD2" w:rsidRPr="000E1BD2" w:rsidRDefault="000E1BD2" w:rsidP="000E1BD2">
            <w:pPr>
              <w:jc w:val="center"/>
              <w:rPr>
                <w:rFonts w:ascii="Calibri" w:eastAsia="Calibri" w:hAnsi="Calibri" w:cs="Calibri"/>
                <w:b/>
                <w:bCs/>
                <w:sz w:val="20"/>
                <w:szCs w:val="20"/>
              </w:rPr>
            </w:pPr>
          </w:p>
        </w:tc>
        <w:tc>
          <w:tcPr>
            <w:tcW w:w="1965" w:type="dxa"/>
            <w:vAlign w:val="center"/>
          </w:tcPr>
          <w:p w14:paraId="06F9CF70" w14:textId="77777777" w:rsidR="000E1BD2" w:rsidRPr="000E1BD2" w:rsidRDefault="000E1BD2" w:rsidP="000E1BD2">
            <w:pPr>
              <w:jc w:val="center"/>
              <w:rPr>
                <w:rFonts w:ascii="Calibri" w:eastAsia="Calibri" w:hAnsi="Calibri" w:cs="Calibri"/>
                <w:b/>
                <w:bCs/>
                <w:sz w:val="20"/>
                <w:szCs w:val="20"/>
              </w:rPr>
            </w:pPr>
          </w:p>
        </w:tc>
        <w:tc>
          <w:tcPr>
            <w:tcW w:w="2129" w:type="dxa"/>
            <w:vAlign w:val="center"/>
          </w:tcPr>
          <w:p w14:paraId="3897B7EE" w14:textId="77777777" w:rsidR="000E1BD2" w:rsidRPr="000E1BD2" w:rsidRDefault="000E1BD2" w:rsidP="000E1BD2">
            <w:pPr>
              <w:jc w:val="center"/>
              <w:rPr>
                <w:rFonts w:ascii="Calibri" w:eastAsia="Calibri" w:hAnsi="Calibri" w:cs="Calibri"/>
                <w:b/>
                <w:bCs/>
                <w:sz w:val="20"/>
                <w:szCs w:val="20"/>
              </w:rPr>
            </w:pPr>
          </w:p>
        </w:tc>
      </w:tr>
      <w:tr w:rsidR="000E1BD2" w:rsidRPr="000E1BD2" w14:paraId="2A43156C" w14:textId="77777777" w:rsidTr="00C004E4">
        <w:trPr>
          <w:jc w:val="center"/>
        </w:trPr>
        <w:tc>
          <w:tcPr>
            <w:tcW w:w="1214" w:type="dxa"/>
            <w:shd w:val="clear" w:color="auto" w:fill="auto"/>
            <w:vAlign w:val="center"/>
          </w:tcPr>
          <w:p w14:paraId="29C37C0F"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2</w:t>
            </w:r>
          </w:p>
        </w:tc>
        <w:tc>
          <w:tcPr>
            <w:tcW w:w="1922" w:type="dxa"/>
            <w:vAlign w:val="center"/>
          </w:tcPr>
          <w:p w14:paraId="4B7B1F25" w14:textId="77777777" w:rsidR="000E1BD2" w:rsidRPr="000E1BD2" w:rsidRDefault="000E1BD2" w:rsidP="000E1BD2">
            <w:pPr>
              <w:jc w:val="center"/>
              <w:rPr>
                <w:rFonts w:ascii="Calibri" w:eastAsia="Calibri" w:hAnsi="Calibri" w:cs="Calibri"/>
                <w:b/>
                <w:bCs/>
                <w:sz w:val="20"/>
                <w:szCs w:val="20"/>
              </w:rPr>
            </w:pPr>
          </w:p>
        </w:tc>
        <w:tc>
          <w:tcPr>
            <w:tcW w:w="1965" w:type="dxa"/>
            <w:vAlign w:val="center"/>
          </w:tcPr>
          <w:p w14:paraId="4D66A429" w14:textId="77777777" w:rsidR="000E1BD2" w:rsidRPr="000E1BD2" w:rsidRDefault="000E1BD2" w:rsidP="000E1BD2">
            <w:pPr>
              <w:jc w:val="center"/>
              <w:rPr>
                <w:rFonts w:ascii="Calibri" w:eastAsia="Calibri" w:hAnsi="Calibri" w:cs="Calibri"/>
                <w:b/>
                <w:bCs/>
                <w:sz w:val="20"/>
                <w:szCs w:val="20"/>
              </w:rPr>
            </w:pPr>
          </w:p>
        </w:tc>
        <w:tc>
          <w:tcPr>
            <w:tcW w:w="2129" w:type="dxa"/>
            <w:vAlign w:val="center"/>
          </w:tcPr>
          <w:p w14:paraId="75B48AF0" w14:textId="77777777" w:rsidR="000E1BD2" w:rsidRPr="000E1BD2" w:rsidRDefault="000E1BD2" w:rsidP="000E1BD2">
            <w:pPr>
              <w:jc w:val="center"/>
              <w:rPr>
                <w:rFonts w:ascii="Calibri" w:eastAsia="Calibri" w:hAnsi="Calibri" w:cs="Calibri"/>
                <w:b/>
                <w:bCs/>
                <w:sz w:val="20"/>
                <w:szCs w:val="20"/>
              </w:rPr>
            </w:pPr>
          </w:p>
        </w:tc>
      </w:tr>
      <w:tr w:rsidR="000E1BD2" w:rsidRPr="000E1BD2" w14:paraId="7A2DBB47" w14:textId="77777777" w:rsidTr="00C004E4">
        <w:trPr>
          <w:jc w:val="center"/>
        </w:trPr>
        <w:tc>
          <w:tcPr>
            <w:tcW w:w="1214" w:type="dxa"/>
            <w:shd w:val="clear" w:color="auto" w:fill="auto"/>
            <w:vAlign w:val="center"/>
          </w:tcPr>
          <w:p w14:paraId="6A998A00"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3</w:t>
            </w:r>
          </w:p>
        </w:tc>
        <w:tc>
          <w:tcPr>
            <w:tcW w:w="1922" w:type="dxa"/>
            <w:vAlign w:val="center"/>
          </w:tcPr>
          <w:p w14:paraId="1F5023EE" w14:textId="77777777" w:rsidR="000E1BD2" w:rsidRPr="000E1BD2" w:rsidRDefault="000E1BD2" w:rsidP="000E1BD2">
            <w:pPr>
              <w:jc w:val="center"/>
              <w:rPr>
                <w:rFonts w:ascii="Calibri" w:eastAsia="Calibri" w:hAnsi="Calibri" w:cs="Calibri"/>
                <w:b/>
                <w:bCs/>
                <w:sz w:val="20"/>
                <w:szCs w:val="20"/>
              </w:rPr>
            </w:pPr>
          </w:p>
        </w:tc>
        <w:tc>
          <w:tcPr>
            <w:tcW w:w="1965" w:type="dxa"/>
            <w:vAlign w:val="center"/>
          </w:tcPr>
          <w:p w14:paraId="607F1396" w14:textId="77777777" w:rsidR="000E1BD2" w:rsidRPr="000E1BD2" w:rsidRDefault="000E1BD2" w:rsidP="000E1BD2">
            <w:pPr>
              <w:jc w:val="center"/>
              <w:rPr>
                <w:rFonts w:ascii="Calibri" w:eastAsia="Calibri" w:hAnsi="Calibri" w:cs="Calibri"/>
                <w:b/>
                <w:bCs/>
                <w:sz w:val="20"/>
                <w:szCs w:val="20"/>
              </w:rPr>
            </w:pPr>
          </w:p>
        </w:tc>
        <w:tc>
          <w:tcPr>
            <w:tcW w:w="2129" w:type="dxa"/>
            <w:vAlign w:val="center"/>
          </w:tcPr>
          <w:p w14:paraId="061F4F31" w14:textId="77777777" w:rsidR="000E1BD2" w:rsidRPr="000E1BD2" w:rsidRDefault="000E1BD2" w:rsidP="000E1BD2">
            <w:pPr>
              <w:jc w:val="center"/>
              <w:rPr>
                <w:rFonts w:ascii="Calibri" w:eastAsia="Calibri" w:hAnsi="Calibri" w:cs="Calibri"/>
                <w:b/>
                <w:bCs/>
                <w:sz w:val="20"/>
                <w:szCs w:val="20"/>
              </w:rPr>
            </w:pPr>
          </w:p>
        </w:tc>
      </w:tr>
      <w:tr w:rsidR="000E1BD2" w:rsidRPr="000E1BD2" w14:paraId="23516CE3" w14:textId="77777777" w:rsidTr="00C004E4">
        <w:trPr>
          <w:jc w:val="center"/>
        </w:trPr>
        <w:tc>
          <w:tcPr>
            <w:tcW w:w="1214" w:type="dxa"/>
            <w:shd w:val="clear" w:color="auto" w:fill="auto"/>
            <w:vAlign w:val="center"/>
          </w:tcPr>
          <w:p w14:paraId="477680A3"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4</w:t>
            </w:r>
          </w:p>
        </w:tc>
        <w:tc>
          <w:tcPr>
            <w:tcW w:w="1922" w:type="dxa"/>
            <w:vAlign w:val="center"/>
          </w:tcPr>
          <w:p w14:paraId="2831D225" w14:textId="77777777" w:rsidR="000E1BD2" w:rsidRPr="000E1BD2" w:rsidRDefault="000E1BD2" w:rsidP="000E1BD2">
            <w:pPr>
              <w:jc w:val="center"/>
              <w:rPr>
                <w:rFonts w:ascii="Calibri" w:eastAsia="Calibri" w:hAnsi="Calibri" w:cs="Calibri"/>
                <w:b/>
                <w:bCs/>
                <w:sz w:val="20"/>
                <w:szCs w:val="20"/>
              </w:rPr>
            </w:pPr>
            <w:r w:rsidRPr="000E1BD2">
              <w:rPr>
                <w:rFonts w:ascii="Calibri" w:eastAsia="Calibri" w:hAnsi="Calibri" w:cs="Calibri"/>
                <w:b/>
                <w:bCs/>
                <w:sz w:val="20"/>
                <w:szCs w:val="20"/>
              </w:rPr>
              <w:t>/</w:t>
            </w:r>
          </w:p>
        </w:tc>
        <w:tc>
          <w:tcPr>
            <w:tcW w:w="1965" w:type="dxa"/>
            <w:vAlign w:val="center"/>
          </w:tcPr>
          <w:p w14:paraId="1A57A29F" w14:textId="77777777" w:rsidR="000E1BD2" w:rsidRPr="000E1BD2" w:rsidRDefault="000E1BD2" w:rsidP="000E1BD2">
            <w:pPr>
              <w:jc w:val="center"/>
              <w:rPr>
                <w:rFonts w:ascii="Calibri" w:eastAsia="Calibri" w:hAnsi="Calibri" w:cs="Calibri"/>
                <w:b/>
                <w:bCs/>
                <w:sz w:val="20"/>
                <w:szCs w:val="20"/>
              </w:rPr>
            </w:pPr>
            <w:r w:rsidRPr="000E1BD2">
              <w:rPr>
                <w:rFonts w:ascii="Calibri" w:eastAsia="Calibri" w:hAnsi="Calibri" w:cs="Calibri"/>
                <w:b/>
                <w:bCs/>
                <w:sz w:val="20"/>
                <w:szCs w:val="20"/>
              </w:rPr>
              <w:t>X</w:t>
            </w:r>
          </w:p>
        </w:tc>
        <w:tc>
          <w:tcPr>
            <w:tcW w:w="2129" w:type="dxa"/>
            <w:vAlign w:val="center"/>
          </w:tcPr>
          <w:p w14:paraId="2F0664AF" w14:textId="77777777" w:rsidR="000E1BD2" w:rsidRPr="000E1BD2" w:rsidRDefault="000E1BD2" w:rsidP="000E1BD2">
            <w:pPr>
              <w:jc w:val="center"/>
              <w:rPr>
                <w:rFonts w:ascii="Calibri" w:eastAsia="Calibri" w:hAnsi="Calibri" w:cs="Calibri"/>
                <w:b/>
                <w:bCs/>
                <w:sz w:val="20"/>
                <w:szCs w:val="20"/>
              </w:rPr>
            </w:pPr>
            <w:r w:rsidRPr="000E1BD2">
              <w:rPr>
                <w:rFonts w:ascii="Calibri" w:eastAsia="Calibri" w:hAnsi="Calibri" w:cs="Calibri"/>
                <w:b/>
                <w:bCs/>
                <w:sz w:val="20"/>
                <w:szCs w:val="20"/>
              </w:rPr>
              <w:t>X</w:t>
            </w:r>
          </w:p>
        </w:tc>
      </w:tr>
      <w:tr w:rsidR="000E1BD2" w:rsidRPr="000E1BD2" w14:paraId="30DF9E4F" w14:textId="77777777" w:rsidTr="00C004E4">
        <w:trPr>
          <w:jc w:val="center"/>
        </w:trPr>
        <w:tc>
          <w:tcPr>
            <w:tcW w:w="1214" w:type="dxa"/>
            <w:shd w:val="clear" w:color="auto" w:fill="auto"/>
            <w:vAlign w:val="center"/>
          </w:tcPr>
          <w:p w14:paraId="05CAF5BE" w14:textId="77777777" w:rsidR="000E1BD2" w:rsidRPr="000E1BD2" w:rsidRDefault="000E1BD2" w:rsidP="000E1BD2">
            <w:pPr>
              <w:jc w:val="center"/>
              <w:rPr>
                <w:rFonts w:ascii="Calibri" w:eastAsia="Calibri" w:hAnsi="Calibri" w:cs="Calibri"/>
                <w:b/>
                <w:sz w:val="20"/>
                <w:szCs w:val="20"/>
              </w:rPr>
            </w:pPr>
            <w:r w:rsidRPr="000E1BD2">
              <w:rPr>
                <w:rFonts w:ascii="Calibri" w:eastAsia="Calibri" w:hAnsi="Calibri" w:cs="Calibri"/>
                <w:b/>
                <w:sz w:val="20"/>
                <w:szCs w:val="20"/>
              </w:rPr>
              <w:t>5</w:t>
            </w:r>
          </w:p>
        </w:tc>
        <w:tc>
          <w:tcPr>
            <w:tcW w:w="1922" w:type="dxa"/>
            <w:vAlign w:val="center"/>
          </w:tcPr>
          <w:p w14:paraId="5642331E" w14:textId="77777777" w:rsidR="000E1BD2" w:rsidRPr="000E1BD2" w:rsidRDefault="000E1BD2" w:rsidP="000E1BD2">
            <w:pPr>
              <w:jc w:val="center"/>
              <w:rPr>
                <w:rFonts w:ascii="Calibri" w:eastAsia="Calibri" w:hAnsi="Calibri" w:cs="Calibri"/>
                <w:b/>
                <w:bCs/>
                <w:sz w:val="20"/>
                <w:szCs w:val="20"/>
              </w:rPr>
            </w:pPr>
          </w:p>
        </w:tc>
        <w:tc>
          <w:tcPr>
            <w:tcW w:w="1965" w:type="dxa"/>
            <w:vAlign w:val="center"/>
          </w:tcPr>
          <w:p w14:paraId="44AFEF79" w14:textId="77777777" w:rsidR="000E1BD2" w:rsidRPr="000E1BD2" w:rsidRDefault="000E1BD2" w:rsidP="000E1BD2">
            <w:pPr>
              <w:jc w:val="center"/>
              <w:rPr>
                <w:rFonts w:ascii="Calibri" w:eastAsia="Calibri" w:hAnsi="Calibri" w:cs="Calibri"/>
                <w:b/>
                <w:bCs/>
                <w:sz w:val="20"/>
                <w:szCs w:val="20"/>
              </w:rPr>
            </w:pPr>
          </w:p>
        </w:tc>
        <w:tc>
          <w:tcPr>
            <w:tcW w:w="2129" w:type="dxa"/>
            <w:vAlign w:val="center"/>
          </w:tcPr>
          <w:p w14:paraId="2C82CC2D" w14:textId="77777777" w:rsidR="000E1BD2" w:rsidRPr="000E1BD2" w:rsidRDefault="000E1BD2" w:rsidP="000E1BD2">
            <w:pPr>
              <w:jc w:val="center"/>
              <w:rPr>
                <w:rFonts w:ascii="Calibri" w:eastAsia="Calibri" w:hAnsi="Calibri" w:cs="Calibri"/>
                <w:b/>
                <w:bCs/>
                <w:sz w:val="20"/>
                <w:szCs w:val="20"/>
              </w:rPr>
            </w:pPr>
          </w:p>
        </w:tc>
      </w:tr>
    </w:tbl>
    <w:p w14:paraId="792B74DE" w14:textId="77777777" w:rsidR="000E1BD2" w:rsidRDefault="000E1BD2" w:rsidP="000E1BD2"/>
    <w:p w14:paraId="03DFAE62" w14:textId="0BF4348F" w:rsidR="000E1BD2" w:rsidRDefault="000E1BD2" w:rsidP="000E1BD2">
      <w:pPr>
        <w:pStyle w:val="Naslov4"/>
      </w:pPr>
      <w:bookmarkStart w:id="480" w:name="_Toc162957995"/>
      <w:r>
        <w:t>Vjerojatnost pojave događaja s najgorim mogućim posljedicama uslijed klizišta</w:t>
      </w:r>
      <w:bookmarkEnd w:id="480"/>
    </w:p>
    <w:p w14:paraId="50230481" w14:textId="77777777" w:rsidR="000E1BD2" w:rsidRPr="000E1BD2" w:rsidRDefault="000E1BD2" w:rsidP="000E1BD2">
      <w:pPr>
        <w:jc w:val="center"/>
        <w:rPr>
          <w:b/>
          <w:bCs/>
          <w:sz w:val="28"/>
          <w:szCs w:val="28"/>
        </w:rPr>
      </w:pPr>
    </w:p>
    <w:p w14:paraId="2BB8D59F" w14:textId="644A40E0" w:rsidR="000E1BD2" w:rsidRPr="000E1BD2" w:rsidRDefault="000E1BD2" w:rsidP="000E1BD2">
      <w:pPr>
        <w:pStyle w:val="Opisslike"/>
        <w:keepNext/>
        <w:jc w:val="center"/>
        <w:rPr>
          <w:b/>
          <w:bCs/>
          <w:i w:val="0"/>
          <w:iCs w:val="0"/>
          <w:color w:val="auto"/>
          <w:sz w:val="20"/>
          <w:szCs w:val="20"/>
        </w:rPr>
      </w:pPr>
      <w:bookmarkStart w:id="481" w:name="_Toc162957808"/>
      <w:r w:rsidRPr="000E1BD2">
        <w:rPr>
          <w:b/>
          <w:bCs/>
          <w:i w:val="0"/>
          <w:iCs w:val="0"/>
          <w:color w:val="auto"/>
          <w:sz w:val="20"/>
          <w:szCs w:val="20"/>
        </w:rPr>
        <w:t xml:space="preserve">Tablica </w:t>
      </w:r>
      <w:r w:rsidRPr="000E1BD2">
        <w:rPr>
          <w:b/>
          <w:bCs/>
          <w:i w:val="0"/>
          <w:iCs w:val="0"/>
          <w:color w:val="auto"/>
          <w:sz w:val="20"/>
          <w:szCs w:val="20"/>
        </w:rPr>
        <w:fldChar w:fldCharType="begin"/>
      </w:r>
      <w:r w:rsidRPr="000E1BD2">
        <w:rPr>
          <w:b/>
          <w:bCs/>
          <w:i w:val="0"/>
          <w:iCs w:val="0"/>
          <w:color w:val="auto"/>
          <w:sz w:val="20"/>
          <w:szCs w:val="20"/>
        </w:rPr>
        <w:instrText xml:space="preserve"> SEQ Tablica \* ARABIC </w:instrText>
      </w:r>
      <w:r w:rsidRPr="000E1BD2">
        <w:rPr>
          <w:b/>
          <w:bCs/>
          <w:i w:val="0"/>
          <w:iCs w:val="0"/>
          <w:color w:val="auto"/>
          <w:sz w:val="20"/>
          <w:szCs w:val="20"/>
        </w:rPr>
        <w:fldChar w:fldCharType="separate"/>
      </w:r>
      <w:r w:rsidR="000B1150">
        <w:rPr>
          <w:b/>
          <w:bCs/>
          <w:i w:val="0"/>
          <w:iCs w:val="0"/>
          <w:noProof/>
          <w:color w:val="auto"/>
          <w:sz w:val="20"/>
          <w:szCs w:val="20"/>
        </w:rPr>
        <w:t>61</w:t>
      </w:r>
      <w:r w:rsidRPr="000E1BD2">
        <w:rPr>
          <w:b/>
          <w:bCs/>
          <w:i w:val="0"/>
          <w:iCs w:val="0"/>
          <w:color w:val="auto"/>
          <w:sz w:val="20"/>
          <w:szCs w:val="20"/>
        </w:rPr>
        <w:fldChar w:fldCharType="end"/>
      </w:r>
      <w:r w:rsidRPr="000E1BD2">
        <w:rPr>
          <w:b/>
          <w:bCs/>
          <w:i w:val="0"/>
          <w:iCs w:val="0"/>
          <w:color w:val="auto"/>
          <w:sz w:val="20"/>
          <w:szCs w:val="20"/>
        </w:rPr>
        <w:t>.: Vjerojatnost pojave događaja s najgorim mogućim posljedicama – Klizišta</w:t>
      </w:r>
      <w:bookmarkEnd w:id="481"/>
    </w:p>
    <w:tbl>
      <w:tblPr>
        <w:tblW w:w="9214" w:type="dxa"/>
        <w:tblInd w:w="-5" w:type="dxa"/>
        <w:tblLayout w:type="fixed"/>
        <w:tblCellMar>
          <w:left w:w="10" w:type="dxa"/>
          <w:right w:w="10" w:type="dxa"/>
        </w:tblCellMar>
        <w:tblLook w:val="04A0" w:firstRow="1" w:lastRow="0" w:firstColumn="1" w:lastColumn="0" w:noHBand="0" w:noVBand="1"/>
      </w:tblPr>
      <w:tblGrid>
        <w:gridCol w:w="1276"/>
        <w:gridCol w:w="1418"/>
        <w:gridCol w:w="1417"/>
        <w:gridCol w:w="1276"/>
        <w:gridCol w:w="2693"/>
        <w:gridCol w:w="1134"/>
      </w:tblGrid>
      <w:tr w:rsidR="000E1BD2" w:rsidRPr="000E1BD2" w14:paraId="1E5FDAA3" w14:textId="77777777" w:rsidTr="00C004E4">
        <w:trPr>
          <w:trHeight w:val="257"/>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BA39A"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Kategorija</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FFC06"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Posljedice</w:t>
            </w:r>
          </w:p>
        </w:tc>
        <w:tc>
          <w:tcPr>
            <w:tcW w:w="65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44B0C"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Vjerojatnost/frekvencija</w:t>
            </w:r>
          </w:p>
        </w:tc>
      </w:tr>
      <w:tr w:rsidR="000E1BD2" w:rsidRPr="000E1BD2" w14:paraId="5C66796E" w14:textId="77777777" w:rsidTr="00C004E4">
        <w:trPr>
          <w:trHeight w:val="15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53596F" w14:textId="77777777" w:rsidR="000E1BD2" w:rsidRPr="000E1BD2" w:rsidRDefault="000E1BD2" w:rsidP="000E1BD2">
            <w:pPr>
              <w:spacing w:after="0" w:line="240" w:lineRule="auto"/>
              <w:rPr>
                <w:rFonts w:ascii="Calibri" w:eastAsia="Calibri" w:hAnsi="Calibri" w:cs="Times New Roman"/>
                <w:b/>
                <w:kern w:val="0"/>
                <w:sz w:val="20"/>
                <w:szCs w:val="20"/>
                <w14:ligatures w14:val="none"/>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AD655" w14:textId="77777777" w:rsidR="000E1BD2" w:rsidRPr="000E1BD2" w:rsidRDefault="000E1BD2" w:rsidP="000E1BD2">
            <w:pPr>
              <w:spacing w:after="0" w:line="240" w:lineRule="auto"/>
              <w:rPr>
                <w:rFonts w:ascii="Calibri" w:eastAsia="Calibri" w:hAnsi="Calibri" w:cs="Times New Roman"/>
                <w:b/>
                <w:kern w:val="0"/>
                <w:sz w:val="20"/>
                <w:szCs w:val="20"/>
                <w14:ligatures w14:val="none"/>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D6101"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Kvalitativno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1F534E"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Vjerojatnost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BBF69"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Frekvencija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B0472"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Odabrano</w:t>
            </w:r>
          </w:p>
        </w:tc>
      </w:tr>
      <w:tr w:rsidR="000E1BD2" w:rsidRPr="000E1BD2" w14:paraId="55AC1221" w14:textId="77777777" w:rsidTr="00C004E4">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D6014"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BC76A"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Neznatne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CE19C8"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Iznimno 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FD331"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&lt;1 %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5C7DB"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događaj u 100 godina i rjeđe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0FA38"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38239243" w14:textId="77777777" w:rsidTr="00C004E4">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06962"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7B5EF"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Malene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B69CA"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Mala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064DA9"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 5 %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E4015"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događaj u 20 do 100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D50DA"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0C152FFE" w14:textId="77777777" w:rsidTr="00C004E4">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EF0BA"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5E7F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Umjerene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19547"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Umjerena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87964"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5 – 50 %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15DEC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događaj u 2 do 20 godina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12068" w14:textId="57F97C64"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Pr>
                <w:rFonts w:ascii="Calibri" w:eastAsia="Calibri" w:hAnsi="Calibri" w:cs="Times New Roman"/>
                <w:b/>
                <w:kern w:val="0"/>
                <w:sz w:val="20"/>
                <w:szCs w:val="20"/>
                <w14:ligatures w14:val="none"/>
              </w:rPr>
              <w:t>X</w:t>
            </w:r>
          </w:p>
        </w:tc>
      </w:tr>
      <w:tr w:rsidR="000E1BD2" w:rsidRPr="000E1BD2" w14:paraId="36B6BF1F" w14:textId="77777777" w:rsidTr="00C004E4">
        <w:trPr>
          <w:trHeight w:val="257"/>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EE091"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9E47B"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Značajne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F194C"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A77E9"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51 –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716D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događaj 1 do 2 godine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E15E" w14:textId="10DF0CC4"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r w:rsidR="000E1BD2" w:rsidRPr="000E1BD2" w14:paraId="29B4A8B5" w14:textId="77777777" w:rsidTr="00C004E4">
        <w:trPr>
          <w:trHeight w:val="273"/>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ED85D"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r w:rsidRPr="000E1BD2">
              <w:rPr>
                <w:rFonts w:ascii="Calibri" w:eastAsia="Calibri" w:hAnsi="Calibri" w:cs="Times New Roman"/>
                <w:b/>
                <w:kern w:val="0"/>
                <w:sz w:val="20"/>
                <w:szCs w:val="20"/>
                <w14:ligatures w14:val="none"/>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F21ED"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Katastrofalne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57F81"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Iznimno velika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893BBF"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&gt; 98 %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5FDF4" w14:textId="77777777" w:rsidR="000E1BD2" w:rsidRPr="000E1BD2" w:rsidRDefault="000E1BD2" w:rsidP="000E1BD2">
            <w:pPr>
              <w:spacing w:after="0" w:line="240" w:lineRule="auto"/>
              <w:jc w:val="center"/>
              <w:rPr>
                <w:rFonts w:ascii="Calibri" w:eastAsia="Calibri" w:hAnsi="Calibri" w:cs="Times New Roman"/>
                <w:kern w:val="0"/>
                <w:sz w:val="20"/>
                <w:szCs w:val="20"/>
                <w14:ligatures w14:val="none"/>
              </w:rPr>
            </w:pPr>
            <w:r w:rsidRPr="000E1BD2">
              <w:rPr>
                <w:rFonts w:ascii="Calibri" w:eastAsia="Calibri" w:hAnsi="Calibri" w:cs="Times New Roman"/>
                <w:kern w:val="0"/>
                <w:sz w:val="20"/>
                <w:szCs w:val="20"/>
                <w14:ligatures w14:val="none"/>
              </w:rPr>
              <w:t>1 događaj godišnje ili češće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C653E" w14:textId="77777777" w:rsidR="000E1BD2" w:rsidRPr="000E1BD2" w:rsidRDefault="000E1BD2" w:rsidP="000E1BD2">
            <w:pPr>
              <w:spacing w:after="0" w:line="240" w:lineRule="auto"/>
              <w:jc w:val="center"/>
              <w:rPr>
                <w:rFonts w:ascii="Calibri" w:eastAsia="Calibri" w:hAnsi="Calibri" w:cs="Times New Roman"/>
                <w:b/>
                <w:kern w:val="0"/>
                <w:sz w:val="20"/>
                <w:szCs w:val="20"/>
                <w14:ligatures w14:val="none"/>
              </w:rPr>
            </w:pPr>
          </w:p>
        </w:tc>
      </w:tr>
    </w:tbl>
    <w:p w14:paraId="7F56661B" w14:textId="77777777" w:rsidR="000E1BD2" w:rsidRDefault="000E1BD2" w:rsidP="000E1BD2"/>
    <w:p w14:paraId="2EBFD0B8" w14:textId="77777777" w:rsidR="000E1BD2" w:rsidRPr="000E1BD2" w:rsidRDefault="000E1BD2" w:rsidP="000E1BD2"/>
    <w:p w14:paraId="795EFEE0" w14:textId="77777777" w:rsidR="000E1BD2" w:rsidRPr="000E1BD2" w:rsidRDefault="000E1BD2" w:rsidP="000E1BD2"/>
    <w:p w14:paraId="4FCF6734" w14:textId="77777777" w:rsidR="000E1BD2" w:rsidRPr="000E1BD2" w:rsidRDefault="000E1BD2" w:rsidP="000E1BD2"/>
    <w:p w14:paraId="2641CF52" w14:textId="77777777" w:rsidR="000E1BD2" w:rsidRPr="000E1BD2" w:rsidRDefault="000E1BD2" w:rsidP="000E1BD2"/>
    <w:p w14:paraId="3B11BD09" w14:textId="77777777" w:rsidR="000E1BD2" w:rsidRPr="000E1BD2" w:rsidRDefault="000E1BD2" w:rsidP="000E1BD2"/>
    <w:p w14:paraId="08C5FE63" w14:textId="77777777" w:rsidR="000E1BD2" w:rsidRPr="000E1BD2" w:rsidRDefault="000E1BD2" w:rsidP="000E1BD2"/>
    <w:p w14:paraId="1F3AB386" w14:textId="77777777" w:rsidR="000E1BD2" w:rsidRDefault="000E1BD2" w:rsidP="000E1BD2"/>
    <w:p w14:paraId="3D4A934C" w14:textId="77777777" w:rsidR="000E1BD2" w:rsidRDefault="000E1BD2" w:rsidP="000E1BD2"/>
    <w:p w14:paraId="65C41052" w14:textId="77777777" w:rsidR="000E1BD2" w:rsidRDefault="000E1BD2" w:rsidP="000E1BD2"/>
    <w:p w14:paraId="565D574F" w14:textId="77777777" w:rsidR="00756166" w:rsidRDefault="00756166" w:rsidP="000E1BD2"/>
    <w:p w14:paraId="73907125" w14:textId="77777777" w:rsidR="00756166" w:rsidRDefault="00756166" w:rsidP="000E1BD2"/>
    <w:p w14:paraId="5C5A71BA" w14:textId="77777777" w:rsidR="00756166" w:rsidRDefault="00756166" w:rsidP="000E1BD2"/>
    <w:p w14:paraId="1E2C0088" w14:textId="77777777" w:rsidR="00756166" w:rsidRDefault="00756166" w:rsidP="000E1BD2"/>
    <w:p w14:paraId="272BE96F" w14:textId="77777777" w:rsidR="000E1BD2" w:rsidRDefault="000E1BD2" w:rsidP="000E1BD2"/>
    <w:p w14:paraId="55ADBC97" w14:textId="57B53201" w:rsidR="000E1BD2" w:rsidRDefault="000E1BD2" w:rsidP="000E1BD2">
      <w:pPr>
        <w:pStyle w:val="Naslov3"/>
      </w:pPr>
      <w:bookmarkStart w:id="482" w:name="_Toc158621842"/>
      <w:bookmarkStart w:id="483" w:name="_Toc162957996"/>
      <w:r>
        <w:lastRenderedPageBreak/>
        <w:t>Matrica ukupnog rizika  - Degradacija tla (klizišta)</w:t>
      </w:r>
      <w:bookmarkEnd w:id="482"/>
      <w:bookmarkEnd w:id="483"/>
    </w:p>
    <w:tbl>
      <w:tblPr>
        <w:tblpPr w:leftFromText="180" w:rightFromText="180" w:vertAnchor="page" w:horzAnchor="margin" w:tblpY="2143"/>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3338"/>
      </w:tblGrid>
      <w:tr w:rsidR="000E1BD2" w:rsidRPr="00304701" w14:paraId="7F09B304" w14:textId="77777777" w:rsidTr="005366A8">
        <w:trPr>
          <w:trHeight w:val="285"/>
        </w:trPr>
        <w:tc>
          <w:tcPr>
            <w:tcW w:w="1271" w:type="dxa"/>
            <w:shd w:val="clear" w:color="auto" w:fill="auto"/>
            <w:vAlign w:val="center"/>
          </w:tcPr>
          <w:p w14:paraId="2EB5A9A8" w14:textId="77777777" w:rsidR="000E1BD2" w:rsidRPr="00304701" w:rsidRDefault="000E1BD2"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VRSTA RIZIKA</w:t>
            </w:r>
          </w:p>
        </w:tc>
        <w:tc>
          <w:tcPr>
            <w:tcW w:w="3338" w:type="dxa"/>
            <w:shd w:val="clear" w:color="auto" w:fill="auto"/>
          </w:tcPr>
          <w:p w14:paraId="0A3A70E5" w14:textId="77777777" w:rsidR="000E1BD2" w:rsidRPr="00304701" w:rsidRDefault="000E1BD2" w:rsidP="005366A8">
            <w:pPr>
              <w:spacing w:after="0" w:line="240" w:lineRule="auto"/>
              <w:jc w:val="left"/>
              <w:rPr>
                <w:rFonts w:eastAsia="SimSun"/>
                <w:b/>
                <w:kern w:val="0"/>
                <w:sz w:val="16"/>
                <w:szCs w:val="16"/>
                <w:lang w:eastAsia="zh-CN"/>
                <w14:ligatures w14:val="none"/>
              </w:rPr>
            </w:pPr>
            <w:r w:rsidRPr="00304701">
              <w:rPr>
                <w:rFonts w:eastAsia="SimSun"/>
                <w:b/>
                <w:kern w:val="0"/>
                <w:sz w:val="16"/>
                <w:szCs w:val="16"/>
                <w:lang w:eastAsia="zh-CN"/>
                <w14:ligatures w14:val="none"/>
              </w:rPr>
              <w:t>OPIS RIZIKA</w:t>
            </w:r>
          </w:p>
        </w:tc>
      </w:tr>
      <w:tr w:rsidR="000E1BD2" w:rsidRPr="00304701" w14:paraId="0AE5767C" w14:textId="77777777" w:rsidTr="005366A8">
        <w:trPr>
          <w:trHeight w:val="254"/>
        </w:trPr>
        <w:tc>
          <w:tcPr>
            <w:tcW w:w="1271" w:type="dxa"/>
            <w:shd w:val="clear" w:color="auto" w:fill="A8D08D"/>
            <w:vAlign w:val="center"/>
          </w:tcPr>
          <w:p w14:paraId="322598A4"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Nizak rizik</w:t>
            </w:r>
          </w:p>
        </w:tc>
        <w:tc>
          <w:tcPr>
            <w:tcW w:w="3338" w:type="dxa"/>
            <w:shd w:val="clear" w:color="auto" w:fill="FFFFFF"/>
          </w:tcPr>
          <w:p w14:paraId="675D8C8A"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Dodatne mjere nisu potrebne, osim uobičajenih.</w:t>
            </w:r>
          </w:p>
        </w:tc>
      </w:tr>
      <w:tr w:rsidR="000E1BD2" w:rsidRPr="00304701" w14:paraId="039F198D" w14:textId="77777777" w:rsidTr="005366A8">
        <w:trPr>
          <w:trHeight w:val="254"/>
        </w:trPr>
        <w:tc>
          <w:tcPr>
            <w:tcW w:w="1271" w:type="dxa"/>
            <w:shd w:val="clear" w:color="auto" w:fill="FFFF00"/>
            <w:vAlign w:val="center"/>
          </w:tcPr>
          <w:p w14:paraId="1FFF1930"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Umjeren rizik</w:t>
            </w:r>
          </w:p>
        </w:tc>
        <w:tc>
          <w:tcPr>
            <w:tcW w:w="3338" w:type="dxa"/>
            <w:shd w:val="clear" w:color="auto" w:fill="FFFFFF"/>
          </w:tcPr>
          <w:p w14:paraId="18760B60"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troškovi premašuju dobit.</w:t>
            </w:r>
          </w:p>
        </w:tc>
      </w:tr>
      <w:tr w:rsidR="000E1BD2" w:rsidRPr="00304701" w14:paraId="3AD681B7" w14:textId="77777777" w:rsidTr="005366A8">
        <w:trPr>
          <w:trHeight w:val="261"/>
        </w:trPr>
        <w:tc>
          <w:tcPr>
            <w:tcW w:w="1271" w:type="dxa"/>
            <w:shd w:val="clear" w:color="auto" w:fill="ED7D31"/>
            <w:vAlign w:val="center"/>
          </w:tcPr>
          <w:p w14:paraId="09A3E821"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Visok rizik</w:t>
            </w:r>
          </w:p>
        </w:tc>
        <w:tc>
          <w:tcPr>
            <w:tcW w:w="3338" w:type="dxa"/>
            <w:shd w:val="clear" w:color="auto" w:fill="FFFFFF"/>
          </w:tcPr>
          <w:p w14:paraId="700CEC6A"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može prihvatiti ukoliko je smanjenje nepraktično ili troškovi uvelike premašuju dobit.</w:t>
            </w:r>
          </w:p>
        </w:tc>
      </w:tr>
      <w:tr w:rsidR="000E1BD2" w:rsidRPr="00304701" w14:paraId="040146B0" w14:textId="77777777" w:rsidTr="005366A8">
        <w:trPr>
          <w:trHeight w:val="103"/>
        </w:trPr>
        <w:tc>
          <w:tcPr>
            <w:tcW w:w="1271" w:type="dxa"/>
            <w:shd w:val="clear" w:color="auto" w:fill="FF0000"/>
            <w:vAlign w:val="center"/>
          </w:tcPr>
          <w:p w14:paraId="523B0FD6"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Vrlo visok rizik</w:t>
            </w:r>
          </w:p>
        </w:tc>
        <w:tc>
          <w:tcPr>
            <w:tcW w:w="3338" w:type="dxa"/>
            <w:shd w:val="clear" w:color="auto" w:fill="FFFFFF"/>
          </w:tcPr>
          <w:p w14:paraId="3EDB7416" w14:textId="77777777" w:rsidR="000E1BD2" w:rsidRPr="00304701" w:rsidRDefault="000E1BD2" w:rsidP="005366A8">
            <w:pPr>
              <w:spacing w:after="0" w:line="240" w:lineRule="auto"/>
              <w:jc w:val="left"/>
              <w:rPr>
                <w:rFonts w:eastAsia="SimSun"/>
                <w:kern w:val="0"/>
                <w:sz w:val="16"/>
                <w:szCs w:val="16"/>
                <w:lang w:eastAsia="zh-CN"/>
                <w14:ligatures w14:val="none"/>
              </w:rPr>
            </w:pPr>
            <w:r w:rsidRPr="00304701">
              <w:rPr>
                <w:rFonts w:eastAsia="SimSun"/>
                <w:kern w:val="0"/>
                <w:sz w:val="16"/>
                <w:szCs w:val="16"/>
                <w:lang w:eastAsia="zh-CN"/>
                <w14:ligatures w14:val="none"/>
              </w:rPr>
              <w:t>Rizik se ne može prihvatiti, izuzev u iznimnim situacijama.</w:t>
            </w:r>
          </w:p>
        </w:tc>
      </w:tr>
    </w:tbl>
    <w:p w14:paraId="1DFBE2CE" w14:textId="5D4C439A" w:rsidR="000E1BD2" w:rsidRPr="000E1BD2" w:rsidRDefault="00F37083" w:rsidP="000E1BD2">
      <w:r w:rsidRPr="009C5539">
        <w:rPr>
          <w:rFonts w:ascii="Calibri" w:eastAsia="Calibri" w:hAnsi="Calibri"/>
          <w:noProof/>
          <w:szCs w:val="22"/>
        </w:rPr>
        <mc:AlternateContent>
          <mc:Choice Requires="wps">
            <w:drawing>
              <wp:anchor distT="45720" distB="45720" distL="114300" distR="114300" simplePos="0" relativeHeight="251669504" behindDoc="0" locked="0" layoutInCell="1" allowOverlap="1" wp14:anchorId="444AAA2D" wp14:editId="51CA52B8">
                <wp:simplePos x="0" y="0"/>
                <wp:positionH relativeFrom="margin">
                  <wp:align>left</wp:align>
                </wp:positionH>
                <wp:positionV relativeFrom="paragraph">
                  <wp:posOffset>1624965</wp:posOffset>
                </wp:positionV>
                <wp:extent cx="2777490" cy="939800"/>
                <wp:effectExtent l="0" t="0" r="22860" b="12700"/>
                <wp:wrapSquare wrapText="bothSides"/>
                <wp:docPr id="2008268924" name="Tekstni okvir 2008268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939800"/>
                        </a:xfrm>
                        <a:prstGeom prst="rect">
                          <a:avLst/>
                        </a:prstGeom>
                        <a:solidFill>
                          <a:sysClr val="window" lastClr="FFFFFF"/>
                        </a:solidFill>
                        <a:ln w="9525">
                          <a:solidFill>
                            <a:sysClr val="window" lastClr="FFFFFF"/>
                          </a:solidFill>
                          <a:miter lim="800000"/>
                          <a:headEnd/>
                          <a:tailEnd/>
                        </a:ln>
                      </wps:spPr>
                      <wps:txbx>
                        <w:txbxContent>
                          <w:p w14:paraId="2BAE0B5C" w14:textId="77777777" w:rsidR="000E1BD2" w:rsidRDefault="000E1BD2" w:rsidP="000E1BD2">
                            <w:pPr>
                              <w:spacing w:after="0"/>
                              <w:rPr>
                                <w:b/>
                                <w:i/>
                                <w:u w:val="single"/>
                              </w:rPr>
                            </w:pPr>
                            <w:r w:rsidRPr="009C20E0">
                              <w:rPr>
                                <w:b/>
                                <w:i/>
                                <w:u w:val="single"/>
                              </w:rPr>
                              <w:t>RIZIK:</w:t>
                            </w:r>
                          </w:p>
                          <w:p w14:paraId="4EF68F87" w14:textId="10D01C96" w:rsidR="000E1BD2" w:rsidRDefault="000E1BD2" w:rsidP="000E1BD2">
                            <w:pPr>
                              <w:spacing w:after="0"/>
                              <w:rPr>
                                <w:bCs/>
                                <w:iCs/>
                              </w:rPr>
                            </w:pPr>
                            <w:r>
                              <w:rPr>
                                <w:bCs/>
                                <w:iCs/>
                              </w:rPr>
                              <w:t>Degradacija tla - Klizišta</w:t>
                            </w:r>
                          </w:p>
                          <w:p w14:paraId="63ED1657" w14:textId="77777777" w:rsidR="000E1BD2" w:rsidRPr="009C20E0" w:rsidRDefault="000E1BD2" w:rsidP="000E1BD2">
                            <w:pPr>
                              <w:spacing w:after="0"/>
                              <w:rPr>
                                <w:b/>
                                <w:i/>
                                <w:u w:val="single"/>
                              </w:rPr>
                            </w:pPr>
                            <w:r w:rsidRPr="009C20E0">
                              <w:rPr>
                                <w:b/>
                                <w:i/>
                                <w:u w:val="single"/>
                              </w:rPr>
                              <w:t xml:space="preserve">NAZIV SCENARIJA:                                                                                                            </w:t>
                            </w:r>
                          </w:p>
                          <w:p w14:paraId="197F01D1" w14:textId="645C2EC7" w:rsidR="000E1BD2" w:rsidRPr="000E1BD2" w:rsidRDefault="000E1BD2" w:rsidP="000E1BD2">
                            <w:pPr>
                              <w:spacing w:after="0"/>
                            </w:pPr>
                            <w:r w:rsidRPr="000E1BD2">
                              <w:t>Pojava klizišta na području Grada</w:t>
                            </w:r>
                          </w:p>
                          <w:p w14:paraId="38756C38" w14:textId="77777777" w:rsidR="000E1BD2" w:rsidRPr="002B4154" w:rsidRDefault="000E1BD2" w:rsidP="000E1BD2">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AAA2D" id="Tekstni okvir 2008268924" o:spid="_x0000_s1031" type="#_x0000_t202" style="position:absolute;left:0;text-align:left;margin-left:0;margin-top:127.95pt;width:218.7pt;height:74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" fillcolor="window" strokecolor="window">
                <v:textbox>
                  <w:txbxContent>
                    <w:p w14:paraId="2BAE0B5C" w14:textId="77777777" w:rsidR="000E1BD2" w:rsidRDefault="000E1BD2" w:rsidP="000E1BD2">
                      <w:pPr>
                        <w:spacing w:after="0"/>
                        <w:rPr>
                          <w:b/>
                          <w:i/>
                          <w:u w:val="single"/>
                        </w:rPr>
                      </w:pPr>
                      <w:r w:rsidRPr="009C20E0">
                        <w:rPr>
                          <w:b/>
                          <w:i/>
                          <w:u w:val="single"/>
                        </w:rPr>
                        <w:t>RIZIK:</w:t>
                      </w:r>
                    </w:p>
                    <w:p w14:paraId="4EF68F87" w14:textId="10D01C96" w:rsidR="000E1BD2" w:rsidRDefault="000E1BD2" w:rsidP="000E1BD2">
                      <w:pPr>
                        <w:spacing w:after="0"/>
                        <w:rPr>
                          <w:bCs/>
                          <w:iCs/>
                        </w:rPr>
                      </w:pPr>
                      <w:r>
                        <w:rPr>
                          <w:bCs/>
                          <w:iCs/>
                        </w:rPr>
                        <w:t>Degradacija tla - Klizišta</w:t>
                      </w:r>
                    </w:p>
                    <w:p w14:paraId="63ED1657" w14:textId="77777777" w:rsidR="000E1BD2" w:rsidRPr="009C20E0" w:rsidRDefault="000E1BD2" w:rsidP="000E1BD2">
                      <w:pPr>
                        <w:spacing w:after="0"/>
                        <w:rPr>
                          <w:b/>
                          <w:i/>
                          <w:u w:val="single"/>
                        </w:rPr>
                      </w:pPr>
                      <w:r w:rsidRPr="009C20E0">
                        <w:rPr>
                          <w:b/>
                          <w:i/>
                          <w:u w:val="single"/>
                        </w:rPr>
                        <w:t xml:space="preserve">NAZIV SCENARIJA:                                                                                                            </w:t>
                      </w:r>
                    </w:p>
                    <w:p w14:paraId="197F01D1" w14:textId="645C2EC7" w:rsidR="000E1BD2" w:rsidRPr="000E1BD2" w:rsidRDefault="000E1BD2" w:rsidP="000E1BD2">
                      <w:pPr>
                        <w:spacing w:after="0"/>
                      </w:pPr>
                      <w:r w:rsidRPr="000E1BD2">
                        <w:t>Pojava klizišta na području Grada</w:t>
                      </w:r>
                    </w:p>
                    <w:p w14:paraId="38756C38" w14:textId="77777777" w:rsidR="000E1BD2" w:rsidRPr="002B4154" w:rsidRDefault="000E1BD2" w:rsidP="000E1BD2">
                      <w:pPr>
                        <w:spacing w:after="0"/>
                        <w:rPr>
                          <w:sz w:val="20"/>
                          <w:szCs w:val="20"/>
                        </w:rPr>
                      </w:pPr>
                    </w:p>
                  </w:txbxContent>
                </v:textbox>
                <w10:wrap type="square" anchorx="margin"/>
              </v:shape>
            </w:pict>
          </mc:Fallback>
        </mc:AlternateContent>
      </w:r>
      <w:r>
        <w:rPr>
          <w:noProof/>
        </w:rPr>
        <w:drawing>
          <wp:inline distT="0" distB="0" distL="0" distR="0" wp14:anchorId="3D6F7989" wp14:editId="590F187C">
            <wp:extent cx="2708695" cy="2155730"/>
            <wp:effectExtent l="0" t="0" r="0" b="0"/>
            <wp:docPr id="12202055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728883" cy="2171797"/>
                    </a:xfrm>
                    <a:prstGeom prst="rect">
                      <a:avLst/>
                    </a:prstGeom>
                    <a:noFill/>
                    <a:ln>
                      <a:noFill/>
                    </a:ln>
                  </pic:spPr>
                </pic:pic>
              </a:graphicData>
            </a:graphic>
          </wp:inline>
        </w:drawing>
      </w:r>
    </w:p>
    <w:p w14:paraId="0FCCEF86" w14:textId="072C7B45" w:rsidR="000E1BD2" w:rsidRDefault="000E1BD2" w:rsidP="000E1BD2"/>
    <w:p w14:paraId="58CF81A9" w14:textId="72E9BAE4" w:rsidR="000E1BD2" w:rsidRDefault="00F37083" w:rsidP="000E1BD2">
      <w:r>
        <w:rPr>
          <w:noProof/>
        </w:rPr>
        <w:drawing>
          <wp:inline distT="0" distB="0" distL="0" distR="0" wp14:anchorId="0BB3AFFF" wp14:editId="07738429">
            <wp:extent cx="5658952" cy="2280737"/>
            <wp:effectExtent l="0" t="0" r="0" b="5715"/>
            <wp:docPr id="2038460342" name="Slika 2038460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93683" cy="2294735"/>
                    </a:xfrm>
                    <a:prstGeom prst="rect">
                      <a:avLst/>
                    </a:prstGeom>
                    <a:noFill/>
                    <a:ln>
                      <a:noFill/>
                    </a:ln>
                  </pic:spPr>
                </pic:pic>
              </a:graphicData>
            </a:graphic>
          </wp:inline>
        </w:drawing>
      </w:r>
    </w:p>
    <w:p w14:paraId="74EBE9A6" w14:textId="43C35F9A" w:rsidR="00F37083" w:rsidRDefault="00F37083" w:rsidP="00F37083">
      <w:pPr>
        <w:pStyle w:val="Naslov3"/>
      </w:pPr>
      <w:bookmarkStart w:id="484" w:name="_Toc158621843"/>
      <w:bookmarkStart w:id="485" w:name="_Toc162957997"/>
      <w:r>
        <w:t>Izvor podataka</w:t>
      </w:r>
      <w:bookmarkEnd w:id="484"/>
      <w:bookmarkEnd w:id="485"/>
    </w:p>
    <w:p w14:paraId="5B229BCE" w14:textId="77777777" w:rsidR="00F37083" w:rsidRPr="001A5C17" w:rsidRDefault="00F37083">
      <w:pPr>
        <w:numPr>
          <w:ilvl w:val="0"/>
          <w:numId w:val="100"/>
        </w:numPr>
        <w:shd w:val="clear" w:color="auto" w:fill="FFFFFF" w:themeFill="background1"/>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Državni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zavod</w:t>
      </w:r>
      <w:proofErr w:type="spellEnd"/>
      <w:r w:rsidRPr="001A5C17">
        <w:rPr>
          <w:rFonts w:ascii="Calibri" w:hAnsi="Calibri" w:cs="Calibri"/>
          <w:color w:val="000000"/>
          <w:sz w:val="20"/>
          <w:szCs w:val="20"/>
          <w:lang w:val="en-US"/>
        </w:rPr>
        <w:t xml:space="preserve"> za </w:t>
      </w:r>
      <w:proofErr w:type="spellStart"/>
      <w:r w:rsidRPr="001A5C17">
        <w:rPr>
          <w:rFonts w:ascii="Calibri" w:hAnsi="Calibri" w:cs="Calibri"/>
          <w:color w:val="000000"/>
          <w:sz w:val="20"/>
          <w:szCs w:val="20"/>
          <w:lang w:val="en-US"/>
        </w:rPr>
        <w:t>statistiku</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Popis</w:t>
      </w:r>
      <w:proofErr w:type="spellEnd"/>
      <w:r w:rsidRPr="001A5C17">
        <w:rPr>
          <w:rFonts w:ascii="Calibri" w:hAnsi="Calibri" w:cs="Calibri"/>
          <w:color w:val="000000"/>
          <w:sz w:val="20"/>
          <w:szCs w:val="20"/>
          <w:lang w:val="en-US"/>
        </w:rPr>
        <w:t xml:space="preserve"> 2021. </w:t>
      </w:r>
      <w:proofErr w:type="spellStart"/>
      <w:r w:rsidRPr="001A5C17">
        <w:rPr>
          <w:rFonts w:ascii="Calibri" w:hAnsi="Calibri" w:cs="Calibri"/>
          <w:color w:val="000000"/>
          <w:sz w:val="20"/>
          <w:szCs w:val="20"/>
          <w:lang w:val="en-US"/>
        </w:rPr>
        <w:t>godine</w:t>
      </w:r>
      <w:proofErr w:type="spellEnd"/>
      <w:r w:rsidRPr="001A5C17">
        <w:rPr>
          <w:rFonts w:ascii="Calibri" w:hAnsi="Calibri" w:cs="Calibri"/>
          <w:color w:val="000000"/>
          <w:sz w:val="20"/>
          <w:szCs w:val="20"/>
          <w:lang w:val="en-US"/>
        </w:rPr>
        <w:t>,</w:t>
      </w:r>
    </w:p>
    <w:p w14:paraId="59C00EB8" w14:textId="3D4EBD58" w:rsidR="00F37083" w:rsidRPr="001A5C17" w:rsidRDefault="00F37083">
      <w:pPr>
        <w:numPr>
          <w:ilvl w:val="0"/>
          <w:numId w:val="100"/>
        </w:numPr>
        <w:shd w:val="clear" w:color="auto" w:fill="FFFFFF" w:themeFill="background1"/>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Kriteriji</w:t>
      </w:r>
      <w:proofErr w:type="spellEnd"/>
      <w:r w:rsidRPr="001A5C17">
        <w:rPr>
          <w:rFonts w:ascii="Calibri" w:hAnsi="Calibri" w:cs="Calibri"/>
          <w:color w:val="000000"/>
          <w:sz w:val="20"/>
          <w:szCs w:val="20"/>
          <w:lang w:val="en-US"/>
        </w:rPr>
        <w:t xml:space="preserve"> za </w:t>
      </w:r>
      <w:proofErr w:type="spellStart"/>
      <w:r w:rsidRPr="001A5C17">
        <w:rPr>
          <w:rFonts w:ascii="Calibri" w:hAnsi="Calibri" w:cs="Calibri"/>
          <w:color w:val="000000"/>
          <w:sz w:val="20"/>
          <w:szCs w:val="20"/>
          <w:lang w:val="en-US"/>
        </w:rPr>
        <w:t>izradu</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smjernica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koje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donose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čelnici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područne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regionalne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samouprave</w:t>
      </w:r>
      <w:proofErr w:type="spellEnd"/>
      <w:r w:rsidRPr="001A5C17">
        <w:rPr>
          <w:rFonts w:ascii="Calibri" w:hAnsi="Calibri" w:cs="Calibri"/>
          <w:color w:val="000000"/>
          <w:sz w:val="20"/>
          <w:szCs w:val="20"/>
          <w:lang w:val="en-US"/>
        </w:rPr>
        <w:t xml:space="preserve"> za </w:t>
      </w:r>
      <w:proofErr w:type="spellStart"/>
      <w:r w:rsidRPr="001A5C17">
        <w:rPr>
          <w:rFonts w:ascii="Calibri" w:hAnsi="Calibri" w:cs="Calibri"/>
          <w:color w:val="000000"/>
          <w:sz w:val="20"/>
          <w:szCs w:val="20"/>
          <w:lang w:val="en-US"/>
        </w:rPr>
        <w:t>potrebe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izrade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Procjena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rizika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od</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velikih</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nesreća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na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razinama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jedinica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lokalnih</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područnih</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regionalnih</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samouprave</w:t>
      </w:r>
      <w:proofErr w:type="spellEnd"/>
      <w:r w:rsidRPr="001A5C17">
        <w:rPr>
          <w:rFonts w:ascii="Calibri" w:hAnsi="Calibri" w:cs="Calibri"/>
          <w:color w:val="000000"/>
          <w:sz w:val="20"/>
          <w:szCs w:val="20"/>
          <w:lang w:val="en-US"/>
        </w:rPr>
        <w:t>, 2016.</w:t>
      </w:r>
      <w:r>
        <w:rPr>
          <w:rFonts w:ascii="Calibri" w:hAnsi="Calibri" w:cs="Calibri"/>
          <w:color w:val="000000"/>
          <w:sz w:val="20"/>
          <w:szCs w:val="20"/>
          <w:lang w:val="en-US"/>
        </w:rPr>
        <w:t xml:space="preserve"> </w:t>
      </w:r>
      <w:r w:rsidRPr="001A5C17">
        <w:rPr>
          <w:rFonts w:ascii="Calibri" w:hAnsi="Calibri" w:cs="Calibri"/>
          <w:color w:val="000000"/>
          <w:sz w:val="20"/>
          <w:szCs w:val="20"/>
          <w:lang w:val="en-US"/>
        </w:rPr>
        <w:t xml:space="preserve">god. </w:t>
      </w:r>
    </w:p>
    <w:p w14:paraId="38017D5D" w14:textId="77777777" w:rsidR="00F37083" w:rsidRPr="001A5C17" w:rsidRDefault="00F37083">
      <w:pPr>
        <w:numPr>
          <w:ilvl w:val="0"/>
          <w:numId w:val="100"/>
        </w:numPr>
        <w:shd w:val="clear" w:color="auto" w:fill="FFFFFF" w:themeFill="background1"/>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Pravilnik</w:t>
      </w:r>
      <w:proofErr w:type="spellEnd"/>
      <w:r w:rsidRPr="001A5C17">
        <w:rPr>
          <w:rFonts w:ascii="Calibri" w:hAnsi="Calibri" w:cs="Calibri"/>
          <w:color w:val="000000"/>
          <w:sz w:val="20"/>
          <w:szCs w:val="20"/>
          <w:lang w:val="en-US"/>
        </w:rPr>
        <w:t xml:space="preserve"> o </w:t>
      </w:r>
      <w:proofErr w:type="spellStart"/>
      <w:r w:rsidRPr="001A5C17">
        <w:rPr>
          <w:rFonts w:ascii="Calibri" w:hAnsi="Calibri" w:cs="Calibri"/>
          <w:color w:val="000000"/>
          <w:sz w:val="20"/>
          <w:szCs w:val="20"/>
          <w:lang w:val="en-US"/>
        </w:rPr>
        <w:t>smjernicama</w:t>
      </w:r>
      <w:proofErr w:type="spellEnd"/>
      <w:r w:rsidRPr="001A5C17">
        <w:rPr>
          <w:rFonts w:ascii="Calibri" w:hAnsi="Calibri" w:cs="Calibri"/>
          <w:color w:val="000000"/>
          <w:sz w:val="20"/>
          <w:szCs w:val="20"/>
          <w:lang w:val="en-US"/>
        </w:rPr>
        <w:t xml:space="preserve"> za </w:t>
      </w:r>
      <w:proofErr w:type="spellStart"/>
      <w:r w:rsidRPr="001A5C17">
        <w:rPr>
          <w:rFonts w:ascii="Calibri" w:hAnsi="Calibri" w:cs="Calibri"/>
          <w:color w:val="000000"/>
          <w:sz w:val="20"/>
          <w:szCs w:val="20"/>
          <w:lang w:val="en-US"/>
        </w:rPr>
        <w:t>izradu</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Procjene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rizika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od</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katastrofa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velikih</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nesreća</w:t>
      </w:r>
      <w:proofErr w:type="spellEnd"/>
      <w:r w:rsidRPr="001A5C17">
        <w:rPr>
          <w:rFonts w:ascii="Calibri" w:hAnsi="Calibri" w:cs="Calibri"/>
          <w:color w:val="000000"/>
          <w:sz w:val="20"/>
          <w:szCs w:val="20"/>
          <w:lang w:val="en-US"/>
        </w:rPr>
        <w:t xml:space="preserve"> za </w:t>
      </w:r>
      <w:proofErr w:type="spellStart"/>
      <w:r w:rsidRPr="001A5C17">
        <w:rPr>
          <w:rFonts w:ascii="Calibri" w:hAnsi="Calibri" w:cs="Calibri"/>
          <w:color w:val="000000"/>
          <w:sz w:val="20"/>
          <w:szCs w:val="20"/>
          <w:lang w:val="en-US"/>
        </w:rPr>
        <w:t>područje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Republike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Hrvatske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jedinica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lokalne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područne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regionalne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samouprave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Narodne</w:t>
      </w:r>
      <w:proofErr w:type="spellEnd"/>
      <w:r w:rsidRPr="001A5C17">
        <w:rPr>
          <w:rFonts w:ascii="Calibri" w:hAnsi="Calibri" w:cs="Calibri"/>
          <w:color w:val="000000"/>
          <w:sz w:val="20"/>
          <w:szCs w:val="20"/>
          <w:lang w:val="en-US"/>
        </w:rPr>
        <w:t xml:space="preserve"> Novine” br. 65/16) </w:t>
      </w:r>
    </w:p>
    <w:p w14:paraId="2C332E6E" w14:textId="77777777" w:rsidR="00F37083" w:rsidRPr="001A5C17" w:rsidRDefault="00F37083">
      <w:pPr>
        <w:numPr>
          <w:ilvl w:val="0"/>
          <w:numId w:val="100"/>
        </w:numPr>
        <w:shd w:val="clear" w:color="auto" w:fill="FFFFFF" w:themeFill="background1"/>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Priručnik</w:t>
      </w:r>
      <w:proofErr w:type="spellEnd"/>
      <w:r w:rsidRPr="001A5C17">
        <w:rPr>
          <w:rFonts w:ascii="Calibri" w:hAnsi="Calibri" w:cs="Calibri"/>
          <w:color w:val="000000"/>
          <w:sz w:val="20"/>
          <w:szCs w:val="20"/>
          <w:lang w:val="en-US"/>
        </w:rPr>
        <w:t>: “</w:t>
      </w:r>
      <w:proofErr w:type="spellStart"/>
      <w:r w:rsidRPr="001A5C17">
        <w:rPr>
          <w:rFonts w:ascii="Calibri" w:hAnsi="Calibri" w:cs="Calibri"/>
          <w:color w:val="000000"/>
          <w:sz w:val="20"/>
          <w:szCs w:val="20"/>
          <w:lang w:val="en-US"/>
        </w:rPr>
        <w:t>Živjeti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na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klizištu</w:t>
      </w:r>
      <w:proofErr w:type="spellEnd"/>
      <w:r w:rsidRPr="001A5C17">
        <w:rPr>
          <w:rFonts w:ascii="Calibri" w:hAnsi="Calibri" w:cs="Calibri"/>
          <w:color w:val="000000"/>
          <w:sz w:val="20"/>
          <w:szCs w:val="20"/>
          <w:lang w:val="en-US"/>
        </w:rPr>
        <w:t xml:space="preserve">”, dr. sc. R. Dervišević, dr. sc. Z. </w:t>
      </w:r>
      <w:proofErr w:type="spellStart"/>
      <w:r w:rsidRPr="001A5C17">
        <w:rPr>
          <w:rFonts w:ascii="Calibri" w:hAnsi="Calibri" w:cs="Calibri"/>
          <w:color w:val="000000"/>
          <w:sz w:val="20"/>
          <w:szCs w:val="20"/>
          <w:lang w:val="en-US"/>
        </w:rPr>
        <w:t>Ferhatbegović</w:t>
      </w:r>
      <w:proofErr w:type="spellEnd"/>
      <w:r w:rsidRPr="001A5C17">
        <w:rPr>
          <w:rFonts w:ascii="Calibri" w:hAnsi="Calibri" w:cs="Calibri"/>
          <w:color w:val="000000"/>
          <w:sz w:val="20"/>
          <w:szCs w:val="20"/>
          <w:lang w:val="en-US"/>
        </w:rPr>
        <w:t>, 2014.god.</w:t>
      </w:r>
    </w:p>
    <w:p w14:paraId="4288FD0A" w14:textId="77777777" w:rsidR="00F37083" w:rsidRPr="001A5C17" w:rsidRDefault="00F37083">
      <w:pPr>
        <w:numPr>
          <w:ilvl w:val="0"/>
          <w:numId w:val="100"/>
        </w:numPr>
        <w:shd w:val="clear" w:color="auto" w:fill="FFFFFF" w:themeFill="background1"/>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Procesi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degradacije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tla</w:t>
      </w:r>
      <w:proofErr w:type="spellEnd"/>
      <w:r w:rsidRPr="001A5C17">
        <w:rPr>
          <w:rFonts w:ascii="Calibri" w:hAnsi="Calibri" w:cs="Calibri"/>
          <w:color w:val="000000"/>
          <w:sz w:val="20"/>
          <w:szCs w:val="20"/>
          <w:lang w:val="en-US"/>
        </w:rPr>
        <w:t xml:space="preserve">, dr. sc. A. Špoljar, prof. v. š., </w:t>
      </w:r>
      <w:proofErr w:type="spellStart"/>
      <w:r w:rsidRPr="001A5C17">
        <w:rPr>
          <w:rFonts w:ascii="Calibri" w:hAnsi="Calibri" w:cs="Calibri"/>
          <w:color w:val="000000"/>
          <w:sz w:val="20"/>
          <w:szCs w:val="20"/>
          <w:lang w:val="en-US"/>
        </w:rPr>
        <w:t>Križevci</w:t>
      </w:r>
      <w:proofErr w:type="spellEnd"/>
      <w:r w:rsidRPr="001A5C17">
        <w:rPr>
          <w:rFonts w:ascii="Calibri" w:hAnsi="Calibri" w:cs="Calibri"/>
          <w:color w:val="000000"/>
          <w:sz w:val="20"/>
          <w:szCs w:val="20"/>
          <w:lang w:val="en-US"/>
        </w:rPr>
        <w:t>, 2016.god.</w:t>
      </w:r>
    </w:p>
    <w:p w14:paraId="1C6042A0" w14:textId="15250579" w:rsidR="00F37083" w:rsidRPr="001A5C17" w:rsidRDefault="00F37083">
      <w:pPr>
        <w:numPr>
          <w:ilvl w:val="0"/>
          <w:numId w:val="100"/>
        </w:numPr>
        <w:suppressAutoHyphens/>
        <w:autoSpaceDN w:val="0"/>
        <w:spacing w:after="0" w:line="276" w:lineRule="auto"/>
        <w:textAlignment w:val="baseline"/>
        <w:rPr>
          <w:sz w:val="20"/>
          <w:szCs w:val="20"/>
          <w:lang w:val="en-US"/>
        </w:rPr>
      </w:pPr>
      <w:proofErr w:type="spellStart"/>
      <w:r w:rsidRPr="001A5C17">
        <w:rPr>
          <w:sz w:val="20"/>
          <w:szCs w:val="20"/>
          <w:lang w:val="en-US"/>
        </w:rPr>
        <w:t>Procjena</w:t>
      </w:r>
      <w:proofErr w:type="spellEnd"/>
      <w:r w:rsidRPr="001A5C17">
        <w:rPr>
          <w:sz w:val="20"/>
          <w:szCs w:val="20"/>
          <w:lang w:val="en-US"/>
        </w:rPr>
        <w:t xml:space="preserve"> </w:t>
      </w:r>
      <w:proofErr w:type="spellStart"/>
      <w:r w:rsidRPr="001A5C17">
        <w:rPr>
          <w:sz w:val="20"/>
          <w:szCs w:val="20"/>
          <w:lang w:val="en-US"/>
        </w:rPr>
        <w:t>rizika</w:t>
      </w:r>
      <w:proofErr w:type="spellEnd"/>
      <w:r w:rsidRPr="001A5C17">
        <w:rPr>
          <w:sz w:val="20"/>
          <w:szCs w:val="20"/>
          <w:lang w:val="en-US"/>
        </w:rPr>
        <w:t xml:space="preserve"> </w:t>
      </w:r>
      <w:proofErr w:type="spellStart"/>
      <w:r w:rsidRPr="001A5C17">
        <w:rPr>
          <w:sz w:val="20"/>
          <w:szCs w:val="20"/>
          <w:lang w:val="en-US"/>
        </w:rPr>
        <w:t>od</w:t>
      </w:r>
      <w:proofErr w:type="spellEnd"/>
      <w:r w:rsidRPr="001A5C17">
        <w:rPr>
          <w:sz w:val="20"/>
          <w:szCs w:val="20"/>
          <w:lang w:val="en-US"/>
        </w:rPr>
        <w:t xml:space="preserve"> </w:t>
      </w:r>
      <w:proofErr w:type="spellStart"/>
      <w:r w:rsidRPr="001A5C17">
        <w:rPr>
          <w:sz w:val="20"/>
          <w:szCs w:val="20"/>
          <w:lang w:val="en-US"/>
        </w:rPr>
        <w:t>katastrofa</w:t>
      </w:r>
      <w:proofErr w:type="spellEnd"/>
      <w:r w:rsidRPr="001A5C17">
        <w:rPr>
          <w:sz w:val="20"/>
          <w:szCs w:val="20"/>
          <w:lang w:val="en-US"/>
        </w:rPr>
        <w:t xml:space="preserve"> za </w:t>
      </w:r>
      <w:proofErr w:type="spellStart"/>
      <w:r w:rsidRPr="001A5C17">
        <w:rPr>
          <w:sz w:val="20"/>
          <w:szCs w:val="20"/>
          <w:lang w:val="en-US"/>
        </w:rPr>
        <w:t>Republiku</w:t>
      </w:r>
      <w:proofErr w:type="spellEnd"/>
      <w:r w:rsidRPr="001A5C17">
        <w:rPr>
          <w:sz w:val="20"/>
          <w:szCs w:val="20"/>
          <w:lang w:val="en-US"/>
        </w:rPr>
        <w:t xml:space="preserve"> </w:t>
      </w:r>
      <w:proofErr w:type="spellStart"/>
      <w:r w:rsidRPr="001A5C17">
        <w:rPr>
          <w:sz w:val="20"/>
          <w:szCs w:val="20"/>
          <w:lang w:val="en-US"/>
        </w:rPr>
        <w:t>Hrvatsku</w:t>
      </w:r>
      <w:proofErr w:type="spellEnd"/>
      <w:r w:rsidRPr="001A5C17">
        <w:rPr>
          <w:sz w:val="20"/>
          <w:szCs w:val="20"/>
          <w:lang w:val="en-US"/>
        </w:rPr>
        <w:t>, 2016.</w:t>
      </w:r>
      <w:r>
        <w:rPr>
          <w:sz w:val="20"/>
          <w:szCs w:val="20"/>
          <w:lang w:val="en-US"/>
        </w:rPr>
        <w:t xml:space="preserve"> </w:t>
      </w:r>
      <w:r w:rsidRPr="001A5C17">
        <w:rPr>
          <w:sz w:val="20"/>
          <w:szCs w:val="20"/>
          <w:lang w:val="en-US"/>
        </w:rPr>
        <w:t xml:space="preserve">god., </w:t>
      </w:r>
      <w:proofErr w:type="spellStart"/>
      <w:r w:rsidRPr="001A5C17">
        <w:rPr>
          <w:sz w:val="20"/>
          <w:szCs w:val="20"/>
          <w:lang w:val="en-US"/>
        </w:rPr>
        <w:t>Izmjene</w:t>
      </w:r>
      <w:proofErr w:type="spellEnd"/>
      <w:r w:rsidRPr="001A5C17">
        <w:rPr>
          <w:sz w:val="20"/>
          <w:szCs w:val="20"/>
          <w:lang w:val="en-US"/>
        </w:rPr>
        <w:t xml:space="preserve"> </w:t>
      </w:r>
      <w:proofErr w:type="spellStart"/>
      <w:r w:rsidRPr="001A5C17">
        <w:rPr>
          <w:sz w:val="20"/>
          <w:szCs w:val="20"/>
          <w:lang w:val="en-US"/>
        </w:rPr>
        <w:t>i</w:t>
      </w:r>
      <w:proofErr w:type="spellEnd"/>
      <w:r w:rsidRPr="001A5C17">
        <w:rPr>
          <w:sz w:val="20"/>
          <w:szCs w:val="20"/>
          <w:lang w:val="en-US"/>
        </w:rPr>
        <w:t xml:space="preserve"> </w:t>
      </w:r>
      <w:proofErr w:type="spellStart"/>
      <w:r w:rsidRPr="001A5C17">
        <w:rPr>
          <w:sz w:val="20"/>
          <w:szCs w:val="20"/>
          <w:lang w:val="en-US"/>
        </w:rPr>
        <w:t>dopune</w:t>
      </w:r>
      <w:proofErr w:type="spellEnd"/>
      <w:r w:rsidRPr="001A5C17">
        <w:rPr>
          <w:sz w:val="20"/>
          <w:szCs w:val="20"/>
          <w:lang w:val="en-US"/>
        </w:rPr>
        <w:t xml:space="preserve"> </w:t>
      </w:r>
      <w:proofErr w:type="spellStart"/>
      <w:r w:rsidRPr="001A5C17">
        <w:rPr>
          <w:sz w:val="20"/>
          <w:szCs w:val="20"/>
          <w:lang w:val="en-US"/>
        </w:rPr>
        <w:t>iz</w:t>
      </w:r>
      <w:proofErr w:type="spellEnd"/>
      <w:r w:rsidRPr="001A5C17">
        <w:rPr>
          <w:sz w:val="20"/>
          <w:szCs w:val="20"/>
          <w:lang w:val="en-US"/>
        </w:rPr>
        <w:t xml:space="preserve"> 2019.</w:t>
      </w:r>
      <w:r>
        <w:rPr>
          <w:sz w:val="20"/>
          <w:szCs w:val="20"/>
          <w:lang w:val="en-US"/>
        </w:rPr>
        <w:t xml:space="preserve"> </w:t>
      </w:r>
      <w:r w:rsidRPr="001A5C17">
        <w:rPr>
          <w:sz w:val="20"/>
          <w:szCs w:val="20"/>
          <w:lang w:val="en-US"/>
        </w:rPr>
        <w:t>god.</w:t>
      </w:r>
    </w:p>
    <w:p w14:paraId="33E8AD5F" w14:textId="77DFC763" w:rsidR="00F37083" w:rsidRPr="001A5C17" w:rsidRDefault="00F37083">
      <w:pPr>
        <w:numPr>
          <w:ilvl w:val="0"/>
          <w:numId w:val="100"/>
        </w:numPr>
        <w:spacing w:after="200" w:line="276" w:lineRule="auto"/>
        <w:contextualSpacing/>
        <w:rPr>
          <w:sz w:val="20"/>
          <w:szCs w:val="20"/>
          <w:lang w:val="en-US"/>
        </w:rPr>
      </w:pPr>
      <w:proofErr w:type="spellStart"/>
      <w:r w:rsidRPr="001A5C17">
        <w:rPr>
          <w:sz w:val="20"/>
          <w:szCs w:val="20"/>
          <w:lang w:val="en-US"/>
        </w:rPr>
        <w:t>Smjernice</w:t>
      </w:r>
      <w:proofErr w:type="spellEnd"/>
      <w:r w:rsidRPr="001A5C17">
        <w:rPr>
          <w:sz w:val="20"/>
          <w:szCs w:val="20"/>
          <w:lang w:val="en-US"/>
        </w:rPr>
        <w:t xml:space="preserve"> za </w:t>
      </w:r>
      <w:proofErr w:type="spellStart"/>
      <w:r w:rsidRPr="001A5C17">
        <w:rPr>
          <w:sz w:val="20"/>
          <w:szCs w:val="20"/>
          <w:lang w:val="en-US"/>
        </w:rPr>
        <w:t>izradu</w:t>
      </w:r>
      <w:proofErr w:type="spellEnd"/>
      <w:r w:rsidRPr="001A5C17">
        <w:rPr>
          <w:sz w:val="20"/>
          <w:szCs w:val="20"/>
          <w:lang w:val="en-US"/>
        </w:rPr>
        <w:t xml:space="preserve"> </w:t>
      </w:r>
      <w:proofErr w:type="spellStart"/>
      <w:r w:rsidRPr="001A5C17">
        <w:rPr>
          <w:sz w:val="20"/>
          <w:szCs w:val="20"/>
          <w:lang w:val="en-US"/>
        </w:rPr>
        <w:t>procjena</w:t>
      </w:r>
      <w:proofErr w:type="spellEnd"/>
      <w:r w:rsidRPr="001A5C17">
        <w:rPr>
          <w:sz w:val="20"/>
          <w:szCs w:val="20"/>
          <w:lang w:val="en-US"/>
        </w:rPr>
        <w:t xml:space="preserve"> </w:t>
      </w:r>
      <w:proofErr w:type="spellStart"/>
      <w:r w:rsidRPr="001A5C17">
        <w:rPr>
          <w:sz w:val="20"/>
          <w:szCs w:val="20"/>
          <w:lang w:val="en-US"/>
        </w:rPr>
        <w:t>rizika</w:t>
      </w:r>
      <w:proofErr w:type="spellEnd"/>
      <w:r w:rsidRPr="001A5C17">
        <w:rPr>
          <w:sz w:val="20"/>
          <w:szCs w:val="20"/>
          <w:lang w:val="en-US"/>
        </w:rPr>
        <w:t xml:space="preserve"> </w:t>
      </w:r>
      <w:proofErr w:type="spellStart"/>
      <w:r w:rsidRPr="001A5C17">
        <w:rPr>
          <w:sz w:val="20"/>
          <w:szCs w:val="20"/>
          <w:lang w:val="en-US"/>
        </w:rPr>
        <w:t>od</w:t>
      </w:r>
      <w:proofErr w:type="spellEnd"/>
      <w:r w:rsidRPr="001A5C17">
        <w:rPr>
          <w:sz w:val="20"/>
          <w:szCs w:val="20"/>
          <w:lang w:val="en-US"/>
        </w:rPr>
        <w:t xml:space="preserve"> </w:t>
      </w:r>
      <w:proofErr w:type="spellStart"/>
      <w:r w:rsidRPr="001A5C17">
        <w:rPr>
          <w:sz w:val="20"/>
          <w:szCs w:val="20"/>
          <w:lang w:val="en-US"/>
        </w:rPr>
        <w:t>velikih</w:t>
      </w:r>
      <w:proofErr w:type="spellEnd"/>
      <w:r w:rsidRPr="001A5C17">
        <w:rPr>
          <w:sz w:val="20"/>
          <w:szCs w:val="20"/>
          <w:lang w:val="en-US"/>
        </w:rPr>
        <w:t xml:space="preserve"> </w:t>
      </w:r>
      <w:proofErr w:type="spellStart"/>
      <w:r w:rsidRPr="001A5C17">
        <w:rPr>
          <w:sz w:val="20"/>
          <w:szCs w:val="20"/>
          <w:lang w:val="en-US"/>
        </w:rPr>
        <w:t>nesreća</w:t>
      </w:r>
      <w:proofErr w:type="spellEnd"/>
      <w:r w:rsidRPr="001A5C17">
        <w:rPr>
          <w:sz w:val="20"/>
          <w:szCs w:val="20"/>
          <w:lang w:val="en-US"/>
        </w:rPr>
        <w:t xml:space="preserve"> za </w:t>
      </w:r>
      <w:proofErr w:type="spellStart"/>
      <w:r w:rsidRPr="001A5C17">
        <w:rPr>
          <w:sz w:val="20"/>
          <w:szCs w:val="20"/>
          <w:lang w:val="en-US"/>
        </w:rPr>
        <w:t>područje</w:t>
      </w:r>
      <w:proofErr w:type="spellEnd"/>
      <w:r w:rsidRPr="001A5C17">
        <w:rPr>
          <w:sz w:val="20"/>
          <w:szCs w:val="20"/>
          <w:lang w:val="en-US"/>
        </w:rPr>
        <w:t xml:space="preserve"> </w:t>
      </w:r>
      <w:proofErr w:type="spellStart"/>
      <w:r>
        <w:rPr>
          <w:sz w:val="20"/>
          <w:szCs w:val="20"/>
          <w:lang w:val="en-US"/>
        </w:rPr>
        <w:t>Varaždinske</w:t>
      </w:r>
      <w:proofErr w:type="spellEnd"/>
      <w:r>
        <w:rPr>
          <w:sz w:val="20"/>
          <w:szCs w:val="20"/>
          <w:lang w:val="en-US"/>
        </w:rPr>
        <w:t xml:space="preserve"> </w:t>
      </w:r>
      <w:proofErr w:type="spellStart"/>
      <w:r w:rsidRPr="001A5C17">
        <w:rPr>
          <w:sz w:val="20"/>
          <w:szCs w:val="20"/>
          <w:lang w:val="en-US"/>
        </w:rPr>
        <w:t>županije</w:t>
      </w:r>
      <w:proofErr w:type="spellEnd"/>
      <w:r w:rsidRPr="001A5C17">
        <w:rPr>
          <w:sz w:val="20"/>
          <w:szCs w:val="20"/>
          <w:lang w:val="en-US"/>
        </w:rPr>
        <w:t>, 201</w:t>
      </w:r>
      <w:r>
        <w:rPr>
          <w:sz w:val="20"/>
          <w:szCs w:val="20"/>
          <w:lang w:val="en-US"/>
        </w:rPr>
        <w:t>6</w:t>
      </w:r>
      <w:r w:rsidRPr="001A5C17">
        <w:rPr>
          <w:sz w:val="20"/>
          <w:szCs w:val="20"/>
          <w:lang w:val="en-US"/>
        </w:rPr>
        <w:t>.</w:t>
      </w:r>
      <w:r>
        <w:rPr>
          <w:sz w:val="20"/>
          <w:szCs w:val="20"/>
          <w:lang w:val="en-US"/>
        </w:rPr>
        <w:t xml:space="preserve"> </w:t>
      </w:r>
      <w:r w:rsidRPr="001A5C17">
        <w:rPr>
          <w:sz w:val="20"/>
          <w:szCs w:val="20"/>
          <w:lang w:val="en-US"/>
        </w:rPr>
        <w:t>god.</w:t>
      </w:r>
    </w:p>
    <w:p w14:paraId="004FE6AA" w14:textId="77777777" w:rsidR="00F37083" w:rsidRPr="001A5C17" w:rsidRDefault="00F37083">
      <w:pPr>
        <w:numPr>
          <w:ilvl w:val="0"/>
          <w:numId w:val="100"/>
        </w:numPr>
        <w:spacing w:after="200" w:line="276" w:lineRule="auto"/>
        <w:contextualSpacing/>
        <w:rPr>
          <w:sz w:val="20"/>
          <w:szCs w:val="20"/>
          <w:lang w:val="en-US"/>
        </w:rPr>
      </w:pPr>
      <w:r w:rsidRPr="001A5C17">
        <w:rPr>
          <w:sz w:val="20"/>
          <w:szCs w:val="20"/>
          <w:lang w:val="en-US"/>
        </w:rPr>
        <w:t xml:space="preserve">Zakon o </w:t>
      </w:r>
      <w:proofErr w:type="spellStart"/>
      <w:r w:rsidRPr="001A5C17">
        <w:rPr>
          <w:sz w:val="20"/>
          <w:szCs w:val="20"/>
          <w:lang w:val="en-US"/>
        </w:rPr>
        <w:t>sustavu</w:t>
      </w:r>
      <w:proofErr w:type="spellEnd"/>
      <w:r w:rsidRPr="001A5C17">
        <w:rPr>
          <w:sz w:val="20"/>
          <w:szCs w:val="20"/>
          <w:lang w:val="en-US"/>
        </w:rPr>
        <w:t xml:space="preserve"> </w:t>
      </w:r>
      <w:proofErr w:type="spellStart"/>
      <w:r w:rsidRPr="001A5C17">
        <w:rPr>
          <w:sz w:val="20"/>
          <w:szCs w:val="20"/>
          <w:lang w:val="en-US"/>
        </w:rPr>
        <w:t>civilne</w:t>
      </w:r>
      <w:proofErr w:type="spellEnd"/>
      <w:r w:rsidRPr="001A5C17">
        <w:rPr>
          <w:sz w:val="20"/>
          <w:szCs w:val="20"/>
          <w:lang w:val="en-US"/>
        </w:rPr>
        <w:t xml:space="preserve"> </w:t>
      </w:r>
      <w:proofErr w:type="spellStart"/>
      <w:r w:rsidRPr="001A5C17">
        <w:rPr>
          <w:sz w:val="20"/>
          <w:szCs w:val="20"/>
          <w:lang w:val="en-US"/>
        </w:rPr>
        <w:t>zaštite</w:t>
      </w:r>
      <w:proofErr w:type="spellEnd"/>
      <w:r w:rsidRPr="001A5C17">
        <w:rPr>
          <w:sz w:val="20"/>
          <w:szCs w:val="20"/>
          <w:lang w:val="en-US"/>
        </w:rPr>
        <w:t xml:space="preserve"> (“</w:t>
      </w:r>
      <w:proofErr w:type="spellStart"/>
      <w:r w:rsidRPr="001A5C17">
        <w:rPr>
          <w:sz w:val="20"/>
          <w:szCs w:val="20"/>
          <w:lang w:val="en-US"/>
        </w:rPr>
        <w:t>Narodne</w:t>
      </w:r>
      <w:proofErr w:type="spellEnd"/>
      <w:r w:rsidRPr="001A5C17">
        <w:rPr>
          <w:sz w:val="20"/>
          <w:szCs w:val="20"/>
          <w:lang w:val="en-US"/>
        </w:rPr>
        <w:t xml:space="preserve"> Novine” br. 82/15, 118/18, 31/20, 20/21, 114/22)</w:t>
      </w:r>
    </w:p>
    <w:p w14:paraId="1450B05F" w14:textId="5EF117BA" w:rsidR="00F37083" w:rsidRPr="001A5C17" w:rsidRDefault="00F37083">
      <w:pPr>
        <w:numPr>
          <w:ilvl w:val="0"/>
          <w:numId w:val="100"/>
        </w:numPr>
        <w:autoSpaceDE w:val="0"/>
        <w:autoSpaceDN w:val="0"/>
        <w:adjustRightInd w:val="0"/>
        <w:spacing w:after="0" w:line="240" w:lineRule="auto"/>
        <w:ind w:left="714" w:hanging="357"/>
        <w:contextualSpacing/>
        <w:rPr>
          <w:rFonts w:ascii="Calibri" w:hAnsi="Calibri" w:cs="Calibri"/>
          <w:color w:val="000000"/>
          <w:sz w:val="20"/>
          <w:szCs w:val="20"/>
          <w:lang w:val="en-US"/>
        </w:rPr>
      </w:pPr>
      <w:proofErr w:type="spellStart"/>
      <w:r w:rsidRPr="001A5C17">
        <w:rPr>
          <w:rFonts w:ascii="Calibri" w:hAnsi="Calibri" w:cs="Calibri"/>
          <w:color w:val="000000"/>
          <w:sz w:val="20"/>
          <w:szCs w:val="20"/>
          <w:lang w:val="en-US"/>
        </w:rPr>
        <w:t>Zaštita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kosina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i</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sanacija</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klizišta</w:t>
      </w:r>
      <w:proofErr w:type="spellEnd"/>
      <w:r w:rsidRPr="001A5C17">
        <w:rPr>
          <w:rFonts w:ascii="Calibri" w:hAnsi="Calibri" w:cs="Calibri"/>
          <w:color w:val="000000"/>
          <w:sz w:val="20"/>
          <w:szCs w:val="20"/>
          <w:lang w:val="en-US"/>
        </w:rPr>
        <w:t xml:space="preserve">, prof. dr. sc. T. </w:t>
      </w:r>
      <w:proofErr w:type="spellStart"/>
      <w:r w:rsidRPr="001A5C17">
        <w:rPr>
          <w:rFonts w:ascii="Calibri" w:hAnsi="Calibri" w:cs="Calibri"/>
          <w:color w:val="000000"/>
          <w:sz w:val="20"/>
          <w:szCs w:val="20"/>
          <w:lang w:val="en-US"/>
        </w:rPr>
        <w:t>Roje</w:t>
      </w:r>
      <w:proofErr w:type="spellEnd"/>
      <w:r w:rsidRPr="001A5C17">
        <w:rPr>
          <w:rFonts w:ascii="Calibri" w:hAnsi="Calibri" w:cs="Calibri"/>
          <w:color w:val="000000"/>
          <w:sz w:val="20"/>
          <w:szCs w:val="20"/>
          <w:lang w:val="en-US"/>
        </w:rPr>
        <w:t xml:space="preserve"> – Bonacci, </w:t>
      </w:r>
      <w:proofErr w:type="spellStart"/>
      <w:r w:rsidRPr="001A5C17">
        <w:rPr>
          <w:rFonts w:ascii="Calibri" w:hAnsi="Calibri" w:cs="Calibri"/>
          <w:color w:val="000000"/>
          <w:sz w:val="20"/>
          <w:szCs w:val="20"/>
          <w:lang w:val="en-US"/>
        </w:rPr>
        <w:t>Hrvatske</w:t>
      </w:r>
      <w:proofErr w:type="spellEnd"/>
      <w:r w:rsidRPr="001A5C17">
        <w:rPr>
          <w:rFonts w:ascii="Calibri" w:hAnsi="Calibri" w:cs="Calibri"/>
          <w:color w:val="000000"/>
          <w:sz w:val="20"/>
          <w:szCs w:val="20"/>
          <w:lang w:val="en-US"/>
        </w:rPr>
        <w:t xml:space="preserve"> </w:t>
      </w:r>
      <w:proofErr w:type="spellStart"/>
      <w:r w:rsidRPr="001A5C17">
        <w:rPr>
          <w:rFonts w:ascii="Calibri" w:hAnsi="Calibri" w:cs="Calibri"/>
          <w:color w:val="000000"/>
          <w:sz w:val="20"/>
          <w:szCs w:val="20"/>
          <w:lang w:val="en-US"/>
        </w:rPr>
        <w:t>vode</w:t>
      </w:r>
      <w:proofErr w:type="spellEnd"/>
      <w:r w:rsidRPr="001A5C17">
        <w:rPr>
          <w:rFonts w:ascii="Calibri" w:hAnsi="Calibri" w:cs="Calibri"/>
          <w:color w:val="000000"/>
          <w:sz w:val="20"/>
          <w:szCs w:val="20"/>
          <w:lang w:val="en-US"/>
        </w:rPr>
        <w:t>, 2014.</w:t>
      </w:r>
      <w:r>
        <w:rPr>
          <w:rFonts w:ascii="Calibri" w:hAnsi="Calibri" w:cs="Calibri"/>
          <w:color w:val="000000"/>
          <w:sz w:val="20"/>
          <w:szCs w:val="20"/>
          <w:lang w:val="en-US"/>
        </w:rPr>
        <w:t xml:space="preserve"> </w:t>
      </w:r>
      <w:r w:rsidRPr="001A5C17">
        <w:rPr>
          <w:rFonts w:ascii="Calibri" w:hAnsi="Calibri" w:cs="Calibri"/>
          <w:color w:val="000000"/>
          <w:sz w:val="20"/>
          <w:szCs w:val="20"/>
          <w:lang w:val="en-US"/>
        </w:rPr>
        <w:t>god.</w:t>
      </w:r>
    </w:p>
    <w:p w14:paraId="21500547" w14:textId="77777777" w:rsidR="00F37083" w:rsidRPr="00F37083" w:rsidRDefault="00F37083" w:rsidP="00F37083"/>
    <w:p w14:paraId="635980E4" w14:textId="6E0D8258" w:rsidR="00F37083" w:rsidRDefault="00F37083" w:rsidP="00F37083"/>
    <w:p w14:paraId="476E0001" w14:textId="0B41CE87" w:rsidR="00F37083" w:rsidRDefault="00F37083" w:rsidP="00F37083">
      <w:pPr>
        <w:pStyle w:val="StandardWeb"/>
      </w:pPr>
    </w:p>
    <w:p w14:paraId="0B983A49" w14:textId="77777777" w:rsidR="00F37083" w:rsidRDefault="00F37083" w:rsidP="00F37083"/>
    <w:p w14:paraId="2A8AFF84" w14:textId="4CCF83F1" w:rsidR="00F37083" w:rsidRDefault="00F37083" w:rsidP="00F37083">
      <w:pPr>
        <w:pStyle w:val="Naslov1"/>
      </w:pPr>
      <w:bookmarkStart w:id="486" w:name="_Toc158621844"/>
      <w:bookmarkStart w:id="487" w:name="_Toc162957998"/>
      <w:r>
        <w:lastRenderedPageBreak/>
        <w:t>UKUPNA MATRICA RIZIKA</w:t>
      </w:r>
      <w:bookmarkEnd w:id="486"/>
      <w:bookmarkEnd w:id="487"/>
    </w:p>
    <w:p w14:paraId="621E8C20" w14:textId="77777777" w:rsidR="00F37083" w:rsidRDefault="00F37083" w:rsidP="00F37083">
      <w:pPr>
        <w:spacing w:after="0"/>
      </w:pPr>
      <w:r w:rsidRPr="00BB2C53">
        <w:t xml:space="preserve">Analizirani rizici (scenariji) za Grad prikazani u odvojenim matricama pri obradi svakog pojedinog rizika uspoređuju se u zajedničkoj matrici koja se kasnije koristi tijekom vrednovanja i </w:t>
      </w:r>
      <w:proofErr w:type="spellStart"/>
      <w:r w:rsidRPr="00BB2C53">
        <w:t>prioritizacije</w:t>
      </w:r>
      <w:proofErr w:type="spellEnd"/>
      <w:r w:rsidRPr="00BB2C53">
        <w:t xml:space="preserve"> rizika.</w:t>
      </w:r>
    </w:p>
    <w:p w14:paraId="75ECFD6C" w14:textId="77777777" w:rsidR="00F37083" w:rsidRPr="00BB2C53" w:rsidRDefault="00F37083" w:rsidP="00F37083">
      <w:pPr>
        <w:spacing w:after="0"/>
      </w:pPr>
    </w:p>
    <w:p w14:paraId="6A7C201F" w14:textId="77777777" w:rsidR="00F37083" w:rsidRPr="00F37083" w:rsidRDefault="00F37083">
      <w:pPr>
        <w:numPr>
          <w:ilvl w:val="0"/>
          <w:numId w:val="101"/>
        </w:numPr>
        <w:spacing w:after="200" w:line="276" w:lineRule="auto"/>
        <w:contextualSpacing/>
        <w:jc w:val="left"/>
        <w:rPr>
          <w:rFonts w:ascii="Calibri" w:eastAsia="Calibri" w:hAnsi="Calibri" w:cs="Times New Roman"/>
          <w:b/>
          <w:i/>
          <w:kern w:val="0"/>
          <w:lang w:val="en-US"/>
          <w14:ligatures w14:val="none"/>
        </w:rPr>
      </w:pPr>
      <w:proofErr w:type="spellStart"/>
      <w:r w:rsidRPr="00F37083">
        <w:rPr>
          <w:rFonts w:ascii="Calibri" w:eastAsia="Calibri" w:hAnsi="Calibri" w:cs="Times New Roman"/>
          <w:b/>
          <w:i/>
          <w:kern w:val="0"/>
          <w:lang w:val="en-US"/>
          <w14:ligatures w14:val="none"/>
        </w:rPr>
        <w:t>Prikaz</w:t>
      </w:r>
      <w:proofErr w:type="spellEnd"/>
      <w:r w:rsidRPr="00F37083">
        <w:rPr>
          <w:rFonts w:ascii="Calibri" w:eastAsia="Calibri" w:hAnsi="Calibri" w:cs="Times New Roman"/>
          <w:b/>
          <w:i/>
          <w:kern w:val="0"/>
          <w:lang w:val="en-US"/>
          <w14:ligatures w14:val="none"/>
        </w:rPr>
        <w:t xml:space="preserve"> </w:t>
      </w:r>
      <w:proofErr w:type="spellStart"/>
      <w:r w:rsidRPr="00F37083">
        <w:rPr>
          <w:rFonts w:ascii="Calibri" w:eastAsia="Calibri" w:hAnsi="Calibri" w:cs="Times New Roman"/>
          <w:b/>
          <w:i/>
          <w:kern w:val="0"/>
          <w:lang w:val="en-US"/>
          <w14:ligatures w14:val="none"/>
        </w:rPr>
        <w:t>matrice</w:t>
      </w:r>
      <w:proofErr w:type="spellEnd"/>
      <w:r w:rsidRPr="00F37083">
        <w:rPr>
          <w:rFonts w:ascii="Calibri" w:eastAsia="Calibri" w:hAnsi="Calibri" w:cs="Times New Roman"/>
          <w:b/>
          <w:i/>
          <w:kern w:val="0"/>
          <w:lang w:val="en-US"/>
          <w14:ligatures w14:val="none"/>
        </w:rPr>
        <w:t xml:space="preserve"> </w:t>
      </w:r>
      <w:proofErr w:type="spellStart"/>
      <w:r w:rsidRPr="00F37083">
        <w:rPr>
          <w:rFonts w:ascii="Calibri" w:eastAsia="Calibri" w:hAnsi="Calibri" w:cs="Times New Roman"/>
          <w:b/>
          <w:i/>
          <w:kern w:val="0"/>
          <w:lang w:val="en-US"/>
          <w14:ligatures w14:val="none"/>
        </w:rPr>
        <w:t>događaja</w:t>
      </w:r>
      <w:proofErr w:type="spellEnd"/>
      <w:r w:rsidRPr="00F37083">
        <w:rPr>
          <w:rFonts w:ascii="Calibri" w:eastAsia="Calibri" w:hAnsi="Calibri" w:cs="Times New Roman"/>
          <w:b/>
          <w:i/>
          <w:kern w:val="0"/>
          <w:lang w:val="en-US"/>
          <w14:ligatures w14:val="none"/>
        </w:rPr>
        <w:t xml:space="preserve"> s </w:t>
      </w:r>
      <w:proofErr w:type="spellStart"/>
      <w:r w:rsidRPr="00F37083">
        <w:rPr>
          <w:rFonts w:ascii="Calibri" w:eastAsia="Calibri" w:hAnsi="Calibri" w:cs="Times New Roman"/>
          <w:b/>
          <w:i/>
          <w:kern w:val="0"/>
          <w:lang w:val="en-US"/>
          <w14:ligatures w14:val="none"/>
        </w:rPr>
        <w:t>najgorim</w:t>
      </w:r>
      <w:proofErr w:type="spellEnd"/>
      <w:r w:rsidRPr="00F37083">
        <w:rPr>
          <w:rFonts w:ascii="Calibri" w:eastAsia="Calibri" w:hAnsi="Calibri" w:cs="Times New Roman"/>
          <w:b/>
          <w:i/>
          <w:kern w:val="0"/>
          <w:lang w:val="en-US"/>
          <w14:ligatures w14:val="none"/>
        </w:rPr>
        <w:t xml:space="preserve"> </w:t>
      </w:r>
      <w:proofErr w:type="spellStart"/>
      <w:r w:rsidRPr="00F37083">
        <w:rPr>
          <w:rFonts w:ascii="Calibri" w:eastAsia="Calibri" w:hAnsi="Calibri" w:cs="Times New Roman"/>
          <w:b/>
          <w:i/>
          <w:kern w:val="0"/>
          <w:lang w:val="en-US"/>
          <w14:ligatures w14:val="none"/>
        </w:rPr>
        <w:t>mogućim</w:t>
      </w:r>
      <w:proofErr w:type="spellEnd"/>
      <w:r w:rsidRPr="00F37083">
        <w:rPr>
          <w:rFonts w:ascii="Calibri" w:eastAsia="Calibri" w:hAnsi="Calibri" w:cs="Times New Roman"/>
          <w:b/>
          <w:i/>
          <w:kern w:val="0"/>
          <w:lang w:val="en-US"/>
          <w14:ligatures w14:val="none"/>
        </w:rPr>
        <w:t xml:space="preserve"> </w:t>
      </w:r>
      <w:proofErr w:type="spellStart"/>
      <w:r w:rsidRPr="00F37083">
        <w:rPr>
          <w:rFonts w:ascii="Calibri" w:eastAsia="Calibri" w:hAnsi="Calibri" w:cs="Times New Roman"/>
          <w:b/>
          <w:i/>
          <w:kern w:val="0"/>
          <w:lang w:val="en-US"/>
          <w14:ligatures w14:val="none"/>
        </w:rPr>
        <w:t>posljedicama</w:t>
      </w:r>
      <w:proofErr w:type="spellEnd"/>
      <w:r w:rsidRPr="00F37083">
        <w:rPr>
          <w:rFonts w:ascii="Calibri" w:eastAsia="Calibri" w:hAnsi="Calibri" w:cs="Times New Roman"/>
          <w:b/>
          <w:i/>
          <w:kern w:val="0"/>
          <w:lang w:val="en-US"/>
          <w14:ligatures w14:val="none"/>
        </w:rPr>
        <w:t xml:space="preserve"> – </w:t>
      </w:r>
      <w:proofErr w:type="spellStart"/>
      <w:r w:rsidRPr="00F37083">
        <w:rPr>
          <w:rFonts w:ascii="Calibri" w:eastAsia="Calibri" w:hAnsi="Calibri" w:cs="Times New Roman"/>
          <w:b/>
          <w:i/>
          <w:kern w:val="0"/>
          <w:lang w:val="en-US"/>
          <w14:ligatures w14:val="none"/>
        </w:rPr>
        <w:t>Ukupno</w:t>
      </w:r>
      <w:proofErr w:type="spellEnd"/>
    </w:p>
    <w:p w14:paraId="3FECAEDB" w14:textId="77777777" w:rsidR="00942BC2" w:rsidRDefault="00942BC2" w:rsidP="00942BC2">
      <w:pPr>
        <w:pStyle w:val="StandardWeb"/>
        <w:jc w:val="center"/>
      </w:pPr>
      <w:r>
        <w:rPr>
          <w:noProof/>
        </w:rPr>
        <w:drawing>
          <wp:inline distT="0" distB="0" distL="0" distR="0" wp14:anchorId="75FCEAFC" wp14:editId="5B9462CC">
            <wp:extent cx="5425183" cy="4346998"/>
            <wp:effectExtent l="0" t="0" r="4445" b="0"/>
            <wp:docPr id="1736958570" name="Slika 173695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37672" cy="4357005"/>
                    </a:xfrm>
                    <a:prstGeom prst="rect">
                      <a:avLst/>
                    </a:prstGeom>
                    <a:noFill/>
                    <a:ln>
                      <a:noFill/>
                    </a:ln>
                  </pic:spPr>
                </pic:pic>
              </a:graphicData>
            </a:graphic>
          </wp:inline>
        </w:drawing>
      </w:r>
    </w:p>
    <w:p w14:paraId="1632C63A" w14:textId="77777777" w:rsidR="00756166" w:rsidRDefault="00756166" w:rsidP="00756166">
      <w:pPr>
        <w:pStyle w:val="Naslov1"/>
        <w:numPr>
          <w:ilvl w:val="0"/>
          <w:numId w:val="0"/>
        </w:numPr>
        <w:ind w:left="360"/>
      </w:pPr>
      <w:bookmarkStart w:id="488" w:name="_Toc158621845"/>
    </w:p>
    <w:tbl>
      <w:tblPr>
        <w:tblpPr w:leftFromText="180" w:rightFromText="180" w:vertAnchor="page" w:horzAnchor="margin" w:tblpXSpec="center" w:tblpY="10957"/>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7229"/>
      </w:tblGrid>
      <w:tr w:rsidR="00471804" w:rsidRPr="00942BC2" w14:paraId="5DACE593" w14:textId="77777777" w:rsidTr="00471804">
        <w:trPr>
          <w:trHeight w:val="265"/>
        </w:trPr>
        <w:tc>
          <w:tcPr>
            <w:tcW w:w="1271" w:type="dxa"/>
            <w:shd w:val="clear" w:color="auto" w:fill="auto"/>
            <w:vAlign w:val="center"/>
          </w:tcPr>
          <w:p w14:paraId="1E6D75E1" w14:textId="77777777" w:rsidR="00471804" w:rsidRPr="00942BC2" w:rsidRDefault="00471804" w:rsidP="00471804">
            <w:pPr>
              <w:spacing w:after="0" w:line="240" w:lineRule="auto"/>
              <w:rPr>
                <w:rFonts w:eastAsia="SimSun"/>
                <w:b/>
                <w:kern w:val="0"/>
                <w:sz w:val="16"/>
                <w:szCs w:val="16"/>
                <w:lang w:eastAsia="zh-CN"/>
                <w14:ligatures w14:val="none"/>
              </w:rPr>
            </w:pPr>
            <w:r w:rsidRPr="00942BC2">
              <w:rPr>
                <w:rFonts w:eastAsia="SimSun"/>
                <w:b/>
                <w:kern w:val="0"/>
                <w:sz w:val="16"/>
                <w:szCs w:val="16"/>
                <w:lang w:eastAsia="zh-CN"/>
                <w14:ligatures w14:val="none"/>
              </w:rPr>
              <w:t>VRSTA RIZIKA</w:t>
            </w:r>
          </w:p>
        </w:tc>
        <w:tc>
          <w:tcPr>
            <w:tcW w:w="7229" w:type="dxa"/>
            <w:shd w:val="clear" w:color="auto" w:fill="auto"/>
          </w:tcPr>
          <w:p w14:paraId="684FEFBC" w14:textId="77777777" w:rsidR="00471804" w:rsidRPr="00942BC2" w:rsidRDefault="00471804" w:rsidP="00471804">
            <w:pPr>
              <w:spacing w:after="0" w:line="240" w:lineRule="auto"/>
              <w:rPr>
                <w:rFonts w:eastAsia="SimSun"/>
                <w:b/>
                <w:kern w:val="0"/>
                <w:sz w:val="16"/>
                <w:szCs w:val="16"/>
                <w:lang w:eastAsia="zh-CN"/>
                <w14:ligatures w14:val="none"/>
              </w:rPr>
            </w:pPr>
            <w:r w:rsidRPr="00942BC2">
              <w:rPr>
                <w:rFonts w:eastAsia="SimSun"/>
                <w:b/>
                <w:kern w:val="0"/>
                <w:sz w:val="16"/>
                <w:szCs w:val="16"/>
                <w:lang w:eastAsia="zh-CN"/>
                <w14:ligatures w14:val="none"/>
              </w:rPr>
              <w:t>OPIS RIZIKA</w:t>
            </w:r>
          </w:p>
        </w:tc>
      </w:tr>
      <w:tr w:rsidR="00471804" w:rsidRPr="00942BC2" w14:paraId="7385D2F1" w14:textId="77777777" w:rsidTr="00471804">
        <w:trPr>
          <w:trHeight w:val="236"/>
        </w:trPr>
        <w:tc>
          <w:tcPr>
            <w:tcW w:w="1271" w:type="dxa"/>
            <w:shd w:val="clear" w:color="auto" w:fill="A8D08D"/>
            <w:vAlign w:val="center"/>
          </w:tcPr>
          <w:p w14:paraId="4CF00FEB"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Nizak rizik</w:t>
            </w:r>
          </w:p>
        </w:tc>
        <w:tc>
          <w:tcPr>
            <w:tcW w:w="7229" w:type="dxa"/>
            <w:shd w:val="clear" w:color="auto" w:fill="FFFFFF"/>
          </w:tcPr>
          <w:p w14:paraId="309F8A35"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Dodatne mjere nisu potrebne, osim uobičajenih.</w:t>
            </w:r>
          </w:p>
        </w:tc>
      </w:tr>
      <w:tr w:rsidR="00471804" w:rsidRPr="00942BC2" w14:paraId="44C72640" w14:textId="77777777" w:rsidTr="00471804">
        <w:trPr>
          <w:trHeight w:val="236"/>
        </w:trPr>
        <w:tc>
          <w:tcPr>
            <w:tcW w:w="1271" w:type="dxa"/>
            <w:shd w:val="clear" w:color="auto" w:fill="FFFF00"/>
            <w:vAlign w:val="center"/>
          </w:tcPr>
          <w:p w14:paraId="6FFA5086"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Umjeren rizik</w:t>
            </w:r>
          </w:p>
        </w:tc>
        <w:tc>
          <w:tcPr>
            <w:tcW w:w="7229" w:type="dxa"/>
            <w:shd w:val="clear" w:color="auto" w:fill="FFFFFF"/>
          </w:tcPr>
          <w:p w14:paraId="70F010F3"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Rizik se može prihvatiti ukoliko troškovi premašuju dobit.</w:t>
            </w:r>
          </w:p>
        </w:tc>
      </w:tr>
      <w:tr w:rsidR="00471804" w:rsidRPr="00942BC2" w14:paraId="3EEC4B26" w14:textId="77777777" w:rsidTr="00471804">
        <w:trPr>
          <w:trHeight w:val="242"/>
        </w:trPr>
        <w:tc>
          <w:tcPr>
            <w:tcW w:w="1271" w:type="dxa"/>
            <w:shd w:val="clear" w:color="auto" w:fill="ED7D31"/>
            <w:vAlign w:val="center"/>
          </w:tcPr>
          <w:p w14:paraId="2713355A"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Visok rizik</w:t>
            </w:r>
          </w:p>
        </w:tc>
        <w:tc>
          <w:tcPr>
            <w:tcW w:w="7229" w:type="dxa"/>
            <w:shd w:val="clear" w:color="auto" w:fill="FFFFFF"/>
          </w:tcPr>
          <w:p w14:paraId="26F277D7"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Rizik se može prihvatiti ukoliko je smanjenje nepraktično ili troškovi uvelike premašuju dobit.</w:t>
            </w:r>
          </w:p>
        </w:tc>
      </w:tr>
      <w:tr w:rsidR="00471804" w:rsidRPr="00942BC2" w14:paraId="21364776" w14:textId="77777777" w:rsidTr="00471804">
        <w:trPr>
          <w:trHeight w:val="96"/>
        </w:trPr>
        <w:tc>
          <w:tcPr>
            <w:tcW w:w="1271" w:type="dxa"/>
            <w:shd w:val="clear" w:color="auto" w:fill="FF0000"/>
            <w:vAlign w:val="center"/>
          </w:tcPr>
          <w:p w14:paraId="0A0BB4B1"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Vrlo visok rizik</w:t>
            </w:r>
          </w:p>
        </w:tc>
        <w:tc>
          <w:tcPr>
            <w:tcW w:w="7229" w:type="dxa"/>
            <w:shd w:val="clear" w:color="auto" w:fill="FFFFFF"/>
          </w:tcPr>
          <w:p w14:paraId="7E1FB381" w14:textId="77777777" w:rsidR="00471804" w:rsidRPr="00471804" w:rsidRDefault="00471804" w:rsidP="00471804">
            <w:pPr>
              <w:spacing w:after="0" w:line="240" w:lineRule="auto"/>
              <w:rPr>
                <w:rFonts w:eastAsia="SimSun"/>
                <w:kern w:val="0"/>
                <w:sz w:val="18"/>
                <w:szCs w:val="18"/>
                <w:lang w:eastAsia="zh-CN"/>
                <w14:ligatures w14:val="none"/>
              </w:rPr>
            </w:pPr>
            <w:r w:rsidRPr="00471804">
              <w:rPr>
                <w:rFonts w:eastAsia="SimSun"/>
                <w:kern w:val="0"/>
                <w:sz w:val="18"/>
                <w:szCs w:val="18"/>
                <w:lang w:eastAsia="zh-CN"/>
                <w14:ligatures w14:val="none"/>
              </w:rPr>
              <w:t>Rizik se ne može prihvatiti, izuzev u iznimnim situacijama.</w:t>
            </w:r>
          </w:p>
        </w:tc>
      </w:tr>
    </w:tbl>
    <w:p w14:paraId="42FE5434" w14:textId="77777777" w:rsidR="00756166" w:rsidRDefault="00756166" w:rsidP="00756166"/>
    <w:p w14:paraId="0C04DBFD" w14:textId="77777777" w:rsidR="00756166" w:rsidRDefault="00756166" w:rsidP="00756166"/>
    <w:p w14:paraId="6A2EE4ED" w14:textId="77777777" w:rsidR="00756166" w:rsidRDefault="00756166" w:rsidP="00756166"/>
    <w:p w14:paraId="48D14F81" w14:textId="77777777" w:rsidR="00756166" w:rsidRDefault="00756166" w:rsidP="00756166"/>
    <w:p w14:paraId="3056F8B8" w14:textId="77777777" w:rsidR="007349C7" w:rsidRPr="00756166" w:rsidRDefault="007349C7" w:rsidP="00756166"/>
    <w:p w14:paraId="6D67A84C" w14:textId="6F226969" w:rsidR="009A21B6" w:rsidRDefault="009A21B6" w:rsidP="009A21B6">
      <w:pPr>
        <w:pStyle w:val="Naslov1"/>
      </w:pPr>
      <w:bookmarkStart w:id="489" w:name="_Toc162957999"/>
      <w:r>
        <w:lastRenderedPageBreak/>
        <w:t>ANALIZA SUSTAVA CIVILNE ZAŠTITE NA PODRUČJU GRADA</w:t>
      </w:r>
      <w:bookmarkEnd w:id="488"/>
      <w:bookmarkEnd w:id="489"/>
      <w:r>
        <w:t xml:space="preserve"> </w:t>
      </w:r>
    </w:p>
    <w:p w14:paraId="782C941B" w14:textId="30454D2F" w:rsidR="009A21B6" w:rsidRDefault="001C600C" w:rsidP="009A21B6">
      <w:r w:rsidRPr="001C600C">
        <w:t>Za potrebe ove analize sustava civilne zaštite izrađena je analiza na području preventive i reagiranja.</w:t>
      </w:r>
    </w:p>
    <w:p w14:paraId="68227013" w14:textId="458EDD31" w:rsidR="001C600C" w:rsidRDefault="001C600C" w:rsidP="001C600C">
      <w:pPr>
        <w:pStyle w:val="Naslov2"/>
      </w:pPr>
      <w:bookmarkStart w:id="490" w:name="_Toc158621846"/>
      <w:bookmarkStart w:id="491" w:name="_Toc162958000"/>
      <w:r>
        <w:t>Analiza na području preventive</w:t>
      </w:r>
      <w:bookmarkEnd w:id="490"/>
      <w:bookmarkEnd w:id="491"/>
    </w:p>
    <w:p w14:paraId="052F14DF" w14:textId="77777777" w:rsidR="001C600C" w:rsidRPr="001C600C" w:rsidRDefault="001C600C">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492" w:name="_Toc158621847"/>
      <w:bookmarkStart w:id="493" w:name="_Toc158622041"/>
      <w:bookmarkStart w:id="494" w:name="_Toc162957691"/>
      <w:bookmarkStart w:id="495" w:name="_Toc162958001"/>
      <w:bookmarkEnd w:id="492"/>
      <w:bookmarkEnd w:id="493"/>
      <w:bookmarkEnd w:id="494"/>
      <w:bookmarkEnd w:id="495"/>
    </w:p>
    <w:p w14:paraId="10DBC06F" w14:textId="77777777" w:rsidR="001C600C" w:rsidRPr="001C600C" w:rsidRDefault="001C600C">
      <w:pPr>
        <w:pStyle w:val="Odlomakpopisa"/>
        <w:keepNext/>
        <w:keepLines/>
        <w:numPr>
          <w:ilvl w:val="0"/>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496" w:name="_Toc158621848"/>
      <w:bookmarkStart w:id="497" w:name="_Toc158622042"/>
      <w:bookmarkStart w:id="498" w:name="_Toc162957692"/>
      <w:bookmarkStart w:id="499" w:name="_Toc162958002"/>
      <w:bookmarkEnd w:id="496"/>
      <w:bookmarkEnd w:id="497"/>
      <w:bookmarkEnd w:id="498"/>
      <w:bookmarkEnd w:id="499"/>
    </w:p>
    <w:p w14:paraId="0900280B" w14:textId="77777777" w:rsidR="001C600C" w:rsidRPr="001C600C" w:rsidRDefault="001C600C">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500" w:name="_Toc158621849"/>
      <w:bookmarkStart w:id="501" w:name="_Toc158622043"/>
      <w:bookmarkStart w:id="502" w:name="_Toc162957693"/>
      <w:bookmarkStart w:id="503" w:name="_Toc162958003"/>
      <w:bookmarkEnd w:id="500"/>
      <w:bookmarkEnd w:id="501"/>
      <w:bookmarkEnd w:id="502"/>
      <w:bookmarkEnd w:id="503"/>
    </w:p>
    <w:p w14:paraId="693E20F2" w14:textId="14E27455" w:rsidR="001C600C" w:rsidRDefault="009E6E97" w:rsidP="001C600C">
      <w:pPr>
        <w:pStyle w:val="Naslov3"/>
      </w:pPr>
      <w:bookmarkStart w:id="504" w:name="_Toc158621850"/>
      <w:bookmarkStart w:id="505" w:name="_Toc162958004"/>
      <w:r>
        <w:t>Usvojenost strategija, normativne uređenosti te izrađenost procjene i planova od značaja za sustav civilne zaštite</w:t>
      </w:r>
      <w:bookmarkEnd w:id="504"/>
      <w:bookmarkEnd w:id="505"/>
    </w:p>
    <w:p w14:paraId="5E5A56D8" w14:textId="57126387" w:rsidR="009E6E97" w:rsidRDefault="009E6E97" w:rsidP="009E6E97">
      <w:r w:rsidRPr="009E6E97">
        <w:t>Grad u razdoblju izrade Procjene rizika posjeduje sljedeće akte iz područja civilne zaštite:</w:t>
      </w:r>
    </w:p>
    <w:p w14:paraId="2DE26111" w14:textId="0C841FA5" w:rsidR="009E6E97" w:rsidRDefault="009E6E97">
      <w:pPr>
        <w:pStyle w:val="Odlomakpopisa"/>
        <w:numPr>
          <w:ilvl w:val="0"/>
          <w:numId w:val="101"/>
        </w:numPr>
      </w:pPr>
      <w:proofErr w:type="spellStart"/>
      <w:r w:rsidRPr="009E6E97">
        <w:t>Odluk</w:t>
      </w:r>
      <w:r>
        <w:t>a</w:t>
      </w:r>
      <w:proofErr w:type="spellEnd"/>
      <w:r w:rsidRPr="009E6E97">
        <w:t xml:space="preserve"> o </w:t>
      </w:r>
      <w:proofErr w:type="spellStart"/>
      <w:r w:rsidRPr="009E6E97">
        <w:t>donošenju</w:t>
      </w:r>
      <w:proofErr w:type="spellEnd"/>
      <w:r w:rsidRPr="009E6E97">
        <w:t xml:space="preserve"> </w:t>
      </w:r>
      <w:proofErr w:type="spellStart"/>
      <w:r w:rsidRPr="009E6E97">
        <w:t>Procjene</w:t>
      </w:r>
      <w:proofErr w:type="spellEnd"/>
      <w:r w:rsidRPr="009E6E97">
        <w:t xml:space="preserve"> </w:t>
      </w:r>
      <w:proofErr w:type="spellStart"/>
      <w:r w:rsidRPr="009E6E97">
        <w:t>rizika</w:t>
      </w:r>
      <w:proofErr w:type="spellEnd"/>
      <w:r w:rsidRPr="009E6E97">
        <w:t xml:space="preserve"> </w:t>
      </w:r>
      <w:proofErr w:type="spellStart"/>
      <w:r w:rsidRPr="009E6E97">
        <w:t>od</w:t>
      </w:r>
      <w:proofErr w:type="spellEnd"/>
      <w:r w:rsidRPr="009E6E97">
        <w:t xml:space="preserve"> </w:t>
      </w:r>
      <w:proofErr w:type="spellStart"/>
      <w:r w:rsidRPr="009E6E97">
        <w:t>velikih</w:t>
      </w:r>
      <w:proofErr w:type="spellEnd"/>
      <w:r w:rsidRPr="009E6E97">
        <w:t xml:space="preserve"> </w:t>
      </w:r>
      <w:proofErr w:type="spellStart"/>
      <w:r w:rsidRPr="009E6E97">
        <w:t>nesreća</w:t>
      </w:r>
      <w:proofErr w:type="spellEnd"/>
      <w:r w:rsidRPr="009E6E97">
        <w:t xml:space="preserve"> za Grad Ivanec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w:t>
      </w:r>
      <w:proofErr w:type="gramEnd"/>
      <w:r w:rsidRPr="009E6E97">
        <w:t xml:space="preserve">, </w:t>
      </w:r>
      <w:proofErr w:type="spellStart"/>
      <w:r w:rsidRPr="009E6E97">
        <w:t>broj</w:t>
      </w:r>
      <w:proofErr w:type="spellEnd"/>
      <w:r w:rsidRPr="009E6E97">
        <w:t xml:space="preserve"> 21/21)</w:t>
      </w:r>
    </w:p>
    <w:p w14:paraId="2F2F044F" w14:textId="6DE79346" w:rsidR="009E6E97" w:rsidRDefault="009E6E97">
      <w:pPr>
        <w:pStyle w:val="Odlomakpopisa"/>
        <w:numPr>
          <w:ilvl w:val="0"/>
          <w:numId w:val="101"/>
        </w:numPr>
      </w:pPr>
      <w:r w:rsidRPr="009E6E97">
        <w:t xml:space="preserve">Plan </w:t>
      </w:r>
      <w:proofErr w:type="spellStart"/>
      <w:r w:rsidRPr="009E6E97">
        <w:t>djelovanja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Grada </w:t>
      </w:r>
      <w:proofErr w:type="spellStart"/>
      <w:r w:rsidRPr="009E6E97">
        <w:t>Ivanca</w:t>
      </w:r>
      <w:proofErr w:type="spellEnd"/>
      <w:r w:rsidRPr="009E6E97">
        <w:t xml:space="preserve">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w:t>
      </w:r>
      <w:proofErr w:type="gramEnd"/>
      <w:r w:rsidRPr="009E6E97">
        <w:t xml:space="preserve">, </w:t>
      </w:r>
      <w:proofErr w:type="spellStart"/>
      <w:r w:rsidRPr="009E6E97">
        <w:t>broj</w:t>
      </w:r>
      <w:proofErr w:type="spellEnd"/>
      <w:r w:rsidRPr="009E6E97">
        <w:t xml:space="preserve"> 24/22, 39/22)</w:t>
      </w:r>
    </w:p>
    <w:p w14:paraId="5EDCC94A" w14:textId="6B22CFDE" w:rsidR="009E6E97" w:rsidRDefault="009E6E97">
      <w:pPr>
        <w:pStyle w:val="Odlomakpopisa"/>
        <w:numPr>
          <w:ilvl w:val="0"/>
          <w:numId w:val="101"/>
        </w:numPr>
      </w:pPr>
      <w:proofErr w:type="spellStart"/>
      <w:r w:rsidRPr="009E6E97">
        <w:t>Odlukom</w:t>
      </w:r>
      <w:proofErr w:type="spellEnd"/>
      <w:r w:rsidRPr="009E6E97">
        <w:t xml:space="preserve"> </w:t>
      </w:r>
      <w:proofErr w:type="spellStart"/>
      <w:r w:rsidRPr="009E6E97">
        <w:t>gradonačelnika</w:t>
      </w:r>
      <w:proofErr w:type="spellEnd"/>
      <w:r w:rsidRPr="009E6E97">
        <w:t xml:space="preserve"> o </w:t>
      </w:r>
      <w:proofErr w:type="spellStart"/>
      <w:r w:rsidRPr="009E6E97">
        <w:t>osnivanju</w:t>
      </w:r>
      <w:proofErr w:type="spellEnd"/>
      <w:r w:rsidRPr="009E6E97">
        <w:t xml:space="preserve"> </w:t>
      </w:r>
      <w:proofErr w:type="spellStart"/>
      <w:r w:rsidRPr="009E6E97">
        <w:t>i</w:t>
      </w:r>
      <w:proofErr w:type="spellEnd"/>
      <w:r w:rsidRPr="009E6E97">
        <w:t xml:space="preserve"> </w:t>
      </w:r>
      <w:proofErr w:type="spellStart"/>
      <w:r w:rsidRPr="009E6E97">
        <w:t>imenovanju</w:t>
      </w:r>
      <w:proofErr w:type="spellEnd"/>
      <w:r w:rsidRPr="009E6E97">
        <w:t xml:space="preserve"> </w:t>
      </w:r>
      <w:proofErr w:type="spellStart"/>
      <w:r w:rsidRPr="009E6E97">
        <w:t>načelnika</w:t>
      </w:r>
      <w:proofErr w:type="spellEnd"/>
      <w:r w:rsidRPr="009E6E97">
        <w:t xml:space="preserve">, </w:t>
      </w:r>
      <w:proofErr w:type="spellStart"/>
      <w:r w:rsidRPr="009E6E97">
        <w:t>zamjenika</w:t>
      </w:r>
      <w:proofErr w:type="spellEnd"/>
      <w:r w:rsidRPr="009E6E97">
        <w:t xml:space="preserve"> </w:t>
      </w:r>
      <w:proofErr w:type="spellStart"/>
      <w:r w:rsidRPr="009E6E97">
        <w:t>načelnika</w:t>
      </w:r>
      <w:proofErr w:type="spellEnd"/>
      <w:r w:rsidRPr="009E6E97">
        <w:t xml:space="preserve"> </w:t>
      </w:r>
      <w:proofErr w:type="spellStart"/>
      <w:r w:rsidRPr="009E6E97">
        <w:t>i</w:t>
      </w:r>
      <w:proofErr w:type="spellEnd"/>
      <w:r w:rsidRPr="009E6E97">
        <w:t xml:space="preserve"> </w:t>
      </w:r>
      <w:proofErr w:type="spellStart"/>
      <w:r w:rsidRPr="009E6E97">
        <w:t>članova</w:t>
      </w:r>
      <w:proofErr w:type="spellEnd"/>
      <w:r w:rsidRPr="009E6E97">
        <w:t xml:space="preserve"> </w:t>
      </w:r>
      <w:proofErr w:type="spellStart"/>
      <w:r w:rsidRPr="009E6E97">
        <w:t>Stožera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Grada </w:t>
      </w:r>
      <w:proofErr w:type="spellStart"/>
      <w:r w:rsidRPr="009E6E97">
        <w:t>Ivanca</w:t>
      </w:r>
      <w:proofErr w:type="spellEnd"/>
      <w:r w:rsidRPr="009E6E97">
        <w:t xml:space="preserve">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w:t>
      </w:r>
      <w:proofErr w:type="gramEnd"/>
      <w:r w:rsidRPr="009E6E97">
        <w:t xml:space="preserve">, </w:t>
      </w:r>
      <w:proofErr w:type="spellStart"/>
      <w:r w:rsidRPr="009E6E97">
        <w:t>broj</w:t>
      </w:r>
      <w:proofErr w:type="spellEnd"/>
      <w:r w:rsidRPr="009E6E97">
        <w:t xml:space="preserve"> 56/21, 21/22, 39/22, 68/22, 105/22)</w:t>
      </w:r>
    </w:p>
    <w:p w14:paraId="165C3013" w14:textId="3648ADF7" w:rsidR="009E6E97" w:rsidRDefault="009E6E97">
      <w:pPr>
        <w:pStyle w:val="Odlomakpopisa"/>
        <w:numPr>
          <w:ilvl w:val="0"/>
          <w:numId w:val="101"/>
        </w:numPr>
      </w:pPr>
      <w:proofErr w:type="spellStart"/>
      <w:r w:rsidRPr="009E6E97">
        <w:t>Poslovnikom</w:t>
      </w:r>
      <w:proofErr w:type="spellEnd"/>
      <w:r w:rsidRPr="009E6E97">
        <w:t xml:space="preserve"> o </w:t>
      </w:r>
      <w:proofErr w:type="spellStart"/>
      <w:r w:rsidRPr="009E6E97">
        <w:t>načinu</w:t>
      </w:r>
      <w:proofErr w:type="spellEnd"/>
      <w:r w:rsidRPr="009E6E97">
        <w:t xml:space="preserve"> </w:t>
      </w:r>
      <w:proofErr w:type="spellStart"/>
      <w:r w:rsidRPr="009E6E97">
        <w:t>rada</w:t>
      </w:r>
      <w:proofErr w:type="spellEnd"/>
      <w:r w:rsidRPr="009E6E97">
        <w:t xml:space="preserve"> </w:t>
      </w:r>
      <w:proofErr w:type="spellStart"/>
      <w:r w:rsidRPr="009E6E97">
        <w:t>Stožera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Grada Ivanca (KLASA: 810-01/21-01/14, URBROJ: 2186/12-02/03-21-1, </w:t>
      </w:r>
      <w:proofErr w:type="spellStart"/>
      <w:r w:rsidRPr="009E6E97">
        <w:t>od</w:t>
      </w:r>
      <w:proofErr w:type="spellEnd"/>
      <w:r w:rsidRPr="009E6E97">
        <w:t xml:space="preserve"> dana 12. </w:t>
      </w:r>
      <w:proofErr w:type="spellStart"/>
      <w:r w:rsidRPr="009E6E97">
        <w:t>srpnja</w:t>
      </w:r>
      <w:proofErr w:type="spellEnd"/>
      <w:r w:rsidRPr="009E6E97">
        <w:t xml:space="preserve"> 2021. </w:t>
      </w:r>
      <w:proofErr w:type="spellStart"/>
      <w:r w:rsidRPr="009E6E97">
        <w:t>godine</w:t>
      </w:r>
      <w:proofErr w:type="spellEnd"/>
      <w:r w:rsidRPr="009E6E97">
        <w:t>)</w:t>
      </w:r>
    </w:p>
    <w:p w14:paraId="3C5E1625" w14:textId="1031E0E4" w:rsidR="009E6E97" w:rsidRDefault="009E6E97">
      <w:pPr>
        <w:pStyle w:val="Odlomakpopisa"/>
        <w:numPr>
          <w:ilvl w:val="0"/>
          <w:numId w:val="101"/>
        </w:numPr>
      </w:pPr>
      <w:r w:rsidRPr="009E6E97">
        <w:t>Shem</w:t>
      </w:r>
      <w:r>
        <w:t>a</w:t>
      </w:r>
      <w:r w:rsidRPr="009E6E97">
        <w:t xml:space="preserve"> </w:t>
      </w:r>
      <w:proofErr w:type="spellStart"/>
      <w:r w:rsidRPr="009E6E97">
        <w:t>mobilizacije</w:t>
      </w:r>
      <w:proofErr w:type="spellEnd"/>
      <w:r w:rsidRPr="009E6E97">
        <w:t xml:space="preserve"> </w:t>
      </w:r>
      <w:proofErr w:type="spellStart"/>
      <w:r w:rsidRPr="009E6E97">
        <w:t>Stožera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Grada </w:t>
      </w:r>
      <w:proofErr w:type="spellStart"/>
      <w:r w:rsidRPr="009E6E97">
        <w:t>Ivanca</w:t>
      </w:r>
      <w:proofErr w:type="spellEnd"/>
      <w:r w:rsidRPr="009E6E97">
        <w:t xml:space="preserve">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w:t>
      </w:r>
      <w:proofErr w:type="gramEnd"/>
      <w:r w:rsidRPr="009E6E97">
        <w:t xml:space="preserve">, </w:t>
      </w:r>
      <w:proofErr w:type="spellStart"/>
      <w:r w:rsidRPr="009E6E97">
        <w:t>broj</w:t>
      </w:r>
      <w:proofErr w:type="spellEnd"/>
      <w:r w:rsidRPr="009E6E97">
        <w:t xml:space="preserve"> 79/18)</w:t>
      </w:r>
    </w:p>
    <w:p w14:paraId="13CD47A4" w14:textId="7AE7F8AA" w:rsidR="009E6E97" w:rsidRDefault="009E6E97">
      <w:pPr>
        <w:pStyle w:val="Odlomakpopisa"/>
        <w:numPr>
          <w:ilvl w:val="0"/>
          <w:numId w:val="101"/>
        </w:numPr>
      </w:pPr>
      <w:proofErr w:type="spellStart"/>
      <w:r w:rsidRPr="009E6E97">
        <w:t>Odlukom</w:t>
      </w:r>
      <w:proofErr w:type="spellEnd"/>
      <w:r w:rsidRPr="009E6E97">
        <w:t xml:space="preserve"> </w:t>
      </w:r>
      <w:proofErr w:type="spellStart"/>
      <w:r w:rsidRPr="009E6E97">
        <w:t>gradonačelnika</w:t>
      </w:r>
      <w:proofErr w:type="spellEnd"/>
      <w:r w:rsidRPr="009E6E97">
        <w:t xml:space="preserve"> o </w:t>
      </w:r>
      <w:proofErr w:type="spellStart"/>
      <w:r w:rsidRPr="009E6E97">
        <w:t>imenovanju</w:t>
      </w:r>
      <w:proofErr w:type="spellEnd"/>
      <w:r w:rsidRPr="009E6E97">
        <w:t xml:space="preserve"> </w:t>
      </w:r>
      <w:proofErr w:type="spellStart"/>
      <w:r w:rsidRPr="009E6E97">
        <w:t>povjerenika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w:t>
      </w:r>
      <w:proofErr w:type="spellStart"/>
      <w:r w:rsidRPr="009E6E97">
        <w:t>i</w:t>
      </w:r>
      <w:proofErr w:type="spellEnd"/>
      <w:r w:rsidRPr="009E6E97">
        <w:t xml:space="preserve"> </w:t>
      </w:r>
      <w:proofErr w:type="spellStart"/>
      <w:r w:rsidRPr="009E6E97">
        <w:t>njihovih</w:t>
      </w:r>
      <w:proofErr w:type="spellEnd"/>
      <w:r w:rsidRPr="009E6E97">
        <w:t xml:space="preserve"> </w:t>
      </w:r>
      <w:proofErr w:type="spellStart"/>
      <w:r w:rsidRPr="009E6E97">
        <w:t>zamjenika</w:t>
      </w:r>
      <w:proofErr w:type="spellEnd"/>
      <w:r w:rsidRPr="009E6E97">
        <w:t xml:space="preserve">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 xml:space="preserve">“ </w:t>
      </w:r>
      <w:proofErr w:type="spellStart"/>
      <w:r w:rsidRPr="009E6E97">
        <w:t>broj</w:t>
      </w:r>
      <w:proofErr w:type="spellEnd"/>
      <w:proofErr w:type="gramEnd"/>
      <w:r w:rsidRPr="009E6E97">
        <w:t xml:space="preserve"> 75/18),</w:t>
      </w:r>
    </w:p>
    <w:p w14:paraId="2F867BED" w14:textId="11B9ADAC" w:rsidR="009E6E97" w:rsidRDefault="009E6E97">
      <w:pPr>
        <w:pStyle w:val="Odlomakpopisa"/>
        <w:numPr>
          <w:ilvl w:val="0"/>
          <w:numId w:val="101"/>
        </w:numPr>
      </w:pPr>
      <w:proofErr w:type="spellStart"/>
      <w:r w:rsidRPr="009E6E97">
        <w:t>Odluk</w:t>
      </w:r>
      <w:r>
        <w:t>a</w:t>
      </w:r>
      <w:proofErr w:type="spellEnd"/>
      <w:r w:rsidRPr="009E6E97">
        <w:t xml:space="preserve"> </w:t>
      </w:r>
      <w:proofErr w:type="spellStart"/>
      <w:r w:rsidRPr="009E6E97">
        <w:t>načelnika</w:t>
      </w:r>
      <w:proofErr w:type="spellEnd"/>
      <w:r w:rsidRPr="009E6E97">
        <w:t xml:space="preserve"> </w:t>
      </w:r>
      <w:proofErr w:type="spellStart"/>
      <w:r w:rsidRPr="009E6E97">
        <w:t>Stožera</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o </w:t>
      </w:r>
      <w:proofErr w:type="spellStart"/>
      <w:r w:rsidRPr="009E6E97">
        <w:t>imenovanju</w:t>
      </w:r>
      <w:proofErr w:type="spellEnd"/>
      <w:r w:rsidRPr="009E6E97">
        <w:t xml:space="preserve"> </w:t>
      </w:r>
      <w:proofErr w:type="spellStart"/>
      <w:r w:rsidRPr="009E6E97">
        <w:t>koordinatora</w:t>
      </w:r>
      <w:proofErr w:type="spellEnd"/>
      <w:r w:rsidRPr="009E6E97">
        <w:t xml:space="preserve"> </w:t>
      </w:r>
      <w:proofErr w:type="spellStart"/>
      <w:r w:rsidRPr="009E6E97">
        <w:t>na</w:t>
      </w:r>
      <w:proofErr w:type="spellEnd"/>
      <w:r w:rsidRPr="009E6E97">
        <w:t xml:space="preserve"> </w:t>
      </w:r>
      <w:proofErr w:type="spellStart"/>
      <w:r w:rsidRPr="009E6E97">
        <w:t>lokaciji</w:t>
      </w:r>
      <w:proofErr w:type="spellEnd"/>
      <w:r w:rsidRPr="009E6E97">
        <w:t xml:space="preserve"> Grada </w:t>
      </w:r>
      <w:proofErr w:type="spellStart"/>
      <w:r w:rsidRPr="009E6E97">
        <w:t>Ivanca</w:t>
      </w:r>
      <w:proofErr w:type="spellEnd"/>
      <w:r w:rsidRPr="009E6E97">
        <w:t xml:space="preserve"> (KLASA: 810-01/21-01/31, URBROJ:2186/12-02/03-22-1, </w:t>
      </w:r>
      <w:proofErr w:type="spellStart"/>
      <w:r w:rsidRPr="009E6E97">
        <w:t>od</w:t>
      </w:r>
      <w:proofErr w:type="spellEnd"/>
      <w:r w:rsidRPr="009E6E97">
        <w:t xml:space="preserve"> dana 05. </w:t>
      </w:r>
      <w:proofErr w:type="spellStart"/>
      <w:r w:rsidRPr="009E6E97">
        <w:t>siječnja</w:t>
      </w:r>
      <w:proofErr w:type="spellEnd"/>
      <w:r w:rsidRPr="009E6E97">
        <w:t xml:space="preserve"> 2022. </w:t>
      </w:r>
      <w:proofErr w:type="spellStart"/>
      <w:r w:rsidRPr="009E6E97">
        <w:t>godine</w:t>
      </w:r>
      <w:proofErr w:type="spellEnd"/>
      <w:r w:rsidRPr="009E6E97">
        <w:t>)</w:t>
      </w:r>
    </w:p>
    <w:p w14:paraId="18693339" w14:textId="3A561CAC" w:rsidR="009E6E97" w:rsidRDefault="009E6E97">
      <w:pPr>
        <w:pStyle w:val="Odlomakpopisa"/>
        <w:numPr>
          <w:ilvl w:val="0"/>
          <w:numId w:val="101"/>
        </w:numPr>
      </w:pPr>
      <w:proofErr w:type="spellStart"/>
      <w:r w:rsidRPr="009E6E97">
        <w:t>Odluk</w:t>
      </w:r>
      <w:r>
        <w:t>a</w:t>
      </w:r>
      <w:proofErr w:type="spellEnd"/>
      <w:r w:rsidRPr="009E6E97">
        <w:t xml:space="preserve"> o </w:t>
      </w:r>
      <w:proofErr w:type="spellStart"/>
      <w:r w:rsidRPr="009E6E97">
        <w:t>određivanju</w:t>
      </w:r>
      <w:proofErr w:type="spellEnd"/>
      <w:r w:rsidRPr="009E6E97">
        <w:t xml:space="preserve"> </w:t>
      </w:r>
      <w:proofErr w:type="spellStart"/>
      <w:r w:rsidRPr="009E6E97">
        <w:t>pravnih</w:t>
      </w:r>
      <w:proofErr w:type="spellEnd"/>
      <w:r w:rsidRPr="009E6E97">
        <w:t xml:space="preserve"> </w:t>
      </w:r>
      <w:proofErr w:type="spellStart"/>
      <w:r w:rsidRPr="009E6E97">
        <w:t>osoba</w:t>
      </w:r>
      <w:proofErr w:type="spellEnd"/>
      <w:r w:rsidRPr="009E6E97">
        <w:t xml:space="preserve"> </w:t>
      </w:r>
      <w:proofErr w:type="spellStart"/>
      <w:r w:rsidRPr="009E6E97">
        <w:t>od</w:t>
      </w:r>
      <w:proofErr w:type="spellEnd"/>
      <w:r w:rsidRPr="009E6E97">
        <w:t xml:space="preserve"> </w:t>
      </w:r>
      <w:proofErr w:type="spellStart"/>
      <w:r w:rsidRPr="009E6E97">
        <w:t>interesa</w:t>
      </w:r>
      <w:proofErr w:type="spellEnd"/>
      <w:r w:rsidRPr="009E6E97">
        <w:t xml:space="preserve"> za </w:t>
      </w:r>
      <w:proofErr w:type="spellStart"/>
      <w:r w:rsidRPr="009E6E97">
        <w:t>sustav</w:t>
      </w:r>
      <w:proofErr w:type="spellEnd"/>
      <w:r w:rsidRPr="009E6E97">
        <w:t xml:space="preserve"> </w:t>
      </w:r>
      <w:proofErr w:type="spellStart"/>
      <w:r w:rsidRPr="009E6E97">
        <w:t>civilne</w:t>
      </w:r>
      <w:proofErr w:type="spellEnd"/>
      <w:r w:rsidRPr="009E6E97">
        <w:t xml:space="preserve"> </w:t>
      </w:r>
      <w:proofErr w:type="spellStart"/>
      <w:r w:rsidRPr="009E6E97">
        <w:t>zaštite</w:t>
      </w:r>
      <w:proofErr w:type="spellEnd"/>
      <w:r w:rsidRPr="009E6E97">
        <w:t xml:space="preserve"> Grada </w:t>
      </w:r>
      <w:proofErr w:type="spellStart"/>
      <w:r w:rsidRPr="009E6E97">
        <w:t>Ivanca</w:t>
      </w:r>
      <w:proofErr w:type="spellEnd"/>
      <w:r w:rsidRPr="009E6E97">
        <w:t xml:space="preserve"> („</w:t>
      </w:r>
      <w:proofErr w:type="spellStart"/>
      <w:r w:rsidRPr="009E6E97">
        <w:t>Službeni</w:t>
      </w:r>
      <w:proofErr w:type="spellEnd"/>
      <w:r w:rsidRPr="009E6E97">
        <w:t xml:space="preserve"> </w:t>
      </w:r>
      <w:proofErr w:type="spellStart"/>
      <w:r w:rsidRPr="009E6E97">
        <w:t>vjesnik</w:t>
      </w:r>
      <w:proofErr w:type="spellEnd"/>
      <w:r w:rsidRPr="009E6E97">
        <w:t xml:space="preserve"> </w:t>
      </w:r>
      <w:proofErr w:type="spellStart"/>
      <w:r w:rsidRPr="009E6E97">
        <w:t>Varaždinske</w:t>
      </w:r>
      <w:proofErr w:type="spellEnd"/>
      <w:r w:rsidRPr="009E6E97">
        <w:t xml:space="preserve"> </w:t>
      </w:r>
      <w:proofErr w:type="spellStart"/>
      <w:proofErr w:type="gramStart"/>
      <w:r w:rsidRPr="009E6E97">
        <w:t>županije</w:t>
      </w:r>
      <w:proofErr w:type="spellEnd"/>
      <w:r w:rsidRPr="009E6E97">
        <w:t>“</w:t>
      </w:r>
      <w:proofErr w:type="gramEnd"/>
      <w:r w:rsidRPr="009E6E97">
        <w:t xml:space="preserve">, </w:t>
      </w:r>
      <w:proofErr w:type="spellStart"/>
      <w:r w:rsidRPr="009E6E97">
        <w:t>broj</w:t>
      </w:r>
      <w:proofErr w:type="spellEnd"/>
      <w:r w:rsidRPr="009E6E97">
        <w:t xml:space="preserve"> 44/22)</w:t>
      </w:r>
    </w:p>
    <w:p w14:paraId="485A1BDD" w14:textId="654B586A" w:rsidR="00FB1FE8" w:rsidRDefault="00FB1FE8">
      <w:pPr>
        <w:pStyle w:val="Odlomakpopisa"/>
        <w:numPr>
          <w:ilvl w:val="0"/>
          <w:numId w:val="101"/>
        </w:numPr>
      </w:pPr>
      <w:r>
        <w:t>A</w:t>
      </w:r>
      <w:r w:rsidRPr="00FB1FE8">
        <w:t xml:space="preserve">naliza </w:t>
      </w:r>
      <w:proofErr w:type="spellStart"/>
      <w:r w:rsidRPr="00FB1FE8">
        <w:t>stanja</w:t>
      </w:r>
      <w:proofErr w:type="spellEnd"/>
      <w:r w:rsidRPr="00FB1FE8">
        <w:t xml:space="preserve"> </w:t>
      </w:r>
      <w:proofErr w:type="spellStart"/>
      <w:r w:rsidRPr="00FB1FE8">
        <w:t>sustava</w:t>
      </w:r>
      <w:proofErr w:type="spellEnd"/>
      <w:r w:rsidRPr="00FB1FE8">
        <w:t xml:space="preserve"> </w:t>
      </w:r>
      <w:proofErr w:type="spellStart"/>
      <w:r w:rsidRPr="00FB1FE8">
        <w:t>civilne</w:t>
      </w:r>
      <w:proofErr w:type="spellEnd"/>
      <w:r w:rsidRPr="00FB1FE8">
        <w:t xml:space="preserve"> </w:t>
      </w:r>
      <w:proofErr w:type="spellStart"/>
      <w:r w:rsidRPr="00FB1FE8">
        <w:t>zaštite</w:t>
      </w:r>
      <w:proofErr w:type="spellEnd"/>
      <w:r w:rsidRPr="00FB1FE8">
        <w:t xml:space="preserve"> </w:t>
      </w:r>
      <w:proofErr w:type="spellStart"/>
      <w:r w:rsidRPr="00FB1FE8">
        <w:t>na</w:t>
      </w:r>
      <w:proofErr w:type="spellEnd"/>
      <w:r w:rsidRPr="00FB1FE8">
        <w:t xml:space="preserve"> </w:t>
      </w:r>
      <w:proofErr w:type="spellStart"/>
      <w:r w:rsidRPr="00FB1FE8">
        <w:t>području</w:t>
      </w:r>
      <w:proofErr w:type="spellEnd"/>
      <w:r w:rsidRPr="00FB1FE8">
        <w:t xml:space="preserve"> Grada </w:t>
      </w:r>
      <w:proofErr w:type="spellStart"/>
      <w:r>
        <w:t>Ivanca</w:t>
      </w:r>
      <w:proofErr w:type="spellEnd"/>
      <w:r w:rsidRPr="00FB1FE8">
        <w:t xml:space="preserve"> za 2023. </w:t>
      </w:r>
      <w:proofErr w:type="spellStart"/>
      <w:r>
        <w:t>godinu</w:t>
      </w:r>
      <w:proofErr w:type="spellEnd"/>
      <w:r>
        <w:t xml:space="preserve"> (</w:t>
      </w:r>
      <w:r w:rsidRPr="009E6E97">
        <w:t>„</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w:t>
      </w:r>
      <w:proofErr w:type="spellStart"/>
      <w:r>
        <w:t>broj</w:t>
      </w:r>
      <w:proofErr w:type="spellEnd"/>
      <w:r>
        <w:t xml:space="preserve"> 112/23)</w:t>
      </w:r>
    </w:p>
    <w:p w14:paraId="2481D21B" w14:textId="77777777" w:rsidR="00FB1FE8" w:rsidRDefault="00FB1FE8">
      <w:pPr>
        <w:pStyle w:val="Odlomakpopisa"/>
        <w:numPr>
          <w:ilvl w:val="0"/>
          <w:numId w:val="101"/>
        </w:numPr>
      </w:pPr>
      <w:r>
        <w:t xml:space="preserve">Plan </w:t>
      </w:r>
      <w:proofErr w:type="spellStart"/>
      <w:r>
        <w:t>razvoja</w:t>
      </w:r>
      <w:proofErr w:type="spellEnd"/>
      <w:r>
        <w:t xml:space="preserve"> </w:t>
      </w:r>
      <w:proofErr w:type="spellStart"/>
      <w:r>
        <w:t>sustava</w:t>
      </w:r>
      <w:proofErr w:type="spellEnd"/>
      <w:r>
        <w:t xml:space="preserve"> </w:t>
      </w:r>
      <w:proofErr w:type="spellStart"/>
      <w:r>
        <w:t>civilne</w:t>
      </w:r>
      <w:proofErr w:type="spellEnd"/>
      <w:r>
        <w:t xml:space="preserve"> </w:t>
      </w:r>
      <w:proofErr w:type="spellStart"/>
      <w:r>
        <w:t>zaštite</w:t>
      </w:r>
      <w:proofErr w:type="spellEnd"/>
      <w:r>
        <w:t xml:space="preserve"> </w:t>
      </w:r>
      <w:proofErr w:type="spellStart"/>
      <w:r>
        <w:t>na</w:t>
      </w:r>
      <w:proofErr w:type="spellEnd"/>
      <w:r>
        <w:t xml:space="preserve"> </w:t>
      </w:r>
      <w:proofErr w:type="spellStart"/>
      <w:r>
        <w:t>području</w:t>
      </w:r>
      <w:proofErr w:type="spellEnd"/>
      <w:r>
        <w:t xml:space="preserve"> Grada </w:t>
      </w:r>
      <w:proofErr w:type="spellStart"/>
      <w:r>
        <w:t>Ivanca</w:t>
      </w:r>
      <w:proofErr w:type="spellEnd"/>
      <w:r>
        <w:t xml:space="preserve"> za 2024. </w:t>
      </w:r>
      <w:proofErr w:type="spellStart"/>
      <w:r>
        <w:t>godinu</w:t>
      </w:r>
      <w:proofErr w:type="spellEnd"/>
      <w:r>
        <w:t xml:space="preserve"> s </w:t>
      </w:r>
      <w:proofErr w:type="spellStart"/>
      <w:r>
        <w:t>trogodišnjim</w:t>
      </w:r>
      <w:proofErr w:type="spellEnd"/>
      <w:r>
        <w:t xml:space="preserve"> </w:t>
      </w:r>
      <w:proofErr w:type="spellStart"/>
      <w:r>
        <w:t>financijskim</w:t>
      </w:r>
      <w:proofErr w:type="spellEnd"/>
      <w:r>
        <w:t xml:space="preserve"> </w:t>
      </w:r>
      <w:proofErr w:type="spellStart"/>
      <w:r>
        <w:t>učincima</w:t>
      </w:r>
      <w:proofErr w:type="spellEnd"/>
      <w:r>
        <w:t xml:space="preserve"> (</w:t>
      </w:r>
      <w:r w:rsidRPr="009E6E97">
        <w:t>„</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w:t>
      </w:r>
      <w:proofErr w:type="spellStart"/>
      <w:r>
        <w:t>broj</w:t>
      </w:r>
      <w:proofErr w:type="spellEnd"/>
      <w:r>
        <w:t xml:space="preserve"> 112/23)</w:t>
      </w:r>
    </w:p>
    <w:p w14:paraId="3911AB85" w14:textId="387316D7" w:rsidR="00FB1FE8" w:rsidRDefault="00FB1FE8">
      <w:pPr>
        <w:pStyle w:val="Odlomakpopisa"/>
        <w:numPr>
          <w:ilvl w:val="0"/>
          <w:numId w:val="101"/>
        </w:numPr>
      </w:pPr>
      <w:proofErr w:type="spellStart"/>
      <w:r>
        <w:t>Smjernice</w:t>
      </w:r>
      <w:proofErr w:type="spellEnd"/>
      <w:r>
        <w:t xml:space="preserve"> za </w:t>
      </w:r>
      <w:proofErr w:type="spellStart"/>
      <w:r>
        <w:t>organizaciju</w:t>
      </w:r>
      <w:proofErr w:type="spellEnd"/>
      <w:r>
        <w:t xml:space="preserve"> </w:t>
      </w:r>
      <w:proofErr w:type="spellStart"/>
      <w:r>
        <w:t>i</w:t>
      </w:r>
      <w:proofErr w:type="spellEnd"/>
      <w:r>
        <w:t xml:space="preserve"> </w:t>
      </w:r>
      <w:proofErr w:type="spellStart"/>
      <w:r>
        <w:t>razvoj</w:t>
      </w:r>
      <w:proofErr w:type="spellEnd"/>
      <w:r>
        <w:t xml:space="preserve"> </w:t>
      </w:r>
      <w:proofErr w:type="spellStart"/>
      <w:r>
        <w:t>sustava</w:t>
      </w:r>
      <w:proofErr w:type="spellEnd"/>
      <w:r>
        <w:t xml:space="preserve"> </w:t>
      </w:r>
      <w:proofErr w:type="spellStart"/>
      <w:r>
        <w:t>civilne</w:t>
      </w:r>
      <w:proofErr w:type="spellEnd"/>
      <w:r>
        <w:t xml:space="preserve"> </w:t>
      </w:r>
      <w:proofErr w:type="spellStart"/>
      <w:r>
        <w:t>zaštite</w:t>
      </w:r>
      <w:proofErr w:type="spellEnd"/>
      <w:r>
        <w:t xml:space="preserve"> Grada </w:t>
      </w:r>
      <w:proofErr w:type="spellStart"/>
      <w:r>
        <w:t>Ivanca</w:t>
      </w:r>
      <w:proofErr w:type="spellEnd"/>
      <w:r>
        <w:t xml:space="preserve"> za </w:t>
      </w:r>
      <w:proofErr w:type="spellStart"/>
      <w:r>
        <w:t>razdoblje</w:t>
      </w:r>
      <w:proofErr w:type="spellEnd"/>
      <w:r>
        <w:t xml:space="preserve"> od 2024. </w:t>
      </w:r>
      <w:proofErr w:type="spellStart"/>
      <w:r>
        <w:t>do</w:t>
      </w:r>
      <w:proofErr w:type="spellEnd"/>
      <w:r>
        <w:t xml:space="preserve"> 2027. </w:t>
      </w:r>
      <w:proofErr w:type="spellStart"/>
      <w:r>
        <w:t>godine</w:t>
      </w:r>
      <w:proofErr w:type="spellEnd"/>
      <w:r>
        <w:t xml:space="preserve"> (</w:t>
      </w:r>
      <w:r w:rsidRPr="009E6E97">
        <w:t>„</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w:t>
      </w:r>
      <w:proofErr w:type="spellStart"/>
      <w:r>
        <w:t>broj</w:t>
      </w:r>
      <w:proofErr w:type="spellEnd"/>
      <w:r>
        <w:t xml:space="preserve"> 112/23)</w:t>
      </w:r>
    </w:p>
    <w:p w14:paraId="2FB535D9" w14:textId="75EDE8E0" w:rsidR="00FB1FE8" w:rsidRDefault="00FB1FE8" w:rsidP="00FB1FE8">
      <w:pPr>
        <w:pStyle w:val="Odlomakpopisa"/>
        <w:ind w:left="720"/>
      </w:pPr>
    </w:p>
    <w:p w14:paraId="5F48E1BB" w14:textId="77777777" w:rsidR="00FB1FE8" w:rsidRDefault="00FB1FE8" w:rsidP="00FB1FE8">
      <w:pPr>
        <w:pStyle w:val="Odlomakpopisa"/>
        <w:ind w:left="720"/>
      </w:pPr>
    </w:p>
    <w:p w14:paraId="34084A16" w14:textId="2C8A72BA" w:rsidR="00FB1FE8" w:rsidRDefault="00FB1FE8" w:rsidP="00FB1FE8">
      <w:pPr>
        <w:pStyle w:val="Naslov3"/>
      </w:pPr>
      <w:bookmarkStart w:id="506" w:name="_Toc158621851"/>
      <w:bookmarkStart w:id="507" w:name="_Toc162958005"/>
      <w:r>
        <w:lastRenderedPageBreak/>
        <w:t>Sustavi ranog upozoravanja i suradnje sa susjednim jedinicama lokalne i područne (regionalne) samouprave</w:t>
      </w:r>
      <w:bookmarkEnd w:id="506"/>
      <w:bookmarkEnd w:id="507"/>
    </w:p>
    <w:p w14:paraId="411E861C" w14:textId="4A3E1102" w:rsidR="00FB1FE8" w:rsidRDefault="00FB1FE8" w:rsidP="00FB1FE8">
      <w:r w:rsidRPr="00FB1FE8">
        <w:t>Sve organizacije, kao što su Državni hidrometeorološki zavod, inspekcije, operateri, središnja tijela državne uprave nadležna za obranu i unutarnje poslove, sigurnosno - obavještajna agencija, druge organizacije kojima su prikupljanje i obrada informacija od značaja za zaštitu i spašavanje dio redovne djelatnosti kao i ostali sudionici sustava zaštite i spašavanja, dužni su informacije o prijetnjama do kojih su došli iz vlastitih izvora ili putem međunarodnog sustava razmjene, a koje mogu izazvati katastrofu i veliku nesreću, odmah po saznanju dostaviti Ministarstvu unutarnjih poslova (MUP) – Ravnateljstvo civilne zaštite – Područni ured civilne zaštite Varaždin</w:t>
      </w:r>
      <w:r>
        <w:t xml:space="preserve">, </w:t>
      </w:r>
      <w:r w:rsidRPr="00FB1FE8">
        <w:t>a koja ih dalje koristi za poduzimanje mjera iz svoje nadležnosti te provođenje operativnih postupaka.</w:t>
      </w:r>
    </w:p>
    <w:p w14:paraId="74904251" w14:textId="0142F119" w:rsidR="00FB1FE8" w:rsidRDefault="00FB1FE8" w:rsidP="00FB1FE8">
      <w:r w:rsidRPr="00FB1FE8">
        <w:t>Iste podatke Ministarstvo unutarnjih poslova (MUP) – Ravnateljstvo civilne zaštite – Područni ured civilne zaštite Varaždin, dostavlja Gradonačelniku koji nalaže pripravnost operativnih snaga i poduzima druge odgovarajuće mjere iz Plana djelovanja civilne zaštite Grada</w:t>
      </w:r>
      <w:r>
        <w:t xml:space="preserve"> Ivanca</w:t>
      </w:r>
      <w:r w:rsidRPr="00FB1FE8">
        <w:t>.</w:t>
      </w:r>
    </w:p>
    <w:p w14:paraId="0B06D88C" w14:textId="54719DDF" w:rsidR="00FB1FE8" w:rsidRDefault="00FB1FE8" w:rsidP="00FB1FE8">
      <w:pPr>
        <w:spacing w:after="0"/>
      </w:pPr>
      <w:r w:rsidRPr="00CC693D">
        <w:t xml:space="preserve">U slučaju bilo koje vrste prijetnji Državni hidrometeorološki zavod, Hrvatske vode, Vatrogasna zajednica </w:t>
      </w:r>
      <w:r>
        <w:t xml:space="preserve">Varaždinske </w:t>
      </w:r>
      <w:r w:rsidRPr="00CC693D">
        <w:t>županije, vatrogasne snage s područja Grada, Zavod za javno zdravstvo, Veterinarska stanica te operateri koji prevoze opasne tvari dužni su o tome dostaviti podatke Županijskom centru 112</w:t>
      </w:r>
      <w:r>
        <w:t>.</w:t>
      </w:r>
    </w:p>
    <w:p w14:paraId="29096330" w14:textId="77777777" w:rsidR="00FB1FE8" w:rsidRDefault="00FB1FE8" w:rsidP="00FB1FE8">
      <w:pPr>
        <w:spacing w:after="0"/>
      </w:pPr>
    </w:p>
    <w:p w14:paraId="1302579F" w14:textId="77777777" w:rsidR="00FB1FE8" w:rsidRPr="00FB1FE8" w:rsidRDefault="00FB1FE8" w:rsidP="00FB1FE8">
      <w:pPr>
        <w:spacing w:after="0" w:line="276" w:lineRule="auto"/>
        <w:rPr>
          <w:rFonts w:ascii="Calibri" w:eastAsia="Calibri" w:hAnsi="Calibri" w:cs="Times New Roman"/>
          <w:kern w:val="0"/>
          <w:szCs w:val="22"/>
          <w14:ligatures w14:val="none"/>
        </w:rPr>
      </w:pPr>
      <w:r w:rsidRPr="00FB1FE8">
        <w:rPr>
          <w:rFonts w:ascii="Calibri" w:eastAsia="Calibri" w:hAnsi="Calibri" w:cs="Times New Roman"/>
          <w:kern w:val="0"/>
          <w:szCs w:val="22"/>
          <w14:ligatures w14:val="none"/>
        </w:rPr>
        <w:t>Gradonačelnik informacije o mogućim prijetnjama dobiva od:</w:t>
      </w:r>
    </w:p>
    <w:p w14:paraId="5BE82A2E" w14:textId="77777777" w:rsidR="00FB1FE8" w:rsidRPr="00FB1FE8" w:rsidRDefault="00FB1FE8">
      <w:pPr>
        <w:numPr>
          <w:ilvl w:val="0"/>
          <w:numId w:val="102"/>
        </w:numPr>
        <w:autoSpaceDN w:val="0"/>
        <w:spacing w:after="0" w:line="276" w:lineRule="auto"/>
        <w:jc w:val="left"/>
        <w:rPr>
          <w:rFonts w:ascii="Calibri" w:eastAsia="Calibri" w:hAnsi="Calibri" w:cs="Times New Roman"/>
          <w:bCs/>
          <w:kern w:val="0"/>
          <w14:ligatures w14:val="none"/>
        </w:rPr>
      </w:pPr>
      <w:r w:rsidRPr="00FB1FE8">
        <w:rPr>
          <w:rFonts w:ascii="Calibri" w:eastAsia="Calibri" w:hAnsi="Calibri" w:cs="Times New Roman"/>
          <w:bCs/>
          <w:kern w:val="0"/>
          <w14:ligatures w14:val="none"/>
        </w:rPr>
        <w:t>Županijskog centra 112,</w:t>
      </w:r>
    </w:p>
    <w:p w14:paraId="74A7021F" w14:textId="77777777" w:rsidR="00FB1FE8" w:rsidRPr="00FB1FE8" w:rsidRDefault="00FB1FE8">
      <w:pPr>
        <w:numPr>
          <w:ilvl w:val="0"/>
          <w:numId w:val="102"/>
        </w:numPr>
        <w:autoSpaceDN w:val="0"/>
        <w:spacing w:after="0" w:line="276" w:lineRule="auto"/>
        <w:jc w:val="left"/>
        <w:rPr>
          <w:rFonts w:ascii="Calibri" w:eastAsia="Calibri" w:hAnsi="Calibri" w:cs="Times New Roman"/>
          <w:bCs/>
          <w:kern w:val="0"/>
          <w14:ligatures w14:val="none"/>
        </w:rPr>
      </w:pPr>
      <w:r w:rsidRPr="00FB1FE8">
        <w:rPr>
          <w:rFonts w:ascii="Calibri" w:eastAsia="Calibri" w:hAnsi="Calibri" w:cs="Times New Roman"/>
          <w:bCs/>
          <w:kern w:val="0"/>
          <w14:ligatures w14:val="none"/>
        </w:rPr>
        <w:t>Službe civilne zaštite Krapina (MUP – u dijelu nadležnom za civilnu zaštitu),</w:t>
      </w:r>
    </w:p>
    <w:p w14:paraId="4609502E" w14:textId="77777777" w:rsidR="00FB1FE8" w:rsidRPr="00FB1FE8" w:rsidRDefault="00FB1FE8">
      <w:pPr>
        <w:numPr>
          <w:ilvl w:val="0"/>
          <w:numId w:val="102"/>
        </w:numPr>
        <w:autoSpaceDN w:val="0"/>
        <w:spacing w:after="0" w:line="276" w:lineRule="auto"/>
        <w:jc w:val="left"/>
        <w:rPr>
          <w:rFonts w:ascii="Calibri" w:eastAsia="Calibri" w:hAnsi="Calibri" w:cs="Times New Roman"/>
          <w:bCs/>
          <w:kern w:val="0"/>
          <w14:ligatures w14:val="none"/>
        </w:rPr>
      </w:pPr>
      <w:r w:rsidRPr="00FB1FE8">
        <w:rPr>
          <w:rFonts w:ascii="Calibri" w:eastAsia="Calibri" w:hAnsi="Calibri" w:cs="Times New Roman"/>
          <w:bCs/>
          <w:kern w:val="0"/>
          <w14:ligatures w14:val="none"/>
        </w:rPr>
        <w:t>pravnih subjekta, središnjih tijela državne uprave, zavoda, institucija, inspekcija,</w:t>
      </w:r>
    </w:p>
    <w:p w14:paraId="6E55C45B" w14:textId="77777777" w:rsidR="00FB1FE8" w:rsidRPr="00FB1FE8" w:rsidRDefault="00FB1FE8">
      <w:pPr>
        <w:numPr>
          <w:ilvl w:val="0"/>
          <w:numId w:val="102"/>
        </w:numPr>
        <w:autoSpaceDN w:val="0"/>
        <w:spacing w:after="0" w:line="276" w:lineRule="auto"/>
        <w:jc w:val="left"/>
        <w:rPr>
          <w:rFonts w:ascii="Calibri" w:eastAsia="Calibri" w:hAnsi="Calibri" w:cs="Times New Roman"/>
          <w:bCs/>
          <w:kern w:val="0"/>
          <w14:ligatures w14:val="none"/>
        </w:rPr>
      </w:pPr>
      <w:r w:rsidRPr="00FB1FE8">
        <w:rPr>
          <w:rFonts w:ascii="Calibri" w:eastAsia="Calibri" w:hAnsi="Calibri" w:cs="Times New Roman"/>
          <w:bCs/>
          <w:kern w:val="0"/>
          <w14:ligatures w14:val="none"/>
        </w:rPr>
        <w:t>građana,</w:t>
      </w:r>
    </w:p>
    <w:p w14:paraId="6B5ADA7B" w14:textId="77777777" w:rsidR="00FB1FE8" w:rsidRPr="00FB1FE8" w:rsidRDefault="00FB1FE8">
      <w:pPr>
        <w:numPr>
          <w:ilvl w:val="0"/>
          <w:numId w:val="102"/>
        </w:numPr>
        <w:autoSpaceDN w:val="0"/>
        <w:spacing w:after="0" w:line="276" w:lineRule="auto"/>
        <w:jc w:val="left"/>
        <w:rPr>
          <w:rFonts w:ascii="Calibri" w:eastAsia="Calibri" w:hAnsi="Calibri" w:cs="Times New Roman"/>
          <w:bCs/>
          <w:kern w:val="0"/>
          <w14:ligatures w14:val="none"/>
        </w:rPr>
      </w:pPr>
      <w:r w:rsidRPr="00FB1FE8">
        <w:rPr>
          <w:rFonts w:ascii="Calibri" w:eastAsia="Calibri" w:hAnsi="Calibri" w:cs="Times New Roman"/>
          <w:bCs/>
          <w:kern w:val="0"/>
          <w14:ligatures w14:val="none"/>
        </w:rPr>
        <w:t>neposrednim stjecanjem uvida u stanje i događaje na svom području koji bi mogli pogoditi područje Grada.</w:t>
      </w:r>
    </w:p>
    <w:p w14:paraId="6EC4CBF8" w14:textId="77777777" w:rsidR="00FB1FE8" w:rsidRPr="00FB1FE8" w:rsidRDefault="00FB1FE8" w:rsidP="00FB1FE8">
      <w:pPr>
        <w:spacing w:after="0"/>
      </w:pPr>
    </w:p>
    <w:p w14:paraId="4315F6F0" w14:textId="77777777" w:rsidR="00FB1FE8" w:rsidRPr="00FB1FE8" w:rsidRDefault="00FB1FE8" w:rsidP="00FB1FE8">
      <w:pPr>
        <w:spacing w:after="0" w:line="276" w:lineRule="auto"/>
        <w:rPr>
          <w:rFonts w:ascii="Calibri" w:eastAsia="Calibri" w:hAnsi="Calibri" w:cs="Times New Roman"/>
          <w:kern w:val="0"/>
          <w:szCs w:val="22"/>
          <w14:ligatures w14:val="none"/>
        </w:rPr>
      </w:pPr>
      <w:r w:rsidRPr="00FB1FE8">
        <w:rPr>
          <w:rFonts w:ascii="Calibri" w:eastAsia="Calibri" w:hAnsi="Calibri" w:cs="Times New Roman"/>
          <w:kern w:val="0"/>
          <w:szCs w:val="22"/>
          <w14:ligatures w14:val="none"/>
        </w:rPr>
        <w:t xml:space="preserve">Informacije kojima je cilj upozoravanje stanovništva, operativnih snaga i drugih pravnih osoba s obzirom na moguće prijetnje, Gradonačelnik će dostaviti: </w:t>
      </w:r>
    </w:p>
    <w:p w14:paraId="3CAF29C8" w14:textId="77777777" w:rsidR="00FB1FE8" w:rsidRPr="00FB1FE8" w:rsidRDefault="00FB1FE8">
      <w:pPr>
        <w:numPr>
          <w:ilvl w:val="0"/>
          <w:numId w:val="103"/>
        </w:numPr>
        <w:autoSpaceDN w:val="0"/>
        <w:spacing w:after="0" w:line="276" w:lineRule="auto"/>
        <w:jc w:val="left"/>
        <w:rPr>
          <w:rFonts w:ascii="Calibri" w:eastAsia="Calibri" w:hAnsi="Calibri" w:cs="Times New Roman"/>
          <w:kern w:val="0"/>
          <w14:ligatures w14:val="none"/>
        </w:rPr>
      </w:pPr>
      <w:r w:rsidRPr="00FB1FE8">
        <w:rPr>
          <w:rFonts w:ascii="Calibri" w:eastAsia="Calibri" w:hAnsi="Calibri" w:cs="Times New Roman"/>
          <w:kern w:val="0"/>
          <w14:ligatures w14:val="none"/>
        </w:rPr>
        <w:t>operativnim snagama civilne zaštite koje djeluju na području Grada,</w:t>
      </w:r>
    </w:p>
    <w:p w14:paraId="26E2BA45" w14:textId="77777777" w:rsidR="00FB1FE8" w:rsidRPr="00FB1FE8" w:rsidRDefault="00FB1FE8">
      <w:pPr>
        <w:numPr>
          <w:ilvl w:val="0"/>
          <w:numId w:val="103"/>
        </w:numPr>
        <w:autoSpaceDN w:val="0"/>
        <w:spacing w:after="0" w:line="276" w:lineRule="auto"/>
        <w:jc w:val="left"/>
        <w:rPr>
          <w:rFonts w:ascii="Calibri" w:eastAsia="Calibri" w:hAnsi="Calibri" w:cs="Times New Roman"/>
          <w:kern w:val="0"/>
          <w14:ligatures w14:val="none"/>
        </w:rPr>
      </w:pPr>
      <w:r w:rsidRPr="00FB1FE8">
        <w:rPr>
          <w:rFonts w:ascii="Calibri" w:eastAsia="Calibri" w:hAnsi="Calibri" w:cs="Times New Roman"/>
          <w:kern w:val="0"/>
          <w14:ligatures w14:val="none"/>
        </w:rPr>
        <w:t>pravnim osobama koje će poradi nekog interesa dobiti zadaće u zaštiti i spašavanju stanovništva, materijalnih i kulturnih dobara na području Grada,</w:t>
      </w:r>
    </w:p>
    <w:p w14:paraId="6310B006" w14:textId="77777777" w:rsidR="00FB1FE8" w:rsidRPr="00FB1FE8" w:rsidRDefault="00FB1FE8">
      <w:pPr>
        <w:numPr>
          <w:ilvl w:val="0"/>
          <w:numId w:val="103"/>
        </w:numPr>
        <w:autoSpaceDN w:val="0"/>
        <w:spacing w:after="0" w:line="276" w:lineRule="auto"/>
        <w:jc w:val="left"/>
        <w:rPr>
          <w:rFonts w:ascii="Calibri" w:eastAsia="Calibri" w:hAnsi="Calibri" w:cs="Times New Roman"/>
          <w:kern w:val="0"/>
          <w14:ligatures w14:val="none"/>
        </w:rPr>
      </w:pPr>
      <w:r w:rsidRPr="00FB1FE8">
        <w:rPr>
          <w:rFonts w:ascii="Calibri" w:eastAsia="Calibri" w:hAnsi="Calibri" w:cs="Times New Roman"/>
          <w:kern w:val="0"/>
          <w14:ligatures w14:val="none"/>
        </w:rPr>
        <w:t>pravnim osobama od posebnog interesa za zaštitu i spašavanje koje postupaju prema vlastitim operativnim planovima.</w:t>
      </w:r>
    </w:p>
    <w:p w14:paraId="417DEF36" w14:textId="77777777" w:rsidR="009E6E97" w:rsidRDefault="009E6E97" w:rsidP="00FB1FE8"/>
    <w:p w14:paraId="0F70C4A1" w14:textId="500730D8" w:rsidR="00FB1FE8" w:rsidRDefault="00FB1FE8" w:rsidP="00FB1FE8">
      <w:r w:rsidRPr="00FB1FE8">
        <w:t>U slučaju neposredne prijetnje od nastanka velike nesreće ili katastrofe na području Grada, Gradonačelnik obavještava Župana i sve čelnike susjednih jedinica lokalne samouprave o nadolazećoj prijetnji. Sustavi ranog upozoravanja i suradnja sa susjednim jedinicama lokalne i područne (regionalne) samouprave procjenjuju se visokom razinom spremnosti.</w:t>
      </w:r>
    </w:p>
    <w:p w14:paraId="26719EC9" w14:textId="77777777" w:rsidR="00FB1FE8" w:rsidRDefault="00FB1FE8" w:rsidP="00FB1FE8"/>
    <w:p w14:paraId="49E2D8B8" w14:textId="6FC175FF" w:rsidR="00FB1FE8" w:rsidRDefault="00FB1FE8" w:rsidP="00FB1FE8">
      <w:pPr>
        <w:pStyle w:val="Naslov3"/>
      </w:pPr>
      <w:bookmarkStart w:id="508" w:name="_Toc158621852"/>
      <w:bookmarkStart w:id="509" w:name="_Toc162958006"/>
      <w:r>
        <w:t>Stanje svijesti pojedinaca, pripadnika ranjivih skupina, upravljačkih i odgovornih tijela</w:t>
      </w:r>
      <w:bookmarkEnd w:id="508"/>
      <w:bookmarkEnd w:id="509"/>
    </w:p>
    <w:p w14:paraId="0B56FF73" w14:textId="77777777" w:rsidR="00FB1FE8" w:rsidRPr="00F32533" w:rsidRDefault="00FB1FE8" w:rsidP="00FB1FE8">
      <w:pPr>
        <w:spacing w:after="0"/>
        <w:rPr>
          <w:rFonts w:cs="Calibri"/>
        </w:rPr>
      </w:pPr>
      <w:r w:rsidRPr="00F32533">
        <w:rPr>
          <w:rFonts w:cs="Calibri"/>
        </w:rPr>
        <w:t xml:space="preserve">S obzirom na nedovoljno razvijeno stanje svijesti o rizicima: pojedinaca, pripadnika ranjivih skupina, upravljačkih i odgovornih tijela, posebnu pozornost treba posvetiti razvoju komunikacijskih i operativnih rješenja usklađenih s potrebama građana iz svih ranjivih skupina, posebno skupinama s problemima sluha i vida, kako bi se i oni pripremili za provođenje mjera po informacijama ranog upozoravanja te pripremili za postupanje u realnom vremenu uz primjerenu asistenciju organiziranih dijelova operativnih kapaciteta sustava civilne zaštite. Stanje svijesti pojedinaca, pripadnika ranjivih skupina, upravljačkih i odgovornih tijela procjenjuje se s niskom razinom spremnosti.  </w:t>
      </w:r>
    </w:p>
    <w:p w14:paraId="2392952D" w14:textId="77777777" w:rsidR="00FB1FE8" w:rsidRPr="00AD5C57" w:rsidRDefault="00FB1FE8" w:rsidP="00FB1FE8">
      <w:pPr>
        <w:spacing w:after="0"/>
        <w:rPr>
          <w:rFonts w:cs="Calibri"/>
          <w:highlight w:val="yellow"/>
        </w:rPr>
      </w:pPr>
    </w:p>
    <w:p w14:paraId="4971B43E" w14:textId="77777777" w:rsidR="00FB1FE8" w:rsidRPr="00F32533" w:rsidRDefault="00FB1FE8" w:rsidP="00FB1FE8">
      <w:pPr>
        <w:rPr>
          <w:rFonts w:cs="Calibri"/>
        </w:rPr>
      </w:pPr>
      <w:r w:rsidRPr="00F32533">
        <w:rPr>
          <w:rFonts w:cs="Calibri"/>
        </w:rPr>
        <w:t>Podizanje svijesti stanovnika može se vršiti putem redovnih komunikacijskih kanala poput Internet stranica, objavljivanjem pouzdanih i svježih informacija o svim relevantnim događajima. Posebno važne informacije se distribuiraju posredstvom ostalih medija, poput televizije, novina i Internet portala. S ciljem smanjenja stradavanja ljudi i imovine bitno je organiziranje projekata, programa, javnih tribina te općenito neformalne edukacije, putem kojih se stanovništvo informira o prevenciji, pripremi za krizne situacije te ponašanju za vrijeme kriznih događaja. Radionicama, distribucijom promotivnih materijala, diseminacijom informacija te promocijom naučenih lekcija među stanovništvom, time pojedincima te pripadnicima ranjivih  skupina može se osigurati da ljudi budu pravovremeno informirani o vjerojatnim opasnostima i načinima da zaštite sebe i bližnje. Informiranje javnosti vrši se sukladno članku 67. i članku 68. Zakona o sustavu civilne zaštite („Narodne Novine“ broj 82/15, 118/18, 31/20, 20/21, 114/22).</w:t>
      </w:r>
    </w:p>
    <w:p w14:paraId="73F4C625" w14:textId="1224D634" w:rsidR="00FB1FE8" w:rsidRDefault="00FB1FE8" w:rsidP="00FB1FE8">
      <w:pPr>
        <w:pStyle w:val="Naslov3"/>
      </w:pPr>
      <w:bookmarkStart w:id="510" w:name="_Toc158621853"/>
      <w:bookmarkStart w:id="511" w:name="_Toc162958007"/>
      <w:r>
        <w:t>Ocjena planiranja, izrade prostornih i urbanističkih planova razvoja, planskog korištenja zemljišta</w:t>
      </w:r>
      <w:bookmarkEnd w:id="510"/>
      <w:bookmarkEnd w:id="511"/>
    </w:p>
    <w:p w14:paraId="1B01C798" w14:textId="49F2AC47" w:rsidR="00FB1FE8" w:rsidRPr="00A31BFD" w:rsidRDefault="00A31BFD">
      <w:pPr>
        <w:pStyle w:val="Odlomakpopisa"/>
        <w:numPr>
          <w:ilvl w:val="0"/>
          <w:numId w:val="104"/>
        </w:numPr>
      </w:pPr>
      <w:proofErr w:type="spellStart"/>
      <w:r>
        <w:rPr>
          <w:b/>
          <w:bCs/>
          <w:u w:val="single"/>
        </w:rPr>
        <w:t>Dosljednost</w:t>
      </w:r>
      <w:proofErr w:type="spellEnd"/>
      <w:r>
        <w:rPr>
          <w:b/>
          <w:bCs/>
          <w:u w:val="single"/>
        </w:rPr>
        <w:t xml:space="preserve"> </w:t>
      </w:r>
      <w:proofErr w:type="spellStart"/>
      <w:r>
        <w:rPr>
          <w:b/>
          <w:bCs/>
          <w:u w:val="single"/>
        </w:rPr>
        <w:t>razvojnih</w:t>
      </w:r>
      <w:proofErr w:type="spellEnd"/>
      <w:r>
        <w:rPr>
          <w:b/>
          <w:bCs/>
          <w:u w:val="single"/>
        </w:rPr>
        <w:t xml:space="preserve"> </w:t>
      </w:r>
      <w:proofErr w:type="spellStart"/>
      <w:r>
        <w:rPr>
          <w:b/>
          <w:bCs/>
          <w:u w:val="single"/>
        </w:rPr>
        <w:t>dokumenata</w:t>
      </w:r>
      <w:proofErr w:type="spellEnd"/>
      <w:r>
        <w:rPr>
          <w:b/>
          <w:bCs/>
          <w:u w:val="single"/>
        </w:rPr>
        <w:t xml:space="preserve"> </w:t>
      </w:r>
      <w:proofErr w:type="spellStart"/>
      <w:r>
        <w:rPr>
          <w:b/>
          <w:bCs/>
          <w:u w:val="single"/>
        </w:rPr>
        <w:t>i</w:t>
      </w:r>
      <w:proofErr w:type="spellEnd"/>
      <w:r>
        <w:rPr>
          <w:b/>
          <w:bCs/>
          <w:u w:val="single"/>
        </w:rPr>
        <w:t xml:space="preserve"> </w:t>
      </w:r>
      <w:proofErr w:type="spellStart"/>
      <w:r>
        <w:rPr>
          <w:b/>
          <w:bCs/>
          <w:u w:val="single"/>
        </w:rPr>
        <w:t>programa</w:t>
      </w:r>
      <w:proofErr w:type="spellEnd"/>
      <w:r>
        <w:rPr>
          <w:b/>
          <w:bCs/>
          <w:u w:val="single"/>
        </w:rPr>
        <w:t xml:space="preserve"> Grada s </w:t>
      </w:r>
      <w:proofErr w:type="spellStart"/>
      <w:r>
        <w:rPr>
          <w:b/>
          <w:bCs/>
          <w:u w:val="single"/>
        </w:rPr>
        <w:t>prostornim</w:t>
      </w:r>
      <w:proofErr w:type="spellEnd"/>
      <w:r>
        <w:rPr>
          <w:b/>
          <w:bCs/>
          <w:u w:val="single"/>
        </w:rPr>
        <w:t xml:space="preserve"> </w:t>
      </w:r>
      <w:proofErr w:type="spellStart"/>
      <w:r>
        <w:rPr>
          <w:b/>
          <w:bCs/>
          <w:u w:val="single"/>
        </w:rPr>
        <w:t>planom</w:t>
      </w:r>
      <w:proofErr w:type="spellEnd"/>
      <w:r>
        <w:rPr>
          <w:b/>
          <w:bCs/>
          <w:u w:val="single"/>
        </w:rPr>
        <w:t xml:space="preserve"> </w:t>
      </w:r>
      <w:proofErr w:type="spellStart"/>
      <w:r>
        <w:rPr>
          <w:b/>
          <w:bCs/>
          <w:u w:val="single"/>
        </w:rPr>
        <w:t>uređenja</w:t>
      </w:r>
      <w:proofErr w:type="spellEnd"/>
      <w:r>
        <w:rPr>
          <w:b/>
          <w:bCs/>
          <w:u w:val="single"/>
        </w:rPr>
        <w:t xml:space="preserve"> Grada</w:t>
      </w:r>
    </w:p>
    <w:p w14:paraId="386C1CCB" w14:textId="77777777" w:rsidR="00A31BFD" w:rsidRPr="00F32533" w:rsidRDefault="00A31BFD" w:rsidP="00A31BFD">
      <w:pPr>
        <w:rPr>
          <w:rFonts w:cs="Calibri"/>
          <w:lang w:eastAsia="hr-HR"/>
        </w:rPr>
      </w:pPr>
      <w:r w:rsidRPr="00F32533">
        <w:rPr>
          <w:rFonts w:cs="Calibri"/>
          <w:lang w:eastAsia="hr-HR"/>
        </w:rPr>
        <w:t xml:space="preserve">Procjena spremnosti sustava civilne zaštite procijenjena je na temelju ocjene stanja prostornog planiranja, izrade prostornih i urbanističkih planova razvoja, planskog korištenja zemljišta analizirat će se kroz procjenu spremnosti sustava civilne zaštite na temelju ocjene stanja prostornog planiranja, izrade prostornih i urbanističkih planova razvoja, planskog korištenja zemljišta kao bitnog nacionalnog resursa, utjecaja provođenja legalizacije bespravno izgrađenih građevina na sigurnost zajednica te primjene posebnih građevinskih preventivnih mjera/standarda u postupcima ugradnje zahtjeva i posebnih uvjeta u projektnu dokumentaciju te u postupcima izdavanja lokacijskih i građevinskih dozvola. </w:t>
      </w:r>
    </w:p>
    <w:p w14:paraId="7E1C325D" w14:textId="21DDF9DA" w:rsidR="00A31BFD" w:rsidRPr="00A31BFD" w:rsidRDefault="00A31BFD">
      <w:pPr>
        <w:pStyle w:val="Odlomakpopisa"/>
        <w:numPr>
          <w:ilvl w:val="0"/>
          <w:numId w:val="104"/>
        </w:numPr>
      </w:pPr>
      <w:proofErr w:type="spellStart"/>
      <w:r>
        <w:rPr>
          <w:b/>
          <w:bCs/>
          <w:u w:val="single"/>
        </w:rPr>
        <w:t>Zahtjevi</w:t>
      </w:r>
      <w:proofErr w:type="spellEnd"/>
      <w:r>
        <w:rPr>
          <w:b/>
          <w:bCs/>
          <w:u w:val="single"/>
        </w:rPr>
        <w:t xml:space="preserve"> </w:t>
      </w:r>
      <w:proofErr w:type="spellStart"/>
      <w:r>
        <w:rPr>
          <w:b/>
          <w:bCs/>
          <w:u w:val="single"/>
        </w:rPr>
        <w:t>sustava</w:t>
      </w:r>
      <w:proofErr w:type="spellEnd"/>
      <w:r>
        <w:rPr>
          <w:b/>
          <w:bCs/>
          <w:u w:val="single"/>
        </w:rPr>
        <w:t xml:space="preserve"> </w:t>
      </w:r>
      <w:proofErr w:type="spellStart"/>
      <w:r>
        <w:rPr>
          <w:b/>
          <w:bCs/>
          <w:u w:val="single"/>
        </w:rPr>
        <w:t>civilne</w:t>
      </w:r>
      <w:proofErr w:type="spellEnd"/>
      <w:r>
        <w:rPr>
          <w:b/>
          <w:bCs/>
          <w:u w:val="single"/>
        </w:rPr>
        <w:t xml:space="preserve"> </w:t>
      </w:r>
      <w:proofErr w:type="spellStart"/>
      <w:r>
        <w:rPr>
          <w:b/>
          <w:bCs/>
          <w:u w:val="single"/>
        </w:rPr>
        <w:t>zaštite</w:t>
      </w:r>
      <w:proofErr w:type="spellEnd"/>
      <w:r>
        <w:rPr>
          <w:b/>
          <w:bCs/>
          <w:u w:val="single"/>
        </w:rPr>
        <w:t xml:space="preserve"> u </w:t>
      </w:r>
      <w:proofErr w:type="spellStart"/>
      <w:r>
        <w:rPr>
          <w:b/>
          <w:bCs/>
          <w:u w:val="single"/>
        </w:rPr>
        <w:t>području</w:t>
      </w:r>
      <w:proofErr w:type="spellEnd"/>
      <w:r>
        <w:rPr>
          <w:b/>
          <w:bCs/>
          <w:u w:val="single"/>
        </w:rPr>
        <w:t xml:space="preserve"> </w:t>
      </w:r>
      <w:proofErr w:type="spellStart"/>
      <w:r>
        <w:rPr>
          <w:b/>
          <w:bCs/>
          <w:u w:val="single"/>
        </w:rPr>
        <w:t>prostornog</w:t>
      </w:r>
      <w:proofErr w:type="spellEnd"/>
      <w:r>
        <w:rPr>
          <w:b/>
          <w:bCs/>
          <w:u w:val="single"/>
        </w:rPr>
        <w:t xml:space="preserve"> </w:t>
      </w:r>
      <w:proofErr w:type="spellStart"/>
      <w:r>
        <w:rPr>
          <w:b/>
          <w:bCs/>
          <w:u w:val="single"/>
        </w:rPr>
        <w:t>planiranja</w:t>
      </w:r>
      <w:proofErr w:type="spellEnd"/>
    </w:p>
    <w:p w14:paraId="78B490D7" w14:textId="77777777" w:rsidR="00A31BFD" w:rsidRDefault="00A31BFD" w:rsidP="00A31BFD">
      <w:r>
        <w:t xml:space="preserve">Zahtjevi sustava civilne zaštite u području prostornog planiranja znače preventivne aktivnosti i mjere koje moraju sadržavati dokumenti prostornog uređenja jedinica lokalne i područne (regionalne) samouprave, a čijom će se implementacijom  umanjiti posljedice i učinci </w:t>
      </w:r>
      <w:r>
        <w:lastRenderedPageBreak/>
        <w:t>djelovanja prirodnih i tehničko – tehnoloških katastrofa i velikih nesreća te povećati stupanj sigurnosti stanovništva, materijalnih dobara i okoliša.</w:t>
      </w:r>
    </w:p>
    <w:p w14:paraId="422572CE" w14:textId="77777777" w:rsidR="00A31BFD" w:rsidRDefault="00A31BFD" w:rsidP="00A31BFD"/>
    <w:p w14:paraId="7825E2F6" w14:textId="31B2157D" w:rsidR="00A31BFD" w:rsidRDefault="00A31BFD" w:rsidP="00A31BFD">
      <w:r>
        <w:t>Dolje navedeni Zahtjevi sustava civilne zaštite u području prostornog planiranja odnose se na ugroze koji predstavljaju potencijalnu ugrozu za život i zdravlje ljudi, gospodarstvo te društvenu stabilnost i politiku na području Grada te koji se odnose na prostor ili su vezani uz njega:</w:t>
      </w:r>
    </w:p>
    <w:p w14:paraId="4DF5B2F3" w14:textId="1AB0A31D" w:rsidR="00A31BFD" w:rsidRPr="00A31BFD" w:rsidRDefault="00A31BFD">
      <w:pPr>
        <w:pStyle w:val="Odlomakpopisa"/>
        <w:numPr>
          <w:ilvl w:val="0"/>
          <w:numId w:val="104"/>
        </w:numPr>
      </w:pPr>
      <w:proofErr w:type="spellStart"/>
      <w:r>
        <w:rPr>
          <w:b/>
          <w:bCs/>
        </w:rPr>
        <w:t>Potresi</w:t>
      </w:r>
      <w:proofErr w:type="spellEnd"/>
    </w:p>
    <w:p w14:paraId="576205ED" w14:textId="77777777" w:rsidR="00A31BFD" w:rsidRDefault="00A31BFD" w:rsidP="00A31BFD">
      <w:r>
        <w:t xml:space="preserve">Od urbanističkih mjera u svrhu efikasne zaštite od potresa neophodno je konstrukcije svih građevina planiranih za izgradnju na području Grada uskladiti sa zakonskim i pod zakonskim propisima za predmetnu seizmičku zonu. </w:t>
      </w:r>
    </w:p>
    <w:p w14:paraId="60B5A226" w14:textId="77777777" w:rsidR="00A31BFD" w:rsidRDefault="00A31BFD" w:rsidP="00A31BFD">
      <w:r>
        <w:t xml:space="preserve">Za područja u kojima se planira intenzivnija izgradnja (veće građevine s više etaža) potrebno je izvršiti pravovremeno detaljnije specifično ispitivanje terena kako bi se postigla maksimalna sigurnost konstrukcija i racionalnost građenja. </w:t>
      </w:r>
    </w:p>
    <w:p w14:paraId="331A6B0A" w14:textId="77777777" w:rsidR="00A31BFD" w:rsidRDefault="00A31BFD" w:rsidP="00A31BFD">
      <w:r>
        <w:t>Prometnice unutar novih dijelova naselja i gospodarske zone moraju se projektirati tako da razmak građevina od prometnice omogućuje da eventualno rušenje građevine ne zapriječi istu, radi omogućavanja nesmetane evakuacije ljudi i pristupa interventnim vozilima.</w:t>
      </w:r>
    </w:p>
    <w:p w14:paraId="1789334E" w14:textId="4CCE200E" w:rsidR="00A31BFD" w:rsidRDefault="00A31BFD" w:rsidP="00A31BFD">
      <w:r>
        <w:t xml:space="preserve">Kod projektiranja građevina mora se koristiti tzv. projektna seizmičnost (ili protupotresno inženjerstvo) sukladno utvrđenom stupnju potresa po MCS ljestvici za područje Grada i Varaždinske županije. </w:t>
      </w:r>
    </w:p>
    <w:p w14:paraId="10EFB7D2" w14:textId="0581F48E" w:rsidR="00A31BFD" w:rsidRDefault="00A31BFD" w:rsidP="00A31BFD">
      <w:r>
        <w:t>Prilikom rekonstrukcija starih građevina koje nisu izgrađene po protupotresnim propisima, statičkim proračunom analizirati i dokazati otpornost tih građevina na rušenje uslijed potresa ili drugih uzroka te predvidjeti detaljnije mjere zaštite ljudi od rušenja.</w:t>
      </w:r>
    </w:p>
    <w:p w14:paraId="722D3A56" w14:textId="6E6218C5" w:rsidR="00A31BFD" w:rsidRPr="00A31BFD" w:rsidRDefault="00A31BFD">
      <w:pPr>
        <w:pStyle w:val="Odlomakpopisa"/>
        <w:numPr>
          <w:ilvl w:val="0"/>
          <w:numId w:val="104"/>
        </w:numPr>
      </w:pPr>
      <w:proofErr w:type="spellStart"/>
      <w:r>
        <w:rPr>
          <w:b/>
          <w:bCs/>
        </w:rPr>
        <w:t>Poplave</w:t>
      </w:r>
      <w:proofErr w:type="spellEnd"/>
      <w:r>
        <w:rPr>
          <w:b/>
          <w:bCs/>
        </w:rPr>
        <w:t xml:space="preserve"> </w:t>
      </w:r>
      <w:proofErr w:type="spellStart"/>
      <w:r>
        <w:rPr>
          <w:b/>
          <w:bCs/>
        </w:rPr>
        <w:t>izazvane</w:t>
      </w:r>
      <w:proofErr w:type="spellEnd"/>
      <w:r>
        <w:rPr>
          <w:b/>
          <w:bCs/>
        </w:rPr>
        <w:t xml:space="preserve"> </w:t>
      </w:r>
      <w:proofErr w:type="spellStart"/>
      <w:r>
        <w:rPr>
          <w:b/>
          <w:bCs/>
        </w:rPr>
        <w:t>izlijevanjem</w:t>
      </w:r>
      <w:proofErr w:type="spellEnd"/>
      <w:r>
        <w:rPr>
          <w:b/>
          <w:bCs/>
        </w:rPr>
        <w:t xml:space="preserve"> </w:t>
      </w:r>
      <w:proofErr w:type="spellStart"/>
      <w:r>
        <w:rPr>
          <w:b/>
          <w:bCs/>
        </w:rPr>
        <w:t>kopnenih</w:t>
      </w:r>
      <w:proofErr w:type="spellEnd"/>
      <w:r>
        <w:rPr>
          <w:b/>
          <w:bCs/>
        </w:rPr>
        <w:t xml:space="preserve"> </w:t>
      </w:r>
      <w:proofErr w:type="spellStart"/>
      <w:r>
        <w:rPr>
          <w:b/>
          <w:bCs/>
        </w:rPr>
        <w:t>vodenih</w:t>
      </w:r>
      <w:proofErr w:type="spellEnd"/>
      <w:r>
        <w:rPr>
          <w:b/>
          <w:bCs/>
        </w:rPr>
        <w:t xml:space="preserve"> </w:t>
      </w:r>
      <w:proofErr w:type="spellStart"/>
      <w:r>
        <w:rPr>
          <w:b/>
          <w:bCs/>
        </w:rPr>
        <w:t>tijela</w:t>
      </w:r>
      <w:proofErr w:type="spellEnd"/>
    </w:p>
    <w:p w14:paraId="6EC0D3CD" w14:textId="77777777" w:rsidR="00A31BFD" w:rsidRDefault="00A31BFD" w:rsidP="00A31BFD">
      <w:r>
        <w:t xml:space="preserve">U </w:t>
      </w:r>
      <w:proofErr w:type="spellStart"/>
      <w:r>
        <w:t>inundacijama</w:t>
      </w:r>
      <w:proofErr w:type="spellEnd"/>
      <w:r>
        <w:t xml:space="preserve"> rijeka ne može se planirati izgradnja i graditi sukladno nadležnom propisu za podizanje stambenih objekata. </w:t>
      </w:r>
    </w:p>
    <w:p w14:paraId="768A423A" w14:textId="77777777" w:rsidR="00A31BFD" w:rsidRDefault="00A31BFD" w:rsidP="00A31BFD">
      <w:r>
        <w:t xml:space="preserve">Područja koja su navedena kao poplavna treba predvidjeti za namjene koje nisu osjetljive na plavljenje pa neće trpjeti velike štete zbog velikih voda. </w:t>
      </w:r>
    </w:p>
    <w:p w14:paraId="311B947F" w14:textId="77777777" w:rsidR="00A31BFD" w:rsidRDefault="00A31BFD" w:rsidP="00A31BFD">
      <w:r>
        <w:t>U područjima gdje je prisutna opasnost od poplava, a prostorno planskom dokumentacijom je dozvoljena gradnja, objekti se moraju graditi od čvrstog materijala tako da dio objekta ostane nepoplavljen i za najveće vode.</w:t>
      </w:r>
    </w:p>
    <w:p w14:paraId="0A1C957F" w14:textId="77777777" w:rsidR="00A31BFD" w:rsidRDefault="00A31BFD" w:rsidP="00A31BFD">
      <w:r>
        <w:t xml:space="preserve">Površine iznad </w:t>
      </w:r>
      <w:proofErr w:type="spellStart"/>
      <w:r>
        <w:t>natkritih</w:t>
      </w:r>
      <w:proofErr w:type="spellEnd"/>
      <w:r>
        <w:t xml:space="preserve"> vodotoka ne smiju se izgrađivati, već ih je potrebno uređivati kao ulice, trgove, zelene i druge slobodne površine, tako da u iznimnim uvjetima voda može proteći i površinski bez značajnijih posljedica.</w:t>
      </w:r>
    </w:p>
    <w:p w14:paraId="44C1C6CC" w14:textId="059FD5F3" w:rsidR="00A31BFD" w:rsidRDefault="00A31BFD" w:rsidP="00A31BFD">
      <w:r>
        <w:t>U suradnji s Hrvatskim vodama potrebno je planirati daljnje uređenje brežuljkastih dijelova vodotoka i bolju odvodnju s terena te izgradnju potrebitih retencija ili vodenih stepenica.</w:t>
      </w:r>
    </w:p>
    <w:p w14:paraId="19E0DCE1" w14:textId="57676E3E" w:rsidR="00A31BFD" w:rsidRPr="00A31BFD" w:rsidRDefault="00A31BFD">
      <w:pPr>
        <w:pStyle w:val="Odlomakpopisa"/>
        <w:numPr>
          <w:ilvl w:val="0"/>
          <w:numId w:val="104"/>
        </w:numPr>
      </w:pPr>
      <w:proofErr w:type="spellStart"/>
      <w:r>
        <w:rPr>
          <w:b/>
          <w:bCs/>
        </w:rPr>
        <w:lastRenderedPageBreak/>
        <w:t>Epidemije</w:t>
      </w:r>
      <w:proofErr w:type="spellEnd"/>
      <w:r>
        <w:rPr>
          <w:b/>
          <w:bCs/>
        </w:rPr>
        <w:t xml:space="preserve"> i </w:t>
      </w:r>
      <w:proofErr w:type="spellStart"/>
      <w:r>
        <w:rPr>
          <w:b/>
          <w:bCs/>
        </w:rPr>
        <w:t>pandemije</w:t>
      </w:r>
      <w:proofErr w:type="spellEnd"/>
    </w:p>
    <w:p w14:paraId="4C13FA7F" w14:textId="490EE3CD" w:rsidR="00A31BFD" w:rsidRDefault="00A31BFD" w:rsidP="00A31BFD">
      <w:r w:rsidRPr="00A31BFD">
        <w:t>S obzirom na mogućnost pojave zaraznih bolesti životinja i ptica na području Grada, a u cilju sprječavanja njihovog daljnjeg širenja na ostale životinje i ljude, u prostorne planove ugraditi odredbe koje utvrđuju granice i udaljenosti farmi za intenzivni uzgoj životinja u odnosu na naselje i u odnosu na druge farme u blizini. Isto tako potrebno je oko objekta farme ostaviti dovoljno prostora za stvaranje dezinfekcijskih barijera u slučaju potrebe.</w:t>
      </w:r>
    </w:p>
    <w:p w14:paraId="29980B76" w14:textId="68979411" w:rsidR="00A31BFD" w:rsidRPr="00A31BFD" w:rsidRDefault="00A31BFD">
      <w:pPr>
        <w:pStyle w:val="Odlomakpopisa"/>
        <w:numPr>
          <w:ilvl w:val="0"/>
          <w:numId w:val="104"/>
        </w:numPr>
      </w:pPr>
      <w:proofErr w:type="spellStart"/>
      <w:r>
        <w:rPr>
          <w:b/>
          <w:bCs/>
        </w:rPr>
        <w:t>Ekstremne</w:t>
      </w:r>
      <w:proofErr w:type="spellEnd"/>
      <w:r>
        <w:rPr>
          <w:b/>
          <w:bCs/>
        </w:rPr>
        <w:t xml:space="preserve"> temperature</w:t>
      </w:r>
    </w:p>
    <w:p w14:paraId="2FF9001F" w14:textId="0016B49E" w:rsidR="00A31BFD" w:rsidRDefault="00A31BFD" w:rsidP="00A31BFD">
      <w:r w:rsidRPr="00A31BFD">
        <w:t>Kod razvoja javne vodovodne mreže (vodovodnih ogranaka) u svim ruralnim sredinama potrebno je izgraditi hidrantsku mrežu.</w:t>
      </w:r>
    </w:p>
    <w:p w14:paraId="7B6E58CD" w14:textId="24722E08" w:rsidR="00A31BFD" w:rsidRPr="00A31BFD" w:rsidRDefault="00A31BFD">
      <w:pPr>
        <w:pStyle w:val="Odlomakpopisa"/>
        <w:numPr>
          <w:ilvl w:val="0"/>
          <w:numId w:val="104"/>
        </w:numPr>
      </w:pPr>
      <w:proofErr w:type="spellStart"/>
      <w:r>
        <w:rPr>
          <w:b/>
          <w:bCs/>
        </w:rPr>
        <w:t>Industrijske</w:t>
      </w:r>
      <w:proofErr w:type="spellEnd"/>
      <w:r>
        <w:rPr>
          <w:b/>
          <w:bCs/>
        </w:rPr>
        <w:t xml:space="preserve"> </w:t>
      </w:r>
      <w:proofErr w:type="spellStart"/>
      <w:r>
        <w:rPr>
          <w:b/>
          <w:bCs/>
        </w:rPr>
        <w:t>nesreće</w:t>
      </w:r>
      <w:proofErr w:type="spellEnd"/>
    </w:p>
    <w:p w14:paraId="1459B8F5" w14:textId="77777777" w:rsidR="00A31BFD" w:rsidRDefault="00A31BFD" w:rsidP="00A31BFD">
      <w:r>
        <w:t>Potrebno je definirati prometnice kojima se i u koje vrijeme, mogu prevoziti opasne tvari, uz maksimalno izbjegavanje naseljenih mjesta i zona zaštite voda, a sve sukladno Odluci o određivanju parkirališnih mjesta i ograničenjima za prijevoz opasnih tvari javnim cestama („Narodne novine“, broj 114/12).</w:t>
      </w:r>
    </w:p>
    <w:p w14:paraId="51195BBB" w14:textId="77777777" w:rsidR="00A31BFD" w:rsidRDefault="00A31BFD" w:rsidP="00A31BFD">
      <w:r>
        <w:t>U blizini lokacija gdje se proizvode, skladište, prerađuju, prevoze, sakupljaju  ili obavljaju druge radnje s opasnim tvarima ne preporučuje se gradnja objekata u kojem boravi veći broj osoba (dječji vrtići, škole, sportske dvorane, stambene građevine i sl.).</w:t>
      </w:r>
    </w:p>
    <w:p w14:paraId="54E0EEC6" w14:textId="77777777" w:rsidR="00A31BFD" w:rsidRDefault="00A31BFD" w:rsidP="00A31BFD">
      <w:r>
        <w:t xml:space="preserve">Nove objekte koji se planiraju graditi, a u kojima se proizvode, skladište, prerađuju, prevoze, sakupljaju  ili obavljaju druge radnje s opasnim tvarima potrebno je locirati tako da u slučaju nesreće ne ugrožavaju stanovništvo (rubni dijelovi poslovnih zona). </w:t>
      </w:r>
    </w:p>
    <w:p w14:paraId="5434F39A" w14:textId="77777777" w:rsidR="00A31BFD" w:rsidRDefault="00A31BFD" w:rsidP="00A31BFD">
      <w:r>
        <w:t>U postupcima izdavanja lokacijskih i građevinskih dozvola prvenstveno se primjenjuju:</w:t>
      </w:r>
    </w:p>
    <w:p w14:paraId="23FB7C53" w14:textId="67BC3B1D" w:rsidR="00A31BFD" w:rsidRDefault="00A31BFD">
      <w:pPr>
        <w:pStyle w:val="Odlomakpopisa"/>
        <w:numPr>
          <w:ilvl w:val="0"/>
          <w:numId w:val="105"/>
        </w:numPr>
      </w:pPr>
      <w:r>
        <w:t xml:space="preserve">Zakon o </w:t>
      </w:r>
      <w:proofErr w:type="spellStart"/>
      <w:r>
        <w:t>prostornom</w:t>
      </w:r>
      <w:proofErr w:type="spellEnd"/>
      <w:r>
        <w:t xml:space="preserve"> </w:t>
      </w:r>
      <w:proofErr w:type="spellStart"/>
      <w:r>
        <w:t>uređenju</w:t>
      </w:r>
      <w:proofErr w:type="spellEnd"/>
      <w:r>
        <w:t xml:space="preserve"> („</w:t>
      </w:r>
      <w:proofErr w:type="spellStart"/>
      <w:r>
        <w:t>Narodne</w:t>
      </w:r>
      <w:proofErr w:type="spellEnd"/>
      <w:r>
        <w:t xml:space="preserve"> </w:t>
      </w:r>
      <w:proofErr w:type="gramStart"/>
      <w:r>
        <w:t xml:space="preserve">Novine“ </w:t>
      </w:r>
      <w:proofErr w:type="spellStart"/>
      <w:r>
        <w:t>broj</w:t>
      </w:r>
      <w:proofErr w:type="spellEnd"/>
      <w:proofErr w:type="gramEnd"/>
      <w:r>
        <w:t xml:space="preserve"> 153/13, 65/17, 114/18, 39/19, 98/19)</w:t>
      </w:r>
    </w:p>
    <w:p w14:paraId="1D30ADBA" w14:textId="210AA3BA" w:rsidR="00A31BFD" w:rsidRDefault="00A31BFD">
      <w:pPr>
        <w:pStyle w:val="Odlomakpopisa"/>
        <w:numPr>
          <w:ilvl w:val="0"/>
          <w:numId w:val="105"/>
        </w:numPr>
      </w:pPr>
      <w:r>
        <w:t xml:space="preserve">Zakon o </w:t>
      </w:r>
      <w:proofErr w:type="spellStart"/>
      <w:r>
        <w:t>gradnji</w:t>
      </w:r>
      <w:proofErr w:type="spellEnd"/>
      <w:r>
        <w:t xml:space="preserve"> („Zakon o </w:t>
      </w:r>
      <w:proofErr w:type="spellStart"/>
      <w:proofErr w:type="gramStart"/>
      <w:r>
        <w:t>gradnji</w:t>
      </w:r>
      <w:proofErr w:type="spellEnd"/>
      <w:r>
        <w:t xml:space="preserve">“ </w:t>
      </w:r>
      <w:proofErr w:type="spellStart"/>
      <w:r>
        <w:t>broj</w:t>
      </w:r>
      <w:proofErr w:type="spellEnd"/>
      <w:proofErr w:type="gramEnd"/>
      <w:r>
        <w:t xml:space="preserve"> 153/13, 20/17, 39/19, 125/19), </w:t>
      </w:r>
      <w:proofErr w:type="spellStart"/>
      <w:r>
        <w:t>te</w:t>
      </w:r>
      <w:proofErr w:type="spellEnd"/>
      <w:r>
        <w:t xml:space="preserve"> </w:t>
      </w:r>
      <w:proofErr w:type="spellStart"/>
      <w:r>
        <w:t>drugi</w:t>
      </w:r>
      <w:proofErr w:type="spellEnd"/>
      <w:r>
        <w:t xml:space="preserve"> </w:t>
      </w:r>
      <w:proofErr w:type="spellStart"/>
      <w:r>
        <w:t>zakoni</w:t>
      </w:r>
      <w:proofErr w:type="spellEnd"/>
      <w:r>
        <w:t xml:space="preserve">, </w:t>
      </w:r>
      <w:proofErr w:type="spellStart"/>
      <w:r>
        <w:t>posebni</w:t>
      </w:r>
      <w:proofErr w:type="spellEnd"/>
      <w:r>
        <w:t xml:space="preserve"> </w:t>
      </w:r>
      <w:proofErr w:type="spellStart"/>
      <w:r>
        <w:t>propisi</w:t>
      </w:r>
      <w:proofErr w:type="spellEnd"/>
      <w:r>
        <w:t xml:space="preserve"> </w:t>
      </w:r>
      <w:proofErr w:type="spellStart"/>
      <w:r>
        <w:t>i</w:t>
      </w:r>
      <w:proofErr w:type="spellEnd"/>
      <w:r>
        <w:t xml:space="preserve"> </w:t>
      </w:r>
      <w:proofErr w:type="spellStart"/>
      <w:r>
        <w:t>tehnički</w:t>
      </w:r>
      <w:proofErr w:type="spellEnd"/>
      <w:r>
        <w:t xml:space="preserve"> </w:t>
      </w:r>
      <w:proofErr w:type="spellStart"/>
      <w:r>
        <w:t>normativi</w:t>
      </w:r>
      <w:proofErr w:type="spellEnd"/>
      <w:r>
        <w:t xml:space="preserve">, </w:t>
      </w:r>
      <w:proofErr w:type="spellStart"/>
      <w:r>
        <w:t>ovisno</w:t>
      </w:r>
      <w:proofErr w:type="spellEnd"/>
      <w:r>
        <w:t xml:space="preserve"> o </w:t>
      </w:r>
      <w:proofErr w:type="spellStart"/>
      <w:r>
        <w:t>vrsti</w:t>
      </w:r>
      <w:proofErr w:type="spellEnd"/>
      <w:r>
        <w:t xml:space="preserve"> </w:t>
      </w:r>
      <w:proofErr w:type="spellStart"/>
      <w:r>
        <w:t>zahvata</w:t>
      </w:r>
      <w:proofErr w:type="spellEnd"/>
      <w:r>
        <w:t xml:space="preserve"> u </w:t>
      </w:r>
      <w:proofErr w:type="spellStart"/>
      <w:r>
        <w:t>prostoru</w:t>
      </w:r>
      <w:proofErr w:type="spellEnd"/>
      <w:r>
        <w:t xml:space="preserve">. </w:t>
      </w:r>
    </w:p>
    <w:p w14:paraId="3B07D75A" w14:textId="1707B17C" w:rsidR="00A31BFD" w:rsidRDefault="00A31BFD">
      <w:pPr>
        <w:pStyle w:val="Odlomakpopisa"/>
        <w:numPr>
          <w:ilvl w:val="0"/>
          <w:numId w:val="106"/>
        </w:numPr>
      </w:pPr>
      <w:proofErr w:type="spellStart"/>
      <w:r>
        <w:t>Zahtjevi</w:t>
      </w:r>
      <w:proofErr w:type="spellEnd"/>
      <w:r>
        <w:t xml:space="preserve"> </w:t>
      </w:r>
      <w:proofErr w:type="spellStart"/>
      <w:r>
        <w:t>zaštite</w:t>
      </w:r>
      <w:proofErr w:type="spellEnd"/>
      <w:r>
        <w:t xml:space="preserve"> </w:t>
      </w:r>
      <w:proofErr w:type="spellStart"/>
      <w:r>
        <w:t>i</w:t>
      </w:r>
      <w:proofErr w:type="spellEnd"/>
      <w:r>
        <w:t xml:space="preserve"> </w:t>
      </w:r>
      <w:proofErr w:type="spellStart"/>
      <w:r>
        <w:t>spašavanja</w:t>
      </w:r>
      <w:proofErr w:type="spellEnd"/>
      <w:r>
        <w:t xml:space="preserve"> u </w:t>
      </w:r>
      <w:proofErr w:type="spellStart"/>
      <w:r>
        <w:t>dokumentima</w:t>
      </w:r>
      <w:proofErr w:type="spellEnd"/>
      <w:r>
        <w:t xml:space="preserve"> </w:t>
      </w:r>
      <w:proofErr w:type="spellStart"/>
      <w:r>
        <w:t>prostornog</w:t>
      </w:r>
      <w:proofErr w:type="spellEnd"/>
      <w:r>
        <w:t xml:space="preserve"> </w:t>
      </w:r>
      <w:proofErr w:type="spellStart"/>
      <w:r>
        <w:t>uređenja</w:t>
      </w:r>
      <w:proofErr w:type="spellEnd"/>
      <w:r>
        <w:t>.</w:t>
      </w:r>
    </w:p>
    <w:p w14:paraId="72557589" w14:textId="6967E85F" w:rsidR="00A31BFD" w:rsidRDefault="00A31BFD" w:rsidP="00A31BFD">
      <w:pPr>
        <w:pStyle w:val="Naslov3"/>
      </w:pPr>
      <w:bookmarkStart w:id="512" w:name="_Toc158621854"/>
      <w:bookmarkStart w:id="513" w:name="_Toc162958008"/>
      <w:r>
        <w:t>Ocjena fiskalne situacije i njezine perspektive na području Grada</w:t>
      </w:r>
      <w:bookmarkEnd w:id="512"/>
      <w:bookmarkEnd w:id="513"/>
    </w:p>
    <w:p w14:paraId="0A828F54" w14:textId="4D5EACEF" w:rsidR="00A31BFD" w:rsidRDefault="00A31BFD" w:rsidP="00A31BFD">
      <w:r w:rsidRPr="00A31BFD">
        <w:t xml:space="preserve">Sredstva </w:t>
      </w:r>
      <w:r>
        <w:t>z</w:t>
      </w:r>
      <w:r w:rsidRPr="00A31BFD">
        <w:t>a financiranje sustava civilne zaštite određena su proračunom Grada za 202</w:t>
      </w:r>
      <w:r>
        <w:t>4</w:t>
      </w:r>
      <w:r w:rsidRPr="00A31BFD">
        <w:t>.</w:t>
      </w:r>
      <w:r>
        <w:t xml:space="preserve"> </w:t>
      </w:r>
      <w:r w:rsidRPr="00A31BFD">
        <w:t xml:space="preserve">god. Proračunom su utvrđeni izvori i način financiranja sustava civilne zaštite na području Grada, a u svrhu racionalnog i učinkovitog djelovanja sustava civilne zaštite Grada. </w:t>
      </w:r>
      <w:r w:rsidRPr="007349C7">
        <w:t>(Točka 2.9.3.).</w:t>
      </w:r>
    </w:p>
    <w:p w14:paraId="30D0B1DB" w14:textId="77762B4F" w:rsidR="00A31BFD" w:rsidRDefault="00A31BFD" w:rsidP="00A31BFD">
      <w:pPr>
        <w:pStyle w:val="Naslov3"/>
      </w:pPr>
      <w:bookmarkStart w:id="514" w:name="_Toc158621855"/>
      <w:bookmarkStart w:id="515" w:name="_Toc162958009"/>
      <w:r>
        <w:t>Baza podataka</w:t>
      </w:r>
      <w:bookmarkEnd w:id="514"/>
      <w:bookmarkEnd w:id="515"/>
    </w:p>
    <w:p w14:paraId="4226A92A" w14:textId="2B0CFDCD" w:rsidR="00A31BFD" w:rsidRDefault="00A31BFD" w:rsidP="00A31BFD">
      <w:r w:rsidRPr="00A31BFD">
        <w:t xml:space="preserve">Bazu podataka označava skup međusobno povezanih podataka koji omogućavaju pregled sposobnosti operativnih snaga sustava civilne zaštite, a koji se na odgovarajući način i pod određenim uvjetima koristi za potrebe sustava civilne zaštite, odnosno koji se koristi za provođenje mjera i aktivnosti sustava civilne zaštite u velikim nesrećama i katastrofama kao i za potrebe provođenja osposobljavanja. Grad vodi „Evidenciju o pripadnicima operativnih </w:t>
      </w:r>
      <w:r w:rsidRPr="00A31BFD">
        <w:lastRenderedPageBreak/>
        <w:t>snaga sustava civilne zaštite“ za članove stožera civilne zaštite, povjerenike civilne zaštite i njihove zamjenike, te pravne osobe u sustavu civilne zaštite. Razina spremnosti ove kategorije je procijenjena vrlo visokom.</w:t>
      </w:r>
    </w:p>
    <w:p w14:paraId="2B514DDC" w14:textId="5D04D3CD" w:rsidR="00A31BFD" w:rsidRPr="00A31BFD" w:rsidRDefault="00A31BFD" w:rsidP="00A31BFD">
      <w:pPr>
        <w:pStyle w:val="Opisslike"/>
        <w:keepNext/>
        <w:jc w:val="center"/>
        <w:rPr>
          <w:b/>
          <w:bCs/>
          <w:i w:val="0"/>
          <w:iCs w:val="0"/>
          <w:color w:val="auto"/>
          <w:sz w:val="20"/>
          <w:szCs w:val="20"/>
        </w:rPr>
      </w:pPr>
      <w:bookmarkStart w:id="516" w:name="_Toc162957809"/>
      <w:r w:rsidRPr="00A31BFD">
        <w:rPr>
          <w:b/>
          <w:bCs/>
          <w:i w:val="0"/>
          <w:iCs w:val="0"/>
          <w:color w:val="auto"/>
          <w:sz w:val="20"/>
          <w:szCs w:val="20"/>
        </w:rPr>
        <w:t xml:space="preserve">Tablica </w:t>
      </w:r>
      <w:r w:rsidRPr="00A31BFD">
        <w:rPr>
          <w:b/>
          <w:bCs/>
          <w:i w:val="0"/>
          <w:iCs w:val="0"/>
          <w:color w:val="auto"/>
          <w:sz w:val="20"/>
          <w:szCs w:val="20"/>
        </w:rPr>
        <w:fldChar w:fldCharType="begin"/>
      </w:r>
      <w:r w:rsidRPr="00A31BFD">
        <w:rPr>
          <w:b/>
          <w:bCs/>
          <w:i w:val="0"/>
          <w:iCs w:val="0"/>
          <w:color w:val="auto"/>
          <w:sz w:val="20"/>
          <w:szCs w:val="20"/>
        </w:rPr>
        <w:instrText xml:space="preserve"> SEQ Tablica \* ARABIC </w:instrText>
      </w:r>
      <w:r w:rsidRPr="00A31BFD">
        <w:rPr>
          <w:b/>
          <w:bCs/>
          <w:i w:val="0"/>
          <w:iCs w:val="0"/>
          <w:color w:val="auto"/>
          <w:sz w:val="20"/>
          <w:szCs w:val="20"/>
        </w:rPr>
        <w:fldChar w:fldCharType="separate"/>
      </w:r>
      <w:r w:rsidR="000B1150">
        <w:rPr>
          <w:b/>
          <w:bCs/>
          <w:i w:val="0"/>
          <w:iCs w:val="0"/>
          <w:noProof/>
          <w:color w:val="auto"/>
          <w:sz w:val="20"/>
          <w:szCs w:val="20"/>
        </w:rPr>
        <w:t>62</w:t>
      </w:r>
      <w:r w:rsidRPr="00A31BFD">
        <w:rPr>
          <w:b/>
          <w:bCs/>
          <w:i w:val="0"/>
          <w:iCs w:val="0"/>
          <w:color w:val="auto"/>
          <w:sz w:val="20"/>
          <w:szCs w:val="20"/>
        </w:rPr>
        <w:fldChar w:fldCharType="end"/>
      </w:r>
      <w:r w:rsidRPr="00A31BFD">
        <w:rPr>
          <w:b/>
          <w:bCs/>
          <w:i w:val="0"/>
          <w:iCs w:val="0"/>
          <w:color w:val="auto"/>
          <w:sz w:val="20"/>
          <w:szCs w:val="20"/>
        </w:rPr>
        <w:t>.: Analiza sustava civilne zaštite - Područje preventive</w:t>
      </w:r>
      <w:bookmarkEnd w:id="516"/>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A31BFD" w:rsidRPr="00A31BFD" w14:paraId="7DFC6C12"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354525" w14:textId="77777777" w:rsidR="00A31BFD" w:rsidRPr="00A31BFD" w:rsidRDefault="00A31BFD" w:rsidP="00A31BFD">
            <w:pPr>
              <w:spacing w:after="0" w:line="240" w:lineRule="auto"/>
              <w:rPr>
                <w:rFonts w:ascii="Calibri" w:eastAsia="Calibri" w:hAnsi="Calibri" w:cs="Calibri"/>
                <w:kern w:val="0"/>
                <w:sz w:val="20"/>
                <w:szCs w:val="20"/>
                <w14:ligatures w14:val="none"/>
              </w:rPr>
            </w:pPr>
            <w:bookmarkStart w:id="517" w:name="_Hlk511026374"/>
            <w:r w:rsidRPr="00A31BFD">
              <w:rPr>
                <w:rFonts w:ascii="Calibri" w:eastAsia="Calibri" w:hAnsi="Calibri" w:cs="Calibri"/>
                <w:b/>
                <w:kern w:val="0"/>
                <w:sz w:val="20"/>
                <w:szCs w:val="20"/>
                <w14:ligatures w14:val="none"/>
              </w:rPr>
              <w:t>PODRUČJE PREVENTIVE</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18AA81E6"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60461CC9"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CCB28C0"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18E756DF"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Vrlo visoka spremnost</w:t>
            </w:r>
          </w:p>
        </w:tc>
      </w:tr>
      <w:tr w:rsidR="00A31BFD" w:rsidRPr="00A31BFD" w14:paraId="3BAC6F51" w14:textId="77777777" w:rsidTr="00C004E4">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ADE2E" w14:textId="77777777" w:rsidR="00A31BFD" w:rsidRPr="00A31BFD" w:rsidRDefault="00A31BFD" w:rsidP="00A31BFD">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1CBA7D6E"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96A9BF6"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49EDEC48"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78E5DAC" w14:textId="77777777" w:rsidR="00A31BFD" w:rsidRPr="00A31BFD" w:rsidRDefault="00A31BFD" w:rsidP="00A31BFD">
            <w:pPr>
              <w:spacing w:after="0" w:line="240" w:lineRule="auto"/>
              <w:jc w:val="center"/>
              <w:rPr>
                <w:rFonts w:ascii="Calibri" w:eastAsia="Calibri" w:hAnsi="Calibri" w:cs="Calibri"/>
                <w:kern w:val="0"/>
                <w:sz w:val="20"/>
                <w:szCs w:val="20"/>
                <w14:ligatures w14:val="none"/>
              </w:rPr>
            </w:pPr>
            <w:r w:rsidRPr="00A31BFD">
              <w:rPr>
                <w:rFonts w:ascii="Calibri" w:eastAsia="Calibri" w:hAnsi="Calibri" w:cs="Calibri"/>
                <w:b/>
                <w:kern w:val="0"/>
                <w:sz w:val="20"/>
                <w:szCs w:val="20"/>
                <w14:ligatures w14:val="none"/>
              </w:rPr>
              <w:t>1</w:t>
            </w:r>
          </w:p>
        </w:tc>
      </w:tr>
      <w:tr w:rsidR="00A31BFD" w:rsidRPr="00A31BFD" w14:paraId="67DAAD93" w14:textId="77777777" w:rsidTr="00C004E4">
        <w:trPr>
          <w:trHeight w:val="581"/>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75C7A" w14:textId="77777777" w:rsidR="00A31BFD" w:rsidRPr="00A31BFD" w:rsidRDefault="00A31BFD" w:rsidP="00A31BFD">
            <w:pPr>
              <w:spacing w:after="0" w:line="240" w:lineRule="auto"/>
              <w:jc w:val="left"/>
              <w:rPr>
                <w:rFonts w:ascii="Calibri" w:eastAsia="Calibri" w:hAnsi="Calibri" w:cs="Calibri"/>
                <w:kern w:val="0"/>
                <w:sz w:val="20"/>
                <w:szCs w:val="20"/>
                <w14:ligatures w14:val="none"/>
              </w:rPr>
            </w:pPr>
            <w:bookmarkStart w:id="518" w:name="_Hlk508269039"/>
            <w:r w:rsidRPr="00A31BFD">
              <w:rPr>
                <w:rFonts w:ascii="Calibri" w:eastAsia="Calibri" w:hAnsi="Calibri" w:cs="Calibri"/>
                <w:kern w:val="0"/>
                <w:sz w:val="20"/>
                <w:szCs w:val="20"/>
                <w14:ligatures w14:val="none"/>
              </w:rPr>
              <w:t>Usvojenost strategija, normativne uređenosti te izrađenost procjena i planova od značaja za sustav civilne zaštite</w:t>
            </w:r>
            <w:bookmarkEnd w:id="518"/>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39D4C"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63271"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9FDFA"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15370"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r>
      <w:tr w:rsidR="00A31BFD" w:rsidRPr="00A31BFD" w14:paraId="78BA92F7" w14:textId="77777777" w:rsidTr="00C004E4">
        <w:trPr>
          <w:trHeight w:val="581"/>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1E1F5" w14:textId="77777777" w:rsidR="00A31BFD" w:rsidRPr="00A31BFD" w:rsidRDefault="00A31BFD" w:rsidP="00A31BFD">
            <w:pPr>
              <w:spacing w:after="0" w:line="240" w:lineRule="auto"/>
              <w:jc w:val="left"/>
              <w:rPr>
                <w:rFonts w:ascii="Calibri" w:eastAsia="Calibri" w:hAnsi="Calibri" w:cs="Calibri"/>
                <w:kern w:val="0"/>
                <w:sz w:val="20"/>
                <w:szCs w:val="20"/>
                <w14:ligatures w14:val="none"/>
              </w:rPr>
            </w:pPr>
            <w:r w:rsidRPr="00A31BFD">
              <w:rPr>
                <w:rFonts w:ascii="Calibri" w:eastAsia="Calibri" w:hAnsi="Calibri" w:cs="Calibri"/>
                <w:kern w:val="0"/>
                <w:sz w:val="20"/>
                <w:szCs w:val="20"/>
                <w14:ligatures w14:val="none"/>
              </w:rPr>
              <w:t>Sustavi ranog upozoravanja i suradnja sa susjednim jedinicama lokalne i područne (regionalne) samouprave</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640A8"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B3FE6"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F56B7"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E5D34"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r>
      <w:tr w:rsidR="00A31BFD" w:rsidRPr="00A31BFD" w14:paraId="6F437382" w14:textId="77777777" w:rsidTr="00C004E4">
        <w:trPr>
          <w:trHeight w:val="35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51055" w14:textId="77777777" w:rsidR="00A31BFD" w:rsidRPr="00A31BFD" w:rsidRDefault="00A31BFD" w:rsidP="00A31BFD">
            <w:pPr>
              <w:spacing w:after="0" w:line="240" w:lineRule="auto"/>
              <w:jc w:val="left"/>
              <w:rPr>
                <w:rFonts w:ascii="Calibri" w:eastAsia="Calibri" w:hAnsi="Calibri" w:cs="Calibri"/>
                <w:kern w:val="0"/>
                <w:sz w:val="20"/>
                <w:szCs w:val="20"/>
                <w14:ligatures w14:val="none"/>
              </w:rPr>
            </w:pPr>
            <w:r w:rsidRPr="00A31BFD">
              <w:rPr>
                <w:rFonts w:ascii="Calibri" w:eastAsia="Calibri" w:hAnsi="Calibri" w:cs="Calibri"/>
                <w:kern w:val="0"/>
                <w:sz w:val="20"/>
                <w:szCs w:val="20"/>
                <w14:ligatures w14:val="none"/>
              </w:rPr>
              <w:t>Stanje svijesti pojedinaca, pripadnika ranjivih skupina, upravljačkih i odgovornih tijela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0576E"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70CE5"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6A9A6"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713E8"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r>
      <w:tr w:rsidR="00A31BFD" w:rsidRPr="00A31BFD" w14:paraId="4D43AB58" w14:textId="77777777" w:rsidTr="00C004E4">
        <w:trPr>
          <w:trHeight w:val="549"/>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34654" w14:textId="77777777" w:rsidR="00A31BFD" w:rsidRPr="00A31BFD" w:rsidRDefault="00A31BFD" w:rsidP="00A31BFD">
            <w:pPr>
              <w:spacing w:after="0" w:line="240" w:lineRule="auto"/>
              <w:jc w:val="left"/>
              <w:rPr>
                <w:rFonts w:ascii="Calibri" w:eastAsia="Calibri" w:hAnsi="Calibri" w:cs="Calibri"/>
                <w:kern w:val="0"/>
                <w:sz w:val="20"/>
                <w:szCs w:val="20"/>
                <w14:ligatures w14:val="none"/>
              </w:rPr>
            </w:pPr>
            <w:r w:rsidRPr="00A31BFD">
              <w:rPr>
                <w:rFonts w:ascii="Calibri" w:eastAsia="Calibri" w:hAnsi="Calibri" w:cs="Calibri"/>
                <w:kern w:val="0"/>
                <w:sz w:val="20"/>
                <w:szCs w:val="20"/>
                <w14:ligatures w14:val="none"/>
              </w:rPr>
              <w:t>Ocjena stanja prostornog planiranja, izrade prostornih i urbanističkih planova razvoja, planskog korištenja zemljišta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DC0FC"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14D6D"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42C30"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FDBE4"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r>
      <w:tr w:rsidR="00A31BFD" w:rsidRPr="00A31BFD" w14:paraId="08DE74A1" w14:textId="77777777" w:rsidTr="00C004E4">
        <w:trPr>
          <w:trHeight w:val="265"/>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12FED" w14:textId="77777777" w:rsidR="00A31BFD" w:rsidRPr="00A31BFD" w:rsidRDefault="00A31BFD" w:rsidP="00A31BFD">
            <w:pPr>
              <w:spacing w:after="0" w:line="240" w:lineRule="auto"/>
              <w:jc w:val="left"/>
              <w:rPr>
                <w:rFonts w:ascii="Calibri" w:eastAsia="Calibri" w:hAnsi="Calibri" w:cs="Calibri"/>
                <w:kern w:val="0"/>
                <w:sz w:val="20"/>
                <w:szCs w:val="20"/>
                <w14:ligatures w14:val="none"/>
              </w:rPr>
            </w:pPr>
            <w:r w:rsidRPr="00A31BFD">
              <w:rPr>
                <w:rFonts w:ascii="Calibri" w:eastAsia="Calibri" w:hAnsi="Calibri" w:cs="Calibri"/>
                <w:kern w:val="0"/>
                <w:sz w:val="20"/>
                <w:szCs w:val="20"/>
                <w14:ligatures w14:val="none"/>
              </w:rPr>
              <w:t>Ocjena fiskalne situacije i njezine perspektive</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87297"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0B603"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382E7"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1D4D3"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r>
      <w:tr w:rsidR="00A31BFD" w:rsidRPr="00A31BFD" w14:paraId="68AC8012" w14:textId="77777777" w:rsidTr="00C004E4">
        <w:trPr>
          <w:trHeight w:val="201"/>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CED06" w14:textId="77777777" w:rsidR="00A31BFD" w:rsidRPr="00A31BFD" w:rsidRDefault="00A31BFD" w:rsidP="00A31BFD">
            <w:pPr>
              <w:spacing w:after="0" w:line="240" w:lineRule="auto"/>
              <w:rPr>
                <w:rFonts w:ascii="Calibri" w:eastAsia="Calibri" w:hAnsi="Calibri" w:cs="Calibri"/>
                <w:kern w:val="0"/>
                <w:sz w:val="20"/>
                <w:szCs w:val="20"/>
                <w14:ligatures w14:val="none"/>
              </w:rPr>
            </w:pPr>
            <w:r w:rsidRPr="00A31BFD">
              <w:rPr>
                <w:rFonts w:ascii="Calibri" w:eastAsia="Calibri" w:hAnsi="Calibri" w:cs="Calibri"/>
                <w:kern w:val="0"/>
                <w:sz w:val="20"/>
                <w:szCs w:val="20"/>
                <w14:ligatures w14:val="none"/>
              </w:rPr>
              <w:t>Baze podataka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8DE349"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5534C4"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64DD2"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44CA0"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r>
      <w:tr w:rsidR="00A31BFD" w:rsidRPr="00A31BFD" w14:paraId="5D630893" w14:textId="77777777" w:rsidTr="00C004E4">
        <w:trPr>
          <w:trHeight w:val="9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A2C99" w14:textId="77777777" w:rsidR="00A31BFD" w:rsidRPr="00A31BFD" w:rsidRDefault="00A31BFD" w:rsidP="00A31BFD">
            <w:pPr>
              <w:spacing w:after="0" w:line="240" w:lineRule="auto"/>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Područje preventive - 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DBF4D"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0BF05"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CF8B0"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r w:rsidRPr="00A31BFD">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D3190" w14:textId="77777777" w:rsidR="00A31BFD" w:rsidRPr="00A31BFD" w:rsidRDefault="00A31BFD" w:rsidP="00A31BFD">
            <w:pPr>
              <w:spacing w:after="0" w:line="240" w:lineRule="auto"/>
              <w:jc w:val="center"/>
              <w:rPr>
                <w:rFonts w:ascii="Calibri" w:eastAsia="Calibri" w:hAnsi="Calibri" w:cs="Calibri"/>
                <w:b/>
                <w:kern w:val="0"/>
                <w:sz w:val="20"/>
                <w:szCs w:val="20"/>
                <w14:ligatures w14:val="none"/>
              </w:rPr>
            </w:pPr>
          </w:p>
        </w:tc>
      </w:tr>
      <w:bookmarkEnd w:id="517"/>
    </w:tbl>
    <w:p w14:paraId="3CB54549" w14:textId="77777777" w:rsidR="00A31BFD" w:rsidRDefault="00A31BFD" w:rsidP="00A31BFD"/>
    <w:p w14:paraId="2268FB60" w14:textId="77777777" w:rsidR="00405E27" w:rsidRDefault="00405E27" w:rsidP="00A31BFD"/>
    <w:p w14:paraId="2259B6FA" w14:textId="77777777" w:rsidR="00405E27" w:rsidRDefault="00405E27" w:rsidP="00A31BFD"/>
    <w:p w14:paraId="70D369CF" w14:textId="77777777" w:rsidR="00405E27" w:rsidRDefault="00405E27" w:rsidP="00A31BFD"/>
    <w:p w14:paraId="7FF3B5DB" w14:textId="77777777" w:rsidR="00405E27" w:rsidRDefault="00405E27" w:rsidP="00A31BFD"/>
    <w:p w14:paraId="376D01F7" w14:textId="77777777" w:rsidR="00405E27" w:rsidRDefault="00405E27" w:rsidP="00A31BFD"/>
    <w:p w14:paraId="1EA8F880" w14:textId="77777777" w:rsidR="00405E27" w:rsidRDefault="00405E27" w:rsidP="00A31BFD"/>
    <w:p w14:paraId="0D62614D" w14:textId="77777777" w:rsidR="00405E27" w:rsidRDefault="00405E27" w:rsidP="00A31BFD"/>
    <w:p w14:paraId="121CB9B0" w14:textId="77777777" w:rsidR="00405E27" w:rsidRDefault="00405E27" w:rsidP="00A31BFD"/>
    <w:p w14:paraId="2F663114" w14:textId="77777777" w:rsidR="00405E27" w:rsidRDefault="00405E27" w:rsidP="00A31BFD"/>
    <w:p w14:paraId="0024E5FF" w14:textId="77777777" w:rsidR="00405E27" w:rsidRDefault="00405E27" w:rsidP="00A31BFD"/>
    <w:p w14:paraId="64F49ABB" w14:textId="5588D703" w:rsidR="00A31BFD" w:rsidRDefault="00A31BFD" w:rsidP="00A31BFD">
      <w:pPr>
        <w:pStyle w:val="Naslov2"/>
      </w:pPr>
      <w:bookmarkStart w:id="519" w:name="_Toc158621856"/>
      <w:bookmarkStart w:id="520" w:name="_Toc162958010"/>
      <w:r>
        <w:lastRenderedPageBreak/>
        <w:t>Analiza na području reagiranja</w:t>
      </w:r>
      <w:bookmarkEnd w:id="519"/>
      <w:bookmarkEnd w:id="520"/>
    </w:p>
    <w:p w14:paraId="5BE33000" w14:textId="77777777" w:rsidR="00405E27" w:rsidRPr="00405E27" w:rsidRDefault="00405E27">
      <w:pPr>
        <w:pStyle w:val="Odlomakpopisa"/>
        <w:keepNext/>
        <w:keepLines/>
        <w:numPr>
          <w:ilvl w:val="1"/>
          <w:numId w:val="7"/>
        </w:numPr>
        <w:spacing w:before="40" w:after="0" w:line="259" w:lineRule="auto"/>
        <w:outlineLvl w:val="2"/>
        <w:rPr>
          <w:rFonts w:asciiTheme="majorHAnsi" w:eastAsiaTheme="majorEastAsia" w:hAnsiTheme="majorHAnsi" w:cstheme="majorBidi"/>
          <w:b/>
          <w:bCs/>
          <w:vanish/>
          <w:kern w:val="2"/>
          <w:szCs w:val="24"/>
          <w:lang w:val="hr-HR"/>
          <w14:ligatures w14:val="standardContextual"/>
        </w:rPr>
      </w:pPr>
      <w:bookmarkStart w:id="521" w:name="_Toc158621857"/>
      <w:bookmarkStart w:id="522" w:name="_Toc158622051"/>
      <w:bookmarkStart w:id="523" w:name="_Toc162957701"/>
      <w:bookmarkStart w:id="524" w:name="_Toc162958011"/>
      <w:bookmarkEnd w:id="521"/>
      <w:bookmarkEnd w:id="522"/>
      <w:bookmarkEnd w:id="523"/>
      <w:bookmarkEnd w:id="524"/>
    </w:p>
    <w:p w14:paraId="03F9BECA" w14:textId="7555F5C6" w:rsidR="00A31BFD" w:rsidRDefault="00405E27" w:rsidP="00405E27">
      <w:pPr>
        <w:pStyle w:val="Naslov3"/>
      </w:pPr>
      <w:bookmarkStart w:id="525" w:name="_Toc158621858"/>
      <w:bookmarkStart w:id="526" w:name="_Toc162958012"/>
      <w:r>
        <w:t>Spremnost odgovornih i upravljačkih kapaciteta Grada</w:t>
      </w:r>
      <w:bookmarkEnd w:id="525"/>
      <w:bookmarkEnd w:id="526"/>
    </w:p>
    <w:p w14:paraId="077D2457" w14:textId="77777777" w:rsidR="00405E27" w:rsidRPr="002466FF" w:rsidRDefault="00405E27" w:rsidP="00405E27">
      <w:pPr>
        <w:spacing w:after="0"/>
      </w:pPr>
      <w:r w:rsidRPr="002466FF">
        <w:t xml:space="preserve">Procjena spremnosti sustava civilne zaštite na temelju spremnosti odgovornih i upravljačkih kapaciteta sustava civilne zaštite provedena je analizom podataka o razini odgovornosti, osposobljenosti i uvježbanosti: </w:t>
      </w:r>
    </w:p>
    <w:p w14:paraId="66E7C6D0" w14:textId="77777777" w:rsidR="00405E27" w:rsidRPr="002466FF" w:rsidRDefault="00405E27">
      <w:pPr>
        <w:numPr>
          <w:ilvl w:val="0"/>
          <w:numId w:val="107"/>
        </w:numPr>
        <w:autoSpaceDN w:val="0"/>
        <w:spacing w:after="0" w:line="276" w:lineRule="auto"/>
      </w:pPr>
      <w:r w:rsidRPr="002466FF">
        <w:t xml:space="preserve">svih čelnih osoba Grada za provođenje zakonom utvrđenih operativnih obveza u fazi reagiranja sustava civilne zaštite na razinama njihove odgovornosti, </w:t>
      </w:r>
    </w:p>
    <w:p w14:paraId="64C31604" w14:textId="77777777" w:rsidR="00405E27" w:rsidRPr="002466FF" w:rsidRDefault="00405E27">
      <w:pPr>
        <w:numPr>
          <w:ilvl w:val="0"/>
          <w:numId w:val="107"/>
        </w:numPr>
        <w:autoSpaceDN w:val="0"/>
        <w:spacing w:after="0" w:line="276" w:lineRule="auto"/>
      </w:pPr>
      <w:r w:rsidRPr="002466FF">
        <w:t xml:space="preserve">spremnosti Stožera civilne zaštite Grada, </w:t>
      </w:r>
    </w:p>
    <w:p w14:paraId="2B308C58" w14:textId="77777777" w:rsidR="00405E27" w:rsidRPr="002466FF" w:rsidRDefault="00405E27">
      <w:pPr>
        <w:numPr>
          <w:ilvl w:val="0"/>
          <w:numId w:val="107"/>
        </w:numPr>
        <w:autoSpaceDN w:val="0"/>
        <w:spacing w:after="0" w:line="276" w:lineRule="auto"/>
      </w:pPr>
      <w:r w:rsidRPr="002466FF">
        <w:t>spremnosti koordinatora na mjestu izvanrednog događaja.</w:t>
      </w:r>
    </w:p>
    <w:p w14:paraId="0084CD3C" w14:textId="77777777" w:rsidR="00405E27" w:rsidRPr="002466FF" w:rsidRDefault="00405E27" w:rsidP="00405E27">
      <w:pPr>
        <w:spacing w:after="0"/>
        <w:rPr>
          <w:lang w:eastAsia="hr-HR"/>
        </w:rPr>
      </w:pPr>
    </w:p>
    <w:p w14:paraId="01C2324B" w14:textId="77777777" w:rsidR="00405E27" w:rsidRPr="002466FF" w:rsidRDefault="00405E27" w:rsidP="00405E27">
      <w:pPr>
        <w:autoSpaceDN w:val="0"/>
        <w:spacing w:after="0"/>
      </w:pPr>
      <w:r w:rsidRPr="002466FF">
        <w:t>Odgovornost je mjerljiva kroz analizu provedbe formalnih obaveza propisanih Zakonom o sustavu civilne zaštite i provedbenih propisa, osobito izrade i usvajanja procjena, planova o drugih dokumenata na području civilne zaštite, stanja svijesti tih sposobnosti sustava te analize rezultata njihovog rada/doprinosa u provođenju mjera i aktivnosti sustava civilne zaštite na njihovim razinama u stvarnim situacijama.</w:t>
      </w:r>
    </w:p>
    <w:p w14:paraId="12102345" w14:textId="77777777" w:rsidR="00405E27" w:rsidRPr="002466FF" w:rsidRDefault="00405E27" w:rsidP="00405E27">
      <w:pPr>
        <w:autoSpaceDN w:val="0"/>
        <w:spacing w:after="0"/>
      </w:pPr>
      <w:r w:rsidRPr="002466FF">
        <w:t xml:space="preserve">Osposobljenost se procjenjuje na temelju podataka o polaženju formalnih programa neformalnog obrazovanja za izvršavanja zakonskih obaveza u sustavu civilne zaštite te njihovog stvarnog rada u realnim situacijama. </w:t>
      </w:r>
    </w:p>
    <w:p w14:paraId="1025B9A3" w14:textId="77777777" w:rsidR="00405E27" w:rsidRDefault="00405E27" w:rsidP="00405E27">
      <w:pPr>
        <w:autoSpaceDN w:val="0"/>
        <w:spacing w:after="0"/>
      </w:pPr>
      <w:r w:rsidRPr="002466FF">
        <w:t xml:space="preserve">Uvježbanost se procjenjuje na temelju podataka o sudjelovanju u organizaciji i provođenju svih vrsta vježbi civilne zaštite u određenim periodima. </w:t>
      </w:r>
    </w:p>
    <w:p w14:paraId="5F17DEE1" w14:textId="77777777" w:rsidR="007349C7" w:rsidRPr="002466FF" w:rsidRDefault="007349C7" w:rsidP="00405E27">
      <w:pPr>
        <w:autoSpaceDN w:val="0"/>
        <w:spacing w:after="0"/>
      </w:pPr>
    </w:p>
    <w:p w14:paraId="2EF4B47C" w14:textId="67A05326" w:rsidR="00405E27" w:rsidRDefault="00405E27">
      <w:pPr>
        <w:pStyle w:val="Odlomakpopisa"/>
        <w:numPr>
          <w:ilvl w:val="0"/>
          <w:numId w:val="104"/>
        </w:numPr>
      </w:pPr>
      <w:proofErr w:type="spellStart"/>
      <w:r>
        <w:rPr>
          <w:b/>
          <w:bCs/>
          <w:u w:val="single"/>
        </w:rPr>
        <w:t>Čelne</w:t>
      </w:r>
      <w:proofErr w:type="spellEnd"/>
      <w:r>
        <w:rPr>
          <w:b/>
          <w:bCs/>
          <w:u w:val="single"/>
        </w:rPr>
        <w:t xml:space="preserve"> </w:t>
      </w:r>
      <w:proofErr w:type="spellStart"/>
      <w:r>
        <w:rPr>
          <w:b/>
          <w:bCs/>
          <w:u w:val="single"/>
        </w:rPr>
        <w:t>osobe</w:t>
      </w:r>
      <w:proofErr w:type="spellEnd"/>
      <w:r>
        <w:rPr>
          <w:b/>
          <w:bCs/>
          <w:u w:val="single"/>
        </w:rPr>
        <w:t>:</w:t>
      </w:r>
      <w:r w:rsidRPr="00405E27">
        <w:t xml:space="preserve"> </w:t>
      </w:r>
      <w:proofErr w:type="spellStart"/>
      <w:r w:rsidRPr="00405E27">
        <w:t>Gradonačelnik</w:t>
      </w:r>
      <w:proofErr w:type="spellEnd"/>
      <w:r w:rsidRPr="00405E27">
        <w:t xml:space="preserve"> je </w:t>
      </w:r>
      <w:proofErr w:type="spellStart"/>
      <w:r w:rsidRPr="00405E27">
        <w:t>osposobljen</w:t>
      </w:r>
      <w:proofErr w:type="spellEnd"/>
      <w:r w:rsidRPr="00405E27">
        <w:t xml:space="preserve"> za </w:t>
      </w:r>
      <w:proofErr w:type="spellStart"/>
      <w:r w:rsidRPr="00405E27">
        <w:t>obavljanje</w:t>
      </w:r>
      <w:proofErr w:type="spellEnd"/>
      <w:r w:rsidRPr="00405E27">
        <w:t xml:space="preserve"> </w:t>
      </w:r>
      <w:proofErr w:type="spellStart"/>
      <w:r w:rsidRPr="00405E27">
        <w:t>poslova</w:t>
      </w:r>
      <w:proofErr w:type="spellEnd"/>
      <w:r w:rsidRPr="00405E27">
        <w:t xml:space="preserve"> </w:t>
      </w:r>
      <w:proofErr w:type="spellStart"/>
      <w:r w:rsidRPr="00405E27">
        <w:t>civilne</w:t>
      </w:r>
      <w:proofErr w:type="spellEnd"/>
      <w:r w:rsidRPr="00405E27">
        <w:t xml:space="preserve"> </w:t>
      </w:r>
      <w:proofErr w:type="spellStart"/>
      <w:r w:rsidRPr="00405E27">
        <w:t>zaštite</w:t>
      </w:r>
      <w:proofErr w:type="spellEnd"/>
      <w:r w:rsidRPr="00405E27">
        <w:t xml:space="preserve">, </w:t>
      </w:r>
      <w:proofErr w:type="spellStart"/>
      <w:r w:rsidRPr="00405E27">
        <w:t>sukladno</w:t>
      </w:r>
      <w:proofErr w:type="spellEnd"/>
      <w:r w:rsidRPr="00405E27">
        <w:t xml:space="preserve"> </w:t>
      </w:r>
      <w:proofErr w:type="spellStart"/>
      <w:r w:rsidRPr="00405E27">
        <w:t>Zakonu</w:t>
      </w:r>
      <w:proofErr w:type="spellEnd"/>
      <w:r w:rsidRPr="00405E27">
        <w:t xml:space="preserve"> o </w:t>
      </w:r>
      <w:proofErr w:type="spellStart"/>
      <w:r w:rsidRPr="00405E27">
        <w:t>sustavu</w:t>
      </w:r>
      <w:proofErr w:type="spellEnd"/>
      <w:r w:rsidRPr="00405E27">
        <w:t xml:space="preserve"> </w:t>
      </w:r>
      <w:proofErr w:type="spellStart"/>
      <w:r w:rsidRPr="00405E27">
        <w:t>civilne</w:t>
      </w:r>
      <w:proofErr w:type="spellEnd"/>
      <w:r w:rsidRPr="00405E27">
        <w:t xml:space="preserve"> </w:t>
      </w:r>
      <w:proofErr w:type="spellStart"/>
      <w:r w:rsidRPr="00405E27">
        <w:t>zaštite</w:t>
      </w:r>
      <w:proofErr w:type="spellEnd"/>
      <w:r w:rsidRPr="00405E27">
        <w:t>.</w:t>
      </w:r>
    </w:p>
    <w:p w14:paraId="453033AD" w14:textId="329CE40C" w:rsidR="00405E27" w:rsidRPr="00405E27" w:rsidRDefault="00405E27" w:rsidP="00405E27">
      <w:pPr>
        <w:pStyle w:val="Opisslike"/>
        <w:keepNext/>
        <w:jc w:val="center"/>
        <w:rPr>
          <w:b/>
          <w:bCs/>
          <w:i w:val="0"/>
          <w:iCs w:val="0"/>
          <w:color w:val="auto"/>
          <w:sz w:val="20"/>
          <w:szCs w:val="20"/>
        </w:rPr>
      </w:pPr>
      <w:bookmarkStart w:id="527" w:name="_Toc162957810"/>
      <w:r w:rsidRPr="00405E27">
        <w:rPr>
          <w:b/>
          <w:bCs/>
          <w:i w:val="0"/>
          <w:iCs w:val="0"/>
          <w:color w:val="auto"/>
          <w:sz w:val="20"/>
          <w:szCs w:val="20"/>
        </w:rPr>
        <w:t xml:space="preserve">Tablica </w:t>
      </w:r>
      <w:r w:rsidRPr="00405E27">
        <w:rPr>
          <w:b/>
          <w:bCs/>
          <w:i w:val="0"/>
          <w:iCs w:val="0"/>
          <w:color w:val="auto"/>
          <w:sz w:val="20"/>
          <w:szCs w:val="20"/>
        </w:rPr>
        <w:fldChar w:fldCharType="begin"/>
      </w:r>
      <w:r w:rsidRPr="00405E27">
        <w:rPr>
          <w:b/>
          <w:bCs/>
          <w:i w:val="0"/>
          <w:iCs w:val="0"/>
          <w:color w:val="auto"/>
          <w:sz w:val="20"/>
          <w:szCs w:val="20"/>
        </w:rPr>
        <w:instrText xml:space="preserve"> SEQ Tablica \* ARABIC </w:instrText>
      </w:r>
      <w:r w:rsidRPr="00405E27">
        <w:rPr>
          <w:b/>
          <w:bCs/>
          <w:i w:val="0"/>
          <w:iCs w:val="0"/>
          <w:color w:val="auto"/>
          <w:sz w:val="20"/>
          <w:szCs w:val="20"/>
        </w:rPr>
        <w:fldChar w:fldCharType="separate"/>
      </w:r>
      <w:r w:rsidR="000B1150">
        <w:rPr>
          <w:b/>
          <w:bCs/>
          <w:i w:val="0"/>
          <w:iCs w:val="0"/>
          <w:noProof/>
          <w:color w:val="auto"/>
          <w:sz w:val="20"/>
          <w:szCs w:val="20"/>
        </w:rPr>
        <w:t>63</w:t>
      </w:r>
      <w:r w:rsidRPr="00405E27">
        <w:rPr>
          <w:b/>
          <w:bCs/>
          <w:i w:val="0"/>
          <w:iCs w:val="0"/>
          <w:color w:val="auto"/>
          <w:sz w:val="20"/>
          <w:szCs w:val="20"/>
        </w:rPr>
        <w:fldChar w:fldCharType="end"/>
      </w:r>
      <w:r w:rsidRPr="00405E27">
        <w:rPr>
          <w:b/>
          <w:bCs/>
          <w:i w:val="0"/>
          <w:iCs w:val="0"/>
          <w:color w:val="auto"/>
          <w:sz w:val="20"/>
          <w:szCs w:val="20"/>
        </w:rPr>
        <w:t>.: Prikaz spremnosti kapaciteta čelnih osoba sustava civilne zaštite</w:t>
      </w:r>
      <w:bookmarkEnd w:id="527"/>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405E27" w:rsidRPr="00405E27" w14:paraId="59EAC68E"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31900" w14:textId="77777777" w:rsidR="00405E27" w:rsidRPr="00405E27" w:rsidRDefault="00405E27" w:rsidP="00405E27">
            <w:pPr>
              <w:spacing w:after="0" w:line="240" w:lineRule="auto"/>
              <w:rPr>
                <w:rFonts w:ascii="Calibri" w:eastAsia="Calibri" w:hAnsi="Calibri" w:cs="Calibri"/>
                <w:kern w:val="0"/>
                <w:sz w:val="20"/>
                <w:szCs w:val="20"/>
                <w14:ligatures w14:val="none"/>
              </w:rPr>
            </w:pPr>
            <w:bookmarkStart w:id="528" w:name="_Hlk511030422"/>
            <w:r w:rsidRPr="00405E27">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3F3094A"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0DB83221"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6E67D216"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1FF37561"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Vrlo visoka spremnost</w:t>
            </w:r>
          </w:p>
        </w:tc>
      </w:tr>
      <w:tr w:rsidR="00405E27" w:rsidRPr="00405E27" w14:paraId="4D8AB136" w14:textId="77777777" w:rsidTr="00C004E4">
        <w:trPr>
          <w:trHeight w:val="278"/>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017E5" w14:textId="77777777" w:rsidR="00405E27" w:rsidRPr="00405E27" w:rsidRDefault="00405E27" w:rsidP="00405E27">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0316BA8"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2FBE019"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43D117A4"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784D275"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1</w:t>
            </w:r>
          </w:p>
        </w:tc>
      </w:tr>
      <w:tr w:rsidR="00405E27" w:rsidRPr="00405E27" w14:paraId="546226E1"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D553C"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Odgovornost.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BB8DC"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6FB68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91986"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51F64"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tr w:rsidR="00405E27" w:rsidRPr="00405E27" w14:paraId="5F4D33C0"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A60A0"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Osposobljenost.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9C0A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FA68C"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51C67"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F899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tr w:rsidR="00405E27" w:rsidRPr="00405E27" w14:paraId="33D5B84A"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72FCE"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1D0A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D34FD"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67D7D"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90B5D"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r>
      <w:tr w:rsidR="00405E27" w:rsidRPr="00405E27" w14:paraId="5A2CDE11"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BCFFE" w14:textId="77777777" w:rsidR="00405E27" w:rsidRPr="00405E27" w:rsidRDefault="00405E27" w:rsidP="00405E27">
            <w:pPr>
              <w:spacing w:after="0" w:line="240" w:lineRule="auto"/>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370656"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ADA85"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E12E2"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7379A"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bookmarkEnd w:id="528"/>
    </w:tbl>
    <w:p w14:paraId="74DA7046" w14:textId="77777777" w:rsidR="00405E27" w:rsidRDefault="00405E27" w:rsidP="00405E27"/>
    <w:p w14:paraId="3D3EB076" w14:textId="77777777" w:rsidR="007349C7" w:rsidRDefault="007349C7" w:rsidP="00405E27"/>
    <w:p w14:paraId="2AD6F218" w14:textId="77777777" w:rsidR="007349C7" w:rsidRDefault="007349C7" w:rsidP="00405E27"/>
    <w:p w14:paraId="3DC7018D" w14:textId="77777777" w:rsidR="007349C7" w:rsidRDefault="007349C7" w:rsidP="00405E27"/>
    <w:p w14:paraId="2C671DD7" w14:textId="77777777" w:rsidR="007349C7" w:rsidRDefault="007349C7" w:rsidP="00405E27"/>
    <w:p w14:paraId="4AF3AD68" w14:textId="77777777" w:rsidR="007349C7" w:rsidRDefault="007349C7" w:rsidP="00405E27"/>
    <w:p w14:paraId="7EF93933" w14:textId="77777777" w:rsidR="007349C7" w:rsidRDefault="007349C7" w:rsidP="00405E27"/>
    <w:p w14:paraId="386767CB" w14:textId="77777777" w:rsidR="007349C7" w:rsidRDefault="007349C7" w:rsidP="00405E27"/>
    <w:p w14:paraId="002F229F" w14:textId="4AB34643" w:rsidR="00405E27" w:rsidRDefault="00405E27">
      <w:pPr>
        <w:pStyle w:val="Odlomakpopisa"/>
        <w:numPr>
          <w:ilvl w:val="0"/>
          <w:numId w:val="104"/>
        </w:numPr>
      </w:pPr>
      <w:proofErr w:type="spellStart"/>
      <w:r>
        <w:rPr>
          <w:b/>
          <w:bCs/>
          <w:u w:val="single"/>
        </w:rPr>
        <w:lastRenderedPageBreak/>
        <w:t>Stožer</w:t>
      </w:r>
      <w:proofErr w:type="spellEnd"/>
      <w:r>
        <w:rPr>
          <w:b/>
          <w:bCs/>
          <w:u w:val="single"/>
        </w:rPr>
        <w:t xml:space="preserve"> </w:t>
      </w:r>
      <w:proofErr w:type="spellStart"/>
      <w:r>
        <w:rPr>
          <w:b/>
          <w:bCs/>
          <w:u w:val="single"/>
        </w:rPr>
        <w:t>civilne</w:t>
      </w:r>
      <w:proofErr w:type="spellEnd"/>
      <w:r>
        <w:rPr>
          <w:b/>
          <w:bCs/>
          <w:u w:val="single"/>
        </w:rPr>
        <w:t xml:space="preserve"> </w:t>
      </w:r>
      <w:proofErr w:type="spellStart"/>
      <w:r>
        <w:rPr>
          <w:b/>
          <w:bCs/>
          <w:u w:val="single"/>
        </w:rPr>
        <w:t>zaštite</w:t>
      </w:r>
      <w:proofErr w:type="spellEnd"/>
      <w:r>
        <w:rPr>
          <w:b/>
          <w:bCs/>
          <w:u w:val="single"/>
        </w:rPr>
        <w:t>:</w:t>
      </w:r>
      <w:r>
        <w:t xml:space="preserve"> Na </w:t>
      </w:r>
      <w:proofErr w:type="spellStart"/>
      <w:r>
        <w:t>temelju</w:t>
      </w:r>
      <w:proofErr w:type="spellEnd"/>
      <w:r>
        <w:t xml:space="preserve"> </w:t>
      </w:r>
      <w:proofErr w:type="spellStart"/>
      <w:r>
        <w:t>članka</w:t>
      </w:r>
      <w:proofErr w:type="spellEnd"/>
      <w:r>
        <w:t xml:space="preserve"> 24. </w:t>
      </w:r>
      <w:proofErr w:type="spellStart"/>
      <w:r>
        <w:t>stavka</w:t>
      </w:r>
      <w:proofErr w:type="spellEnd"/>
      <w:r>
        <w:t xml:space="preserve"> 1. </w:t>
      </w:r>
      <w:proofErr w:type="spellStart"/>
      <w:r>
        <w:t>Zakona</w:t>
      </w:r>
      <w:proofErr w:type="spellEnd"/>
      <w:r>
        <w:t xml:space="preserve"> o </w:t>
      </w:r>
      <w:proofErr w:type="spellStart"/>
      <w:r>
        <w:t>sustavu</w:t>
      </w:r>
      <w:proofErr w:type="spellEnd"/>
      <w:r>
        <w:t xml:space="preserve"> </w:t>
      </w:r>
      <w:proofErr w:type="spellStart"/>
      <w:r>
        <w:t>civilne</w:t>
      </w:r>
      <w:proofErr w:type="spellEnd"/>
      <w:r>
        <w:t xml:space="preserve"> </w:t>
      </w:r>
      <w:proofErr w:type="spellStart"/>
      <w:r>
        <w:t>zaštite</w:t>
      </w:r>
      <w:proofErr w:type="spellEnd"/>
      <w:r>
        <w:t xml:space="preserve"> (“</w:t>
      </w:r>
      <w:proofErr w:type="spellStart"/>
      <w:r>
        <w:t>Narodne</w:t>
      </w:r>
      <w:proofErr w:type="spellEnd"/>
      <w:r>
        <w:t xml:space="preserve"> novine”, </w:t>
      </w:r>
      <w:proofErr w:type="spellStart"/>
      <w:r>
        <w:t>broj</w:t>
      </w:r>
      <w:proofErr w:type="spellEnd"/>
      <w:r>
        <w:t xml:space="preserve"> 82/15, 118/18, 31/20, 20/21), </w:t>
      </w:r>
      <w:proofErr w:type="spellStart"/>
      <w:r>
        <w:t>članka</w:t>
      </w:r>
      <w:proofErr w:type="spellEnd"/>
      <w:r>
        <w:t xml:space="preserve"> 5. </w:t>
      </w:r>
      <w:proofErr w:type="spellStart"/>
      <w:r>
        <w:t>i</w:t>
      </w:r>
      <w:proofErr w:type="spellEnd"/>
      <w:r>
        <w:t xml:space="preserve"> 7. </w:t>
      </w:r>
      <w:proofErr w:type="spellStart"/>
      <w:r>
        <w:t>Pravilnika</w:t>
      </w:r>
      <w:proofErr w:type="spellEnd"/>
      <w:r>
        <w:t xml:space="preserve"> o </w:t>
      </w:r>
      <w:proofErr w:type="spellStart"/>
      <w:r>
        <w:t>sastavu</w:t>
      </w:r>
      <w:proofErr w:type="spellEnd"/>
      <w:r>
        <w:t xml:space="preserve"> </w:t>
      </w:r>
      <w:proofErr w:type="spellStart"/>
      <w:r>
        <w:t>stožera</w:t>
      </w:r>
      <w:proofErr w:type="spellEnd"/>
      <w:r>
        <w:t xml:space="preserve">, </w:t>
      </w:r>
      <w:proofErr w:type="spellStart"/>
      <w:r>
        <w:t>načinu</w:t>
      </w:r>
      <w:proofErr w:type="spellEnd"/>
      <w:r>
        <w:t xml:space="preserve"> </w:t>
      </w:r>
      <w:proofErr w:type="spellStart"/>
      <w:r>
        <w:t>rada</w:t>
      </w:r>
      <w:proofErr w:type="spellEnd"/>
      <w:r>
        <w:t xml:space="preserve"> </w:t>
      </w:r>
      <w:proofErr w:type="spellStart"/>
      <w:r>
        <w:t>te</w:t>
      </w:r>
      <w:proofErr w:type="spellEnd"/>
      <w:r>
        <w:t xml:space="preserve"> </w:t>
      </w:r>
      <w:proofErr w:type="spellStart"/>
      <w:r>
        <w:t>uvjetima</w:t>
      </w:r>
      <w:proofErr w:type="spellEnd"/>
      <w:r>
        <w:t xml:space="preserve"> za </w:t>
      </w:r>
      <w:proofErr w:type="spellStart"/>
      <w:r>
        <w:t>imenovanje</w:t>
      </w:r>
      <w:proofErr w:type="spellEnd"/>
      <w:r>
        <w:t xml:space="preserve"> </w:t>
      </w:r>
      <w:proofErr w:type="spellStart"/>
      <w:r>
        <w:t>načelnika</w:t>
      </w:r>
      <w:proofErr w:type="spellEnd"/>
      <w:r>
        <w:t xml:space="preserve">, </w:t>
      </w:r>
      <w:proofErr w:type="spellStart"/>
      <w:r>
        <w:t>zamjenika</w:t>
      </w:r>
      <w:proofErr w:type="spellEnd"/>
      <w:r>
        <w:t xml:space="preserve"> </w:t>
      </w:r>
      <w:proofErr w:type="spellStart"/>
      <w:r>
        <w:t>načelnika</w:t>
      </w:r>
      <w:proofErr w:type="spellEnd"/>
      <w:r>
        <w:t xml:space="preserve"> </w:t>
      </w:r>
      <w:proofErr w:type="spellStart"/>
      <w:r>
        <w:t>i</w:t>
      </w:r>
      <w:proofErr w:type="spellEnd"/>
      <w:r>
        <w:t xml:space="preserve"> </w:t>
      </w:r>
      <w:proofErr w:type="spellStart"/>
      <w:r>
        <w:t>članova</w:t>
      </w:r>
      <w:proofErr w:type="spellEnd"/>
      <w:r>
        <w:t xml:space="preserve"> </w:t>
      </w:r>
      <w:proofErr w:type="spellStart"/>
      <w:r>
        <w:t>stožera</w:t>
      </w:r>
      <w:proofErr w:type="spellEnd"/>
      <w:r>
        <w:t xml:space="preserve"> </w:t>
      </w:r>
      <w:proofErr w:type="spellStart"/>
      <w:r>
        <w:t>civilne</w:t>
      </w:r>
      <w:proofErr w:type="spellEnd"/>
      <w:r>
        <w:t xml:space="preserve"> </w:t>
      </w:r>
      <w:proofErr w:type="spellStart"/>
      <w:r>
        <w:t>zaštite</w:t>
      </w:r>
      <w:proofErr w:type="spellEnd"/>
      <w:r>
        <w:t xml:space="preserve"> (“</w:t>
      </w:r>
      <w:proofErr w:type="spellStart"/>
      <w:r>
        <w:t>Narodne</w:t>
      </w:r>
      <w:proofErr w:type="spellEnd"/>
      <w:r>
        <w:t xml:space="preserve"> novine”, </w:t>
      </w:r>
      <w:proofErr w:type="spellStart"/>
      <w:r>
        <w:t>broj</w:t>
      </w:r>
      <w:proofErr w:type="spellEnd"/>
      <w:r>
        <w:t xml:space="preserve"> 126/19, 17/20) </w:t>
      </w:r>
      <w:proofErr w:type="spellStart"/>
      <w:r>
        <w:t>i</w:t>
      </w:r>
      <w:proofErr w:type="spellEnd"/>
      <w:r>
        <w:t xml:space="preserve"> </w:t>
      </w:r>
      <w:proofErr w:type="spellStart"/>
      <w:r>
        <w:t>članka</w:t>
      </w:r>
      <w:proofErr w:type="spellEnd"/>
      <w:r>
        <w:t xml:space="preserve"> 64. </w:t>
      </w:r>
      <w:proofErr w:type="spellStart"/>
      <w:r>
        <w:t>Statuta</w:t>
      </w:r>
      <w:proofErr w:type="spellEnd"/>
      <w:r>
        <w:t xml:space="preserve"> Grada </w:t>
      </w:r>
      <w:proofErr w:type="spellStart"/>
      <w:r>
        <w:t>Ivanca</w:t>
      </w:r>
      <w:proofErr w:type="spellEnd"/>
      <w:r>
        <w:t xml:space="preserve"> (“</w:t>
      </w:r>
      <w:proofErr w:type="spellStart"/>
      <w:r>
        <w:t>Službeni</w:t>
      </w:r>
      <w:proofErr w:type="spellEnd"/>
      <w:r>
        <w:t xml:space="preserve"> </w:t>
      </w:r>
      <w:proofErr w:type="spellStart"/>
      <w:r>
        <w:t>vjesnik</w:t>
      </w:r>
      <w:proofErr w:type="spellEnd"/>
      <w:r>
        <w:t xml:space="preserve"> </w:t>
      </w:r>
      <w:proofErr w:type="spellStart"/>
      <w:r>
        <w:t>Varaždinske</w:t>
      </w:r>
      <w:proofErr w:type="spellEnd"/>
      <w:r>
        <w:t xml:space="preserve"> </w:t>
      </w:r>
      <w:proofErr w:type="spellStart"/>
      <w:r>
        <w:t>županije</w:t>
      </w:r>
      <w:proofErr w:type="spellEnd"/>
      <w:r>
        <w:t xml:space="preserve">”, </w:t>
      </w:r>
      <w:proofErr w:type="spellStart"/>
      <w:r>
        <w:t>broj</w:t>
      </w:r>
      <w:proofErr w:type="spellEnd"/>
      <w:r>
        <w:t xml:space="preserve"> 21/09, 12/13, 23/13 - </w:t>
      </w:r>
      <w:proofErr w:type="spellStart"/>
      <w:r>
        <w:t>pročišćeni</w:t>
      </w:r>
      <w:proofErr w:type="spellEnd"/>
      <w:r>
        <w:t xml:space="preserve"> </w:t>
      </w:r>
      <w:proofErr w:type="spellStart"/>
      <w:r>
        <w:t>tekst</w:t>
      </w:r>
      <w:proofErr w:type="spellEnd"/>
      <w:r>
        <w:t xml:space="preserve">, 13/18, 8/20, 15/21, 38/21), </w:t>
      </w:r>
      <w:proofErr w:type="spellStart"/>
      <w:r>
        <w:t>gradonačelnik</w:t>
      </w:r>
      <w:proofErr w:type="spellEnd"/>
      <w:r>
        <w:t xml:space="preserve"> </w:t>
      </w:r>
      <w:proofErr w:type="spellStart"/>
      <w:r>
        <w:t>donosi</w:t>
      </w:r>
      <w:proofErr w:type="spellEnd"/>
      <w:r>
        <w:t xml:space="preserve"> </w:t>
      </w:r>
      <w:proofErr w:type="spellStart"/>
      <w:r>
        <w:t>Odluku</w:t>
      </w:r>
      <w:proofErr w:type="spellEnd"/>
      <w:r>
        <w:t xml:space="preserve"> o </w:t>
      </w:r>
      <w:proofErr w:type="spellStart"/>
      <w:r>
        <w:t>osnivanju</w:t>
      </w:r>
      <w:proofErr w:type="spellEnd"/>
      <w:r>
        <w:t xml:space="preserve"> </w:t>
      </w:r>
      <w:proofErr w:type="spellStart"/>
      <w:r>
        <w:t>i</w:t>
      </w:r>
      <w:proofErr w:type="spellEnd"/>
      <w:r>
        <w:t xml:space="preserve"> </w:t>
      </w:r>
      <w:proofErr w:type="spellStart"/>
      <w:r>
        <w:t>imenovanju</w:t>
      </w:r>
      <w:proofErr w:type="spellEnd"/>
      <w:r>
        <w:t xml:space="preserve"> </w:t>
      </w:r>
      <w:proofErr w:type="spellStart"/>
      <w:r>
        <w:t>načelnika</w:t>
      </w:r>
      <w:proofErr w:type="spellEnd"/>
      <w:r>
        <w:t xml:space="preserve">, </w:t>
      </w:r>
      <w:proofErr w:type="spellStart"/>
      <w:r>
        <w:t>zamjenika</w:t>
      </w:r>
      <w:proofErr w:type="spellEnd"/>
      <w:r>
        <w:t xml:space="preserve"> </w:t>
      </w:r>
      <w:proofErr w:type="spellStart"/>
      <w:r>
        <w:t>načelnika</w:t>
      </w:r>
      <w:proofErr w:type="spellEnd"/>
      <w:r>
        <w:t xml:space="preserve"> </w:t>
      </w:r>
      <w:proofErr w:type="spellStart"/>
      <w:r>
        <w:t>i</w:t>
      </w:r>
      <w:proofErr w:type="spellEnd"/>
      <w:r>
        <w:t xml:space="preserve"> </w:t>
      </w:r>
      <w:proofErr w:type="spellStart"/>
      <w:r>
        <w:t>članova</w:t>
      </w:r>
      <w:proofErr w:type="spellEnd"/>
      <w:r>
        <w:t xml:space="preserve"> </w:t>
      </w:r>
      <w:proofErr w:type="spellStart"/>
      <w:r>
        <w:t>Stožera</w:t>
      </w:r>
      <w:proofErr w:type="spellEnd"/>
      <w:r>
        <w:t xml:space="preserve"> </w:t>
      </w:r>
      <w:proofErr w:type="spellStart"/>
      <w:r>
        <w:t>civilne</w:t>
      </w:r>
      <w:proofErr w:type="spellEnd"/>
      <w:r>
        <w:t xml:space="preserve"> </w:t>
      </w:r>
      <w:proofErr w:type="spellStart"/>
      <w:r>
        <w:t>zaštite</w:t>
      </w:r>
      <w:proofErr w:type="spellEnd"/>
      <w:r>
        <w:t xml:space="preserve"> Grada </w:t>
      </w:r>
      <w:r w:rsidR="00CC00AF">
        <w:t>Ivanca (KLASA:</w:t>
      </w:r>
      <w:r w:rsidR="00CC00AF" w:rsidRPr="00CC00AF">
        <w:t xml:space="preserve"> 810-01/21-01/12</w:t>
      </w:r>
      <w:r w:rsidR="00CC00AF">
        <w:t xml:space="preserve">, URBROJ: 2186/12-02/03-21-11, </w:t>
      </w:r>
      <w:proofErr w:type="spellStart"/>
      <w:r w:rsidR="00CC00AF">
        <w:t>od</w:t>
      </w:r>
      <w:proofErr w:type="spellEnd"/>
      <w:r w:rsidR="00CC00AF">
        <w:t xml:space="preserve"> dana 1. </w:t>
      </w:r>
      <w:proofErr w:type="spellStart"/>
      <w:r w:rsidR="00CC00AF">
        <w:t>srpnja</w:t>
      </w:r>
      <w:proofErr w:type="spellEnd"/>
      <w:r w:rsidR="00CC00AF">
        <w:t xml:space="preserve"> 2021.), </w:t>
      </w:r>
      <w:proofErr w:type="spellStart"/>
      <w:r w:rsidR="00CC00AF">
        <w:t>Odluku</w:t>
      </w:r>
      <w:proofErr w:type="spellEnd"/>
      <w:r w:rsidR="00CC00AF">
        <w:t xml:space="preserve"> o </w:t>
      </w:r>
      <w:proofErr w:type="spellStart"/>
      <w:r w:rsidR="00CC00AF">
        <w:t>izmjeni</w:t>
      </w:r>
      <w:proofErr w:type="spellEnd"/>
      <w:r w:rsidR="00CC00AF">
        <w:t xml:space="preserve"> </w:t>
      </w:r>
      <w:proofErr w:type="spellStart"/>
      <w:r w:rsidR="00CC00AF">
        <w:t>Odluke</w:t>
      </w:r>
      <w:proofErr w:type="spellEnd"/>
      <w:r w:rsidR="00CC00AF">
        <w:t xml:space="preserve"> o </w:t>
      </w:r>
      <w:proofErr w:type="spellStart"/>
      <w:r w:rsidR="00CC00AF">
        <w:t>osnivanju</w:t>
      </w:r>
      <w:proofErr w:type="spellEnd"/>
      <w:r w:rsidR="00CC00AF">
        <w:t xml:space="preserve"> </w:t>
      </w:r>
      <w:proofErr w:type="spellStart"/>
      <w:r w:rsidR="00CC00AF">
        <w:t>Stožera</w:t>
      </w:r>
      <w:proofErr w:type="spellEnd"/>
      <w:r w:rsidR="00CC00AF">
        <w:t xml:space="preserve"> </w:t>
      </w:r>
      <w:proofErr w:type="spellStart"/>
      <w:r w:rsidR="00CC00AF">
        <w:t>civilne</w:t>
      </w:r>
      <w:proofErr w:type="spellEnd"/>
      <w:r w:rsidR="00CC00AF">
        <w:t xml:space="preserve"> </w:t>
      </w:r>
      <w:proofErr w:type="spellStart"/>
      <w:r w:rsidR="00CC00AF">
        <w:t>zaštite</w:t>
      </w:r>
      <w:proofErr w:type="spellEnd"/>
      <w:r w:rsidR="00CC00AF">
        <w:t xml:space="preserve"> Grada Ivanca (KLASA: 240-04/22-01/02, URBROJ: 2186/12-02/03-22-1, </w:t>
      </w:r>
      <w:proofErr w:type="spellStart"/>
      <w:r w:rsidR="00CC00AF">
        <w:t>od</w:t>
      </w:r>
      <w:proofErr w:type="spellEnd"/>
      <w:r w:rsidR="00CC00AF">
        <w:t xml:space="preserve"> dana 3. </w:t>
      </w:r>
      <w:proofErr w:type="spellStart"/>
      <w:r w:rsidR="00CC00AF">
        <w:t>ožujka</w:t>
      </w:r>
      <w:proofErr w:type="spellEnd"/>
      <w:r w:rsidR="00CC00AF">
        <w:t xml:space="preserve"> 2022.), </w:t>
      </w:r>
      <w:proofErr w:type="spellStart"/>
      <w:r w:rsidR="00CC00AF">
        <w:t>Odluku</w:t>
      </w:r>
      <w:proofErr w:type="spellEnd"/>
      <w:r w:rsidR="00CC00AF">
        <w:t xml:space="preserve"> o </w:t>
      </w:r>
      <w:proofErr w:type="spellStart"/>
      <w:r w:rsidR="00CC00AF">
        <w:t>izmjeni</w:t>
      </w:r>
      <w:proofErr w:type="spellEnd"/>
      <w:r w:rsidR="00CC00AF">
        <w:t xml:space="preserve"> </w:t>
      </w:r>
      <w:proofErr w:type="spellStart"/>
      <w:r w:rsidR="00CC00AF">
        <w:t>Odluke</w:t>
      </w:r>
      <w:proofErr w:type="spellEnd"/>
      <w:r w:rsidR="00CC00AF">
        <w:t xml:space="preserve"> o </w:t>
      </w:r>
      <w:proofErr w:type="spellStart"/>
      <w:r w:rsidR="00CC00AF">
        <w:t>osnivanju</w:t>
      </w:r>
      <w:proofErr w:type="spellEnd"/>
      <w:r w:rsidR="00CC00AF">
        <w:t xml:space="preserve"> </w:t>
      </w:r>
      <w:proofErr w:type="spellStart"/>
      <w:r w:rsidR="00CC00AF">
        <w:t>Stožera</w:t>
      </w:r>
      <w:proofErr w:type="spellEnd"/>
      <w:r w:rsidR="00CC00AF">
        <w:t xml:space="preserve"> </w:t>
      </w:r>
      <w:proofErr w:type="spellStart"/>
      <w:r w:rsidR="00CC00AF">
        <w:t>civilne</w:t>
      </w:r>
      <w:proofErr w:type="spellEnd"/>
      <w:r w:rsidR="00CC00AF">
        <w:t xml:space="preserve"> </w:t>
      </w:r>
      <w:proofErr w:type="spellStart"/>
      <w:r w:rsidR="00CC00AF">
        <w:t>zaštite</w:t>
      </w:r>
      <w:proofErr w:type="spellEnd"/>
      <w:r w:rsidR="00CC00AF">
        <w:t xml:space="preserve"> Grada Ivanca (KLASA: 240-04/22-01/02, URBROJ: 2186/12-02/03-22-4, </w:t>
      </w:r>
      <w:proofErr w:type="spellStart"/>
      <w:r w:rsidR="00CC00AF">
        <w:t>od</w:t>
      </w:r>
      <w:proofErr w:type="spellEnd"/>
      <w:r w:rsidR="00CC00AF">
        <w:t xml:space="preserve"> dana 26. </w:t>
      </w:r>
      <w:proofErr w:type="spellStart"/>
      <w:r w:rsidR="00CC00AF">
        <w:t>travnja</w:t>
      </w:r>
      <w:proofErr w:type="spellEnd"/>
      <w:r w:rsidR="00CC00AF">
        <w:t xml:space="preserve"> 2022.), </w:t>
      </w:r>
      <w:proofErr w:type="spellStart"/>
      <w:r w:rsidR="00CC00AF">
        <w:t>Odluku</w:t>
      </w:r>
      <w:proofErr w:type="spellEnd"/>
      <w:r w:rsidR="00CC00AF">
        <w:t xml:space="preserve"> o </w:t>
      </w:r>
      <w:proofErr w:type="spellStart"/>
      <w:r w:rsidR="00CC00AF">
        <w:t>izmjeni</w:t>
      </w:r>
      <w:proofErr w:type="spellEnd"/>
      <w:r w:rsidR="00CC00AF">
        <w:t xml:space="preserve"> </w:t>
      </w:r>
      <w:proofErr w:type="spellStart"/>
      <w:r w:rsidR="00CC00AF">
        <w:t>Odluke</w:t>
      </w:r>
      <w:proofErr w:type="spellEnd"/>
      <w:r w:rsidR="00CC00AF">
        <w:t xml:space="preserve"> o </w:t>
      </w:r>
      <w:proofErr w:type="spellStart"/>
      <w:r w:rsidR="00CC00AF">
        <w:t>osnivanju</w:t>
      </w:r>
      <w:proofErr w:type="spellEnd"/>
      <w:r w:rsidR="00CC00AF">
        <w:t xml:space="preserve"> </w:t>
      </w:r>
      <w:proofErr w:type="spellStart"/>
      <w:r w:rsidR="00CC00AF">
        <w:t>Stožera</w:t>
      </w:r>
      <w:proofErr w:type="spellEnd"/>
      <w:r w:rsidR="00CC00AF">
        <w:t xml:space="preserve"> </w:t>
      </w:r>
      <w:proofErr w:type="spellStart"/>
      <w:r w:rsidR="00CC00AF">
        <w:t>civilne</w:t>
      </w:r>
      <w:proofErr w:type="spellEnd"/>
      <w:r w:rsidR="00CC00AF">
        <w:t xml:space="preserve"> </w:t>
      </w:r>
      <w:proofErr w:type="spellStart"/>
      <w:r w:rsidR="00CC00AF">
        <w:t>zaštite</w:t>
      </w:r>
      <w:proofErr w:type="spellEnd"/>
      <w:r w:rsidR="00CC00AF">
        <w:t xml:space="preserve"> Grada Ivanca (KLASA: 240-04/22-01/02, URBROJ: 2186/12-02/03-22-5, </w:t>
      </w:r>
      <w:proofErr w:type="spellStart"/>
      <w:r w:rsidR="00CC00AF">
        <w:t>od</w:t>
      </w:r>
      <w:proofErr w:type="spellEnd"/>
      <w:r w:rsidR="00CC00AF">
        <w:t xml:space="preserve"> dana 27. </w:t>
      </w:r>
      <w:proofErr w:type="spellStart"/>
      <w:r w:rsidR="00CC00AF">
        <w:t>lipnja</w:t>
      </w:r>
      <w:proofErr w:type="spellEnd"/>
      <w:r w:rsidR="00CC00AF">
        <w:t xml:space="preserve"> 2022.) </w:t>
      </w:r>
      <w:proofErr w:type="spellStart"/>
      <w:r w:rsidR="00CC00AF">
        <w:t>te</w:t>
      </w:r>
      <w:proofErr w:type="spellEnd"/>
      <w:r w:rsidR="00CC00AF">
        <w:t xml:space="preserve"> </w:t>
      </w:r>
      <w:proofErr w:type="spellStart"/>
      <w:r w:rsidR="00CC00AF">
        <w:t>Odluku</w:t>
      </w:r>
      <w:proofErr w:type="spellEnd"/>
      <w:r w:rsidR="00CC00AF">
        <w:t xml:space="preserve"> o </w:t>
      </w:r>
      <w:proofErr w:type="spellStart"/>
      <w:r w:rsidR="00CC00AF">
        <w:t>izmjeni</w:t>
      </w:r>
      <w:proofErr w:type="spellEnd"/>
      <w:r w:rsidR="00CC00AF">
        <w:t xml:space="preserve"> </w:t>
      </w:r>
      <w:proofErr w:type="spellStart"/>
      <w:r w:rsidR="00CC00AF">
        <w:t>Odluke</w:t>
      </w:r>
      <w:proofErr w:type="spellEnd"/>
      <w:r w:rsidR="00CC00AF">
        <w:t xml:space="preserve"> o </w:t>
      </w:r>
      <w:proofErr w:type="spellStart"/>
      <w:r w:rsidR="00CC00AF">
        <w:t>osnivanju</w:t>
      </w:r>
      <w:proofErr w:type="spellEnd"/>
      <w:r w:rsidR="00CC00AF">
        <w:t xml:space="preserve"> </w:t>
      </w:r>
      <w:proofErr w:type="spellStart"/>
      <w:r w:rsidR="00CC00AF">
        <w:t>Stožera</w:t>
      </w:r>
      <w:proofErr w:type="spellEnd"/>
      <w:r w:rsidR="00CC00AF">
        <w:t xml:space="preserve"> </w:t>
      </w:r>
      <w:proofErr w:type="spellStart"/>
      <w:r w:rsidR="00CC00AF">
        <w:t>civilne</w:t>
      </w:r>
      <w:proofErr w:type="spellEnd"/>
      <w:r w:rsidR="00CC00AF">
        <w:t xml:space="preserve"> </w:t>
      </w:r>
      <w:proofErr w:type="spellStart"/>
      <w:r w:rsidR="00CC00AF">
        <w:t>zaštite</w:t>
      </w:r>
      <w:proofErr w:type="spellEnd"/>
      <w:r w:rsidR="00CC00AF">
        <w:t xml:space="preserve"> Grada </w:t>
      </w:r>
      <w:proofErr w:type="spellStart"/>
      <w:r w:rsidR="00CC00AF">
        <w:t>Ivanca</w:t>
      </w:r>
      <w:proofErr w:type="spellEnd"/>
      <w:r w:rsidR="00CC00AF">
        <w:t xml:space="preserve"> (KLASA: 240-04/22-01/02, URBROJ: 2186/12-02/03-22-</w:t>
      </w:r>
      <w:proofErr w:type="gramStart"/>
      <w:r w:rsidR="00CC00AF">
        <w:t>10,</w:t>
      </w:r>
      <w:proofErr w:type="spellStart"/>
      <w:r w:rsidR="00CC00AF">
        <w:t>od</w:t>
      </w:r>
      <w:proofErr w:type="spellEnd"/>
      <w:proofErr w:type="gramEnd"/>
      <w:r w:rsidR="00CC00AF">
        <w:t xml:space="preserve"> dana 8. </w:t>
      </w:r>
      <w:proofErr w:type="spellStart"/>
      <w:r w:rsidR="00CC00AF">
        <w:t>studenoga</w:t>
      </w:r>
      <w:proofErr w:type="spellEnd"/>
      <w:r w:rsidR="00CC00AF">
        <w:t xml:space="preserve"> 2022.)</w:t>
      </w:r>
    </w:p>
    <w:p w14:paraId="3959DA80" w14:textId="1FA9B64E" w:rsidR="00405E27" w:rsidRDefault="00405E27" w:rsidP="00405E27">
      <w:r w:rsidRPr="00405E27">
        <w:t>Stožer civilne zaštite Grada Ivanca sastoji se od načelnika Stožera, zamjenika načelnika Stožera i 7 članova.</w:t>
      </w:r>
    </w:p>
    <w:p w14:paraId="79110248" w14:textId="77777777" w:rsidR="00405E27" w:rsidRDefault="00405E27" w:rsidP="00405E27">
      <w:r>
        <w:t xml:space="preserve">Stožer civilne zaštite je stručno, operativno i koordinativno tijelo za provođenje mjera i aktivnosti civilne zaštite u velikim nesrećama i katastrofama. 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Radom Stožera civilne zaštite Grada rukovodi načelnik Stožera, a kada se proglasi velika nesreća, rukovođenje preuzima Gradonačelnik. Stožer civilne zaštite Grada upoznat je sa Zakonom o sustavu civilne zaštite („Narodne Novine“ broj 82/15, 118/18, 31/20, 20/21, 114/22) te drugim zakonskim aktima, načinom djelovanja sustava civilne zaštite, načelima sustava civilne zaštite te sl. Većina članova Stožera civilne zaštite Grada osposobljena je za provođenja mjera i aktivnosti u sustavu civilne zaštite. Temeljem članka 6. st. 2. Pravilnika o mobilizaciji, uvjetima i načinu rada operativnih snaga sustava civilne zaštite („Narodne Novine“ broj 69/16), u slučaju velike nesreće, Stožer civilne zaštite Grada može predložiti organiziranje volontera i način njihovog uključivanja u provođenje određenih mjera i aktivnosti u velikim nesrećama i katastrofama, u suradnji sa središnjim tijelom državne uprave nadležnim za organiziranje volontera. Način rada Stožera uređuje se Poslovnikom o radu Stožera koji donosi Gradonačelnik. </w:t>
      </w:r>
    </w:p>
    <w:p w14:paraId="011ADEA8" w14:textId="1C918017" w:rsidR="00405E27" w:rsidRDefault="00405E27" w:rsidP="00405E27">
      <w:r>
        <w:t>Kontakt podaci Stožera civilne zaštite kao i drugih operativnih snaga sustava civilne zaštite (adrese, fiksni i mobilni telefonski brojevi), kontinuirano se ažuriraju u planskim dokumentima Grada.)</w:t>
      </w:r>
    </w:p>
    <w:p w14:paraId="38F7C3DE" w14:textId="2CA54859" w:rsidR="00405E27" w:rsidRPr="00405E27" w:rsidRDefault="00405E27" w:rsidP="00405E27">
      <w:pPr>
        <w:pStyle w:val="Opisslike"/>
        <w:keepNext/>
        <w:jc w:val="center"/>
        <w:rPr>
          <w:b/>
          <w:bCs/>
          <w:i w:val="0"/>
          <w:iCs w:val="0"/>
          <w:color w:val="auto"/>
          <w:sz w:val="20"/>
          <w:szCs w:val="20"/>
        </w:rPr>
      </w:pPr>
      <w:bookmarkStart w:id="529" w:name="_Toc162957811"/>
      <w:r w:rsidRPr="00405E27">
        <w:rPr>
          <w:b/>
          <w:bCs/>
          <w:i w:val="0"/>
          <w:iCs w:val="0"/>
          <w:color w:val="auto"/>
          <w:sz w:val="20"/>
          <w:szCs w:val="20"/>
        </w:rPr>
        <w:lastRenderedPageBreak/>
        <w:t xml:space="preserve">Tablica </w:t>
      </w:r>
      <w:r w:rsidRPr="00405E27">
        <w:rPr>
          <w:b/>
          <w:bCs/>
          <w:i w:val="0"/>
          <w:iCs w:val="0"/>
          <w:color w:val="auto"/>
          <w:sz w:val="20"/>
          <w:szCs w:val="20"/>
        </w:rPr>
        <w:fldChar w:fldCharType="begin"/>
      </w:r>
      <w:r w:rsidRPr="00405E27">
        <w:rPr>
          <w:b/>
          <w:bCs/>
          <w:i w:val="0"/>
          <w:iCs w:val="0"/>
          <w:color w:val="auto"/>
          <w:sz w:val="20"/>
          <w:szCs w:val="20"/>
        </w:rPr>
        <w:instrText xml:space="preserve"> SEQ Tablica \* ARABIC </w:instrText>
      </w:r>
      <w:r w:rsidRPr="00405E27">
        <w:rPr>
          <w:b/>
          <w:bCs/>
          <w:i w:val="0"/>
          <w:iCs w:val="0"/>
          <w:color w:val="auto"/>
          <w:sz w:val="20"/>
          <w:szCs w:val="20"/>
        </w:rPr>
        <w:fldChar w:fldCharType="separate"/>
      </w:r>
      <w:r w:rsidR="000B1150">
        <w:rPr>
          <w:b/>
          <w:bCs/>
          <w:i w:val="0"/>
          <w:iCs w:val="0"/>
          <w:noProof/>
          <w:color w:val="auto"/>
          <w:sz w:val="20"/>
          <w:szCs w:val="20"/>
        </w:rPr>
        <w:t>64</w:t>
      </w:r>
      <w:r w:rsidRPr="00405E27">
        <w:rPr>
          <w:b/>
          <w:bCs/>
          <w:i w:val="0"/>
          <w:iCs w:val="0"/>
          <w:color w:val="auto"/>
          <w:sz w:val="20"/>
          <w:szCs w:val="20"/>
        </w:rPr>
        <w:fldChar w:fldCharType="end"/>
      </w:r>
      <w:r w:rsidRPr="00405E27">
        <w:rPr>
          <w:b/>
          <w:bCs/>
          <w:i w:val="0"/>
          <w:iCs w:val="0"/>
          <w:color w:val="auto"/>
          <w:sz w:val="20"/>
          <w:szCs w:val="20"/>
        </w:rPr>
        <w:t>.: Prikaz spremnosti kapaciteta Stožera civilne zaštite</w:t>
      </w:r>
      <w:bookmarkEnd w:id="529"/>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405E27" w:rsidRPr="00405E27" w14:paraId="4FDE128E"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999BC" w14:textId="77777777" w:rsidR="00405E27" w:rsidRPr="00405E27" w:rsidRDefault="00405E27" w:rsidP="00405E27">
            <w:pPr>
              <w:spacing w:after="0" w:line="240" w:lineRule="auto"/>
              <w:rPr>
                <w:rFonts w:ascii="Calibri" w:eastAsia="Calibri" w:hAnsi="Calibri" w:cs="Calibri"/>
                <w:kern w:val="0"/>
                <w:sz w:val="20"/>
                <w:szCs w:val="20"/>
                <w14:ligatures w14:val="none"/>
              </w:rPr>
            </w:pPr>
            <w:bookmarkStart w:id="530" w:name="_Hlk511030861"/>
            <w:r w:rsidRPr="00405E27">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250B6DCF"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280649F"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2A10ED3"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7C29BC2"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Vrlo visoka spremnost</w:t>
            </w:r>
          </w:p>
        </w:tc>
      </w:tr>
      <w:tr w:rsidR="00405E27" w:rsidRPr="00405E27" w14:paraId="59B54F21" w14:textId="77777777" w:rsidTr="00C004E4">
        <w:trPr>
          <w:trHeight w:val="278"/>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AAA74" w14:textId="77777777" w:rsidR="00405E27" w:rsidRPr="00405E27" w:rsidRDefault="00405E27" w:rsidP="00405E27">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1DE9E7F4"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1743DE1"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376AA18"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A682DE5"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b/>
                <w:kern w:val="0"/>
                <w:sz w:val="20"/>
                <w:szCs w:val="20"/>
                <w14:ligatures w14:val="none"/>
              </w:rPr>
              <w:t>1</w:t>
            </w:r>
          </w:p>
        </w:tc>
      </w:tr>
      <w:tr w:rsidR="00405E27" w:rsidRPr="00405E27" w14:paraId="72C18DD7" w14:textId="77777777" w:rsidTr="00C004E4">
        <w:trPr>
          <w:trHeight w:val="10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993E2"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Odgovornost.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B1859"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1E09C"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125EB7"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88C77"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tr w:rsidR="00405E27" w:rsidRPr="00405E27" w14:paraId="0AB2DA17"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B5E6E"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Osposobljenost.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25609"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B7A53"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0A0F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AE869"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tr w:rsidR="00405E27" w:rsidRPr="00405E27" w14:paraId="2F5C6DD3"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564F2" w14:textId="77777777" w:rsidR="00405E27" w:rsidRPr="00405E27" w:rsidRDefault="00405E27" w:rsidP="00405E27">
            <w:pPr>
              <w:spacing w:after="0" w:line="240" w:lineRule="auto"/>
              <w:jc w:val="center"/>
              <w:rPr>
                <w:rFonts w:ascii="Calibri" w:eastAsia="Calibri" w:hAnsi="Calibri" w:cs="Calibri"/>
                <w:kern w:val="0"/>
                <w:sz w:val="20"/>
                <w:szCs w:val="20"/>
                <w14:ligatures w14:val="none"/>
              </w:rPr>
            </w:pPr>
            <w:r w:rsidRPr="00405E27">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E616B"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C26FA"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02E3E"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AF02B"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tr w:rsidR="00405E27" w:rsidRPr="00405E27" w14:paraId="1BBB3A88"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E0715" w14:textId="77777777" w:rsidR="00405E27" w:rsidRPr="00405E27" w:rsidRDefault="00405E27" w:rsidP="00405E27">
            <w:pPr>
              <w:spacing w:after="0" w:line="240" w:lineRule="auto"/>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2526C"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0D000"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876E1"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5585A" w14:textId="77777777" w:rsidR="00405E27" w:rsidRPr="00405E27" w:rsidRDefault="00405E27" w:rsidP="00405E27">
            <w:pPr>
              <w:spacing w:after="0" w:line="240" w:lineRule="auto"/>
              <w:jc w:val="center"/>
              <w:rPr>
                <w:rFonts w:ascii="Calibri" w:eastAsia="Calibri" w:hAnsi="Calibri" w:cs="Calibri"/>
                <w:b/>
                <w:kern w:val="0"/>
                <w:sz w:val="20"/>
                <w:szCs w:val="20"/>
                <w14:ligatures w14:val="none"/>
              </w:rPr>
            </w:pPr>
            <w:r w:rsidRPr="00405E27">
              <w:rPr>
                <w:rFonts w:ascii="Calibri" w:eastAsia="Calibri" w:hAnsi="Calibri" w:cs="Calibri"/>
                <w:b/>
                <w:kern w:val="0"/>
                <w:sz w:val="20"/>
                <w:szCs w:val="20"/>
                <w14:ligatures w14:val="none"/>
              </w:rPr>
              <w:t>X</w:t>
            </w:r>
          </w:p>
        </w:tc>
      </w:tr>
      <w:bookmarkEnd w:id="530"/>
    </w:tbl>
    <w:p w14:paraId="1CCFA9A0" w14:textId="77777777" w:rsidR="00405E27" w:rsidRDefault="00405E27" w:rsidP="00405E27"/>
    <w:p w14:paraId="4066386F" w14:textId="5BED10C9" w:rsidR="00405E27" w:rsidRDefault="00405E27">
      <w:pPr>
        <w:pStyle w:val="Odlomakpopisa"/>
        <w:numPr>
          <w:ilvl w:val="0"/>
          <w:numId w:val="104"/>
        </w:numPr>
      </w:pPr>
      <w:proofErr w:type="spellStart"/>
      <w:r>
        <w:rPr>
          <w:b/>
          <w:bCs/>
          <w:u w:val="single"/>
        </w:rPr>
        <w:t>Koordinatori</w:t>
      </w:r>
      <w:proofErr w:type="spellEnd"/>
      <w:r>
        <w:rPr>
          <w:b/>
          <w:bCs/>
          <w:u w:val="single"/>
        </w:rPr>
        <w:t xml:space="preserve"> </w:t>
      </w:r>
      <w:proofErr w:type="spellStart"/>
      <w:r>
        <w:rPr>
          <w:b/>
          <w:bCs/>
          <w:u w:val="single"/>
        </w:rPr>
        <w:t>na</w:t>
      </w:r>
      <w:proofErr w:type="spellEnd"/>
      <w:r>
        <w:rPr>
          <w:b/>
          <w:bCs/>
          <w:u w:val="single"/>
        </w:rPr>
        <w:t xml:space="preserve"> </w:t>
      </w:r>
      <w:proofErr w:type="spellStart"/>
      <w:r>
        <w:rPr>
          <w:b/>
          <w:bCs/>
          <w:u w:val="single"/>
        </w:rPr>
        <w:t>lokaciji</w:t>
      </w:r>
      <w:proofErr w:type="spellEnd"/>
      <w:r>
        <w:rPr>
          <w:b/>
          <w:bCs/>
          <w:u w:val="single"/>
        </w:rPr>
        <w:t>:</w:t>
      </w:r>
      <w:r>
        <w:t xml:space="preserve"> </w:t>
      </w:r>
      <w:r w:rsidR="00CC00AF" w:rsidRPr="00CC00AF">
        <w:t xml:space="preserve">Na </w:t>
      </w:r>
      <w:proofErr w:type="spellStart"/>
      <w:r w:rsidR="00CC00AF" w:rsidRPr="00CC00AF">
        <w:t>temelju</w:t>
      </w:r>
      <w:proofErr w:type="spellEnd"/>
      <w:r w:rsidR="00CC00AF" w:rsidRPr="00CC00AF">
        <w:t xml:space="preserve"> </w:t>
      </w:r>
      <w:proofErr w:type="spellStart"/>
      <w:r w:rsidR="00CC00AF" w:rsidRPr="00CC00AF">
        <w:t>članka</w:t>
      </w:r>
      <w:proofErr w:type="spellEnd"/>
      <w:r w:rsidR="00CC00AF" w:rsidRPr="00CC00AF">
        <w:t xml:space="preserve"> 35. </w:t>
      </w:r>
      <w:proofErr w:type="spellStart"/>
      <w:r w:rsidR="00CC00AF" w:rsidRPr="00CC00AF">
        <w:t>Zakona</w:t>
      </w:r>
      <w:proofErr w:type="spellEnd"/>
      <w:r w:rsidR="00CC00AF" w:rsidRPr="00CC00AF">
        <w:t xml:space="preserve"> o </w:t>
      </w:r>
      <w:proofErr w:type="spellStart"/>
      <w:r w:rsidR="00CC00AF" w:rsidRPr="00CC00AF">
        <w:t>sustavu</w:t>
      </w:r>
      <w:proofErr w:type="spellEnd"/>
      <w:r w:rsidR="00CC00AF" w:rsidRPr="00CC00AF">
        <w:t xml:space="preserve"> </w:t>
      </w:r>
      <w:proofErr w:type="spellStart"/>
      <w:r w:rsidR="00CC00AF" w:rsidRPr="00CC00AF">
        <w:t>civilne</w:t>
      </w:r>
      <w:proofErr w:type="spellEnd"/>
      <w:r w:rsidR="00CC00AF" w:rsidRPr="00CC00AF">
        <w:t xml:space="preserve"> </w:t>
      </w:r>
      <w:proofErr w:type="spellStart"/>
      <w:r w:rsidR="00CC00AF" w:rsidRPr="00CC00AF">
        <w:t>zaštite</w:t>
      </w:r>
      <w:proofErr w:type="spellEnd"/>
      <w:r w:rsidR="00CC00AF" w:rsidRPr="00CC00AF">
        <w:t xml:space="preserve"> („</w:t>
      </w:r>
      <w:proofErr w:type="spellStart"/>
      <w:r w:rsidR="00CC00AF" w:rsidRPr="00CC00AF">
        <w:t>Narodne</w:t>
      </w:r>
      <w:proofErr w:type="spellEnd"/>
      <w:r w:rsidR="00CC00AF" w:rsidRPr="00CC00AF">
        <w:t xml:space="preserve"> </w:t>
      </w:r>
      <w:proofErr w:type="gramStart"/>
      <w:r w:rsidR="00CC00AF" w:rsidRPr="00CC00AF">
        <w:t>novine“</w:t>
      </w:r>
      <w:proofErr w:type="gramEnd"/>
      <w:r w:rsidR="00CC00AF" w:rsidRPr="00CC00AF">
        <w:t xml:space="preserve">, </w:t>
      </w:r>
      <w:proofErr w:type="spellStart"/>
      <w:r w:rsidR="00CC00AF" w:rsidRPr="00CC00AF">
        <w:t>broj</w:t>
      </w:r>
      <w:proofErr w:type="spellEnd"/>
      <w:r w:rsidR="00CC00AF" w:rsidRPr="00CC00AF">
        <w:t xml:space="preserve"> 82/15, 118/18, 31/20, 20/21), a </w:t>
      </w:r>
      <w:proofErr w:type="spellStart"/>
      <w:r w:rsidR="00CC00AF" w:rsidRPr="00CC00AF">
        <w:t>sukladno</w:t>
      </w:r>
      <w:proofErr w:type="spellEnd"/>
      <w:r w:rsidR="00CC00AF" w:rsidRPr="00CC00AF">
        <w:t xml:space="preserve"> </w:t>
      </w:r>
      <w:proofErr w:type="spellStart"/>
      <w:r w:rsidR="00CC00AF" w:rsidRPr="00CC00AF">
        <w:t>Odluci</w:t>
      </w:r>
      <w:proofErr w:type="spellEnd"/>
      <w:r w:rsidR="00CC00AF" w:rsidRPr="00CC00AF">
        <w:t xml:space="preserve"> o </w:t>
      </w:r>
      <w:proofErr w:type="spellStart"/>
      <w:r w:rsidR="00CC00AF" w:rsidRPr="00CC00AF">
        <w:t>donošenju</w:t>
      </w:r>
      <w:proofErr w:type="spellEnd"/>
      <w:r w:rsidR="00CC00AF" w:rsidRPr="00CC00AF">
        <w:t xml:space="preserve"> </w:t>
      </w:r>
      <w:proofErr w:type="spellStart"/>
      <w:r w:rsidR="00CC00AF" w:rsidRPr="00CC00AF">
        <w:t>Procjene</w:t>
      </w:r>
      <w:proofErr w:type="spellEnd"/>
      <w:r w:rsidR="00CC00AF" w:rsidRPr="00CC00AF">
        <w:t xml:space="preserve"> </w:t>
      </w:r>
      <w:proofErr w:type="spellStart"/>
      <w:r w:rsidR="00CC00AF" w:rsidRPr="00CC00AF">
        <w:t>rizika</w:t>
      </w:r>
      <w:proofErr w:type="spellEnd"/>
      <w:r w:rsidR="00CC00AF" w:rsidRPr="00CC00AF">
        <w:t xml:space="preserve"> </w:t>
      </w:r>
      <w:proofErr w:type="spellStart"/>
      <w:r w:rsidR="00CC00AF" w:rsidRPr="00CC00AF">
        <w:t>od</w:t>
      </w:r>
      <w:proofErr w:type="spellEnd"/>
      <w:r w:rsidR="00CC00AF" w:rsidRPr="00CC00AF">
        <w:t xml:space="preserve"> </w:t>
      </w:r>
      <w:proofErr w:type="spellStart"/>
      <w:r w:rsidR="00CC00AF" w:rsidRPr="00CC00AF">
        <w:t>velikih</w:t>
      </w:r>
      <w:proofErr w:type="spellEnd"/>
      <w:r w:rsidR="00CC00AF" w:rsidRPr="00CC00AF">
        <w:t xml:space="preserve"> </w:t>
      </w:r>
      <w:proofErr w:type="spellStart"/>
      <w:r w:rsidR="00CC00AF" w:rsidRPr="00CC00AF">
        <w:t>nesreća</w:t>
      </w:r>
      <w:proofErr w:type="spellEnd"/>
      <w:r w:rsidR="00CC00AF" w:rsidRPr="00CC00AF">
        <w:t xml:space="preserve"> za</w:t>
      </w:r>
      <w:r w:rsidR="00CC00AF">
        <w:t xml:space="preserve"> </w:t>
      </w:r>
      <w:proofErr w:type="spellStart"/>
      <w:r w:rsidR="00CC00AF">
        <w:t>područje</w:t>
      </w:r>
      <w:proofErr w:type="spellEnd"/>
      <w:r w:rsidR="00CC00AF" w:rsidRPr="00CC00AF">
        <w:t xml:space="preserve"> Grad</w:t>
      </w:r>
      <w:r w:rsidR="00CC00AF">
        <w:t>a</w:t>
      </w:r>
      <w:r w:rsidR="00CC00AF" w:rsidRPr="00CC00AF">
        <w:t xml:space="preserve"> </w:t>
      </w:r>
      <w:proofErr w:type="spellStart"/>
      <w:r w:rsidR="00CC00AF">
        <w:t>Ivanca</w:t>
      </w:r>
      <w:proofErr w:type="spellEnd"/>
      <w:r w:rsidR="00CC00AF" w:rsidRPr="00CC00AF">
        <w:t xml:space="preserve"> („</w:t>
      </w:r>
      <w:proofErr w:type="spellStart"/>
      <w:r w:rsidR="00CC00AF" w:rsidRPr="00CC00AF">
        <w:t>Službeni</w:t>
      </w:r>
      <w:proofErr w:type="spellEnd"/>
      <w:r w:rsidR="00CC00AF" w:rsidRPr="00CC00AF">
        <w:t xml:space="preserve"> </w:t>
      </w:r>
      <w:proofErr w:type="spellStart"/>
      <w:r w:rsidR="003A0C1C">
        <w:t>vjesnik</w:t>
      </w:r>
      <w:proofErr w:type="spellEnd"/>
      <w:r w:rsidR="003A0C1C">
        <w:t xml:space="preserve"> </w:t>
      </w:r>
      <w:proofErr w:type="spellStart"/>
      <w:r w:rsidR="003A0C1C">
        <w:t>Varaždinske</w:t>
      </w:r>
      <w:proofErr w:type="spellEnd"/>
      <w:r w:rsidR="003A0C1C">
        <w:t xml:space="preserve"> </w:t>
      </w:r>
      <w:proofErr w:type="spellStart"/>
      <w:r w:rsidR="00CC00AF" w:rsidRPr="00CC00AF">
        <w:t>županije</w:t>
      </w:r>
      <w:proofErr w:type="spellEnd"/>
      <w:r w:rsidR="00CC00AF" w:rsidRPr="00CC00AF">
        <w:t xml:space="preserve">“, </w:t>
      </w:r>
      <w:proofErr w:type="spellStart"/>
      <w:r w:rsidR="00CC00AF" w:rsidRPr="00CC00AF">
        <w:t>broj</w:t>
      </w:r>
      <w:proofErr w:type="spellEnd"/>
      <w:r w:rsidR="00CC00AF" w:rsidRPr="00CC00AF">
        <w:t xml:space="preserve"> </w:t>
      </w:r>
      <w:r w:rsidR="003A0C1C">
        <w:t>21</w:t>
      </w:r>
      <w:r w:rsidR="00CC00AF" w:rsidRPr="00CC00AF">
        <w:t xml:space="preserve">/21), </w:t>
      </w:r>
      <w:proofErr w:type="spellStart"/>
      <w:r w:rsidR="00CC00AF" w:rsidRPr="00CC00AF">
        <w:t>načelnik</w:t>
      </w:r>
      <w:proofErr w:type="spellEnd"/>
      <w:r w:rsidR="00CC00AF" w:rsidRPr="00CC00AF">
        <w:t xml:space="preserve"> </w:t>
      </w:r>
      <w:proofErr w:type="spellStart"/>
      <w:r w:rsidR="00CC00AF" w:rsidRPr="00CC00AF">
        <w:t>Stožera</w:t>
      </w:r>
      <w:proofErr w:type="spellEnd"/>
      <w:r w:rsidR="00CC00AF" w:rsidRPr="00CC00AF">
        <w:t xml:space="preserve"> </w:t>
      </w:r>
      <w:proofErr w:type="spellStart"/>
      <w:r w:rsidR="00CC00AF" w:rsidRPr="00CC00AF">
        <w:t>civilne</w:t>
      </w:r>
      <w:proofErr w:type="spellEnd"/>
      <w:r w:rsidR="00CC00AF" w:rsidRPr="00CC00AF">
        <w:t xml:space="preserve"> </w:t>
      </w:r>
      <w:proofErr w:type="spellStart"/>
      <w:r w:rsidR="00CC00AF" w:rsidRPr="00CC00AF">
        <w:t>zaštite</w:t>
      </w:r>
      <w:proofErr w:type="spellEnd"/>
      <w:r w:rsidR="00CC00AF" w:rsidRPr="00CC00AF">
        <w:t xml:space="preserve"> Grada</w:t>
      </w:r>
      <w:r w:rsidR="003A0C1C">
        <w:t xml:space="preserve"> </w:t>
      </w:r>
      <w:proofErr w:type="spellStart"/>
      <w:r w:rsidR="003A0C1C">
        <w:t>Ivanca</w:t>
      </w:r>
      <w:proofErr w:type="spellEnd"/>
      <w:r w:rsidR="00CC00AF" w:rsidRPr="00CC00AF">
        <w:t xml:space="preserve">, </w:t>
      </w:r>
      <w:proofErr w:type="spellStart"/>
      <w:r w:rsidR="00CC00AF" w:rsidRPr="00CC00AF">
        <w:t>donosi</w:t>
      </w:r>
      <w:proofErr w:type="spellEnd"/>
      <w:r w:rsidR="00CC00AF" w:rsidRPr="00CC00AF">
        <w:t xml:space="preserve"> </w:t>
      </w:r>
      <w:proofErr w:type="spellStart"/>
      <w:r w:rsidR="00CC00AF" w:rsidRPr="00CC00AF">
        <w:t>Odluk</w:t>
      </w:r>
      <w:r w:rsidR="003A0C1C">
        <w:t>u</w:t>
      </w:r>
      <w:proofErr w:type="spellEnd"/>
      <w:r w:rsidR="00CC00AF" w:rsidRPr="00CC00AF">
        <w:t xml:space="preserve"> o </w:t>
      </w:r>
      <w:proofErr w:type="spellStart"/>
      <w:r w:rsidR="00CC00AF" w:rsidRPr="00CC00AF">
        <w:t>imenovanju</w:t>
      </w:r>
      <w:proofErr w:type="spellEnd"/>
      <w:r w:rsidR="00CC00AF" w:rsidRPr="00CC00AF">
        <w:t xml:space="preserve"> </w:t>
      </w:r>
      <w:proofErr w:type="spellStart"/>
      <w:r w:rsidR="00CC00AF" w:rsidRPr="00CC00AF">
        <w:t>koordinatora</w:t>
      </w:r>
      <w:proofErr w:type="spellEnd"/>
      <w:r w:rsidR="00CC00AF" w:rsidRPr="00CC00AF">
        <w:t xml:space="preserve"> </w:t>
      </w:r>
      <w:proofErr w:type="spellStart"/>
      <w:r w:rsidR="00CC00AF" w:rsidRPr="00CC00AF">
        <w:t>na</w:t>
      </w:r>
      <w:proofErr w:type="spellEnd"/>
      <w:r w:rsidR="00CC00AF" w:rsidRPr="00CC00AF">
        <w:t xml:space="preserve"> </w:t>
      </w:r>
      <w:proofErr w:type="spellStart"/>
      <w:r w:rsidR="00CC00AF" w:rsidRPr="00CC00AF">
        <w:t>lokaciji</w:t>
      </w:r>
      <w:proofErr w:type="spellEnd"/>
      <w:r w:rsidR="00CC00AF" w:rsidRPr="00CC00AF">
        <w:t xml:space="preserve"> Grada Ivanca (KLASA: 810-01/21-01/31, URBROJ:2186/12-02/03-22-1, </w:t>
      </w:r>
      <w:proofErr w:type="spellStart"/>
      <w:r w:rsidR="00CC00AF" w:rsidRPr="00CC00AF">
        <w:t>od</w:t>
      </w:r>
      <w:proofErr w:type="spellEnd"/>
      <w:r w:rsidR="00CC00AF" w:rsidRPr="00CC00AF">
        <w:t xml:space="preserve"> dana 05. </w:t>
      </w:r>
      <w:proofErr w:type="spellStart"/>
      <w:r w:rsidR="00CC00AF" w:rsidRPr="00CC00AF">
        <w:t>siječnja</w:t>
      </w:r>
      <w:proofErr w:type="spellEnd"/>
      <w:r w:rsidR="00CC00AF" w:rsidRPr="00CC00AF">
        <w:t xml:space="preserve"> 2022. </w:t>
      </w:r>
      <w:proofErr w:type="spellStart"/>
      <w:r w:rsidR="00CC00AF" w:rsidRPr="00CC00AF">
        <w:t>godine</w:t>
      </w:r>
      <w:proofErr w:type="spellEnd"/>
      <w:r w:rsidR="00CC00AF" w:rsidRPr="00CC00AF">
        <w:t>)</w:t>
      </w:r>
      <w:r w:rsidR="00CC00AF">
        <w:t>.</w:t>
      </w:r>
    </w:p>
    <w:p w14:paraId="6699E85D" w14:textId="77777777" w:rsidR="00405E27" w:rsidRPr="00405E27" w:rsidRDefault="00405E27" w:rsidP="00405E27">
      <w:pPr>
        <w:spacing w:after="0"/>
        <w:contextualSpacing/>
        <w:rPr>
          <w:rFonts w:cstheme="minorHAnsi"/>
        </w:rPr>
      </w:pPr>
      <w:r w:rsidRPr="00405E27">
        <w:rPr>
          <w:rFonts w:eastAsia="TimesNewRomanPSMT" w:cstheme="minorHAnsi"/>
        </w:rPr>
        <w:t>Sukladno specifičnostima izvanrednog događaja koordinatore na lokaciji određuje načelnik stožera civilne zaštite iz redova operativnih snaga sustava civilne zaštite. Koordinator na lokaciji, u slučaju velike nesreće i katastrofe, je osoba koja koordinira aktivnosti operativnih snaga sustava civilne zaštite na mjestu intervencije.</w:t>
      </w:r>
    </w:p>
    <w:p w14:paraId="1F11642A" w14:textId="77777777" w:rsidR="00405E27" w:rsidRDefault="00405E27" w:rsidP="00405E27"/>
    <w:p w14:paraId="2E58FCA8" w14:textId="1DA1DF99" w:rsidR="003A0C1C" w:rsidRDefault="003A0C1C" w:rsidP="00405E27">
      <w:r w:rsidRPr="003A0C1C">
        <w:t>Koordinatori na lokaciji za područje Grada Zaboka imenovani su za sljedeće rizike: Potres, Poplave izazvane izlijevanjem kopnenih vodenih tijela, Epidemije i pandemije, Ekstremne temperature, Industrijske nesreće, Klizišta</w:t>
      </w:r>
      <w:r>
        <w:t>.</w:t>
      </w:r>
    </w:p>
    <w:p w14:paraId="1CEA399F" w14:textId="512C9132" w:rsidR="003A0C1C" w:rsidRPr="003A0C1C" w:rsidRDefault="003A0C1C" w:rsidP="003A0C1C">
      <w:pPr>
        <w:pStyle w:val="Opisslike"/>
        <w:keepNext/>
        <w:jc w:val="center"/>
        <w:rPr>
          <w:b/>
          <w:bCs/>
          <w:i w:val="0"/>
          <w:iCs w:val="0"/>
          <w:color w:val="auto"/>
          <w:sz w:val="20"/>
          <w:szCs w:val="20"/>
        </w:rPr>
      </w:pPr>
      <w:bookmarkStart w:id="531" w:name="_Toc162957812"/>
      <w:r w:rsidRPr="003A0C1C">
        <w:rPr>
          <w:b/>
          <w:bCs/>
          <w:i w:val="0"/>
          <w:iCs w:val="0"/>
          <w:color w:val="auto"/>
          <w:sz w:val="20"/>
          <w:szCs w:val="20"/>
        </w:rPr>
        <w:t xml:space="preserve">Tablica </w:t>
      </w:r>
      <w:r w:rsidRPr="003A0C1C">
        <w:rPr>
          <w:b/>
          <w:bCs/>
          <w:i w:val="0"/>
          <w:iCs w:val="0"/>
          <w:color w:val="auto"/>
          <w:sz w:val="20"/>
          <w:szCs w:val="20"/>
        </w:rPr>
        <w:fldChar w:fldCharType="begin"/>
      </w:r>
      <w:r w:rsidRPr="003A0C1C">
        <w:rPr>
          <w:b/>
          <w:bCs/>
          <w:i w:val="0"/>
          <w:iCs w:val="0"/>
          <w:color w:val="auto"/>
          <w:sz w:val="20"/>
          <w:szCs w:val="20"/>
        </w:rPr>
        <w:instrText xml:space="preserve"> SEQ Tablica \* ARABIC </w:instrText>
      </w:r>
      <w:r w:rsidRPr="003A0C1C">
        <w:rPr>
          <w:b/>
          <w:bCs/>
          <w:i w:val="0"/>
          <w:iCs w:val="0"/>
          <w:color w:val="auto"/>
          <w:sz w:val="20"/>
          <w:szCs w:val="20"/>
        </w:rPr>
        <w:fldChar w:fldCharType="separate"/>
      </w:r>
      <w:r w:rsidR="000B1150">
        <w:rPr>
          <w:b/>
          <w:bCs/>
          <w:i w:val="0"/>
          <w:iCs w:val="0"/>
          <w:noProof/>
          <w:color w:val="auto"/>
          <w:sz w:val="20"/>
          <w:szCs w:val="20"/>
        </w:rPr>
        <w:t>65</w:t>
      </w:r>
      <w:r w:rsidRPr="003A0C1C">
        <w:rPr>
          <w:b/>
          <w:bCs/>
          <w:i w:val="0"/>
          <w:iCs w:val="0"/>
          <w:color w:val="auto"/>
          <w:sz w:val="20"/>
          <w:szCs w:val="20"/>
        </w:rPr>
        <w:fldChar w:fldCharType="end"/>
      </w:r>
      <w:r w:rsidRPr="003A0C1C">
        <w:rPr>
          <w:b/>
          <w:bCs/>
          <w:i w:val="0"/>
          <w:iCs w:val="0"/>
          <w:color w:val="auto"/>
          <w:sz w:val="20"/>
          <w:szCs w:val="20"/>
        </w:rPr>
        <w:t>.</w:t>
      </w:r>
      <w:r>
        <w:rPr>
          <w:b/>
          <w:bCs/>
          <w:i w:val="0"/>
          <w:iCs w:val="0"/>
          <w:color w:val="auto"/>
          <w:sz w:val="20"/>
          <w:szCs w:val="20"/>
        </w:rPr>
        <w:t>:</w:t>
      </w:r>
      <w:r w:rsidRPr="003A0C1C">
        <w:rPr>
          <w:b/>
          <w:bCs/>
          <w:i w:val="0"/>
          <w:iCs w:val="0"/>
          <w:color w:val="auto"/>
          <w:sz w:val="20"/>
          <w:szCs w:val="20"/>
        </w:rPr>
        <w:t xml:space="preserve"> Prikaz spremnosti kapaciteta koordinatora na lokaciji sustava civilne zaštite</w:t>
      </w:r>
      <w:bookmarkEnd w:id="531"/>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3A0C1C" w:rsidRPr="003A0C1C" w14:paraId="079D3EA6"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1B345" w14:textId="77777777" w:rsidR="003A0C1C" w:rsidRPr="003A0C1C" w:rsidRDefault="003A0C1C" w:rsidP="003A0C1C">
            <w:pPr>
              <w:spacing w:after="0" w:line="240" w:lineRule="auto"/>
              <w:rPr>
                <w:rFonts w:ascii="Calibri" w:eastAsia="Calibri" w:hAnsi="Calibri" w:cs="Calibri"/>
                <w:kern w:val="0"/>
                <w:sz w:val="20"/>
                <w:szCs w:val="20"/>
                <w14:ligatures w14:val="none"/>
              </w:rPr>
            </w:pPr>
            <w:bookmarkStart w:id="532" w:name="_Hlk511030929"/>
            <w:r w:rsidRPr="003A0C1C">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E4732BC"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C7239E0"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5232F93"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1E4F524"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Vrlo visoka spremnost</w:t>
            </w:r>
          </w:p>
        </w:tc>
      </w:tr>
      <w:tr w:rsidR="003A0C1C" w:rsidRPr="003A0C1C" w14:paraId="7AD37391" w14:textId="77777777" w:rsidTr="00C004E4">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90E3E" w14:textId="77777777" w:rsidR="003A0C1C" w:rsidRPr="003A0C1C" w:rsidRDefault="003A0C1C" w:rsidP="003A0C1C">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5D24333E"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50CEBFBE"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269EBD48"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32D04428"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b/>
                <w:kern w:val="0"/>
                <w:sz w:val="20"/>
                <w:szCs w:val="20"/>
                <w14:ligatures w14:val="none"/>
              </w:rPr>
              <w:t>1</w:t>
            </w:r>
          </w:p>
        </w:tc>
      </w:tr>
      <w:tr w:rsidR="003A0C1C" w:rsidRPr="003A0C1C" w14:paraId="6D3D258C"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574FE"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kern w:val="0"/>
                <w:sz w:val="20"/>
                <w:szCs w:val="20"/>
                <w14:ligatures w14:val="none"/>
              </w:rPr>
              <w:t>Odgovornost.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5FCBA"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D5E35"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4142A"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63ADD"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r w:rsidRPr="003A0C1C">
              <w:rPr>
                <w:rFonts w:ascii="Calibri" w:eastAsia="Calibri" w:hAnsi="Calibri" w:cs="Calibri"/>
                <w:b/>
                <w:kern w:val="0"/>
                <w:sz w:val="20"/>
                <w:szCs w:val="20"/>
                <w14:ligatures w14:val="none"/>
              </w:rPr>
              <w:t>X</w:t>
            </w:r>
          </w:p>
        </w:tc>
      </w:tr>
      <w:tr w:rsidR="003A0C1C" w:rsidRPr="003A0C1C" w14:paraId="2CC03633"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64FF6"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kern w:val="0"/>
                <w:sz w:val="20"/>
                <w:szCs w:val="20"/>
                <w14:ligatures w14:val="none"/>
              </w:rPr>
              <w:t>Osposobljenost.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683FC"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C21870"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05BE1"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19364"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r w:rsidRPr="003A0C1C">
              <w:rPr>
                <w:rFonts w:ascii="Calibri" w:eastAsia="Calibri" w:hAnsi="Calibri" w:cs="Calibri"/>
                <w:b/>
                <w:kern w:val="0"/>
                <w:sz w:val="20"/>
                <w:szCs w:val="20"/>
                <w14:ligatures w14:val="none"/>
              </w:rPr>
              <w:t>X</w:t>
            </w:r>
          </w:p>
        </w:tc>
      </w:tr>
      <w:tr w:rsidR="003A0C1C" w:rsidRPr="003A0C1C" w14:paraId="11192315"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EC1851" w14:textId="77777777" w:rsidR="003A0C1C" w:rsidRPr="003A0C1C" w:rsidRDefault="003A0C1C" w:rsidP="003A0C1C">
            <w:pPr>
              <w:spacing w:after="0" w:line="240" w:lineRule="auto"/>
              <w:jc w:val="center"/>
              <w:rPr>
                <w:rFonts w:ascii="Calibri" w:eastAsia="Calibri" w:hAnsi="Calibri" w:cs="Calibri"/>
                <w:kern w:val="0"/>
                <w:sz w:val="20"/>
                <w:szCs w:val="20"/>
                <w14:ligatures w14:val="none"/>
              </w:rPr>
            </w:pPr>
            <w:r w:rsidRPr="003A0C1C">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DDACE"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FE296"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44E7C"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3DB84"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r w:rsidRPr="003A0C1C">
              <w:rPr>
                <w:rFonts w:ascii="Calibri" w:eastAsia="Calibri" w:hAnsi="Calibri" w:cs="Calibri"/>
                <w:b/>
                <w:kern w:val="0"/>
                <w:sz w:val="20"/>
                <w:szCs w:val="20"/>
                <w14:ligatures w14:val="none"/>
              </w:rPr>
              <w:t>X</w:t>
            </w:r>
          </w:p>
        </w:tc>
      </w:tr>
      <w:tr w:rsidR="003A0C1C" w:rsidRPr="003A0C1C" w14:paraId="708F5FCE"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3A517" w14:textId="77777777" w:rsidR="003A0C1C" w:rsidRPr="003A0C1C" w:rsidRDefault="003A0C1C" w:rsidP="003A0C1C">
            <w:pPr>
              <w:spacing w:after="0" w:line="240" w:lineRule="auto"/>
              <w:rPr>
                <w:rFonts w:ascii="Calibri" w:eastAsia="Calibri" w:hAnsi="Calibri" w:cs="Calibri"/>
                <w:b/>
                <w:kern w:val="0"/>
                <w:sz w:val="20"/>
                <w:szCs w:val="20"/>
                <w14:ligatures w14:val="none"/>
              </w:rPr>
            </w:pPr>
            <w:r w:rsidRPr="003A0C1C">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10944"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D7276"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CDCE8"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36110" w14:textId="77777777" w:rsidR="003A0C1C" w:rsidRPr="003A0C1C" w:rsidRDefault="003A0C1C" w:rsidP="003A0C1C">
            <w:pPr>
              <w:spacing w:after="0" w:line="240" w:lineRule="auto"/>
              <w:jc w:val="center"/>
              <w:rPr>
                <w:rFonts w:ascii="Calibri" w:eastAsia="Calibri" w:hAnsi="Calibri" w:cs="Calibri"/>
                <w:b/>
                <w:kern w:val="0"/>
                <w:sz w:val="20"/>
                <w:szCs w:val="20"/>
                <w14:ligatures w14:val="none"/>
              </w:rPr>
            </w:pPr>
            <w:r w:rsidRPr="003A0C1C">
              <w:rPr>
                <w:rFonts w:ascii="Calibri" w:eastAsia="Calibri" w:hAnsi="Calibri" w:cs="Calibri"/>
                <w:b/>
                <w:kern w:val="0"/>
                <w:sz w:val="20"/>
                <w:szCs w:val="20"/>
                <w14:ligatures w14:val="none"/>
              </w:rPr>
              <w:t>X</w:t>
            </w:r>
          </w:p>
        </w:tc>
      </w:tr>
      <w:bookmarkEnd w:id="532"/>
    </w:tbl>
    <w:p w14:paraId="6C47AF94" w14:textId="77777777" w:rsidR="003A0C1C" w:rsidRDefault="003A0C1C" w:rsidP="00405E27"/>
    <w:p w14:paraId="47F37246" w14:textId="5B1BE712" w:rsidR="003A0C1C" w:rsidRDefault="003A0C1C" w:rsidP="003A0C1C">
      <w:pPr>
        <w:pStyle w:val="Naslov3"/>
      </w:pPr>
      <w:bookmarkStart w:id="533" w:name="_Toc158621859"/>
      <w:bookmarkStart w:id="534" w:name="_Toc162958013"/>
      <w:r>
        <w:t>Spremnost operativnih kapaciteta Grada</w:t>
      </w:r>
      <w:bookmarkEnd w:id="533"/>
      <w:bookmarkEnd w:id="534"/>
    </w:p>
    <w:p w14:paraId="284BF015" w14:textId="77777777" w:rsidR="003A0C1C" w:rsidRDefault="003A0C1C" w:rsidP="003A0C1C">
      <w:r>
        <w:t>Procjena spremnosti sustava civilne zaštite provodi se na temelju spremnosti operativnih kapaciteta sustava civilne zaštite za provođenje svih mjera i aktivnosti sustava civilne zaštite. Spremnost operativnih kapaciteta analizirana je po sljedećim parametrima:</w:t>
      </w:r>
    </w:p>
    <w:p w14:paraId="7E6D0EEE" w14:textId="77777777" w:rsidR="003A0C1C" w:rsidRDefault="003A0C1C">
      <w:pPr>
        <w:pStyle w:val="Odlomakpopisa"/>
        <w:numPr>
          <w:ilvl w:val="0"/>
          <w:numId w:val="106"/>
        </w:numPr>
        <w:spacing w:after="0"/>
      </w:pPr>
      <w:proofErr w:type="spellStart"/>
      <w:r>
        <w:t>osposobljenosti</w:t>
      </w:r>
      <w:proofErr w:type="spellEnd"/>
      <w:r>
        <w:t xml:space="preserve"> </w:t>
      </w:r>
      <w:proofErr w:type="spellStart"/>
      <w:r>
        <w:t>ljudstva</w:t>
      </w:r>
      <w:proofErr w:type="spellEnd"/>
      <w:r>
        <w:t xml:space="preserve"> </w:t>
      </w:r>
      <w:proofErr w:type="spellStart"/>
      <w:r>
        <w:t>i</w:t>
      </w:r>
      <w:proofErr w:type="spellEnd"/>
      <w:r>
        <w:t xml:space="preserve"> </w:t>
      </w:r>
      <w:proofErr w:type="spellStart"/>
      <w:r>
        <w:t>zapovjednog</w:t>
      </w:r>
      <w:proofErr w:type="spellEnd"/>
      <w:r>
        <w:t xml:space="preserve"> </w:t>
      </w:r>
      <w:proofErr w:type="spellStart"/>
      <w:r>
        <w:t>osoblja</w:t>
      </w:r>
      <w:proofErr w:type="spellEnd"/>
      <w:r>
        <w:t>,</w:t>
      </w:r>
    </w:p>
    <w:p w14:paraId="5709D567" w14:textId="77777777" w:rsidR="003A0C1C" w:rsidRDefault="003A0C1C">
      <w:pPr>
        <w:pStyle w:val="Odlomakpopisa"/>
        <w:numPr>
          <w:ilvl w:val="0"/>
          <w:numId w:val="106"/>
        </w:numPr>
        <w:spacing w:after="0"/>
      </w:pPr>
      <w:proofErr w:type="spellStart"/>
      <w:r>
        <w:t>uvježbanosti</w:t>
      </w:r>
      <w:proofErr w:type="spellEnd"/>
      <w:r>
        <w:t>,</w:t>
      </w:r>
    </w:p>
    <w:p w14:paraId="279A1730" w14:textId="77777777" w:rsidR="003A0C1C" w:rsidRDefault="003A0C1C">
      <w:pPr>
        <w:pStyle w:val="Odlomakpopisa"/>
        <w:numPr>
          <w:ilvl w:val="0"/>
          <w:numId w:val="106"/>
        </w:numPr>
        <w:spacing w:after="0"/>
      </w:pPr>
      <w:proofErr w:type="spellStart"/>
      <w:r>
        <w:t>opremljenosti</w:t>
      </w:r>
      <w:proofErr w:type="spellEnd"/>
      <w:r>
        <w:t xml:space="preserve"> </w:t>
      </w:r>
      <w:proofErr w:type="spellStart"/>
      <w:r>
        <w:t>materijalnim</w:t>
      </w:r>
      <w:proofErr w:type="spellEnd"/>
      <w:r>
        <w:t xml:space="preserve"> </w:t>
      </w:r>
      <w:proofErr w:type="spellStart"/>
      <w:r>
        <w:t>sredstvima</w:t>
      </w:r>
      <w:proofErr w:type="spellEnd"/>
      <w:r>
        <w:t xml:space="preserve"> </w:t>
      </w:r>
      <w:proofErr w:type="spellStart"/>
      <w:r>
        <w:t>i</w:t>
      </w:r>
      <w:proofErr w:type="spellEnd"/>
      <w:r>
        <w:t xml:space="preserve"> </w:t>
      </w:r>
      <w:proofErr w:type="spellStart"/>
      <w:r>
        <w:t>opremom</w:t>
      </w:r>
      <w:proofErr w:type="spellEnd"/>
      <w:r>
        <w:t>,</w:t>
      </w:r>
    </w:p>
    <w:p w14:paraId="53CD98AD" w14:textId="77777777" w:rsidR="003A0C1C" w:rsidRDefault="003A0C1C">
      <w:pPr>
        <w:pStyle w:val="Odlomakpopisa"/>
        <w:numPr>
          <w:ilvl w:val="0"/>
          <w:numId w:val="106"/>
        </w:numPr>
        <w:spacing w:after="0"/>
      </w:pPr>
      <w:proofErr w:type="spellStart"/>
      <w:r>
        <w:t>vremenu</w:t>
      </w:r>
      <w:proofErr w:type="spellEnd"/>
      <w:r>
        <w:t xml:space="preserve"> </w:t>
      </w:r>
      <w:proofErr w:type="spellStart"/>
      <w:r>
        <w:t>mobilizacijske</w:t>
      </w:r>
      <w:proofErr w:type="spellEnd"/>
      <w:r>
        <w:t xml:space="preserve"> </w:t>
      </w:r>
      <w:proofErr w:type="spellStart"/>
      <w:r>
        <w:t>spremnosti</w:t>
      </w:r>
      <w:proofErr w:type="spellEnd"/>
      <w:r>
        <w:t>/</w:t>
      </w:r>
      <w:proofErr w:type="spellStart"/>
      <w:r>
        <w:t>operativne</w:t>
      </w:r>
      <w:proofErr w:type="spellEnd"/>
      <w:r>
        <w:t xml:space="preserve"> </w:t>
      </w:r>
      <w:proofErr w:type="spellStart"/>
      <w:r>
        <w:t>gotovosti</w:t>
      </w:r>
      <w:proofErr w:type="spellEnd"/>
      <w:r>
        <w:t>,</w:t>
      </w:r>
    </w:p>
    <w:p w14:paraId="3DFEC7BE" w14:textId="4E37F562" w:rsidR="003A0C1C" w:rsidRDefault="003A0C1C">
      <w:pPr>
        <w:pStyle w:val="Odlomakpopisa"/>
        <w:numPr>
          <w:ilvl w:val="0"/>
          <w:numId w:val="106"/>
        </w:numPr>
        <w:spacing w:after="0"/>
      </w:pPr>
      <w:proofErr w:type="spellStart"/>
      <w:r>
        <w:t>samodostatnosti</w:t>
      </w:r>
      <w:proofErr w:type="spellEnd"/>
      <w:r>
        <w:t xml:space="preserve"> </w:t>
      </w:r>
      <w:proofErr w:type="spellStart"/>
      <w:r>
        <w:t>i</w:t>
      </w:r>
      <w:proofErr w:type="spellEnd"/>
      <w:r>
        <w:t xml:space="preserve"> </w:t>
      </w:r>
      <w:proofErr w:type="spellStart"/>
      <w:r>
        <w:t>logističkoj</w:t>
      </w:r>
      <w:proofErr w:type="spellEnd"/>
      <w:r>
        <w:t xml:space="preserve"> </w:t>
      </w:r>
      <w:proofErr w:type="spellStart"/>
      <w:r>
        <w:t>potpori</w:t>
      </w:r>
      <w:proofErr w:type="spellEnd"/>
      <w:r>
        <w:t>.</w:t>
      </w:r>
    </w:p>
    <w:p w14:paraId="73CD1CBA" w14:textId="77777777" w:rsidR="003A0C1C" w:rsidRDefault="003A0C1C" w:rsidP="003A0C1C">
      <w:pPr>
        <w:pStyle w:val="Odlomakpopisa"/>
        <w:spacing w:after="0"/>
        <w:ind w:left="720"/>
      </w:pPr>
    </w:p>
    <w:p w14:paraId="2A09B90B" w14:textId="1D852349" w:rsidR="003A0C1C" w:rsidRDefault="003A0C1C">
      <w:pPr>
        <w:pStyle w:val="Odlomakpopisa"/>
        <w:numPr>
          <w:ilvl w:val="0"/>
          <w:numId w:val="104"/>
        </w:numPr>
        <w:spacing w:after="0"/>
      </w:pPr>
      <w:proofErr w:type="spellStart"/>
      <w:r>
        <w:rPr>
          <w:b/>
          <w:bCs/>
          <w:u w:val="single"/>
        </w:rPr>
        <w:t>Operativne</w:t>
      </w:r>
      <w:proofErr w:type="spellEnd"/>
      <w:r>
        <w:rPr>
          <w:b/>
          <w:bCs/>
          <w:u w:val="single"/>
        </w:rPr>
        <w:t xml:space="preserve"> </w:t>
      </w:r>
      <w:proofErr w:type="spellStart"/>
      <w:r>
        <w:rPr>
          <w:b/>
          <w:bCs/>
          <w:u w:val="single"/>
        </w:rPr>
        <w:t>snage</w:t>
      </w:r>
      <w:proofErr w:type="spellEnd"/>
      <w:r>
        <w:rPr>
          <w:b/>
          <w:bCs/>
          <w:u w:val="single"/>
        </w:rPr>
        <w:t xml:space="preserve"> </w:t>
      </w:r>
      <w:proofErr w:type="spellStart"/>
      <w:r>
        <w:rPr>
          <w:b/>
          <w:bCs/>
          <w:u w:val="single"/>
        </w:rPr>
        <w:t>vatrogastva</w:t>
      </w:r>
      <w:proofErr w:type="spellEnd"/>
      <w:r>
        <w:rPr>
          <w:b/>
          <w:bCs/>
          <w:u w:val="single"/>
        </w:rPr>
        <w:t>:</w:t>
      </w:r>
      <w:r w:rsidRPr="003A0C1C">
        <w:t xml:space="preserve"> Na </w:t>
      </w:r>
      <w:proofErr w:type="spellStart"/>
      <w:r w:rsidRPr="003A0C1C">
        <w:t>području</w:t>
      </w:r>
      <w:proofErr w:type="spellEnd"/>
      <w:r w:rsidRPr="003A0C1C">
        <w:t xml:space="preserve"> </w:t>
      </w:r>
      <w:proofErr w:type="spellStart"/>
      <w:r w:rsidRPr="003A0C1C">
        <w:t>grada</w:t>
      </w:r>
      <w:proofErr w:type="spellEnd"/>
      <w:r w:rsidRPr="003A0C1C">
        <w:t xml:space="preserve"> </w:t>
      </w:r>
      <w:proofErr w:type="spellStart"/>
      <w:r w:rsidRPr="003A0C1C">
        <w:t>Ivanca</w:t>
      </w:r>
      <w:proofErr w:type="spellEnd"/>
      <w:r w:rsidRPr="003A0C1C">
        <w:t xml:space="preserve"> </w:t>
      </w:r>
      <w:proofErr w:type="spellStart"/>
      <w:r w:rsidRPr="003A0C1C">
        <w:t>djeluje</w:t>
      </w:r>
      <w:proofErr w:type="spellEnd"/>
      <w:r w:rsidRPr="003A0C1C">
        <w:t xml:space="preserve"> Vatrogasna zajednica Grada </w:t>
      </w:r>
      <w:proofErr w:type="spellStart"/>
      <w:r w:rsidRPr="003A0C1C">
        <w:t>Ivanca</w:t>
      </w:r>
      <w:proofErr w:type="spellEnd"/>
      <w:r w:rsidRPr="003A0C1C">
        <w:t xml:space="preserve"> u </w:t>
      </w:r>
      <w:proofErr w:type="spellStart"/>
      <w:r w:rsidRPr="003A0C1C">
        <w:t>koju</w:t>
      </w:r>
      <w:proofErr w:type="spellEnd"/>
      <w:r w:rsidRPr="003A0C1C">
        <w:t xml:space="preserve"> je </w:t>
      </w:r>
      <w:proofErr w:type="spellStart"/>
      <w:r w:rsidRPr="003A0C1C">
        <w:t>udruženo</w:t>
      </w:r>
      <w:proofErr w:type="spellEnd"/>
      <w:r w:rsidRPr="003A0C1C">
        <w:t xml:space="preserve"> 6 </w:t>
      </w:r>
      <w:proofErr w:type="spellStart"/>
      <w:r w:rsidRPr="003A0C1C">
        <w:t>dobrovoljnih</w:t>
      </w:r>
      <w:proofErr w:type="spellEnd"/>
      <w:r w:rsidRPr="003A0C1C">
        <w:t xml:space="preserve"> </w:t>
      </w:r>
      <w:proofErr w:type="spellStart"/>
      <w:r w:rsidRPr="003A0C1C">
        <w:t>vatrogasnih</w:t>
      </w:r>
      <w:proofErr w:type="spellEnd"/>
      <w:r w:rsidRPr="003A0C1C">
        <w:t xml:space="preserve"> </w:t>
      </w:r>
      <w:proofErr w:type="spellStart"/>
      <w:r w:rsidRPr="003A0C1C">
        <w:t>društava</w:t>
      </w:r>
      <w:proofErr w:type="spellEnd"/>
      <w:r w:rsidRPr="003A0C1C">
        <w:t xml:space="preserve">:  DVD Ivanec, DVD </w:t>
      </w:r>
      <w:proofErr w:type="spellStart"/>
      <w:r w:rsidRPr="003A0C1C">
        <w:t>Salinovec</w:t>
      </w:r>
      <w:proofErr w:type="spellEnd"/>
      <w:r w:rsidRPr="003A0C1C">
        <w:t xml:space="preserve">, DVD </w:t>
      </w:r>
      <w:proofErr w:type="spellStart"/>
      <w:r w:rsidRPr="003A0C1C">
        <w:t>Margečan</w:t>
      </w:r>
      <w:proofErr w:type="spellEnd"/>
      <w:r w:rsidRPr="003A0C1C">
        <w:t xml:space="preserve">, DVD Radovan, DVD </w:t>
      </w:r>
      <w:proofErr w:type="spellStart"/>
      <w:r w:rsidRPr="003A0C1C">
        <w:t>Gačice</w:t>
      </w:r>
      <w:proofErr w:type="spellEnd"/>
      <w:r w:rsidRPr="003A0C1C">
        <w:t xml:space="preserve">, DVD </w:t>
      </w:r>
      <w:proofErr w:type="spellStart"/>
      <w:r w:rsidRPr="003A0C1C">
        <w:t>Bedenec</w:t>
      </w:r>
      <w:proofErr w:type="spellEnd"/>
      <w:r w:rsidRPr="003A0C1C">
        <w:t>.</w:t>
      </w:r>
    </w:p>
    <w:p w14:paraId="6A8E8A8B" w14:textId="77777777" w:rsidR="003A0C1C" w:rsidRDefault="003A0C1C" w:rsidP="003A0C1C">
      <w:pPr>
        <w:pStyle w:val="Odlomakpopisa"/>
        <w:spacing w:after="0"/>
        <w:ind w:left="720"/>
      </w:pPr>
    </w:p>
    <w:p w14:paraId="22CC0066" w14:textId="7FD4D151" w:rsidR="00E62516" w:rsidRPr="00E62516" w:rsidRDefault="00E62516" w:rsidP="00E62516">
      <w:pPr>
        <w:pStyle w:val="Opisslike"/>
        <w:keepNext/>
        <w:jc w:val="center"/>
        <w:rPr>
          <w:b/>
          <w:bCs/>
          <w:i w:val="0"/>
          <w:iCs w:val="0"/>
          <w:color w:val="auto"/>
          <w:sz w:val="20"/>
          <w:szCs w:val="20"/>
        </w:rPr>
      </w:pPr>
      <w:bookmarkStart w:id="535" w:name="_Toc162957813"/>
      <w:r w:rsidRPr="00E62516">
        <w:rPr>
          <w:b/>
          <w:bCs/>
          <w:i w:val="0"/>
          <w:iCs w:val="0"/>
          <w:color w:val="auto"/>
          <w:sz w:val="20"/>
          <w:szCs w:val="20"/>
        </w:rPr>
        <w:t xml:space="preserve">Tablica </w:t>
      </w:r>
      <w:r w:rsidRPr="00E62516">
        <w:rPr>
          <w:b/>
          <w:bCs/>
          <w:i w:val="0"/>
          <w:iCs w:val="0"/>
          <w:color w:val="auto"/>
          <w:sz w:val="20"/>
          <w:szCs w:val="20"/>
        </w:rPr>
        <w:fldChar w:fldCharType="begin"/>
      </w:r>
      <w:r w:rsidRPr="00E62516">
        <w:rPr>
          <w:b/>
          <w:bCs/>
          <w:i w:val="0"/>
          <w:iCs w:val="0"/>
          <w:color w:val="auto"/>
          <w:sz w:val="20"/>
          <w:szCs w:val="20"/>
        </w:rPr>
        <w:instrText xml:space="preserve"> SEQ Tablica \* ARABIC </w:instrText>
      </w:r>
      <w:r w:rsidRPr="00E62516">
        <w:rPr>
          <w:b/>
          <w:bCs/>
          <w:i w:val="0"/>
          <w:iCs w:val="0"/>
          <w:color w:val="auto"/>
          <w:sz w:val="20"/>
          <w:szCs w:val="20"/>
        </w:rPr>
        <w:fldChar w:fldCharType="separate"/>
      </w:r>
      <w:r w:rsidR="000B1150">
        <w:rPr>
          <w:b/>
          <w:bCs/>
          <w:i w:val="0"/>
          <w:iCs w:val="0"/>
          <w:noProof/>
          <w:color w:val="auto"/>
          <w:sz w:val="20"/>
          <w:szCs w:val="20"/>
        </w:rPr>
        <w:t>66</w:t>
      </w:r>
      <w:r w:rsidRPr="00E62516">
        <w:rPr>
          <w:b/>
          <w:bCs/>
          <w:i w:val="0"/>
          <w:iCs w:val="0"/>
          <w:color w:val="auto"/>
          <w:sz w:val="20"/>
          <w:szCs w:val="20"/>
        </w:rPr>
        <w:fldChar w:fldCharType="end"/>
      </w:r>
      <w:r w:rsidRPr="00E62516">
        <w:rPr>
          <w:b/>
          <w:bCs/>
          <w:i w:val="0"/>
          <w:iCs w:val="0"/>
          <w:color w:val="auto"/>
          <w:sz w:val="20"/>
          <w:szCs w:val="20"/>
        </w:rPr>
        <w:t xml:space="preserve">.: Kadrovska </w:t>
      </w:r>
      <w:proofErr w:type="spellStart"/>
      <w:r w:rsidRPr="00E62516">
        <w:rPr>
          <w:b/>
          <w:bCs/>
          <w:i w:val="0"/>
          <w:iCs w:val="0"/>
          <w:color w:val="auto"/>
          <w:sz w:val="20"/>
          <w:szCs w:val="20"/>
        </w:rPr>
        <w:t>popunjenost:VZG</w:t>
      </w:r>
      <w:proofErr w:type="spellEnd"/>
      <w:r w:rsidRPr="00E62516">
        <w:rPr>
          <w:b/>
          <w:bCs/>
          <w:i w:val="0"/>
          <w:iCs w:val="0"/>
          <w:color w:val="auto"/>
          <w:sz w:val="20"/>
          <w:szCs w:val="20"/>
        </w:rPr>
        <w:t xml:space="preserve"> Ivanec</w:t>
      </w:r>
      <w:bookmarkEnd w:id="535"/>
    </w:p>
    <w:tbl>
      <w:tblPr>
        <w:tblStyle w:val="Reetkatablice51"/>
        <w:tblW w:w="9072" w:type="dxa"/>
        <w:tblInd w:w="-5" w:type="dxa"/>
        <w:tblLook w:val="04A0" w:firstRow="1" w:lastRow="0" w:firstColumn="1" w:lastColumn="0" w:noHBand="0" w:noVBand="1"/>
      </w:tblPr>
      <w:tblGrid>
        <w:gridCol w:w="4962"/>
        <w:gridCol w:w="4110"/>
      </w:tblGrid>
      <w:tr w:rsidR="003A0C1C" w:rsidRPr="003A0C1C" w14:paraId="0D22D5F9" w14:textId="77777777" w:rsidTr="00E62516">
        <w:trPr>
          <w:trHeight w:val="447"/>
        </w:trPr>
        <w:tc>
          <w:tcPr>
            <w:tcW w:w="4962" w:type="dxa"/>
            <w:shd w:val="clear" w:color="auto" w:fill="auto"/>
            <w:vAlign w:val="center"/>
          </w:tcPr>
          <w:p w14:paraId="15443211" w14:textId="77777777" w:rsidR="003A0C1C" w:rsidRPr="003A0C1C" w:rsidRDefault="003A0C1C" w:rsidP="003A0C1C">
            <w:pPr>
              <w:autoSpaceDE w:val="0"/>
              <w:autoSpaceDN w:val="0"/>
              <w:adjustRightInd w:val="0"/>
              <w:jc w:val="center"/>
              <w:rPr>
                <w:rFonts w:asciiTheme="minorHAnsi" w:hAnsiTheme="minorHAnsi" w:cstheme="minorHAnsi"/>
                <w:b/>
                <w:color w:val="000000"/>
                <w:sz w:val="20"/>
                <w:szCs w:val="20"/>
              </w:rPr>
            </w:pPr>
            <w:r w:rsidRPr="003A0C1C">
              <w:rPr>
                <w:rFonts w:asciiTheme="minorHAnsi" w:hAnsiTheme="minorHAnsi" w:cstheme="minorHAnsi"/>
                <w:b/>
                <w:color w:val="000000"/>
                <w:sz w:val="20"/>
                <w:szCs w:val="20"/>
              </w:rPr>
              <w:t>DVD</w:t>
            </w:r>
          </w:p>
        </w:tc>
        <w:tc>
          <w:tcPr>
            <w:tcW w:w="4110" w:type="dxa"/>
            <w:shd w:val="clear" w:color="auto" w:fill="auto"/>
            <w:vAlign w:val="center"/>
          </w:tcPr>
          <w:p w14:paraId="74416DEB" w14:textId="77777777" w:rsidR="003A0C1C" w:rsidRPr="003A0C1C" w:rsidRDefault="003A0C1C" w:rsidP="003A0C1C">
            <w:pPr>
              <w:autoSpaceDE w:val="0"/>
              <w:autoSpaceDN w:val="0"/>
              <w:adjustRightInd w:val="0"/>
              <w:jc w:val="center"/>
              <w:rPr>
                <w:rFonts w:asciiTheme="minorHAnsi" w:hAnsiTheme="minorHAnsi" w:cstheme="minorHAnsi"/>
                <w:b/>
                <w:color w:val="000000"/>
                <w:sz w:val="20"/>
                <w:szCs w:val="20"/>
              </w:rPr>
            </w:pPr>
            <w:r w:rsidRPr="003A0C1C">
              <w:rPr>
                <w:rFonts w:asciiTheme="minorHAnsi" w:hAnsiTheme="minorHAnsi" w:cstheme="minorHAnsi"/>
                <w:b/>
                <w:color w:val="000000"/>
                <w:sz w:val="20"/>
                <w:szCs w:val="20"/>
              </w:rPr>
              <w:t>BROJ OPERATIVNIH VATROGASACA</w:t>
            </w:r>
          </w:p>
        </w:tc>
      </w:tr>
      <w:tr w:rsidR="003A0C1C" w:rsidRPr="003A0C1C" w14:paraId="73B41EF5" w14:textId="77777777" w:rsidTr="00E62516">
        <w:trPr>
          <w:trHeight w:val="74"/>
        </w:trPr>
        <w:tc>
          <w:tcPr>
            <w:tcW w:w="4962" w:type="dxa"/>
            <w:shd w:val="clear" w:color="auto" w:fill="auto"/>
            <w:vAlign w:val="center"/>
          </w:tcPr>
          <w:p w14:paraId="0C775FD7" w14:textId="77777777" w:rsidR="003A0C1C" w:rsidRPr="003A0C1C" w:rsidRDefault="003A0C1C" w:rsidP="003A0C1C">
            <w:pPr>
              <w:jc w:val="left"/>
              <w:rPr>
                <w:rFonts w:asciiTheme="minorHAnsi" w:hAnsiTheme="minorHAnsi" w:cstheme="minorHAnsi"/>
                <w:bCs/>
                <w:sz w:val="20"/>
                <w:szCs w:val="20"/>
              </w:rPr>
            </w:pPr>
            <w:r w:rsidRPr="003A0C1C">
              <w:rPr>
                <w:rFonts w:asciiTheme="minorHAnsi" w:hAnsiTheme="minorHAnsi" w:cstheme="minorHAnsi"/>
                <w:bCs/>
                <w:sz w:val="20"/>
                <w:szCs w:val="20"/>
              </w:rPr>
              <w:t>DVD Ivanec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A47F4A"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26</w:t>
            </w:r>
          </w:p>
        </w:tc>
      </w:tr>
      <w:tr w:rsidR="003A0C1C" w:rsidRPr="003A0C1C" w14:paraId="244C24A1" w14:textId="77777777" w:rsidTr="00E62516">
        <w:trPr>
          <w:trHeight w:val="120"/>
        </w:trPr>
        <w:tc>
          <w:tcPr>
            <w:tcW w:w="4962" w:type="dxa"/>
            <w:shd w:val="clear" w:color="auto" w:fill="auto"/>
            <w:vAlign w:val="center"/>
          </w:tcPr>
          <w:p w14:paraId="60149E7A" w14:textId="77777777" w:rsidR="003A0C1C" w:rsidRPr="003A0C1C" w:rsidRDefault="003A0C1C" w:rsidP="003A0C1C">
            <w:pPr>
              <w:jc w:val="left"/>
              <w:rPr>
                <w:rFonts w:asciiTheme="minorHAnsi" w:hAnsiTheme="minorHAnsi" w:cstheme="minorHAnsi"/>
                <w:sz w:val="20"/>
                <w:szCs w:val="20"/>
              </w:rPr>
            </w:pPr>
            <w:r w:rsidRPr="003A0C1C">
              <w:rPr>
                <w:rFonts w:asciiTheme="minorHAnsi" w:hAnsiTheme="minorHAnsi" w:cstheme="minorHAnsi"/>
                <w:sz w:val="20"/>
                <w:szCs w:val="20"/>
              </w:rPr>
              <w:t xml:space="preserve">DVD </w:t>
            </w:r>
            <w:proofErr w:type="spellStart"/>
            <w:r w:rsidRPr="003A0C1C">
              <w:rPr>
                <w:rFonts w:asciiTheme="minorHAnsi" w:hAnsiTheme="minorHAnsi" w:cstheme="minorHAnsi"/>
                <w:sz w:val="20"/>
                <w:szCs w:val="20"/>
              </w:rPr>
              <w:t>Bedenec</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10A9BB"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14</w:t>
            </w:r>
          </w:p>
        </w:tc>
      </w:tr>
      <w:tr w:rsidR="003A0C1C" w:rsidRPr="003A0C1C" w14:paraId="11B4DC7C" w14:textId="77777777" w:rsidTr="00E62516">
        <w:trPr>
          <w:trHeight w:val="70"/>
        </w:trPr>
        <w:tc>
          <w:tcPr>
            <w:tcW w:w="4962" w:type="dxa"/>
            <w:shd w:val="clear" w:color="auto" w:fill="auto"/>
            <w:vAlign w:val="center"/>
          </w:tcPr>
          <w:p w14:paraId="18260916" w14:textId="77777777" w:rsidR="003A0C1C" w:rsidRPr="003A0C1C" w:rsidRDefault="003A0C1C" w:rsidP="003A0C1C">
            <w:pPr>
              <w:jc w:val="left"/>
              <w:rPr>
                <w:rFonts w:asciiTheme="minorHAnsi" w:hAnsiTheme="minorHAnsi" w:cstheme="minorHAnsi"/>
                <w:sz w:val="20"/>
                <w:szCs w:val="20"/>
              </w:rPr>
            </w:pPr>
            <w:r w:rsidRPr="003A0C1C">
              <w:rPr>
                <w:rFonts w:asciiTheme="minorHAnsi" w:hAnsiTheme="minorHAnsi" w:cstheme="minorHAnsi"/>
                <w:sz w:val="20"/>
                <w:szCs w:val="20"/>
              </w:rPr>
              <w:t xml:space="preserve">DVD </w:t>
            </w:r>
            <w:proofErr w:type="spellStart"/>
            <w:r w:rsidRPr="003A0C1C">
              <w:rPr>
                <w:rFonts w:asciiTheme="minorHAnsi" w:hAnsiTheme="minorHAnsi" w:cstheme="minorHAnsi"/>
                <w:sz w:val="20"/>
                <w:szCs w:val="20"/>
              </w:rPr>
              <w:t>Gačice</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37473E"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16</w:t>
            </w:r>
          </w:p>
        </w:tc>
      </w:tr>
      <w:tr w:rsidR="003A0C1C" w:rsidRPr="003A0C1C" w14:paraId="703E9D51" w14:textId="77777777" w:rsidTr="00E62516">
        <w:trPr>
          <w:trHeight w:val="70"/>
        </w:trPr>
        <w:tc>
          <w:tcPr>
            <w:tcW w:w="4962" w:type="dxa"/>
            <w:shd w:val="clear" w:color="auto" w:fill="auto"/>
            <w:vAlign w:val="center"/>
          </w:tcPr>
          <w:p w14:paraId="627B350C" w14:textId="77777777" w:rsidR="003A0C1C" w:rsidRPr="003A0C1C" w:rsidRDefault="003A0C1C" w:rsidP="003A0C1C">
            <w:pPr>
              <w:jc w:val="left"/>
              <w:rPr>
                <w:rFonts w:asciiTheme="minorHAnsi" w:hAnsiTheme="minorHAnsi" w:cstheme="minorHAnsi"/>
                <w:sz w:val="20"/>
                <w:szCs w:val="20"/>
              </w:rPr>
            </w:pPr>
            <w:r w:rsidRPr="003A0C1C">
              <w:rPr>
                <w:rFonts w:asciiTheme="minorHAnsi" w:hAnsiTheme="minorHAnsi" w:cstheme="minorHAnsi"/>
                <w:sz w:val="20"/>
                <w:szCs w:val="20"/>
              </w:rPr>
              <w:t xml:space="preserve">DVD </w:t>
            </w:r>
            <w:proofErr w:type="spellStart"/>
            <w:r w:rsidRPr="003A0C1C">
              <w:rPr>
                <w:rFonts w:asciiTheme="minorHAnsi" w:hAnsiTheme="minorHAnsi" w:cstheme="minorHAnsi"/>
                <w:sz w:val="20"/>
                <w:szCs w:val="20"/>
              </w:rPr>
              <w:t>Margečan</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AEE973"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16</w:t>
            </w:r>
          </w:p>
        </w:tc>
      </w:tr>
      <w:tr w:rsidR="003A0C1C" w:rsidRPr="003A0C1C" w14:paraId="37E0B147" w14:textId="77777777" w:rsidTr="00E62516">
        <w:trPr>
          <w:trHeight w:val="70"/>
        </w:trPr>
        <w:tc>
          <w:tcPr>
            <w:tcW w:w="4962" w:type="dxa"/>
            <w:shd w:val="clear" w:color="auto" w:fill="auto"/>
            <w:vAlign w:val="center"/>
          </w:tcPr>
          <w:p w14:paraId="2D2623A3" w14:textId="77777777" w:rsidR="003A0C1C" w:rsidRPr="003A0C1C" w:rsidRDefault="003A0C1C" w:rsidP="003A0C1C">
            <w:pPr>
              <w:jc w:val="left"/>
              <w:rPr>
                <w:rFonts w:asciiTheme="minorHAnsi" w:hAnsiTheme="minorHAnsi" w:cstheme="minorHAnsi"/>
                <w:sz w:val="20"/>
                <w:szCs w:val="20"/>
              </w:rPr>
            </w:pPr>
            <w:r w:rsidRPr="003A0C1C">
              <w:rPr>
                <w:rFonts w:asciiTheme="minorHAnsi" w:hAnsiTheme="minorHAnsi" w:cstheme="minorHAnsi"/>
                <w:sz w:val="20"/>
                <w:szCs w:val="20"/>
              </w:rPr>
              <w:t>DVD Radovan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31FDC1"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14</w:t>
            </w:r>
          </w:p>
        </w:tc>
      </w:tr>
      <w:tr w:rsidR="003A0C1C" w:rsidRPr="003A0C1C" w14:paraId="7F98FCA6" w14:textId="77777777" w:rsidTr="00E62516">
        <w:trPr>
          <w:trHeight w:val="70"/>
        </w:trPr>
        <w:tc>
          <w:tcPr>
            <w:tcW w:w="4962" w:type="dxa"/>
            <w:shd w:val="clear" w:color="auto" w:fill="auto"/>
            <w:vAlign w:val="center"/>
          </w:tcPr>
          <w:p w14:paraId="41FDB44E" w14:textId="77777777" w:rsidR="003A0C1C" w:rsidRPr="003A0C1C" w:rsidRDefault="003A0C1C" w:rsidP="003A0C1C">
            <w:pPr>
              <w:jc w:val="left"/>
              <w:rPr>
                <w:rFonts w:asciiTheme="minorHAnsi" w:hAnsiTheme="minorHAnsi" w:cstheme="minorHAnsi"/>
                <w:sz w:val="20"/>
                <w:szCs w:val="20"/>
              </w:rPr>
            </w:pPr>
            <w:r w:rsidRPr="003A0C1C">
              <w:rPr>
                <w:rFonts w:asciiTheme="minorHAnsi" w:hAnsiTheme="minorHAnsi" w:cstheme="minorHAnsi"/>
                <w:sz w:val="20"/>
                <w:szCs w:val="20"/>
              </w:rPr>
              <w:t xml:space="preserve">DVD </w:t>
            </w:r>
            <w:proofErr w:type="spellStart"/>
            <w:r w:rsidRPr="003A0C1C">
              <w:rPr>
                <w:rFonts w:asciiTheme="minorHAnsi" w:hAnsiTheme="minorHAnsi" w:cstheme="minorHAnsi"/>
                <w:sz w:val="20"/>
                <w:szCs w:val="20"/>
              </w:rPr>
              <w:t>Salinovec</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FAE110" w14:textId="77777777" w:rsidR="003A0C1C" w:rsidRPr="003A0C1C" w:rsidRDefault="003A0C1C" w:rsidP="003A0C1C">
            <w:pPr>
              <w:jc w:val="center"/>
              <w:rPr>
                <w:rFonts w:asciiTheme="minorHAnsi" w:hAnsiTheme="minorHAnsi" w:cstheme="minorHAnsi"/>
                <w:sz w:val="20"/>
                <w:szCs w:val="20"/>
              </w:rPr>
            </w:pPr>
            <w:r w:rsidRPr="003A0C1C">
              <w:rPr>
                <w:rFonts w:asciiTheme="minorHAnsi" w:hAnsiTheme="minorHAnsi" w:cstheme="minorHAnsi"/>
                <w:sz w:val="20"/>
                <w:szCs w:val="20"/>
              </w:rPr>
              <w:t>16</w:t>
            </w:r>
          </w:p>
        </w:tc>
      </w:tr>
    </w:tbl>
    <w:p w14:paraId="7AA05B01" w14:textId="4F33E45E" w:rsidR="00E62516" w:rsidRDefault="00E62516" w:rsidP="00E62516">
      <w:pPr>
        <w:spacing w:after="0"/>
        <w:jc w:val="center"/>
        <w:rPr>
          <w:sz w:val="20"/>
          <w:szCs w:val="20"/>
        </w:rPr>
      </w:pPr>
      <w:r w:rsidRPr="00E62516">
        <w:rPr>
          <w:sz w:val="20"/>
          <w:szCs w:val="20"/>
        </w:rPr>
        <w:t>Izvor: VZG Ivanec</w:t>
      </w:r>
    </w:p>
    <w:p w14:paraId="5032BE22" w14:textId="25B82892" w:rsidR="00E62516" w:rsidRPr="00E62516" w:rsidRDefault="00E62516" w:rsidP="00E62516">
      <w:pPr>
        <w:pStyle w:val="Opisslike"/>
        <w:keepNext/>
        <w:jc w:val="center"/>
        <w:rPr>
          <w:b/>
          <w:bCs/>
          <w:i w:val="0"/>
          <w:iCs w:val="0"/>
          <w:color w:val="auto"/>
          <w:sz w:val="20"/>
          <w:szCs w:val="20"/>
        </w:rPr>
      </w:pPr>
      <w:bookmarkStart w:id="536" w:name="_Toc162957814"/>
      <w:r w:rsidRPr="00E62516">
        <w:rPr>
          <w:b/>
          <w:bCs/>
          <w:i w:val="0"/>
          <w:iCs w:val="0"/>
          <w:color w:val="auto"/>
          <w:sz w:val="20"/>
          <w:szCs w:val="20"/>
        </w:rPr>
        <w:t xml:space="preserve">Tablica </w:t>
      </w:r>
      <w:r w:rsidRPr="00E62516">
        <w:rPr>
          <w:b/>
          <w:bCs/>
          <w:i w:val="0"/>
          <w:iCs w:val="0"/>
          <w:color w:val="auto"/>
          <w:sz w:val="20"/>
          <w:szCs w:val="20"/>
        </w:rPr>
        <w:fldChar w:fldCharType="begin"/>
      </w:r>
      <w:r w:rsidRPr="00E62516">
        <w:rPr>
          <w:b/>
          <w:bCs/>
          <w:i w:val="0"/>
          <w:iCs w:val="0"/>
          <w:color w:val="auto"/>
          <w:sz w:val="20"/>
          <w:szCs w:val="20"/>
        </w:rPr>
        <w:instrText xml:space="preserve"> SEQ Tablica \* ARABIC </w:instrText>
      </w:r>
      <w:r w:rsidRPr="00E62516">
        <w:rPr>
          <w:b/>
          <w:bCs/>
          <w:i w:val="0"/>
          <w:iCs w:val="0"/>
          <w:color w:val="auto"/>
          <w:sz w:val="20"/>
          <w:szCs w:val="20"/>
        </w:rPr>
        <w:fldChar w:fldCharType="separate"/>
      </w:r>
      <w:r w:rsidR="000B1150">
        <w:rPr>
          <w:b/>
          <w:bCs/>
          <w:i w:val="0"/>
          <w:iCs w:val="0"/>
          <w:noProof/>
          <w:color w:val="auto"/>
          <w:sz w:val="20"/>
          <w:szCs w:val="20"/>
        </w:rPr>
        <w:t>67</w:t>
      </w:r>
      <w:r w:rsidRPr="00E62516">
        <w:rPr>
          <w:b/>
          <w:bCs/>
          <w:i w:val="0"/>
          <w:iCs w:val="0"/>
          <w:color w:val="auto"/>
          <w:sz w:val="20"/>
          <w:szCs w:val="20"/>
        </w:rPr>
        <w:fldChar w:fldCharType="end"/>
      </w:r>
      <w:r w:rsidRPr="00E62516">
        <w:rPr>
          <w:b/>
          <w:bCs/>
          <w:i w:val="0"/>
          <w:iCs w:val="0"/>
          <w:color w:val="auto"/>
          <w:sz w:val="20"/>
          <w:szCs w:val="20"/>
        </w:rPr>
        <w:t>.: Popis vozila VZG Ivanec</w:t>
      </w:r>
      <w:bookmarkEnd w:id="536"/>
    </w:p>
    <w:tbl>
      <w:tblPr>
        <w:tblStyle w:val="Reetkatablice52"/>
        <w:tblW w:w="9072" w:type="dxa"/>
        <w:tblInd w:w="-5" w:type="dxa"/>
        <w:tblLook w:val="04A0" w:firstRow="1" w:lastRow="0" w:firstColumn="1" w:lastColumn="0" w:noHBand="0" w:noVBand="1"/>
      </w:tblPr>
      <w:tblGrid>
        <w:gridCol w:w="6379"/>
        <w:gridCol w:w="2693"/>
      </w:tblGrid>
      <w:tr w:rsidR="00E62516" w:rsidRPr="00E62516" w14:paraId="56536267" w14:textId="77777777" w:rsidTr="00C004E4">
        <w:trPr>
          <w:trHeight w:val="447"/>
        </w:trPr>
        <w:tc>
          <w:tcPr>
            <w:tcW w:w="6379" w:type="dxa"/>
            <w:shd w:val="clear" w:color="auto" w:fill="auto"/>
            <w:vAlign w:val="center"/>
          </w:tcPr>
          <w:p w14:paraId="331D13BC" w14:textId="77777777" w:rsidR="00E62516" w:rsidRPr="00E62516" w:rsidRDefault="00E62516" w:rsidP="00E62516">
            <w:pPr>
              <w:autoSpaceDE w:val="0"/>
              <w:autoSpaceDN w:val="0"/>
              <w:adjustRightInd w:val="0"/>
              <w:jc w:val="center"/>
              <w:rPr>
                <w:rFonts w:asciiTheme="minorHAnsi" w:hAnsiTheme="minorHAnsi" w:cstheme="minorHAnsi"/>
                <w:b/>
                <w:color w:val="000000"/>
                <w:sz w:val="20"/>
                <w:szCs w:val="20"/>
              </w:rPr>
            </w:pPr>
            <w:r w:rsidRPr="00E62516">
              <w:rPr>
                <w:rFonts w:asciiTheme="minorHAnsi" w:hAnsiTheme="minorHAnsi" w:cstheme="minorHAnsi"/>
                <w:b/>
                <w:color w:val="000000"/>
                <w:sz w:val="20"/>
                <w:szCs w:val="20"/>
              </w:rPr>
              <w:t>VRSTA VOZILA</w:t>
            </w:r>
          </w:p>
        </w:tc>
        <w:tc>
          <w:tcPr>
            <w:tcW w:w="2693" w:type="dxa"/>
            <w:shd w:val="clear" w:color="auto" w:fill="auto"/>
            <w:vAlign w:val="center"/>
          </w:tcPr>
          <w:p w14:paraId="7D8AF12E" w14:textId="77777777" w:rsidR="00E62516" w:rsidRPr="00E62516" w:rsidRDefault="00E62516" w:rsidP="00E62516">
            <w:pPr>
              <w:autoSpaceDE w:val="0"/>
              <w:autoSpaceDN w:val="0"/>
              <w:adjustRightInd w:val="0"/>
              <w:jc w:val="center"/>
              <w:rPr>
                <w:rFonts w:asciiTheme="minorHAnsi" w:hAnsiTheme="minorHAnsi" w:cstheme="minorHAnsi"/>
                <w:b/>
                <w:color w:val="000000"/>
                <w:sz w:val="20"/>
                <w:szCs w:val="20"/>
              </w:rPr>
            </w:pPr>
            <w:r w:rsidRPr="00E62516">
              <w:rPr>
                <w:rFonts w:asciiTheme="minorHAnsi" w:hAnsiTheme="minorHAnsi" w:cstheme="minorHAnsi"/>
                <w:b/>
                <w:color w:val="000000"/>
                <w:sz w:val="20"/>
                <w:szCs w:val="20"/>
              </w:rPr>
              <w:t xml:space="preserve">BROJ VOZILA </w:t>
            </w:r>
          </w:p>
        </w:tc>
      </w:tr>
      <w:tr w:rsidR="00E62516" w:rsidRPr="00E62516" w14:paraId="67F66B32" w14:textId="77777777" w:rsidTr="00C004E4">
        <w:trPr>
          <w:trHeight w:val="70"/>
        </w:trPr>
        <w:tc>
          <w:tcPr>
            <w:tcW w:w="6379" w:type="dxa"/>
            <w:shd w:val="clear" w:color="auto" w:fill="auto"/>
            <w:vAlign w:val="center"/>
          </w:tcPr>
          <w:p w14:paraId="57F2EA73" w14:textId="77777777" w:rsidR="00E62516" w:rsidRPr="00E62516" w:rsidRDefault="00E62516" w:rsidP="00E62516">
            <w:pPr>
              <w:jc w:val="left"/>
              <w:rPr>
                <w:rFonts w:asciiTheme="minorHAnsi" w:hAnsiTheme="minorHAnsi" w:cstheme="minorHAnsi"/>
                <w:bCs/>
                <w:sz w:val="20"/>
                <w:szCs w:val="20"/>
              </w:rPr>
            </w:pPr>
            <w:r w:rsidRPr="00E62516">
              <w:rPr>
                <w:rFonts w:asciiTheme="minorHAnsi" w:hAnsiTheme="minorHAnsi" w:cstheme="minorHAnsi"/>
                <w:bCs/>
                <w:sz w:val="20"/>
                <w:szCs w:val="20"/>
              </w:rPr>
              <w:t>Zapovjedno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19203C"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w:t>
            </w:r>
          </w:p>
        </w:tc>
      </w:tr>
      <w:tr w:rsidR="00E62516" w:rsidRPr="00E62516" w14:paraId="0751E834" w14:textId="77777777" w:rsidTr="00C004E4">
        <w:trPr>
          <w:trHeight w:val="168"/>
        </w:trPr>
        <w:tc>
          <w:tcPr>
            <w:tcW w:w="6379" w:type="dxa"/>
            <w:shd w:val="clear" w:color="auto" w:fill="auto"/>
            <w:vAlign w:val="center"/>
          </w:tcPr>
          <w:p w14:paraId="737B4F5A"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Navalno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A02901"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5</w:t>
            </w:r>
          </w:p>
        </w:tc>
      </w:tr>
      <w:tr w:rsidR="00E62516" w:rsidRPr="00E62516" w14:paraId="539FDDCD" w14:textId="77777777" w:rsidTr="00C004E4">
        <w:trPr>
          <w:trHeight w:val="70"/>
        </w:trPr>
        <w:tc>
          <w:tcPr>
            <w:tcW w:w="6379" w:type="dxa"/>
            <w:shd w:val="clear" w:color="auto" w:fill="auto"/>
            <w:vAlign w:val="center"/>
          </w:tcPr>
          <w:p w14:paraId="6C45C863"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257254"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w:t>
            </w:r>
          </w:p>
        </w:tc>
      </w:tr>
      <w:tr w:rsidR="00E62516" w:rsidRPr="00E62516" w14:paraId="2F9B00B5" w14:textId="77777777" w:rsidTr="00C004E4">
        <w:trPr>
          <w:trHeight w:val="70"/>
        </w:trPr>
        <w:tc>
          <w:tcPr>
            <w:tcW w:w="6379" w:type="dxa"/>
            <w:shd w:val="clear" w:color="auto" w:fill="auto"/>
            <w:vAlign w:val="center"/>
          </w:tcPr>
          <w:p w14:paraId="370CE0C8" w14:textId="77777777" w:rsidR="00E62516" w:rsidRPr="00E62516" w:rsidRDefault="00E62516" w:rsidP="00E62516">
            <w:pPr>
              <w:jc w:val="left"/>
              <w:rPr>
                <w:rFonts w:asciiTheme="minorHAnsi" w:hAnsiTheme="minorHAnsi" w:cstheme="minorHAnsi"/>
                <w:sz w:val="20"/>
                <w:szCs w:val="20"/>
              </w:rPr>
            </w:pPr>
            <w:proofErr w:type="spellStart"/>
            <w:r w:rsidRPr="00E62516">
              <w:rPr>
                <w:rFonts w:asciiTheme="minorHAnsi" w:hAnsiTheme="minorHAnsi" w:cstheme="minorHAnsi"/>
                <w:sz w:val="20"/>
                <w:szCs w:val="20"/>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18344C"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w:t>
            </w:r>
          </w:p>
        </w:tc>
      </w:tr>
      <w:tr w:rsidR="00E62516" w:rsidRPr="00E62516" w14:paraId="4ADAD23D" w14:textId="77777777" w:rsidTr="00C004E4">
        <w:trPr>
          <w:trHeight w:val="70"/>
        </w:trPr>
        <w:tc>
          <w:tcPr>
            <w:tcW w:w="6379" w:type="dxa"/>
            <w:shd w:val="clear" w:color="auto" w:fill="auto"/>
            <w:vAlign w:val="center"/>
          </w:tcPr>
          <w:p w14:paraId="6876E2F6"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Šumsko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EDF4F3"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w:t>
            </w:r>
          </w:p>
        </w:tc>
      </w:tr>
      <w:tr w:rsidR="00E62516" w:rsidRPr="00E62516" w14:paraId="4779B8FA" w14:textId="77777777" w:rsidTr="00C004E4">
        <w:trPr>
          <w:trHeight w:val="70"/>
        </w:trPr>
        <w:tc>
          <w:tcPr>
            <w:tcW w:w="6379" w:type="dxa"/>
            <w:shd w:val="clear" w:color="auto" w:fill="auto"/>
            <w:vAlign w:val="center"/>
          </w:tcPr>
          <w:p w14:paraId="47C03E55"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Kombi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242A5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6</w:t>
            </w:r>
          </w:p>
        </w:tc>
      </w:tr>
      <w:tr w:rsidR="00E62516" w:rsidRPr="00E62516" w14:paraId="73B6E612" w14:textId="77777777" w:rsidTr="00C004E4">
        <w:trPr>
          <w:trHeight w:val="70"/>
        </w:trPr>
        <w:tc>
          <w:tcPr>
            <w:tcW w:w="6379" w:type="dxa"/>
            <w:shd w:val="clear" w:color="auto" w:fill="auto"/>
            <w:vAlign w:val="center"/>
          </w:tcPr>
          <w:p w14:paraId="23BA3972" w14:textId="77777777" w:rsidR="00E62516" w:rsidRPr="00E62516" w:rsidRDefault="00E62516" w:rsidP="00E62516">
            <w:pPr>
              <w:jc w:val="left"/>
              <w:rPr>
                <w:rFonts w:asciiTheme="minorHAnsi" w:hAnsiTheme="minorHAnsi" w:cstheme="minorHAnsi"/>
                <w:sz w:val="20"/>
                <w:szCs w:val="20"/>
              </w:rPr>
            </w:pPr>
            <w:proofErr w:type="spellStart"/>
            <w:r w:rsidRPr="00E62516">
              <w:rPr>
                <w:rFonts w:asciiTheme="minorHAnsi" w:hAnsiTheme="minorHAnsi" w:cstheme="minorHAnsi"/>
                <w:sz w:val="20"/>
                <w:szCs w:val="20"/>
              </w:rPr>
              <w:t>Autoprikolica</w:t>
            </w:r>
            <w:proofErr w:type="spellEnd"/>
            <w:r w:rsidRPr="00E62516">
              <w:rPr>
                <w:rFonts w:asciiTheme="minorHAnsi" w:hAnsiTheme="minorHAnsi" w:cstheme="minorHAnsi"/>
                <w:sz w:val="20"/>
                <w:szCs w:val="20"/>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3A9019"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w:t>
            </w:r>
          </w:p>
        </w:tc>
      </w:tr>
    </w:tbl>
    <w:p w14:paraId="5B58E3F9" w14:textId="77777777" w:rsidR="00E62516" w:rsidRDefault="00E62516" w:rsidP="00E62516">
      <w:pPr>
        <w:spacing w:after="0"/>
        <w:jc w:val="center"/>
        <w:rPr>
          <w:sz w:val="20"/>
          <w:szCs w:val="20"/>
        </w:rPr>
      </w:pPr>
      <w:r w:rsidRPr="00E62516">
        <w:rPr>
          <w:sz w:val="20"/>
          <w:szCs w:val="20"/>
        </w:rPr>
        <w:t>Izvor: VZG Ivanec</w:t>
      </w:r>
    </w:p>
    <w:p w14:paraId="110895BF" w14:textId="77777777" w:rsidR="00E62516" w:rsidRPr="00E62516" w:rsidRDefault="00E62516" w:rsidP="00E62516">
      <w:pPr>
        <w:spacing w:after="0"/>
        <w:jc w:val="center"/>
        <w:rPr>
          <w:sz w:val="20"/>
          <w:szCs w:val="20"/>
        </w:rPr>
      </w:pPr>
    </w:p>
    <w:p w14:paraId="6BACBC3B" w14:textId="303B4DEC" w:rsidR="00E62516" w:rsidRPr="00E62516" w:rsidRDefault="00E62516" w:rsidP="00E62516">
      <w:pPr>
        <w:pStyle w:val="Opisslike"/>
        <w:keepNext/>
        <w:jc w:val="center"/>
        <w:rPr>
          <w:b/>
          <w:bCs/>
          <w:i w:val="0"/>
          <w:iCs w:val="0"/>
          <w:color w:val="auto"/>
          <w:sz w:val="20"/>
          <w:szCs w:val="20"/>
        </w:rPr>
      </w:pPr>
      <w:bookmarkStart w:id="537" w:name="_Toc162957815"/>
      <w:r w:rsidRPr="00E62516">
        <w:rPr>
          <w:b/>
          <w:bCs/>
          <w:i w:val="0"/>
          <w:iCs w:val="0"/>
          <w:color w:val="auto"/>
          <w:sz w:val="20"/>
          <w:szCs w:val="20"/>
        </w:rPr>
        <w:t xml:space="preserve">Tablica </w:t>
      </w:r>
      <w:r w:rsidRPr="00E62516">
        <w:rPr>
          <w:b/>
          <w:bCs/>
          <w:i w:val="0"/>
          <w:iCs w:val="0"/>
          <w:color w:val="auto"/>
          <w:sz w:val="20"/>
          <w:szCs w:val="20"/>
        </w:rPr>
        <w:fldChar w:fldCharType="begin"/>
      </w:r>
      <w:r w:rsidRPr="00E62516">
        <w:rPr>
          <w:b/>
          <w:bCs/>
          <w:i w:val="0"/>
          <w:iCs w:val="0"/>
          <w:color w:val="auto"/>
          <w:sz w:val="20"/>
          <w:szCs w:val="20"/>
        </w:rPr>
        <w:instrText xml:space="preserve"> SEQ Tablica \* ARABIC </w:instrText>
      </w:r>
      <w:r w:rsidRPr="00E62516">
        <w:rPr>
          <w:b/>
          <w:bCs/>
          <w:i w:val="0"/>
          <w:iCs w:val="0"/>
          <w:color w:val="auto"/>
          <w:sz w:val="20"/>
          <w:szCs w:val="20"/>
        </w:rPr>
        <w:fldChar w:fldCharType="separate"/>
      </w:r>
      <w:r w:rsidR="000B1150">
        <w:rPr>
          <w:b/>
          <w:bCs/>
          <w:i w:val="0"/>
          <w:iCs w:val="0"/>
          <w:noProof/>
          <w:color w:val="auto"/>
          <w:sz w:val="20"/>
          <w:szCs w:val="20"/>
        </w:rPr>
        <w:t>68</w:t>
      </w:r>
      <w:r w:rsidRPr="00E62516">
        <w:rPr>
          <w:b/>
          <w:bCs/>
          <w:i w:val="0"/>
          <w:iCs w:val="0"/>
          <w:color w:val="auto"/>
          <w:sz w:val="20"/>
          <w:szCs w:val="20"/>
        </w:rPr>
        <w:fldChar w:fldCharType="end"/>
      </w:r>
      <w:r w:rsidRPr="00E62516">
        <w:rPr>
          <w:b/>
          <w:bCs/>
          <w:i w:val="0"/>
          <w:iCs w:val="0"/>
          <w:color w:val="auto"/>
          <w:sz w:val="20"/>
          <w:szCs w:val="20"/>
        </w:rPr>
        <w:t xml:space="preserve">.: Popis </w:t>
      </w:r>
      <w:proofErr w:type="spellStart"/>
      <w:r w:rsidRPr="00E62516">
        <w:rPr>
          <w:b/>
          <w:bCs/>
          <w:i w:val="0"/>
          <w:iCs w:val="0"/>
          <w:color w:val="auto"/>
          <w:sz w:val="20"/>
          <w:szCs w:val="20"/>
        </w:rPr>
        <w:t>opremeVZG</w:t>
      </w:r>
      <w:proofErr w:type="spellEnd"/>
      <w:r w:rsidRPr="00E62516">
        <w:rPr>
          <w:b/>
          <w:bCs/>
          <w:i w:val="0"/>
          <w:iCs w:val="0"/>
          <w:color w:val="auto"/>
          <w:sz w:val="20"/>
          <w:szCs w:val="20"/>
        </w:rPr>
        <w:t xml:space="preserve"> Ivanec</w:t>
      </w:r>
      <w:bookmarkEnd w:id="537"/>
    </w:p>
    <w:tbl>
      <w:tblPr>
        <w:tblStyle w:val="Reetkatablice53"/>
        <w:tblW w:w="9072" w:type="dxa"/>
        <w:jc w:val="center"/>
        <w:tblInd w:w="0" w:type="dxa"/>
        <w:tblLook w:val="04A0" w:firstRow="1" w:lastRow="0" w:firstColumn="1" w:lastColumn="0" w:noHBand="0" w:noVBand="1"/>
      </w:tblPr>
      <w:tblGrid>
        <w:gridCol w:w="6379"/>
        <w:gridCol w:w="2693"/>
      </w:tblGrid>
      <w:tr w:rsidR="00E62516" w:rsidRPr="00E62516" w14:paraId="63149C2D" w14:textId="77777777" w:rsidTr="00E62516">
        <w:trPr>
          <w:trHeight w:val="447"/>
          <w:tblHeader/>
          <w:jc w:val="center"/>
        </w:trPr>
        <w:tc>
          <w:tcPr>
            <w:tcW w:w="6379" w:type="dxa"/>
            <w:shd w:val="clear" w:color="auto" w:fill="auto"/>
            <w:vAlign w:val="center"/>
          </w:tcPr>
          <w:p w14:paraId="5BA4E221" w14:textId="77777777" w:rsidR="00E62516" w:rsidRPr="00E62516" w:rsidRDefault="00E62516" w:rsidP="00E62516">
            <w:pPr>
              <w:autoSpaceDE w:val="0"/>
              <w:autoSpaceDN w:val="0"/>
              <w:adjustRightInd w:val="0"/>
              <w:jc w:val="center"/>
              <w:rPr>
                <w:rFonts w:asciiTheme="minorHAnsi" w:hAnsiTheme="minorHAnsi" w:cstheme="minorHAnsi"/>
                <w:b/>
                <w:color w:val="000000"/>
                <w:sz w:val="20"/>
                <w:szCs w:val="20"/>
              </w:rPr>
            </w:pPr>
            <w:r w:rsidRPr="00E62516">
              <w:rPr>
                <w:rFonts w:asciiTheme="minorHAnsi" w:hAnsiTheme="minorHAnsi" w:cstheme="minorHAnsi"/>
                <w:b/>
                <w:color w:val="000000"/>
                <w:sz w:val="20"/>
                <w:szCs w:val="20"/>
              </w:rPr>
              <w:t>NAZIV OPREME</w:t>
            </w:r>
          </w:p>
        </w:tc>
        <w:tc>
          <w:tcPr>
            <w:tcW w:w="2693" w:type="dxa"/>
            <w:shd w:val="clear" w:color="auto" w:fill="auto"/>
            <w:vAlign w:val="center"/>
          </w:tcPr>
          <w:p w14:paraId="5F83EC7F" w14:textId="77777777" w:rsidR="00E62516" w:rsidRPr="00E62516" w:rsidRDefault="00E62516" w:rsidP="00E62516">
            <w:pPr>
              <w:autoSpaceDE w:val="0"/>
              <w:autoSpaceDN w:val="0"/>
              <w:adjustRightInd w:val="0"/>
              <w:jc w:val="center"/>
              <w:rPr>
                <w:rFonts w:asciiTheme="minorHAnsi" w:hAnsiTheme="minorHAnsi" w:cstheme="minorHAnsi"/>
                <w:b/>
                <w:color w:val="000000"/>
                <w:sz w:val="20"/>
                <w:szCs w:val="20"/>
              </w:rPr>
            </w:pPr>
            <w:r w:rsidRPr="00E62516">
              <w:rPr>
                <w:rFonts w:asciiTheme="minorHAnsi" w:hAnsiTheme="minorHAnsi" w:cstheme="minorHAnsi"/>
                <w:b/>
                <w:color w:val="000000"/>
                <w:sz w:val="20"/>
                <w:szCs w:val="20"/>
              </w:rPr>
              <w:t>KOLIČINA</w:t>
            </w:r>
          </w:p>
        </w:tc>
      </w:tr>
      <w:tr w:rsidR="00E62516" w:rsidRPr="00E62516" w14:paraId="7EE61C9D" w14:textId="77777777" w:rsidTr="00E62516">
        <w:trPr>
          <w:trHeight w:val="182"/>
          <w:jc w:val="center"/>
        </w:trPr>
        <w:tc>
          <w:tcPr>
            <w:tcW w:w="6379" w:type="dxa"/>
            <w:shd w:val="clear" w:color="auto" w:fill="auto"/>
            <w:vAlign w:val="center"/>
          </w:tcPr>
          <w:p w14:paraId="28B85499" w14:textId="77777777" w:rsidR="00E62516" w:rsidRPr="00E62516" w:rsidRDefault="00E62516" w:rsidP="00E62516">
            <w:pPr>
              <w:jc w:val="left"/>
              <w:rPr>
                <w:rFonts w:asciiTheme="minorHAnsi" w:hAnsiTheme="minorHAnsi" w:cstheme="minorHAnsi"/>
                <w:bCs/>
                <w:sz w:val="20"/>
                <w:szCs w:val="20"/>
              </w:rPr>
            </w:pPr>
            <w:r w:rsidRPr="00E62516">
              <w:rPr>
                <w:rFonts w:asciiTheme="minorHAnsi" w:hAnsiTheme="minorHAnsi" w:cstheme="minorHAnsi"/>
                <w:bCs/>
                <w:sz w:val="20"/>
                <w:szCs w:val="20"/>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923ACA"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bCs/>
                <w:sz w:val="20"/>
                <w:szCs w:val="20"/>
              </w:rPr>
              <w:t xml:space="preserve">1 </w:t>
            </w:r>
            <w:proofErr w:type="spellStart"/>
            <w:r w:rsidRPr="00E62516">
              <w:rPr>
                <w:rFonts w:asciiTheme="minorHAnsi" w:hAnsiTheme="minorHAnsi" w:cstheme="minorHAnsi"/>
                <w:bCs/>
                <w:sz w:val="20"/>
                <w:szCs w:val="20"/>
              </w:rPr>
              <w:t>kmpl</w:t>
            </w:r>
            <w:proofErr w:type="spellEnd"/>
          </w:p>
        </w:tc>
      </w:tr>
      <w:tr w:rsidR="00E62516" w:rsidRPr="00E62516" w14:paraId="5A2471D2" w14:textId="77777777" w:rsidTr="00E62516">
        <w:trPr>
          <w:trHeight w:val="227"/>
          <w:jc w:val="center"/>
        </w:trPr>
        <w:tc>
          <w:tcPr>
            <w:tcW w:w="6379" w:type="dxa"/>
            <w:shd w:val="clear" w:color="auto" w:fill="auto"/>
            <w:vAlign w:val="center"/>
          </w:tcPr>
          <w:p w14:paraId="5CE4ACF1"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bCs/>
                <w:sz w:val="20"/>
                <w:szCs w:val="20"/>
              </w:rPr>
              <w:t>Hidraulički baterijski alati za tehničke intervencije (Š, R , 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CB87C5"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 xml:space="preserve">1 </w:t>
            </w:r>
            <w:proofErr w:type="spellStart"/>
            <w:r w:rsidRPr="00E62516">
              <w:rPr>
                <w:rFonts w:asciiTheme="minorHAnsi" w:hAnsiTheme="minorHAnsi" w:cstheme="minorHAnsi"/>
                <w:sz w:val="20"/>
                <w:szCs w:val="20"/>
              </w:rPr>
              <w:t>kmpl</w:t>
            </w:r>
            <w:proofErr w:type="spellEnd"/>
          </w:p>
        </w:tc>
      </w:tr>
      <w:tr w:rsidR="00E62516" w:rsidRPr="00E62516" w14:paraId="663F93B4" w14:textId="77777777" w:rsidTr="00E62516">
        <w:trPr>
          <w:trHeight w:val="70"/>
          <w:jc w:val="center"/>
        </w:trPr>
        <w:tc>
          <w:tcPr>
            <w:tcW w:w="6379" w:type="dxa"/>
            <w:shd w:val="clear" w:color="auto" w:fill="auto"/>
            <w:vAlign w:val="center"/>
          </w:tcPr>
          <w:p w14:paraId="432F7CA6"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FCDD3B6"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seta</w:t>
            </w:r>
          </w:p>
        </w:tc>
      </w:tr>
      <w:tr w:rsidR="00E62516" w:rsidRPr="00E62516" w14:paraId="50E43BB1" w14:textId="77777777" w:rsidTr="00E62516">
        <w:trPr>
          <w:trHeight w:val="70"/>
          <w:jc w:val="center"/>
        </w:trPr>
        <w:tc>
          <w:tcPr>
            <w:tcW w:w="6379" w:type="dxa"/>
            <w:shd w:val="clear" w:color="auto" w:fill="auto"/>
            <w:vAlign w:val="center"/>
          </w:tcPr>
          <w:p w14:paraId="30124F23"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972B706"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11 kom</w:t>
            </w:r>
          </w:p>
        </w:tc>
      </w:tr>
      <w:tr w:rsidR="00E62516" w:rsidRPr="00E62516" w14:paraId="378C1C86" w14:textId="77777777" w:rsidTr="00E62516">
        <w:trPr>
          <w:trHeight w:val="70"/>
          <w:jc w:val="center"/>
        </w:trPr>
        <w:tc>
          <w:tcPr>
            <w:tcW w:w="6379" w:type="dxa"/>
            <w:shd w:val="clear" w:color="auto" w:fill="auto"/>
            <w:vAlign w:val="center"/>
          </w:tcPr>
          <w:p w14:paraId="5ED2DF53"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CE4DD0"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7B649D1F" w14:textId="77777777" w:rsidTr="00E62516">
        <w:trPr>
          <w:trHeight w:val="70"/>
          <w:jc w:val="center"/>
        </w:trPr>
        <w:tc>
          <w:tcPr>
            <w:tcW w:w="6379" w:type="dxa"/>
            <w:shd w:val="clear" w:color="auto" w:fill="auto"/>
            <w:vAlign w:val="center"/>
          </w:tcPr>
          <w:p w14:paraId="152F131B"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9FC9EC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5D4E2E44" w14:textId="77777777" w:rsidTr="00E62516">
        <w:trPr>
          <w:trHeight w:val="70"/>
          <w:jc w:val="center"/>
        </w:trPr>
        <w:tc>
          <w:tcPr>
            <w:tcW w:w="6379" w:type="dxa"/>
            <w:shd w:val="clear" w:color="auto" w:fill="auto"/>
            <w:vAlign w:val="center"/>
          </w:tcPr>
          <w:p w14:paraId="5DECA41F"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612ED3"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6CFBA373" w14:textId="77777777" w:rsidTr="00E62516">
        <w:trPr>
          <w:trHeight w:val="70"/>
          <w:jc w:val="center"/>
        </w:trPr>
        <w:tc>
          <w:tcPr>
            <w:tcW w:w="6379" w:type="dxa"/>
            <w:shd w:val="clear" w:color="auto" w:fill="auto"/>
            <w:vAlign w:val="center"/>
          </w:tcPr>
          <w:p w14:paraId="1B51C9D6"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Baterijska udarna bušilica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B8D62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6C73B216" w14:textId="77777777" w:rsidTr="00E62516">
        <w:trPr>
          <w:trHeight w:val="70"/>
          <w:jc w:val="center"/>
        </w:trPr>
        <w:tc>
          <w:tcPr>
            <w:tcW w:w="6379" w:type="dxa"/>
            <w:shd w:val="clear" w:color="auto" w:fill="auto"/>
            <w:vAlign w:val="center"/>
          </w:tcPr>
          <w:p w14:paraId="0CBA6F76"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Baterijski alat (bušilica, odvijač, brusilica)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52BEEF"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293F52A5" w14:textId="77777777" w:rsidTr="00E62516">
        <w:trPr>
          <w:trHeight w:val="70"/>
          <w:jc w:val="center"/>
        </w:trPr>
        <w:tc>
          <w:tcPr>
            <w:tcW w:w="6379" w:type="dxa"/>
            <w:shd w:val="clear" w:color="auto" w:fill="auto"/>
            <w:vAlign w:val="center"/>
          </w:tcPr>
          <w:p w14:paraId="2D83D8F9" w14:textId="77777777" w:rsidR="00E62516" w:rsidRPr="00E62516" w:rsidRDefault="00E62516" w:rsidP="00E62516">
            <w:pPr>
              <w:jc w:val="left"/>
              <w:rPr>
                <w:rFonts w:asciiTheme="minorHAnsi" w:hAnsiTheme="minorHAnsi" w:cstheme="minorHAnsi"/>
                <w:sz w:val="20"/>
                <w:szCs w:val="20"/>
              </w:rPr>
            </w:pPr>
            <w:proofErr w:type="spellStart"/>
            <w:r w:rsidRPr="00E62516">
              <w:rPr>
                <w:rFonts w:asciiTheme="minorHAnsi" w:hAnsiTheme="minorHAnsi" w:cstheme="minorHAnsi"/>
                <w:sz w:val="20"/>
                <w:szCs w:val="20"/>
              </w:rPr>
              <w:t>Elektrićne</w:t>
            </w:r>
            <w:proofErr w:type="spellEnd"/>
            <w:r w:rsidRPr="00E62516">
              <w:rPr>
                <w:rFonts w:asciiTheme="minorHAnsi" w:hAnsiTheme="minorHAnsi" w:cstheme="minorHAnsi"/>
                <w:sz w:val="20"/>
                <w:szCs w:val="20"/>
              </w:rPr>
              <w:t xml:space="preserve"> rezaćice metala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27A059"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2C26834D" w14:textId="77777777" w:rsidTr="00E62516">
        <w:trPr>
          <w:trHeight w:val="110"/>
          <w:jc w:val="center"/>
        </w:trPr>
        <w:tc>
          <w:tcPr>
            <w:tcW w:w="6379" w:type="dxa"/>
            <w:shd w:val="clear" w:color="auto" w:fill="auto"/>
            <w:vAlign w:val="center"/>
          </w:tcPr>
          <w:p w14:paraId="7D525563"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A2A1D0" w14:textId="77777777" w:rsidR="00E62516" w:rsidRPr="00E62516" w:rsidRDefault="00E62516" w:rsidP="00E62516">
            <w:pPr>
              <w:jc w:val="center"/>
              <w:rPr>
                <w:rFonts w:asciiTheme="minorHAnsi" w:hAnsiTheme="minorHAnsi" w:cstheme="minorHAnsi"/>
                <w:sz w:val="20"/>
                <w:szCs w:val="20"/>
              </w:rPr>
            </w:pPr>
          </w:p>
        </w:tc>
      </w:tr>
      <w:tr w:rsidR="00E62516" w:rsidRPr="00E62516" w14:paraId="3F47020C" w14:textId="77777777" w:rsidTr="00E62516">
        <w:trPr>
          <w:trHeight w:val="110"/>
          <w:jc w:val="center"/>
        </w:trPr>
        <w:tc>
          <w:tcPr>
            <w:tcW w:w="6379" w:type="dxa"/>
            <w:shd w:val="clear" w:color="auto" w:fill="auto"/>
            <w:vAlign w:val="center"/>
          </w:tcPr>
          <w:p w14:paraId="5C87F989"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7CF16E"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5E057628" w14:textId="77777777" w:rsidTr="00E62516">
        <w:trPr>
          <w:trHeight w:val="110"/>
          <w:jc w:val="center"/>
        </w:trPr>
        <w:tc>
          <w:tcPr>
            <w:tcW w:w="6379" w:type="dxa"/>
            <w:shd w:val="clear" w:color="auto" w:fill="auto"/>
            <w:vAlign w:val="center"/>
          </w:tcPr>
          <w:p w14:paraId="22264E38"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TETRA ručna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93753D"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15 kom</w:t>
            </w:r>
          </w:p>
        </w:tc>
      </w:tr>
      <w:tr w:rsidR="00E62516" w:rsidRPr="00E62516" w14:paraId="1F53BEAD" w14:textId="77777777" w:rsidTr="00E62516">
        <w:trPr>
          <w:trHeight w:val="110"/>
          <w:jc w:val="center"/>
        </w:trPr>
        <w:tc>
          <w:tcPr>
            <w:tcW w:w="6379" w:type="dxa"/>
            <w:shd w:val="clear" w:color="auto" w:fill="auto"/>
            <w:vAlign w:val="center"/>
          </w:tcPr>
          <w:p w14:paraId="1292C3EF"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7374C7"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 xml:space="preserve">2 kom </w:t>
            </w:r>
          </w:p>
        </w:tc>
      </w:tr>
      <w:tr w:rsidR="00E62516" w:rsidRPr="00E62516" w14:paraId="10FBDD06" w14:textId="77777777" w:rsidTr="00E62516">
        <w:trPr>
          <w:trHeight w:val="110"/>
          <w:jc w:val="center"/>
        </w:trPr>
        <w:tc>
          <w:tcPr>
            <w:tcW w:w="6379" w:type="dxa"/>
            <w:shd w:val="clear" w:color="auto" w:fill="auto"/>
            <w:vAlign w:val="center"/>
          </w:tcPr>
          <w:p w14:paraId="6AC6B827"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93B10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5 kom</w:t>
            </w:r>
          </w:p>
        </w:tc>
      </w:tr>
      <w:tr w:rsidR="00E62516" w:rsidRPr="00E62516" w14:paraId="07E51795" w14:textId="77777777" w:rsidTr="00E62516">
        <w:trPr>
          <w:trHeight w:val="110"/>
          <w:jc w:val="center"/>
        </w:trPr>
        <w:tc>
          <w:tcPr>
            <w:tcW w:w="6379" w:type="dxa"/>
            <w:shd w:val="clear" w:color="auto" w:fill="auto"/>
            <w:vAlign w:val="center"/>
          </w:tcPr>
          <w:p w14:paraId="295AE37B"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D5B748"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31 kom</w:t>
            </w:r>
          </w:p>
        </w:tc>
      </w:tr>
      <w:tr w:rsidR="00E62516" w:rsidRPr="00E62516" w14:paraId="37880AA8" w14:textId="77777777" w:rsidTr="00E62516">
        <w:trPr>
          <w:trHeight w:val="110"/>
          <w:jc w:val="center"/>
        </w:trPr>
        <w:tc>
          <w:tcPr>
            <w:tcW w:w="6379" w:type="dxa"/>
            <w:shd w:val="clear" w:color="auto" w:fill="auto"/>
            <w:vAlign w:val="center"/>
          </w:tcPr>
          <w:p w14:paraId="7AC65B1C"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A232EA" w14:textId="77777777" w:rsidR="00E62516" w:rsidRPr="00E62516" w:rsidRDefault="00E62516" w:rsidP="00E62516">
            <w:pPr>
              <w:jc w:val="center"/>
              <w:rPr>
                <w:rFonts w:asciiTheme="minorHAnsi" w:hAnsiTheme="minorHAnsi" w:cstheme="minorHAnsi"/>
                <w:sz w:val="20"/>
                <w:szCs w:val="20"/>
              </w:rPr>
            </w:pPr>
          </w:p>
        </w:tc>
      </w:tr>
      <w:tr w:rsidR="00E62516" w:rsidRPr="00E62516" w14:paraId="566F9056" w14:textId="77777777" w:rsidTr="00E62516">
        <w:trPr>
          <w:trHeight w:val="110"/>
          <w:jc w:val="center"/>
        </w:trPr>
        <w:tc>
          <w:tcPr>
            <w:tcW w:w="6379" w:type="dxa"/>
            <w:shd w:val="clear" w:color="auto" w:fill="auto"/>
            <w:vAlign w:val="center"/>
          </w:tcPr>
          <w:p w14:paraId="790DAC17"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8FDF20"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 xml:space="preserve">2 </w:t>
            </w:r>
            <w:proofErr w:type="spellStart"/>
            <w:r w:rsidRPr="00E62516">
              <w:rPr>
                <w:rFonts w:asciiTheme="minorHAnsi" w:hAnsiTheme="minorHAnsi" w:cstheme="minorHAnsi"/>
                <w:sz w:val="20"/>
                <w:szCs w:val="20"/>
              </w:rPr>
              <w:t>kmpl</w:t>
            </w:r>
            <w:proofErr w:type="spellEnd"/>
          </w:p>
        </w:tc>
      </w:tr>
      <w:tr w:rsidR="00E62516" w:rsidRPr="00E62516" w14:paraId="0A109CA3" w14:textId="77777777" w:rsidTr="00E62516">
        <w:trPr>
          <w:trHeight w:val="110"/>
          <w:jc w:val="center"/>
        </w:trPr>
        <w:tc>
          <w:tcPr>
            <w:tcW w:w="6379" w:type="dxa"/>
            <w:shd w:val="clear" w:color="auto" w:fill="auto"/>
            <w:vAlign w:val="center"/>
          </w:tcPr>
          <w:p w14:paraId="1101188C"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Ljestve </w:t>
            </w:r>
            <w:proofErr w:type="spellStart"/>
            <w:r w:rsidRPr="00E62516">
              <w:rPr>
                <w:rFonts w:asciiTheme="minorHAnsi" w:hAnsiTheme="minorHAnsi" w:cstheme="minorHAnsi"/>
                <w:sz w:val="20"/>
                <w:szCs w:val="20"/>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177C83"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 kom</w:t>
            </w:r>
          </w:p>
        </w:tc>
      </w:tr>
      <w:tr w:rsidR="00E62516" w:rsidRPr="00E62516" w14:paraId="3BE14DEA" w14:textId="77777777" w:rsidTr="00E62516">
        <w:trPr>
          <w:trHeight w:val="110"/>
          <w:jc w:val="center"/>
        </w:trPr>
        <w:tc>
          <w:tcPr>
            <w:tcW w:w="6379" w:type="dxa"/>
            <w:shd w:val="clear" w:color="auto" w:fill="auto"/>
            <w:vAlign w:val="center"/>
          </w:tcPr>
          <w:p w14:paraId="3A55D42F"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lastRenderedPageBreak/>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9B9E70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8 kom</w:t>
            </w:r>
          </w:p>
        </w:tc>
      </w:tr>
      <w:tr w:rsidR="00E62516" w:rsidRPr="00E62516" w14:paraId="3A5C9383" w14:textId="77777777" w:rsidTr="00E62516">
        <w:trPr>
          <w:trHeight w:val="110"/>
          <w:jc w:val="center"/>
        </w:trPr>
        <w:tc>
          <w:tcPr>
            <w:tcW w:w="6379" w:type="dxa"/>
            <w:shd w:val="clear" w:color="auto" w:fill="auto"/>
            <w:vAlign w:val="center"/>
          </w:tcPr>
          <w:p w14:paraId="4D76D755"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2FC319"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1F889B87" w14:textId="77777777" w:rsidTr="00E62516">
        <w:trPr>
          <w:trHeight w:val="110"/>
          <w:jc w:val="center"/>
        </w:trPr>
        <w:tc>
          <w:tcPr>
            <w:tcW w:w="6379" w:type="dxa"/>
            <w:shd w:val="clear" w:color="auto" w:fill="auto"/>
            <w:vAlign w:val="center"/>
          </w:tcPr>
          <w:p w14:paraId="0C93E4FB"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Ljestve </w:t>
            </w:r>
            <w:proofErr w:type="spellStart"/>
            <w:r w:rsidRPr="00E62516">
              <w:rPr>
                <w:rFonts w:asciiTheme="minorHAnsi" w:hAnsiTheme="minorHAnsi" w:cstheme="minorHAnsi"/>
                <w:sz w:val="20"/>
                <w:szCs w:val="20"/>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C4233D"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4 kom</w:t>
            </w:r>
          </w:p>
        </w:tc>
      </w:tr>
      <w:tr w:rsidR="00E62516" w:rsidRPr="00E62516" w14:paraId="0EE63FAA" w14:textId="77777777" w:rsidTr="00E62516">
        <w:trPr>
          <w:trHeight w:val="110"/>
          <w:jc w:val="center"/>
        </w:trPr>
        <w:tc>
          <w:tcPr>
            <w:tcW w:w="6379" w:type="dxa"/>
            <w:shd w:val="clear" w:color="auto" w:fill="auto"/>
            <w:vAlign w:val="center"/>
          </w:tcPr>
          <w:p w14:paraId="56C33EA4"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47070D" w14:textId="77777777" w:rsidR="00E62516" w:rsidRPr="00E62516" w:rsidRDefault="00E62516" w:rsidP="00E62516">
            <w:pPr>
              <w:jc w:val="center"/>
              <w:rPr>
                <w:rFonts w:asciiTheme="minorHAnsi" w:hAnsiTheme="minorHAnsi" w:cstheme="minorHAnsi"/>
                <w:sz w:val="20"/>
                <w:szCs w:val="20"/>
              </w:rPr>
            </w:pPr>
          </w:p>
        </w:tc>
      </w:tr>
      <w:tr w:rsidR="00E62516" w:rsidRPr="00E62516" w14:paraId="64AD80BA" w14:textId="77777777" w:rsidTr="00E62516">
        <w:trPr>
          <w:trHeight w:val="110"/>
          <w:jc w:val="center"/>
        </w:trPr>
        <w:tc>
          <w:tcPr>
            <w:tcW w:w="6379" w:type="dxa"/>
            <w:shd w:val="clear" w:color="auto" w:fill="auto"/>
            <w:vAlign w:val="center"/>
          </w:tcPr>
          <w:p w14:paraId="32250A3E"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06A9D0"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266B241D" w14:textId="77777777" w:rsidTr="00E62516">
        <w:trPr>
          <w:trHeight w:val="110"/>
          <w:jc w:val="center"/>
        </w:trPr>
        <w:tc>
          <w:tcPr>
            <w:tcW w:w="6379" w:type="dxa"/>
            <w:shd w:val="clear" w:color="auto" w:fill="auto"/>
            <w:vAlign w:val="center"/>
          </w:tcPr>
          <w:p w14:paraId="6F305C8C"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Agregat za proizvodnju el. struje 4,5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5B662A"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C2D1A9D" w14:textId="77777777" w:rsidTr="00E62516">
        <w:trPr>
          <w:trHeight w:val="110"/>
          <w:jc w:val="center"/>
        </w:trPr>
        <w:tc>
          <w:tcPr>
            <w:tcW w:w="6379" w:type="dxa"/>
            <w:shd w:val="clear" w:color="auto" w:fill="auto"/>
            <w:vAlign w:val="center"/>
          </w:tcPr>
          <w:p w14:paraId="7755319E"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5D665F"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4 kom</w:t>
            </w:r>
          </w:p>
        </w:tc>
      </w:tr>
      <w:tr w:rsidR="00E62516" w:rsidRPr="00E62516" w14:paraId="58E286FF" w14:textId="77777777" w:rsidTr="00E62516">
        <w:trPr>
          <w:trHeight w:val="110"/>
          <w:jc w:val="center"/>
        </w:trPr>
        <w:tc>
          <w:tcPr>
            <w:tcW w:w="6379" w:type="dxa"/>
            <w:shd w:val="clear" w:color="auto" w:fill="auto"/>
            <w:vAlign w:val="center"/>
          </w:tcPr>
          <w:p w14:paraId="3962B32E"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Agregat za proizvodnju el. struje 6,4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80C3C1"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23FD20F5" w14:textId="77777777" w:rsidTr="00E62516">
        <w:trPr>
          <w:trHeight w:val="110"/>
          <w:jc w:val="center"/>
        </w:trPr>
        <w:tc>
          <w:tcPr>
            <w:tcW w:w="6379" w:type="dxa"/>
            <w:shd w:val="clear" w:color="auto" w:fill="auto"/>
            <w:vAlign w:val="center"/>
          </w:tcPr>
          <w:p w14:paraId="0561D435"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Agregat za proizvodnju el. struje 8,5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16BA7E"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157EAED2" w14:textId="77777777" w:rsidTr="00E62516">
        <w:trPr>
          <w:trHeight w:val="110"/>
          <w:jc w:val="center"/>
        </w:trPr>
        <w:tc>
          <w:tcPr>
            <w:tcW w:w="6379" w:type="dxa"/>
            <w:shd w:val="clear" w:color="auto" w:fill="auto"/>
            <w:vAlign w:val="center"/>
          </w:tcPr>
          <w:p w14:paraId="40E61EC9"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37DF4F"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60E0D085" w14:textId="77777777" w:rsidTr="00E62516">
        <w:trPr>
          <w:trHeight w:val="110"/>
          <w:jc w:val="center"/>
        </w:trPr>
        <w:tc>
          <w:tcPr>
            <w:tcW w:w="6379" w:type="dxa"/>
            <w:shd w:val="clear" w:color="auto" w:fill="auto"/>
            <w:vAlign w:val="center"/>
          </w:tcPr>
          <w:p w14:paraId="38056EF4"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7E571D" w14:textId="77777777" w:rsidR="00E62516" w:rsidRPr="00E62516" w:rsidRDefault="00E62516" w:rsidP="00E62516">
            <w:pPr>
              <w:jc w:val="center"/>
              <w:rPr>
                <w:rFonts w:asciiTheme="minorHAnsi" w:hAnsiTheme="minorHAnsi" w:cstheme="minorHAnsi"/>
                <w:sz w:val="20"/>
                <w:szCs w:val="20"/>
              </w:rPr>
            </w:pPr>
          </w:p>
        </w:tc>
      </w:tr>
      <w:tr w:rsidR="00E62516" w:rsidRPr="00E62516" w14:paraId="2BA966FE" w14:textId="77777777" w:rsidTr="00E62516">
        <w:trPr>
          <w:trHeight w:val="110"/>
          <w:jc w:val="center"/>
        </w:trPr>
        <w:tc>
          <w:tcPr>
            <w:tcW w:w="6379" w:type="dxa"/>
            <w:shd w:val="clear" w:color="auto" w:fill="auto"/>
            <w:vAlign w:val="center"/>
          </w:tcPr>
          <w:p w14:paraId="2BAC681E"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230CA9"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27 kom</w:t>
            </w:r>
          </w:p>
        </w:tc>
      </w:tr>
      <w:tr w:rsidR="00E62516" w:rsidRPr="00E62516" w14:paraId="2CEC9D1C" w14:textId="77777777" w:rsidTr="00E62516">
        <w:trPr>
          <w:trHeight w:val="110"/>
          <w:jc w:val="center"/>
        </w:trPr>
        <w:tc>
          <w:tcPr>
            <w:tcW w:w="6379" w:type="dxa"/>
            <w:shd w:val="clear" w:color="auto" w:fill="auto"/>
            <w:vAlign w:val="center"/>
          </w:tcPr>
          <w:p w14:paraId="1CE0EF93"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5390F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20 kom</w:t>
            </w:r>
          </w:p>
        </w:tc>
      </w:tr>
      <w:tr w:rsidR="00E62516" w:rsidRPr="00E62516" w14:paraId="0149926A" w14:textId="77777777" w:rsidTr="00E62516">
        <w:trPr>
          <w:trHeight w:val="110"/>
          <w:jc w:val="center"/>
        </w:trPr>
        <w:tc>
          <w:tcPr>
            <w:tcW w:w="6379" w:type="dxa"/>
            <w:shd w:val="clear" w:color="auto" w:fill="auto"/>
            <w:vAlign w:val="center"/>
          </w:tcPr>
          <w:p w14:paraId="0C540521"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Banka zraka 50 litara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55812F"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1CFC403C" w14:textId="77777777" w:rsidTr="00E62516">
        <w:trPr>
          <w:trHeight w:val="110"/>
          <w:jc w:val="center"/>
        </w:trPr>
        <w:tc>
          <w:tcPr>
            <w:tcW w:w="6379" w:type="dxa"/>
            <w:shd w:val="clear" w:color="auto" w:fill="auto"/>
            <w:vAlign w:val="center"/>
          </w:tcPr>
          <w:p w14:paraId="7E8291AB"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1B50E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C3E2F7F" w14:textId="77777777" w:rsidTr="00E62516">
        <w:trPr>
          <w:trHeight w:val="110"/>
          <w:jc w:val="center"/>
        </w:trPr>
        <w:tc>
          <w:tcPr>
            <w:tcW w:w="6379" w:type="dxa"/>
            <w:shd w:val="clear" w:color="auto" w:fill="auto"/>
            <w:vAlign w:val="center"/>
          </w:tcPr>
          <w:p w14:paraId="1438F0D3"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7B9CE0" w14:textId="77777777" w:rsidR="00E62516" w:rsidRPr="00E62516" w:rsidRDefault="00E62516" w:rsidP="00E62516">
            <w:pPr>
              <w:jc w:val="center"/>
              <w:rPr>
                <w:rFonts w:asciiTheme="minorHAnsi" w:hAnsiTheme="minorHAnsi" w:cstheme="minorHAnsi"/>
                <w:sz w:val="20"/>
                <w:szCs w:val="20"/>
              </w:rPr>
            </w:pPr>
          </w:p>
        </w:tc>
      </w:tr>
      <w:tr w:rsidR="00E62516" w:rsidRPr="00E62516" w14:paraId="7871295E" w14:textId="77777777" w:rsidTr="00E62516">
        <w:trPr>
          <w:trHeight w:val="110"/>
          <w:jc w:val="center"/>
        </w:trPr>
        <w:tc>
          <w:tcPr>
            <w:tcW w:w="6379" w:type="dxa"/>
            <w:shd w:val="clear" w:color="auto" w:fill="auto"/>
            <w:vAlign w:val="center"/>
          </w:tcPr>
          <w:p w14:paraId="48B0C0C0"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DF66A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7A990E87" w14:textId="77777777" w:rsidTr="00E62516">
        <w:trPr>
          <w:trHeight w:val="110"/>
          <w:jc w:val="center"/>
        </w:trPr>
        <w:tc>
          <w:tcPr>
            <w:tcW w:w="6379" w:type="dxa"/>
            <w:shd w:val="clear" w:color="auto" w:fill="auto"/>
            <w:vAlign w:val="center"/>
          </w:tcPr>
          <w:p w14:paraId="284CF728"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B284B0"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 kom</w:t>
            </w:r>
          </w:p>
        </w:tc>
      </w:tr>
      <w:tr w:rsidR="00E62516" w:rsidRPr="00E62516" w14:paraId="16A7D3CF" w14:textId="77777777" w:rsidTr="00E62516">
        <w:trPr>
          <w:trHeight w:val="110"/>
          <w:jc w:val="center"/>
        </w:trPr>
        <w:tc>
          <w:tcPr>
            <w:tcW w:w="6379" w:type="dxa"/>
            <w:shd w:val="clear" w:color="auto" w:fill="auto"/>
            <w:vAlign w:val="center"/>
          </w:tcPr>
          <w:p w14:paraId="5CCF52E4"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8ABECCB"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60 kom</w:t>
            </w:r>
          </w:p>
        </w:tc>
      </w:tr>
      <w:tr w:rsidR="00E62516" w:rsidRPr="00E62516" w14:paraId="003107A5" w14:textId="77777777" w:rsidTr="00E62516">
        <w:trPr>
          <w:trHeight w:val="110"/>
          <w:jc w:val="center"/>
        </w:trPr>
        <w:tc>
          <w:tcPr>
            <w:tcW w:w="6379" w:type="dxa"/>
            <w:shd w:val="clear" w:color="auto" w:fill="auto"/>
            <w:vAlign w:val="center"/>
          </w:tcPr>
          <w:p w14:paraId="3F75582F"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C4CE75" w14:textId="77777777" w:rsidR="00E62516" w:rsidRPr="00E62516" w:rsidRDefault="00E62516" w:rsidP="00E62516">
            <w:pPr>
              <w:jc w:val="center"/>
              <w:rPr>
                <w:rFonts w:asciiTheme="minorHAnsi" w:hAnsiTheme="minorHAnsi" w:cstheme="minorHAnsi"/>
                <w:sz w:val="20"/>
                <w:szCs w:val="20"/>
              </w:rPr>
            </w:pPr>
          </w:p>
        </w:tc>
      </w:tr>
      <w:tr w:rsidR="00E62516" w:rsidRPr="00E62516" w14:paraId="7BEC7FFB" w14:textId="77777777" w:rsidTr="00E62516">
        <w:trPr>
          <w:trHeight w:val="110"/>
          <w:jc w:val="center"/>
        </w:trPr>
        <w:tc>
          <w:tcPr>
            <w:tcW w:w="6379" w:type="dxa"/>
            <w:shd w:val="clear" w:color="auto" w:fill="auto"/>
            <w:vAlign w:val="center"/>
          </w:tcPr>
          <w:p w14:paraId="73FEEDB3" w14:textId="77777777" w:rsidR="00E62516" w:rsidRPr="00E62516" w:rsidRDefault="00E62516" w:rsidP="00E62516">
            <w:pPr>
              <w:jc w:val="left"/>
              <w:rPr>
                <w:rFonts w:asciiTheme="minorHAnsi" w:hAnsiTheme="minorHAnsi" w:cstheme="minorHAnsi"/>
                <w:sz w:val="20"/>
                <w:szCs w:val="20"/>
              </w:rPr>
            </w:pPr>
            <w:proofErr w:type="spellStart"/>
            <w:r w:rsidRPr="00E62516">
              <w:rPr>
                <w:rFonts w:asciiTheme="minorHAnsi" w:hAnsiTheme="minorHAnsi" w:cstheme="minorHAnsi"/>
                <w:sz w:val="20"/>
                <w:szCs w:val="20"/>
              </w:rPr>
              <w:t>Koritasta</w:t>
            </w:r>
            <w:proofErr w:type="spellEnd"/>
            <w:r w:rsidRPr="00E62516">
              <w:rPr>
                <w:rFonts w:asciiTheme="minorHAnsi" w:hAnsiTheme="minorHAnsi" w:cstheme="minorHAnsi"/>
                <w:sz w:val="20"/>
                <w:szCs w:val="20"/>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F1E50A"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DFF5B52" w14:textId="77777777" w:rsidTr="00E62516">
        <w:trPr>
          <w:trHeight w:val="110"/>
          <w:jc w:val="center"/>
        </w:trPr>
        <w:tc>
          <w:tcPr>
            <w:tcW w:w="6379" w:type="dxa"/>
            <w:shd w:val="clear" w:color="auto" w:fill="auto"/>
            <w:vAlign w:val="center"/>
          </w:tcPr>
          <w:p w14:paraId="3AF6A7BC"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8DB256"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1134772E" w14:textId="77777777" w:rsidTr="00E62516">
        <w:trPr>
          <w:trHeight w:val="110"/>
          <w:jc w:val="center"/>
        </w:trPr>
        <w:tc>
          <w:tcPr>
            <w:tcW w:w="6379" w:type="dxa"/>
            <w:shd w:val="clear" w:color="auto" w:fill="auto"/>
            <w:vAlign w:val="center"/>
          </w:tcPr>
          <w:p w14:paraId="185F169C"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2F30C88"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5 kom</w:t>
            </w:r>
          </w:p>
        </w:tc>
      </w:tr>
      <w:tr w:rsidR="00E62516" w:rsidRPr="00E62516" w14:paraId="5BB4510C" w14:textId="77777777" w:rsidTr="00E62516">
        <w:trPr>
          <w:trHeight w:val="110"/>
          <w:jc w:val="center"/>
        </w:trPr>
        <w:tc>
          <w:tcPr>
            <w:tcW w:w="6379" w:type="dxa"/>
            <w:shd w:val="clear" w:color="auto" w:fill="auto"/>
            <w:vAlign w:val="center"/>
          </w:tcPr>
          <w:p w14:paraId="24CCD4E9"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Sklopiva nosila „</w:t>
            </w:r>
            <w:proofErr w:type="spellStart"/>
            <w:r w:rsidRPr="00E62516">
              <w:rPr>
                <w:rFonts w:asciiTheme="minorHAnsi" w:hAnsiTheme="minorHAnsi" w:cstheme="minorHAnsi"/>
                <w:sz w:val="20"/>
                <w:szCs w:val="20"/>
              </w:rPr>
              <w:t>Scoop</w:t>
            </w:r>
            <w:proofErr w:type="spellEnd"/>
            <w:r w:rsidRPr="00E62516">
              <w:rPr>
                <w:rFonts w:asciiTheme="minorHAnsi" w:hAnsiTheme="minorHAnsi" w:cstheme="minorHAnsi"/>
                <w:sz w:val="20"/>
                <w:szCs w:val="20"/>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10C72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2 kom</w:t>
            </w:r>
          </w:p>
        </w:tc>
      </w:tr>
      <w:tr w:rsidR="00E62516" w:rsidRPr="00E62516" w14:paraId="15E2BB4B" w14:textId="77777777" w:rsidTr="00E62516">
        <w:trPr>
          <w:trHeight w:val="110"/>
          <w:jc w:val="center"/>
        </w:trPr>
        <w:tc>
          <w:tcPr>
            <w:tcW w:w="6379" w:type="dxa"/>
            <w:shd w:val="clear" w:color="auto" w:fill="auto"/>
            <w:vAlign w:val="center"/>
          </w:tcPr>
          <w:p w14:paraId="2F961034" w14:textId="77777777" w:rsidR="00E62516" w:rsidRPr="00E62516" w:rsidRDefault="00E62516" w:rsidP="00E62516">
            <w:pPr>
              <w:jc w:val="left"/>
              <w:rPr>
                <w:rFonts w:asciiTheme="minorHAnsi" w:hAnsiTheme="minorHAnsi" w:cstheme="minorHAnsi"/>
                <w:sz w:val="20"/>
                <w:szCs w:val="20"/>
              </w:rPr>
            </w:pPr>
            <w:proofErr w:type="spellStart"/>
            <w:r w:rsidRPr="00E62516">
              <w:rPr>
                <w:rFonts w:asciiTheme="minorHAnsi" w:hAnsiTheme="minorHAnsi" w:cstheme="minorHAnsi"/>
                <w:sz w:val="20"/>
                <w:szCs w:val="20"/>
              </w:rPr>
              <w:t>Sklapajuća</w:t>
            </w:r>
            <w:proofErr w:type="spellEnd"/>
            <w:r w:rsidRPr="00E62516">
              <w:rPr>
                <w:rFonts w:asciiTheme="minorHAnsi" w:hAnsiTheme="minorHAnsi" w:cstheme="minorHAnsi"/>
                <w:sz w:val="20"/>
                <w:szCs w:val="20"/>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F86260"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5114BAF6" w14:textId="77777777" w:rsidTr="00E62516">
        <w:trPr>
          <w:trHeight w:val="110"/>
          <w:jc w:val="center"/>
        </w:trPr>
        <w:tc>
          <w:tcPr>
            <w:tcW w:w="6379" w:type="dxa"/>
            <w:shd w:val="clear" w:color="auto" w:fill="auto"/>
            <w:vAlign w:val="center"/>
          </w:tcPr>
          <w:p w14:paraId="3637EB7D"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Brdska nosila „</w:t>
            </w:r>
            <w:proofErr w:type="spellStart"/>
            <w:r w:rsidRPr="00E62516">
              <w:rPr>
                <w:rFonts w:asciiTheme="minorHAnsi" w:hAnsiTheme="minorHAnsi" w:cstheme="minorHAnsi"/>
                <w:sz w:val="20"/>
                <w:szCs w:val="20"/>
              </w:rPr>
              <w:t>Mariner</w:t>
            </w:r>
            <w:proofErr w:type="spellEnd"/>
            <w:r w:rsidRPr="00E62516">
              <w:rPr>
                <w:rFonts w:asciiTheme="minorHAnsi" w:hAnsiTheme="minorHAnsi" w:cstheme="minorHAnsi"/>
                <w:sz w:val="20"/>
                <w:szCs w:val="20"/>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51D994"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6D6F797" w14:textId="77777777" w:rsidTr="00E62516">
        <w:trPr>
          <w:trHeight w:val="110"/>
          <w:jc w:val="center"/>
        </w:trPr>
        <w:tc>
          <w:tcPr>
            <w:tcW w:w="6379" w:type="dxa"/>
            <w:shd w:val="clear" w:color="auto" w:fill="auto"/>
            <w:vAlign w:val="center"/>
          </w:tcPr>
          <w:p w14:paraId="2355520D"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3978AB" w14:textId="77777777" w:rsidR="00E62516" w:rsidRPr="00E62516" w:rsidRDefault="00E62516" w:rsidP="00E62516">
            <w:pPr>
              <w:jc w:val="center"/>
              <w:rPr>
                <w:rFonts w:asciiTheme="minorHAnsi" w:hAnsiTheme="minorHAnsi" w:cstheme="minorHAnsi"/>
                <w:sz w:val="20"/>
                <w:szCs w:val="20"/>
              </w:rPr>
            </w:pPr>
          </w:p>
        </w:tc>
      </w:tr>
      <w:tr w:rsidR="00E62516" w:rsidRPr="00E62516" w14:paraId="4B3C7E1B" w14:textId="77777777" w:rsidTr="00E62516">
        <w:trPr>
          <w:trHeight w:val="110"/>
          <w:jc w:val="center"/>
        </w:trPr>
        <w:tc>
          <w:tcPr>
            <w:tcW w:w="6379" w:type="dxa"/>
            <w:shd w:val="clear" w:color="auto" w:fill="auto"/>
            <w:vAlign w:val="center"/>
          </w:tcPr>
          <w:p w14:paraId="7FE5098F" w14:textId="77777777" w:rsidR="00E62516" w:rsidRPr="00E62516" w:rsidRDefault="00E62516" w:rsidP="00E62516">
            <w:pPr>
              <w:jc w:val="left"/>
              <w:rPr>
                <w:rFonts w:asciiTheme="minorHAnsi" w:hAnsiTheme="minorHAnsi" w:cstheme="minorHAnsi"/>
                <w:sz w:val="20"/>
                <w:szCs w:val="20"/>
              </w:rPr>
            </w:pPr>
            <w:r w:rsidRPr="00E62516">
              <w:rPr>
                <w:rFonts w:asciiTheme="minorHAnsi" w:hAnsiTheme="minorHAnsi" w:cstheme="minorHAnsi"/>
                <w:sz w:val="20"/>
                <w:szCs w:val="20"/>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ACAB83"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13+2 kom</w:t>
            </w:r>
          </w:p>
        </w:tc>
      </w:tr>
      <w:tr w:rsidR="00E62516" w:rsidRPr="00E62516" w14:paraId="38FDC31B" w14:textId="77777777" w:rsidTr="00E62516">
        <w:trPr>
          <w:trHeight w:val="110"/>
          <w:jc w:val="center"/>
        </w:trPr>
        <w:tc>
          <w:tcPr>
            <w:tcW w:w="6379" w:type="dxa"/>
            <w:shd w:val="clear" w:color="auto" w:fill="auto"/>
            <w:vAlign w:val="center"/>
          </w:tcPr>
          <w:p w14:paraId="6ABEB084"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086A89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11 kom</w:t>
            </w:r>
          </w:p>
        </w:tc>
      </w:tr>
      <w:tr w:rsidR="00E62516" w:rsidRPr="00E62516" w14:paraId="68B9C29A" w14:textId="77777777" w:rsidTr="00E62516">
        <w:trPr>
          <w:trHeight w:val="110"/>
          <w:jc w:val="center"/>
        </w:trPr>
        <w:tc>
          <w:tcPr>
            <w:tcW w:w="6379" w:type="dxa"/>
            <w:shd w:val="clear" w:color="auto" w:fill="auto"/>
            <w:vAlign w:val="center"/>
          </w:tcPr>
          <w:p w14:paraId="7A32A305"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A4EA36" w14:textId="77777777" w:rsidR="00E62516" w:rsidRPr="00E62516" w:rsidRDefault="00E62516" w:rsidP="00E62516">
            <w:pPr>
              <w:jc w:val="center"/>
              <w:rPr>
                <w:rFonts w:asciiTheme="minorHAnsi" w:hAnsiTheme="minorHAnsi" w:cstheme="minorHAnsi"/>
                <w:sz w:val="20"/>
                <w:szCs w:val="20"/>
              </w:rPr>
            </w:pPr>
          </w:p>
        </w:tc>
      </w:tr>
      <w:tr w:rsidR="00E62516" w:rsidRPr="00E62516" w14:paraId="671520AE" w14:textId="77777777" w:rsidTr="00E62516">
        <w:trPr>
          <w:trHeight w:val="110"/>
          <w:jc w:val="center"/>
        </w:trPr>
        <w:tc>
          <w:tcPr>
            <w:tcW w:w="6379" w:type="dxa"/>
            <w:shd w:val="clear" w:color="auto" w:fill="auto"/>
            <w:vAlign w:val="center"/>
          </w:tcPr>
          <w:p w14:paraId="396B757F"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876406"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3ABA79F7" w14:textId="77777777" w:rsidTr="00E62516">
        <w:trPr>
          <w:trHeight w:val="110"/>
          <w:jc w:val="center"/>
        </w:trPr>
        <w:tc>
          <w:tcPr>
            <w:tcW w:w="6379" w:type="dxa"/>
            <w:shd w:val="clear" w:color="auto" w:fill="auto"/>
            <w:vAlign w:val="center"/>
          </w:tcPr>
          <w:p w14:paraId="30939FA2"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5FDD53"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071E6D7" w14:textId="77777777" w:rsidTr="00E62516">
        <w:trPr>
          <w:trHeight w:val="110"/>
          <w:jc w:val="center"/>
        </w:trPr>
        <w:tc>
          <w:tcPr>
            <w:tcW w:w="6379" w:type="dxa"/>
            <w:shd w:val="clear" w:color="auto" w:fill="auto"/>
            <w:vAlign w:val="center"/>
          </w:tcPr>
          <w:p w14:paraId="1EE5D724"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7B54D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CE9EEBF" w14:textId="77777777" w:rsidTr="00E62516">
        <w:trPr>
          <w:trHeight w:val="110"/>
          <w:jc w:val="center"/>
        </w:trPr>
        <w:tc>
          <w:tcPr>
            <w:tcW w:w="6379" w:type="dxa"/>
            <w:shd w:val="clear" w:color="auto" w:fill="auto"/>
            <w:vAlign w:val="center"/>
          </w:tcPr>
          <w:p w14:paraId="2CB184F9"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470725"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 kom</w:t>
            </w:r>
          </w:p>
        </w:tc>
      </w:tr>
      <w:tr w:rsidR="00E62516" w:rsidRPr="00E62516" w14:paraId="4232C0DA" w14:textId="77777777" w:rsidTr="00E62516">
        <w:trPr>
          <w:trHeight w:val="110"/>
          <w:jc w:val="center"/>
        </w:trPr>
        <w:tc>
          <w:tcPr>
            <w:tcW w:w="6379" w:type="dxa"/>
            <w:shd w:val="clear" w:color="auto" w:fill="auto"/>
            <w:vAlign w:val="center"/>
          </w:tcPr>
          <w:p w14:paraId="0578DE7C"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8FBE2A6"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5C260C0B" w14:textId="77777777" w:rsidTr="00E62516">
        <w:trPr>
          <w:trHeight w:val="110"/>
          <w:jc w:val="center"/>
        </w:trPr>
        <w:tc>
          <w:tcPr>
            <w:tcW w:w="6379" w:type="dxa"/>
            <w:shd w:val="clear" w:color="auto" w:fill="auto"/>
            <w:vAlign w:val="center"/>
          </w:tcPr>
          <w:p w14:paraId="301D326A"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23EC1D"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46985DA9" w14:textId="77777777" w:rsidTr="00E62516">
        <w:trPr>
          <w:trHeight w:val="110"/>
          <w:jc w:val="center"/>
        </w:trPr>
        <w:tc>
          <w:tcPr>
            <w:tcW w:w="6379" w:type="dxa"/>
            <w:shd w:val="clear" w:color="auto" w:fill="auto"/>
            <w:vAlign w:val="center"/>
          </w:tcPr>
          <w:p w14:paraId="3AA8F769"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2842D2"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6FDB3995" w14:textId="77777777" w:rsidTr="00E62516">
        <w:trPr>
          <w:trHeight w:val="110"/>
          <w:jc w:val="center"/>
        </w:trPr>
        <w:tc>
          <w:tcPr>
            <w:tcW w:w="6379" w:type="dxa"/>
            <w:shd w:val="clear" w:color="auto" w:fill="auto"/>
            <w:vAlign w:val="center"/>
          </w:tcPr>
          <w:p w14:paraId="5E4E0179"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 xml:space="preserve">Trake, </w:t>
            </w:r>
            <w:proofErr w:type="spellStart"/>
            <w:r w:rsidRPr="00E62516">
              <w:rPr>
                <w:rFonts w:asciiTheme="minorHAnsi" w:hAnsiTheme="minorHAnsi" w:cstheme="minorHAnsi"/>
                <w:sz w:val="20"/>
                <w:szCs w:val="20"/>
              </w:rPr>
              <w:t>gurtne</w:t>
            </w:r>
            <w:proofErr w:type="spellEnd"/>
            <w:r w:rsidRPr="00E62516">
              <w:rPr>
                <w:rFonts w:asciiTheme="minorHAnsi" w:hAnsiTheme="minorHAnsi" w:cstheme="minorHAnsi"/>
                <w:sz w:val="20"/>
                <w:szCs w:val="20"/>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19B5A11"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10 kom</w:t>
            </w:r>
          </w:p>
        </w:tc>
      </w:tr>
      <w:tr w:rsidR="00E62516" w:rsidRPr="00E62516" w14:paraId="5F597847" w14:textId="77777777" w:rsidTr="00E62516">
        <w:trPr>
          <w:trHeight w:val="110"/>
          <w:jc w:val="center"/>
        </w:trPr>
        <w:tc>
          <w:tcPr>
            <w:tcW w:w="6379" w:type="dxa"/>
            <w:shd w:val="clear" w:color="auto" w:fill="auto"/>
            <w:vAlign w:val="center"/>
          </w:tcPr>
          <w:p w14:paraId="483CE943"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CD8AFA"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 kom</w:t>
            </w:r>
          </w:p>
        </w:tc>
      </w:tr>
      <w:tr w:rsidR="00E62516" w:rsidRPr="00E62516" w14:paraId="7927001B" w14:textId="77777777" w:rsidTr="00E62516">
        <w:trPr>
          <w:trHeight w:val="110"/>
          <w:jc w:val="center"/>
        </w:trPr>
        <w:tc>
          <w:tcPr>
            <w:tcW w:w="6379" w:type="dxa"/>
            <w:shd w:val="clear" w:color="auto" w:fill="auto"/>
            <w:vAlign w:val="center"/>
          </w:tcPr>
          <w:p w14:paraId="0668255F" w14:textId="77777777" w:rsidR="00E62516" w:rsidRPr="00E62516" w:rsidRDefault="00E62516" w:rsidP="00E62516">
            <w:pPr>
              <w:jc w:val="center"/>
              <w:rPr>
                <w:rFonts w:asciiTheme="minorHAnsi" w:hAnsiTheme="minorHAnsi" w:cstheme="minorHAnsi"/>
                <w:b/>
                <w:bCs/>
                <w:sz w:val="20"/>
                <w:szCs w:val="20"/>
              </w:rPr>
            </w:pPr>
            <w:r w:rsidRPr="00E62516">
              <w:rPr>
                <w:rFonts w:asciiTheme="minorHAnsi" w:hAnsiTheme="minorHAnsi" w:cstheme="minorHAnsi"/>
                <w:b/>
                <w:bCs/>
                <w:sz w:val="20"/>
                <w:szCs w:val="20"/>
              </w:rPr>
              <w:t>Ostala oprema: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6E5E5D" w14:textId="77777777" w:rsidR="00E62516" w:rsidRPr="00E62516" w:rsidRDefault="00E62516" w:rsidP="00E62516">
            <w:pPr>
              <w:jc w:val="center"/>
              <w:rPr>
                <w:rFonts w:asciiTheme="minorHAnsi" w:hAnsiTheme="minorHAnsi" w:cstheme="minorHAnsi"/>
                <w:sz w:val="20"/>
                <w:szCs w:val="20"/>
              </w:rPr>
            </w:pPr>
          </w:p>
        </w:tc>
      </w:tr>
      <w:tr w:rsidR="00E62516" w:rsidRPr="00E62516" w14:paraId="759F9612" w14:textId="77777777" w:rsidTr="00E62516">
        <w:trPr>
          <w:trHeight w:val="110"/>
          <w:jc w:val="center"/>
        </w:trPr>
        <w:tc>
          <w:tcPr>
            <w:tcW w:w="6379" w:type="dxa"/>
            <w:shd w:val="clear" w:color="auto" w:fill="auto"/>
            <w:vAlign w:val="center"/>
          </w:tcPr>
          <w:p w14:paraId="683C0258" w14:textId="77777777" w:rsidR="00E62516" w:rsidRPr="00E62516" w:rsidRDefault="00E62516" w:rsidP="00E62516">
            <w:pPr>
              <w:rPr>
                <w:rFonts w:asciiTheme="minorHAnsi" w:hAnsiTheme="minorHAnsi" w:cstheme="minorHAnsi"/>
                <w:sz w:val="20"/>
                <w:szCs w:val="20"/>
              </w:rPr>
            </w:pPr>
            <w:proofErr w:type="spellStart"/>
            <w:r w:rsidRPr="00E62516">
              <w:rPr>
                <w:rFonts w:asciiTheme="minorHAnsi" w:hAnsiTheme="minorHAnsi" w:cstheme="minorHAnsi"/>
                <w:sz w:val="20"/>
                <w:szCs w:val="20"/>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32D198"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3 kom</w:t>
            </w:r>
          </w:p>
        </w:tc>
      </w:tr>
      <w:tr w:rsidR="00E62516" w:rsidRPr="00E62516" w14:paraId="748C1F75" w14:textId="77777777" w:rsidTr="00E62516">
        <w:trPr>
          <w:trHeight w:val="110"/>
          <w:jc w:val="center"/>
        </w:trPr>
        <w:tc>
          <w:tcPr>
            <w:tcW w:w="6379" w:type="dxa"/>
            <w:shd w:val="clear" w:color="auto" w:fill="auto"/>
            <w:vAlign w:val="center"/>
          </w:tcPr>
          <w:p w14:paraId="064D3949" w14:textId="77777777" w:rsidR="00E62516" w:rsidRPr="00E62516" w:rsidRDefault="00E62516" w:rsidP="00E62516">
            <w:pPr>
              <w:rPr>
                <w:rFonts w:asciiTheme="minorHAnsi" w:hAnsiTheme="minorHAnsi" w:cstheme="minorHAnsi"/>
                <w:sz w:val="20"/>
                <w:szCs w:val="20"/>
              </w:rPr>
            </w:pPr>
            <w:proofErr w:type="spellStart"/>
            <w:r w:rsidRPr="00E62516">
              <w:rPr>
                <w:rFonts w:asciiTheme="minorHAnsi" w:hAnsiTheme="minorHAnsi" w:cstheme="minorHAnsi"/>
                <w:sz w:val="20"/>
                <w:szCs w:val="20"/>
              </w:rPr>
              <w:t>Termovizijska</w:t>
            </w:r>
            <w:proofErr w:type="spellEnd"/>
            <w:r w:rsidRPr="00E62516">
              <w:rPr>
                <w:rFonts w:asciiTheme="minorHAnsi" w:hAnsiTheme="minorHAnsi" w:cstheme="minorHAnsi"/>
                <w:sz w:val="20"/>
                <w:szCs w:val="20"/>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B9B6C07"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r w:rsidR="00E62516" w:rsidRPr="00E62516" w14:paraId="05EF1F7B" w14:textId="77777777" w:rsidTr="00E62516">
        <w:trPr>
          <w:trHeight w:val="110"/>
          <w:jc w:val="center"/>
        </w:trPr>
        <w:tc>
          <w:tcPr>
            <w:tcW w:w="6379" w:type="dxa"/>
            <w:shd w:val="clear" w:color="auto" w:fill="auto"/>
            <w:vAlign w:val="center"/>
          </w:tcPr>
          <w:p w14:paraId="3E9FC051" w14:textId="77777777" w:rsidR="00E62516" w:rsidRPr="00E62516" w:rsidRDefault="00E62516" w:rsidP="00E62516">
            <w:pPr>
              <w:rPr>
                <w:rFonts w:asciiTheme="minorHAnsi" w:hAnsiTheme="minorHAnsi" w:cstheme="minorHAnsi"/>
                <w:sz w:val="20"/>
                <w:szCs w:val="20"/>
              </w:rPr>
            </w:pPr>
            <w:r w:rsidRPr="00E62516">
              <w:rPr>
                <w:rFonts w:asciiTheme="minorHAnsi" w:hAnsiTheme="minorHAnsi" w:cstheme="minorHAnsi"/>
                <w:sz w:val="20"/>
                <w:szCs w:val="20"/>
              </w:rPr>
              <w:t>Dron s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A1C429" w14:textId="77777777" w:rsidR="00E62516" w:rsidRPr="00E62516" w:rsidRDefault="00E62516" w:rsidP="00E62516">
            <w:pPr>
              <w:jc w:val="center"/>
              <w:rPr>
                <w:rFonts w:asciiTheme="minorHAnsi" w:hAnsiTheme="minorHAnsi" w:cstheme="minorHAnsi"/>
                <w:sz w:val="20"/>
                <w:szCs w:val="20"/>
              </w:rPr>
            </w:pPr>
            <w:r w:rsidRPr="00E62516">
              <w:rPr>
                <w:rFonts w:asciiTheme="minorHAnsi" w:hAnsiTheme="minorHAnsi" w:cstheme="minorHAnsi"/>
                <w:sz w:val="20"/>
                <w:szCs w:val="20"/>
              </w:rPr>
              <w:t>1 kom</w:t>
            </w:r>
          </w:p>
        </w:tc>
      </w:tr>
    </w:tbl>
    <w:p w14:paraId="7C2EAC3B" w14:textId="77777777" w:rsidR="00E62516" w:rsidRDefault="00E62516" w:rsidP="00E62516">
      <w:pPr>
        <w:spacing w:after="0"/>
        <w:jc w:val="center"/>
        <w:rPr>
          <w:sz w:val="20"/>
          <w:szCs w:val="20"/>
        </w:rPr>
      </w:pPr>
      <w:r w:rsidRPr="00E62516">
        <w:rPr>
          <w:sz w:val="20"/>
          <w:szCs w:val="20"/>
        </w:rPr>
        <w:t>Izvor: VZG Ivanec</w:t>
      </w:r>
    </w:p>
    <w:p w14:paraId="0FB395CD" w14:textId="0A3CC752" w:rsidR="003A0C1C" w:rsidRDefault="00E62516" w:rsidP="003A0C1C">
      <w:pPr>
        <w:spacing w:after="0"/>
      </w:pPr>
      <w:r w:rsidRPr="00E62516">
        <w:t>Osim navedenog društva posjeduju opremu propisanu Pravilnikom o minimumu tehničke opreme i sredstava vatrogasnih postrojbi (Narodne novine“, broj 43/95) te Pravilnikom o minimumu opreme i sredstava za rad određenih vatrogasnih postrojbi dobrovoljnih vatrogasnih društava (Narodne novine“, broj 91/02).</w:t>
      </w:r>
    </w:p>
    <w:p w14:paraId="50A12A24" w14:textId="77777777" w:rsidR="007349C7" w:rsidRDefault="007349C7" w:rsidP="003A0C1C">
      <w:pPr>
        <w:spacing w:after="0"/>
      </w:pPr>
    </w:p>
    <w:p w14:paraId="492B6B0A" w14:textId="77777777" w:rsidR="007349C7" w:rsidRDefault="007349C7" w:rsidP="003A0C1C">
      <w:pPr>
        <w:spacing w:after="0"/>
      </w:pPr>
    </w:p>
    <w:p w14:paraId="13942BE8" w14:textId="77777777" w:rsidR="00E62516" w:rsidRDefault="00E62516" w:rsidP="003A0C1C">
      <w:pPr>
        <w:spacing w:after="0"/>
      </w:pPr>
    </w:p>
    <w:p w14:paraId="6857377B" w14:textId="40791959" w:rsidR="00E62516" w:rsidRPr="00E62516" w:rsidRDefault="00E62516" w:rsidP="00E62516">
      <w:pPr>
        <w:pStyle w:val="Opisslike"/>
        <w:keepNext/>
        <w:jc w:val="center"/>
        <w:rPr>
          <w:b/>
          <w:bCs/>
          <w:i w:val="0"/>
          <w:iCs w:val="0"/>
          <w:color w:val="auto"/>
          <w:sz w:val="20"/>
          <w:szCs w:val="20"/>
        </w:rPr>
      </w:pPr>
      <w:bookmarkStart w:id="538" w:name="_Toc162957816"/>
      <w:r w:rsidRPr="00E62516">
        <w:rPr>
          <w:b/>
          <w:bCs/>
          <w:i w:val="0"/>
          <w:iCs w:val="0"/>
          <w:color w:val="auto"/>
          <w:sz w:val="20"/>
          <w:szCs w:val="20"/>
        </w:rPr>
        <w:t xml:space="preserve">Tablica </w:t>
      </w:r>
      <w:r w:rsidRPr="00E62516">
        <w:rPr>
          <w:b/>
          <w:bCs/>
          <w:i w:val="0"/>
          <w:iCs w:val="0"/>
          <w:color w:val="auto"/>
          <w:sz w:val="20"/>
          <w:szCs w:val="20"/>
        </w:rPr>
        <w:fldChar w:fldCharType="begin"/>
      </w:r>
      <w:r w:rsidRPr="00E62516">
        <w:rPr>
          <w:b/>
          <w:bCs/>
          <w:i w:val="0"/>
          <w:iCs w:val="0"/>
          <w:color w:val="auto"/>
          <w:sz w:val="20"/>
          <w:szCs w:val="20"/>
        </w:rPr>
        <w:instrText xml:space="preserve"> SEQ Tablica \* ARABIC </w:instrText>
      </w:r>
      <w:r w:rsidRPr="00E62516">
        <w:rPr>
          <w:b/>
          <w:bCs/>
          <w:i w:val="0"/>
          <w:iCs w:val="0"/>
          <w:color w:val="auto"/>
          <w:sz w:val="20"/>
          <w:szCs w:val="20"/>
        </w:rPr>
        <w:fldChar w:fldCharType="separate"/>
      </w:r>
      <w:r w:rsidR="000B1150">
        <w:rPr>
          <w:b/>
          <w:bCs/>
          <w:i w:val="0"/>
          <w:iCs w:val="0"/>
          <w:noProof/>
          <w:color w:val="auto"/>
          <w:sz w:val="20"/>
          <w:szCs w:val="20"/>
        </w:rPr>
        <w:t>69</w:t>
      </w:r>
      <w:r w:rsidRPr="00E62516">
        <w:rPr>
          <w:b/>
          <w:bCs/>
          <w:i w:val="0"/>
          <w:iCs w:val="0"/>
          <w:color w:val="auto"/>
          <w:sz w:val="20"/>
          <w:szCs w:val="20"/>
        </w:rPr>
        <w:fldChar w:fldCharType="end"/>
      </w:r>
      <w:r w:rsidRPr="00E62516">
        <w:rPr>
          <w:b/>
          <w:bCs/>
          <w:i w:val="0"/>
          <w:iCs w:val="0"/>
          <w:color w:val="auto"/>
          <w:sz w:val="20"/>
          <w:szCs w:val="20"/>
        </w:rPr>
        <w:t>.: Prikaz spremnosti operativnih snaga vatrogastva</w:t>
      </w:r>
      <w:bookmarkEnd w:id="538"/>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E62516" w:rsidRPr="00E62516" w14:paraId="0B4648D8"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36317" w14:textId="77777777" w:rsidR="00E62516" w:rsidRPr="00E62516" w:rsidRDefault="00E62516" w:rsidP="00E62516">
            <w:pPr>
              <w:spacing w:after="0" w:line="240" w:lineRule="auto"/>
              <w:rPr>
                <w:rFonts w:ascii="Calibri" w:eastAsia="Calibri" w:hAnsi="Calibri" w:cs="Calibri"/>
                <w:kern w:val="0"/>
                <w:sz w:val="20"/>
                <w:szCs w:val="20"/>
                <w14:ligatures w14:val="none"/>
              </w:rPr>
            </w:pPr>
            <w:bookmarkStart w:id="539" w:name="_Hlk511032190"/>
            <w:r w:rsidRPr="00E62516">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54D47EA"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0CCBEB0"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9BC483D"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72C585A"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Vrlo visoka spremnost</w:t>
            </w:r>
          </w:p>
        </w:tc>
      </w:tr>
      <w:tr w:rsidR="00E62516" w:rsidRPr="00E62516" w14:paraId="5483F7E3" w14:textId="77777777" w:rsidTr="00C004E4">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53946" w14:textId="77777777" w:rsidR="00E62516" w:rsidRPr="00E62516" w:rsidRDefault="00E62516" w:rsidP="00E62516">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2052EBC1"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82AFCDE"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14339B81"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1AE168F3"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1</w:t>
            </w:r>
          </w:p>
        </w:tc>
      </w:tr>
      <w:tr w:rsidR="00E62516" w:rsidRPr="00E62516" w14:paraId="1BFD299F"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98F7C"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287F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65171"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F1F90" w14:textId="77777777" w:rsidR="00E62516" w:rsidRPr="00E62516" w:rsidRDefault="00E62516" w:rsidP="00E62516">
            <w:pPr>
              <w:spacing w:after="0" w:line="240" w:lineRule="auto"/>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AAF8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3CD0E0DC"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28AD8"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56D00"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338A2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76B8F"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F616AE"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71EF77A8" w14:textId="77777777" w:rsidTr="00C004E4">
        <w:trPr>
          <w:trHeight w:val="108"/>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F34FC"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071F3"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05F4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240520"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590C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64BAE539"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E5AAD"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94F0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D9918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043D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7E64D"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054BDBD1" w14:textId="77777777" w:rsidTr="00C004E4">
        <w:trPr>
          <w:trHeight w:val="75"/>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89FF5"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D7B8F"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9D2AC"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3F363"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D142C"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21774E0D" w14:textId="77777777" w:rsidTr="00C004E4">
        <w:trPr>
          <w:trHeight w:val="139"/>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C8FE8"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98CDA"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D4B4E"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ECD71"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C6DA5"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2FBD0FAB" w14:textId="77777777" w:rsidTr="00C004E4">
        <w:trPr>
          <w:trHeight w:val="36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A0CFB"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0E53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6DF9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BEDC2"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CFFC6"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5F0E9C53"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EEA91" w14:textId="77777777" w:rsidR="00E62516" w:rsidRPr="00E62516" w:rsidRDefault="00E62516" w:rsidP="00E62516">
            <w:pPr>
              <w:spacing w:after="0" w:line="240" w:lineRule="auto"/>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496F2D"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AFB8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01CEA"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24A05"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bookmarkEnd w:id="539"/>
    </w:tbl>
    <w:p w14:paraId="33AB7AD1" w14:textId="77777777" w:rsidR="00E62516" w:rsidRDefault="00E62516" w:rsidP="003A0C1C">
      <w:pPr>
        <w:spacing w:after="0"/>
      </w:pPr>
    </w:p>
    <w:p w14:paraId="4AE8CC1A" w14:textId="77777777" w:rsidR="00E62516" w:rsidRDefault="00E62516" w:rsidP="003A0C1C">
      <w:pPr>
        <w:spacing w:after="0"/>
      </w:pPr>
    </w:p>
    <w:p w14:paraId="4F4A586F" w14:textId="00E02F64" w:rsidR="00E62516" w:rsidRDefault="00E62516">
      <w:pPr>
        <w:pStyle w:val="Odlomakpopisa"/>
        <w:numPr>
          <w:ilvl w:val="0"/>
          <w:numId w:val="104"/>
        </w:numPr>
      </w:pPr>
      <w:proofErr w:type="spellStart"/>
      <w:r>
        <w:rPr>
          <w:b/>
          <w:bCs/>
          <w:u w:val="single"/>
        </w:rPr>
        <w:t>Povjerenici</w:t>
      </w:r>
      <w:proofErr w:type="spellEnd"/>
      <w:r>
        <w:rPr>
          <w:b/>
          <w:bCs/>
          <w:u w:val="single"/>
        </w:rPr>
        <w:t xml:space="preserve"> </w:t>
      </w:r>
      <w:proofErr w:type="spellStart"/>
      <w:r>
        <w:rPr>
          <w:b/>
          <w:bCs/>
          <w:u w:val="single"/>
        </w:rPr>
        <w:t>civilne</w:t>
      </w:r>
      <w:proofErr w:type="spellEnd"/>
      <w:r>
        <w:rPr>
          <w:b/>
          <w:bCs/>
          <w:u w:val="single"/>
        </w:rPr>
        <w:t xml:space="preserve"> </w:t>
      </w:r>
      <w:proofErr w:type="spellStart"/>
      <w:r>
        <w:rPr>
          <w:b/>
          <w:bCs/>
          <w:u w:val="single"/>
        </w:rPr>
        <w:t>zaštite</w:t>
      </w:r>
      <w:proofErr w:type="spellEnd"/>
      <w:r>
        <w:rPr>
          <w:b/>
          <w:bCs/>
          <w:u w:val="single"/>
        </w:rPr>
        <w:t xml:space="preserve"> (</w:t>
      </w:r>
      <w:proofErr w:type="spellStart"/>
      <w:r>
        <w:rPr>
          <w:b/>
          <w:bCs/>
          <w:u w:val="single"/>
        </w:rPr>
        <w:t>i</w:t>
      </w:r>
      <w:proofErr w:type="spellEnd"/>
      <w:r>
        <w:rPr>
          <w:b/>
          <w:bCs/>
          <w:u w:val="single"/>
        </w:rPr>
        <w:t xml:space="preserve"> </w:t>
      </w:r>
      <w:proofErr w:type="spellStart"/>
      <w:r>
        <w:rPr>
          <w:b/>
          <w:bCs/>
          <w:u w:val="single"/>
        </w:rPr>
        <w:t>njihovi</w:t>
      </w:r>
      <w:proofErr w:type="spellEnd"/>
      <w:r>
        <w:rPr>
          <w:b/>
          <w:bCs/>
          <w:u w:val="single"/>
        </w:rPr>
        <w:t xml:space="preserve"> </w:t>
      </w:r>
      <w:proofErr w:type="spellStart"/>
      <w:r>
        <w:rPr>
          <w:b/>
          <w:bCs/>
          <w:u w:val="single"/>
        </w:rPr>
        <w:t>zamjenici</w:t>
      </w:r>
      <w:proofErr w:type="spellEnd"/>
      <w:r>
        <w:rPr>
          <w:b/>
          <w:bCs/>
          <w:u w:val="single"/>
        </w:rPr>
        <w:t>):</w:t>
      </w:r>
      <w:r w:rsidRPr="00E62516">
        <w:t xml:space="preserve"> </w:t>
      </w:r>
      <w:proofErr w:type="spellStart"/>
      <w:r w:rsidRPr="00E62516">
        <w:t>Odlukom</w:t>
      </w:r>
      <w:proofErr w:type="spellEnd"/>
      <w:r w:rsidRPr="00E62516">
        <w:t xml:space="preserve"> </w:t>
      </w:r>
      <w:proofErr w:type="spellStart"/>
      <w:r w:rsidRPr="00E62516">
        <w:t>gradonačelnika</w:t>
      </w:r>
      <w:proofErr w:type="spellEnd"/>
      <w:r w:rsidRPr="00E62516">
        <w:t xml:space="preserve"> o </w:t>
      </w:r>
      <w:proofErr w:type="spellStart"/>
      <w:r w:rsidRPr="00E62516">
        <w:t>imenovanju</w:t>
      </w:r>
      <w:proofErr w:type="spellEnd"/>
      <w:r w:rsidRPr="00E62516">
        <w:t xml:space="preserve"> </w:t>
      </w:r>
      <w:proofErr w:type="spellStart"/>
      <w:r w:rsidRPr="00E62516">
        <w:t>povjerenika</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w:t>
      </w:r>
      <w:proofErr w:type="spellStart"/>
      <w:r w:rsidRPr="00E62516">
        <w:t>i</w:t>
      </w:r>
      <w:proofErr w:type="spellEnd"/>
      <w:r w:rsidRPr="00E62516">
        <w:t xml:space="preserve"> </w:t>
      </w:r>
      <w:proofErr w:type="spellStart"/>
      <w:r w:rsidRPr="00E62516">
        <w:t>njihovih</w:t>
      </w:r>
      <w:proofErr w:type="spellEnd"/>
      <w:r w:rsidRPr="00E62516">
        <w:t xml:space="preserve"> </w:t>
      </w:r>
      <w:proofErr w:type="spellStart"/>
      <w:r w:rsidRPr="00E62516">
        <w:t>zamjenika</w:t>
      </w:r>
      <w:proofErr w:type="spellEnd"/>
      <w:r w:rsidRPr="00E62516">
        <w:t xml:space="preserve"> („</w:t>
      </w:r>
      <w:proofErr w:type="spellStart"/>
      <w:r w:rsidRPr="00E62516">
        <w:t>Službeni</w:t>
      </w:r>
      <w:proofErr w:type="spellEnd"/>
      <w:r w:rsidRPr="00E62516">
        <w:t xml:space="preserve"> </w:t>
      </w:r>
      <w:proofErr w:type="spellStart"/>
      <w:r w:rsidRPr="00E62516">
        <w:t>vjesnik</w:t>
      </w:r>
      <w:proofErr w:type="spellEnd"/>
      <w:r w:rsidRPr="00E62516">
        <w:t xml:space="preserve"> </w:t>
      </w:r>
      <w:proofErr w:type="spellStart"/>
      <w:r w:rsidRPr="00E62516">
        <w:t>Varaždinske</w:t>
      </w:r>
      <w:proofErr w:type="spellEnd"/>
      <w:r w:rsidRPr="00E62516">
        <w:t xml:space="preserve"> </w:t>
      </w:r>
      <w:proofErr w:type="spellStart"/>
      <w:proofErr w:type="gramStart"/>
      <w:r w:rsidRPr="00E62516">
        <w:t>županije</w:t>
      </w:r>
      <w:proofErr w:type="spellEnd"/>
      <w:r w:rsidRPr="00E62516">
        <w:t xml:space="preserve">“ </w:t>
      </w:r>
      <w:proofErr w:type="spellStart"/>
      <w:r w:rsidRPr="00E62516">
        <w:t>broj</w:t>
      </w:r>
      <w:proofErr w:type="spellEnd"/>
      <w:proofErr w:type="gramEnd"/>
      <w:r w:rsidRPr="00E62516">
        <w:t xml:space="preserve"> 75/18), za </w:t>
      </w:r>
      <w:proofErr w:type="spellStart"/>
      <w:r w:rsidRPr="00E62516">
        <w:t>područje</w:t>
      </w:r>
      <w:proofErr w:type="spellEnd"/>
      <w:r w:rsidRPr="00E62516">
        <w:t xml:space="preserve"> Grada </w:t>
      </w:r>
      <w:proofErr w:type="spellStart"/>
      <w:r w:rsidRPr="00E62516">
        <w:t>Ivanca</w:t>
      </w:r>
      <w:proofErr w:type="spellEnd"/>
      <w:r w:rsidRPr="00E62516">
        <w:t xml:space="preserve"> </w:t>
      </w:r>
      <w:proofErr w:type="spellStart"/>
      <w:r w:rsidRPr="00E62516">
        <w:t>imenovana</w:t>
      </w:r>
      <w:proofErr w:type="spellEnd"/>
      <w:r w:rsidRPr="00E62516">
        <w:t xml:space="preserve"> </w:t>
      </w:r>
      <w:proofErr w:type="spellStart"/>
      <w:r w:rsidRPr="00E62516">
        <w:t>su</w:t>
      </w:r>
      <w:proofErr w:type="spellEnd"/>
      <w:r w:rsidRPr="00E62516">
        <w:t xml:space="preserve"> 52 </w:t>
      </w:r>
      <w:proofErr w:type="spellStart"/>
      <w:r w:rsidRPr="00E62516">
        <w:t>povjerenika</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w:t>
      </w:r>
      <w:proofErr w:type="spellStart"/>
      <w:r w:rsidRPr="00E62516">
        <w:t>i</w:t>
      </w:r>
      <w:proofErr w:type="spellEnd"/>
      <w:r w:rsidRPr="00E62516">
        <w:t xml:space="preserve"> 52 </w:t>
      </w:r>
      <w:proofErr w:type="spellStart"/>
      <w:r w:rsidRPr="00E62516">
        <w:t>zamjenika</w:t>
      </w:r>
      <w:proofErr w:type="spellEnd"/>
      <w:r w:rsidRPr="00E62516">
        <w:t xml:space="preserve"> </w:t>
      </w:r>
      <w:proofErr w:type="spellStart"/>
      <w:r w:rsidRPr="00E62516">
        <w:t>povjerenika</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w:t>
      </w:r>
    </w:p>
    <w:p w14:paraId="6B07F962" w14:textId="0667DFCC" w:rsidR="00E62516" w:rsidRDefault="00E62516" w:rsidP="00E62516">
      <w:pPr>
        <w:spacing w:after="0"/>
      </w:pPr>
      <w:r w:rsidRPr="00E62516">
        <w:t>Temeljem članka 22. Pravilnika o mobilizaciji, uvjetima i načinu rada operativnih snaga sustava civilne zaštite („Narodne novine“, broj 69/16), s kandidatima za povjerenike civilne zaštite i njihove zamjenike proveden je Intervju, pri čemu su isti dali suglasnost za imenovanje povjerenika i zamjenika povjerenika.</w:t>
      </w:r>
    </w:p>
    <w:p w14:paraId="28397BD4" w14:textId="77777777" w:rsidR="00E62516" w:rsidRPr="00E62516" w:rsidRDefault="00E62516" w:rsidP="00E62516">
      <w:pPr>
        <w:widowControl w:val="0"/>
        <w:suppressAutoHyphens/>
        <w:spacing w:after="0" w:line="276" w:lineRule="auto"/>
        <w:rPr>
          <w:rFonts w:ascii="Calibri" w:eastAsia="Lucida Sans Unicode" w:hAnsi="Calibri" w:cs="Calibri"/>
          <w:kern w:val="0"/>
          <w14:ligatures w14:val="none"/>
        </w:rPr>
      </w:pPr>
      <w:r w:rsidRPr="00E62516">
        <w:rPr>
          <w:rFonts w:ascii="Calibri" w:eastAsia="Lucida Sans Unicode" w:hAnsi="Calibri" w:cs="Calibri"/>
          <w:kern w:val="0"/>
          <w14:ligatures w14:val="none"/>
        </w:rPr>
        <w:t xml:space="preserve">Povjerenici civilne zaštite i njihovi zamjenici: </w:t>
      </w:r>
    </w:p>
    <w:p w14:paraId="40503880" w14:textId="77777777" w:rsidR="00E62516" w:rsidRPr="00E62516" w:rsidRDefault="00E62516">
      <w:pPr>
        <w:widowControl w:val="0"/>
        <w:numPr>
          <w:ilvl w:val="0"/>
          <w:numId w:val="108"/>
        </w:numPr>
        <w:suppressAutoHyphens/>
        <w:spacing w:after="0" w:line="276" w:lineRule="auto"/>
        <w:contextualSpacing/>
        <w:rPr>
          <w:rFonts w:ascii="Calibri" w:eastAsia="Times New Roman" w:hAnsi="Calibri" w:cs="Calibri"/>
          <w:color w:val="000000"/>
          <w:kern w:val="0"/>
          <w:lang w:val="en-US" w:eastAsia="hr-HR"/>
          <w14:ligatures w14:val="none"/>
        </w:rPr>
      </w:pPr>
      <w:proofErr w:type="spellStart"/>
      <w:r w:rsidRPr="00E62516">
        <w:rPr>
          <w:rFonts w:ascii="Calibri" w:eastAsia="Times New Roman" w:hAnsi="Calibri" w:cs="Calibri"/>
          <w:color w:val="000000"/>
          <w:kern w:val="0"/>
          <w:lang w:val="en-US" w:eastAsia="hr-HR"/>
          <w14:ligatures w14:val="none"/>
        </w:rPr>
        <w:t>sudjeluju</w:t>
      </w:r>
      <w:proofErr w:type="spellEnd"/>
      <w:r w:rsidRPr="00E62516">
        <w:rPr>
          <w:rFonts w:ascii="Calibri" w:eastAsia="Times New Roman" w:hAnsi="Calibri" w:cs="Calibri"/>
          <w:color w:val="000000"/>
          <w:kern w:val="0"/>
          <w:lang w:val="en-US" w:eastAsia="hr-HR"/>
          <w14:ligatures w14:val="none"/>
        </w:rPr>
        <w:t xml:space="preserve"> u </w:t>
      </w:r>
      <w:proofErr w:type="spellStart"/>
      <w:r w:rsidRPr="00E62516">
        <w:rPr>
          <w:rFonts w:ascii="Calibri" w:eastAsia="Times New Roman" w:hAnsi="Calibri" w:cs="Calibri"/>
          <w:color w:val="000000"/>
          <w:kern w:val="0"/>
          <w:lang w:val="en-US" w:eastAsia="hr-HR"/>
          <w14:ligatures w14:val="none"/>
        </w:rPr>
        <w:t>pripremanju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građana</w:t>
      </w:r>
      <w:proofErr w:type="spellEnd"/>
      <w:r w:rsidRPr="00E62516">
        <w:rPr>
          <w:rFonts w:ascii="Calibri" w:eastAsia="Times New Roman" w:hAnsi="Calibri" w:cs="Calibri"/>
          <w:color w:val="000000"/>
          <w:kern w:val="0"/>
          <w:lang w:val="en-US" w:eastAsia="hr-HR"/>
          <w14:ligatures w14:val="none"/>
        </w:rPr>
        <w:t xml:space="preserve"> za </w:t>
      </w:r>
      <w:proofErr w:type="spellStart"/>
      <w:r w:rsidRPr="00E62516">
        <w:rPr>
          <w:rFonts w:ascii="Calibri" w:eastAsia="Times New Roman" w:hAnsi="Calibri" w:cs="Calibri"/>
          <w:color w:val="000000"/>
          <w:kern w:val="0"/>
          <w:lang w:val="en-US" w:eastAsia="hr-HR"/>
          <w14:ligatures w14:val="none"/>
        </w:rPr>
        <w:t>osobnu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uzajamnu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te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usklađuju</w:t>
      </w:r>
      <w:proofErr w:type="spellEnd"/>
      <w:r w:rsidRPr="00E62516">
        <w:rPr>
          <w:rFonts w:ascii="Calibri" w:eastAsia="Times New Roman" w:hAnsi="Calibri" w:cs="Calibri"/>
          <w:color w:val="000000"/>
          <w:kern w:val="0"/>
          <w:lang w:val="en-US" w:eastAsia="hr-HR"/>
          <w14:ligatures w14:val="none"/>
        </w:rPr>
        <w:t xml:space="preserve"> </w:t>
      </w:r>
      <w:proofErr w:type="spellStart"/>
      <w:proofErr w:type="gramStart"/>
      <w:r w:rsidRPr="00E62516">
        <w:rPr>
          <w:rFonts w:ascii="Calibri" w:eastAsia="Times New Roman" w:hAnsi="Calibri" w:cs="Calibri"/>
          <w:color w:val="000000"/>
          <w:kern w:val="0"/>
          <w:lang w:val="en-US" w:eastAsia="hr-HR"/>
          <w14:ligatures w14:val="none"/>
        </w:rPr>
        <w:t>provođenje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mjera</w:t>
      </w:r>
      <w:proofErr w:type="spellEnd"/>
      <w:proofErr w:type="gram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osobne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uzajamne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zaštite</w:t>
      </w:r>
      <w:proofErr w:type="spellEnd"/>
      <w:r w:rsidRPr="00E62516">
        <w:rPr>
          <w:rFonts w:ascii="Calibri" w:eastAsia="Times New Roman" w:hAnsi="Calibri" w:cs="Calibri"/>
          <w:color w:val="000000"/>
          <w:kern w:val="0"/>
          <w:lang w:val="en-US" w:eastAsia="hr-HR"/>
          <w14:ligatures w14:val="none"/>
        </w:rPr>
        <w:t>,</w:t>
      </w:r>
    </w:p>
    <w:p w14:paraId="60946116" w14:textId="77777777" w:rsidR="00E62516" w:rsidRPr="00E62516" w:rsidRDefault="00E62516">
      <w:pPr>
        <w:widowControl w:val="0"/>
        <w:numPr>
          <w:ilvl w:val="0"/>
          <w:numId w:val="108"/>
        </w:numPr>
        <w:suppressAutoHyphens/>
        <w:spacing w:after="0" w:line="276" w:lineRule="auto"/>
        <w:contextualSpacing/>
        <w:rPr>
          <w:rFonts w:ascii="Calibri" w:eastAsia="Times New Roman" w:hAnsi="Calibri" w:cs="Calibri"/>
          <w:color w:val="000000"/>
          <w:kern w:val="0"/>
          <w:lang w:val="en-US" w:eastAsia="hr-HR"/>
          <w14:ligatures w14:val="none"/>
        </w:rPr>
      </w:pPr>
      <w:proofErr w:type="spellStart"/>
      <w:r w:rsidRPr="00E62516">
        <w:rPr>
          <w:rFonts w:ascii="Calibri" w:eastAsia="Times New Roman" w:hAnsi="Calibri" w:cs="Calibri"/>
          <w:color w:val="000000"/>
          <w:kern w:val="0"/>
          <w:lang w:val="en-US" w:eastAsia="hr-HR"/>
          <w14:ligatures w14:val="none"/>
        </w:rPr>
        <w:t>daju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obavijesti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građanima</w:t>
      </w:r>
      <w:proofErr w:type="spellEnd"/>
      <w:r w:rsidRPr="00E62516">
        <w:rPr>
          <w:rFonts w:ascii="Calibri" w:eastAsia="Times New Roman" w:hAnsi="Calibri" w:cs="Calibri"/>
          <w:color w:val="000000"/>
          <w:kern w:val="0"/>
          <w:lang w:val="en-US" w:eastAsia="hr-HR"/>
          <w14:ligatures w14:val="none"/>
        </w:rPr>
        <w:t xml:space="preserve"> o </w:t>
      </w:r>
      <w:proofErr w:type="spellStart"/>
      <w:r w:rsidRPr="00E62516">
        <w:rPr>
          <w:rFonts w:ascii="Calibri" w:eastAsia="Times New Roman" w:hAnsi="Calibri" w:cs="Calibri"/>
          <w:color w:val="000000"/>
          <w:kern w:val="0"/>
          <w:lang w:val="en-US" w:eastAsia="hr-HR"/>
          <w14:ligatures w14:val="none"/>
        </w:rPr>
        <w:t>pravodobnom</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poduzimanju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mjera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civilne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te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javne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mobilizacije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radi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sudjelovanja</w:t>
      </w:r>
      <w:proofErr w:type="spellEnd"/>
      <w:r w:rsidRPr="00E62516">
        <w:rPr>
          <w:rFonts w:ascii="Calibri" w:eastAsia="Times New Roman" w:hAnsi="Calibri" w:cs="Calibri"/>
          <w:color w:val="000000"/>
          <w:kern w:val="0"/>
          <w:lang w:val="en-US" w:eastAsia="hr-HR"/>
          <w14:ligatures w14:val="none"/>
        </w:rPr>
        <w:t xml:space="preserve"> u </w:t>
      </w:r>
      <w:proofErr w:type="spellStart"/>
      <w:r w:rsidRPr="00E62516">
        <w:rPr>
          <w:rFonts w:ascii="Calibri" w:eastAsia="Times New Roman" w:hAnsi="Calibri" w:cs="Calibri"/>
          <w:color w:val="000000"/>
          <w:kern w:val="0"/>
          <w:lang w:val="en-US" w:eastAsia="hr-HR"/>
          <w14:ligatures w14:val="none"/>
        </w:rPr>
        <w:t>sustavu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civilne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zaštite</w:t>
      </w:r>
      <w:proofErr w:type="spellEnd"/>
      <w:r w:rsidRPr="00E62516">
        <w:rPr>
          <w:rFonts w:ascii="Calibri" w:eastAsia="Times New Roman" w:hAnsi="Calibri" w:cs="Calibri"/>
          <w:color w:val="000000"/>
          <w:kern w:val="0"/>
          <w:lang w:val="en-US" w:eastAsia="hr-HR"/>
          <w14:ligatures w14:val="none"/>
        </w:rPr>
        <w:t>,</w:t>
      </w:r>
    </w:p>
    <w:p w14:paraId="375D79FC" w14:textId="77777777" w:rsidR="00E62516" w:rsidRPr="00E62516" w:rsidRDefault="00E62516">
      <w:pPr>
        <w:widowControl w:val="0"/>
        <w:numPr>
          <w:ilvl w:val="0"/>
          <w:numId w:val="108"/>
        </w:numPr>
        <w:suppressAutoHyphens/>
        <w:spacing w:after="0" w:line="276" w:lineRule="auto"/>
        <w:contextualSpacing/>
        <w:rPr>
          <w:rFonts w:ascii="Calibri" w:eastAsia="Times New Roman" w:hAnsi="Calibri" w:cs="Calibri"/>
          <w:color w:val="000000"/>
          <w:kern w:val="0"/>
          <w:lang w:val="en-US" w:eastAsia="hr-HR"/>
          <w14:ligatures w14:val="none"/>
        </w:rPr>
      </w:pPr>
      <w:proofErr w:type="spellStart"/>
      <w:r w:rsidRPr="00E62516">
        <w:rPr>
          <w:rFonts w:ascii="Calibri" w:eastAsia="Times New Roman" w:hAnsi="Calibri" w:cs="Calibri"/>
          <w:color w:val="000000"/>
          <w:kern w:val="0"/>
          <w:lang w:val="en-US" w:eastAsia="hr-HR"/>
          <w14:ligatures w14:val="none"/>
        </w:rPr>
        <w:t>sudjeluju</w:t>
      </w:r>
      <w:proofErr w:type="spellEnd"/>
      <w:r w:rsidRPr="00E62516">
        <w:rPr>
          <w:rFonts w:ascii="Calibri" w:eastAsia="Times New Roman" w:hAnsi="Calibri" w:cs="Calibri"/>
          <w:color w:val="000000"/>
          <w:kern w:val="0"/>
          <w:lang w:val="en-US" w:eastAsia="hr-HR"/>
          <w14:ligatures w14:val="none"/>
        </w:rPr>
        <w:t xml:space="preserve"> u </w:t>
      </w:r>
      <w:proofErr w:type="spellStart"/>
      <w:r w:rsidRPr="00E62516">
        <w:rPr>
          <w:rFonts w:ascii="Calibri" w:eastAsia="Times New Roman" w:hAnsi="Calibri" w:cs="Calibri"/>
          <w:color w:val="000000"/>
          <w:kern w:val="0"/>
          <w:lang w:val="en-US" w:eastAsia="hr-HR"/>
          <w14:ligatures w14:val="none"/>
        </w:rPr>
        <w:t>organiziranju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provođenju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evakuacije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sklanjanja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zbrinjavanja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drugih</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mjera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civilne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zaštite</w:t>
      </w:r>
      <w:proofErr w:type="spellEnd"/>
      <w:r w:rsidRPr="00E62516">
        <w:rPr>
          <w:rFonts w:ascii="Calibri" w:eastAsia="Times New Roman" w:hAnsi="Calibri" w:cs="Calibri"/>
          <w:color w:val="000000"/>
          <w:kern w:val="0"/>
          <w:lang w:val="en-US" w:eastAsia="hr-HR"/>
          <w14:ligatures w14:val="none"/>
        </w:rPr>
        <w:t>,</w:t>
      </w:r>
    </w:p>
    <w:p w14:paraId="181D8F18" w14:textId="77777777" w:rsidR="00E62516" w:rsidRPr="00E62516" w:rsidRDefault="00E62516">
      <w:pPr>
        <w:widowControl w:val="0"/>
        <w:numPr>
          <w:ilvl w:val="0"/>
          <w:numId w:val="108"/>
        </w:numPr>
        <w:suppressAutoHyphens/>
        <w:spacing w:after="0" w:line="276" w:lineRule="auto"/>
        <w:contextualSpacing/>
        <w:rPr>
          <w:rFonts w:ascii="Calibri" w:eastAsia="Times New Roman" w:hAnsi="Calibri" w:cs="Calibri"/>
          <w:color w:val="000000"/>
          <w:kern w:val="0"/>
          <w:lang w:val="en-US" w:eastAsia="hr-HR"/>
          <w14:ligatures w14:val="none"/>
        </w:rPr>
      </w:pPr>
      <w:proofErr w:type="spellStart"/>
      <w:r w:rsidRPr="00E62516">
        <w:rPr>
          <w:rFonts w:ascii="Calibri" w:eastAsia="Times New Roman" w:hAnsi="Calibri" w:cs="Calibri"/>
          <w:color w:val="000000"/>
          <w:kern w:val="0"/>
          <w:lang w:val="en-US" w:eastAsia="hr-HR"/>
          <w14:ligatures w14:val="none"/>
        </w:rPr>
        <w:t>organiziraju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spašavanje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pripadnika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ranjivih</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skupina</w:t>
      </w:r>
      <w:proofErr w:type="spellEnd"/>
      <w:r w:rsidRPr="00E62516">
        <w:rPr>
          <w:rFonts w:ascii="Calibri" w:eastAsia="Times New Roman" w:hAnsi="Calibri" w:cs="Calibri"/>
          <w:color w:val="000000"/>
          <w:kern w:val="0"/>
          <w:lang w:val="en-US" w:eastAsia="hr-HR"/>
          <w14:ligatures w14:val="none"/>
        </w:rPr>
        <w:t>,</w:t>
      </w:r>
    </w:p>
    <w:p w14:paraId="41073754" w14:textId="77777777" w:rsidR="00E62516" w:rsidRPr="00E62516" w:rsidRDefault="00E62516">
      <w:pPr>
        <w:widowControl w:val="0"/>
        <w:numPr>
          <w:ilvl w:val="0"/>
          <w:numId w:val="108"/>
        </w:numPr>
        <w:suppressAutoHyphens/>
        <w:spacing w:after="0" w:line="276" w:lineRule="auto"/>
        <w:contextualSpacing/>
        <w:rPr>
          <w:rFonts w:ascii="Calibri" w:eastAsia="Times New Roman" w:hAnsi="Calibri" w:cs="Calibri"/>
          <w:color w:val="000000"/>
          <w:kern w:val="0"/>
          <w:lang w:val="en-US" w:eastAsia="hr-HR"/>
          <w14:ligatures w14:val="none"/>
        </w:rPr>
      </w:pPr>
      <w:proofErr w:type="spellStart"/>
      <w:r w:rsidRPr="00E62516">
        <w:rPr>
          <w:rFonts w:ascii="Calibri" w:eastAsia="Times New Roman" w:hAnsi="Calibri" w:cs="Calibri"/>
          <w:color w:val="000000"/>
          <w:kern w:val="0"/>
          <w:lang w:val="en-US" w:eastAsia="hr-HR"/>
          <w14:ligatures w14:val="none"/>
        </w:rPr>
        <w:t>provjeravaju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postavljanje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obavijesti</w:t>
      </w:r>
      <w:proofErr w:type="spellEnd"/>
      <w:r w:rsidRPr="00E62516">
        <w:rPr>
          <w:rFonts w:ascii="Calibri" w:eastAsia="Times New Roman" w:hAnsi="Calibri" w:cs="Calibri"/>
          <w:color w:val="000000"/>
          <w:kern w:val="0"/>
          <w:lang w:val="en-US" w:eastAsia="hr-HR"/>
          <w14:ligatures w14:val="none"/>
        </w:rPr>
        <w:t xml:space="preserve"> o </w:t>
      </w:r>
      <w:proofErr w:type="spellStart"/>
      <w:r w:rsidRPr="00E62516">
        <w:rPr>
          <w:rFonts w:ascii="Calibri" w:eastAsia="Times New Roman" w:hAnsi="Calibri" w:cs="Calibri"/>
          <w:color w:val="000000"/>
          <w:kern w:val="0"/>
          <w:lang w:val="en-US" w:eastAsia="hr-HR"/>
          <w14:ligatures w14:val="none"/>
        </w:rPr>
        <w:t>znakovima</w:t>
      </w:r>
      <w:proofErr w:type="spellEnd"/>
      <w:r w:rsidRPr="00E62516">
        <w:rPr>
          <w:rFonts w:ascii="Calibri" w:eastAsia="Times New Roman" w:hAnsi="Calibri" w:cs="Calibri"/>
          <w:color w:val="000000"/>
          <w:kern w:val="0"/>
          <w:lang w:val="en-US" w:eastAsia="hr-HR"/>
          <w14:ligatures w14:val="none"/>
        </w:rPr>
        <w:t xml:space="preserve"> za </w:t>
      </w:r>
      <w:proofErr w:type="spellStart"/>
      <w:r w:rsidRPr="00E62516">
        <w:rPr>
          <w:rFonts w:ascii="Calibri" w:eastAsia="Times New Roman" w:hAnsi="Calibri" w:cs="Calibri"/>
          <w:color w:val="000000"/>
          <w:kern w:val="0"/>
          <w:lang w:val="en-US" w:eastAsia="hr-HR"/>
          <w14:ligatures w14:val="none"/>
        </w:rPr>
        <w:t>uzbunjivanje</w:t>
      </w:r>
      <w:proofErr w:type="spellEnd"/>
      <w:r w:rsidRPr="00E62516">
        <w:rPr>
          <w:rFonts w:ascii="Calibri" w:eastAsia="Times New Roman" w:hAnsi="Calibri" w:cs="Calibri"/>
          <w:color w:val="000000"/>
          <w:kern w:val="0"/>
          <w:lang w:val="en-US" w:eastAsia="hr-HR"/>
          <w14:ligatures w14:val="none"/>
        </w:rPr>
        <w:t xml:space="preserve"> u </w:t>
      </w:r>
      <w:proofErr w:type="spellStart"/>
      <w:r w:rsidRPr="00E62516">
        <w:rPr>
          <w:rFonts w:ascii="Calibri" w:eastAsia="Times New Roman" w:hAnsi="Calibri" w:cs="Calibri"/>
          <w:color w:val="000000"/>
          <w:kern w:val="0"/>
          <w:lang w:val="en-US" w:eastAsia="hr-HR"/>
          <w14:ligatures w14:val="none"/>
        </w:rPr>
        <w:t>stambenim</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zgradama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na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području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svoje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nadležnosti</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w:t>
      </w:r>
      <w:proofErr w:type="spellEnd"/>
      <w:r w:rsidRPr="00E62516">
        <w:rPr>
          <w:rFonts w:ascii="Calibri" w:eastAsia="Times New Roman" w:hAnsi="Calibri" w:cs="Calibri"/>
          <w:color w:val="000000"/>
          <w:kern w:val="0"/>
          <w:lang w:val="en-US" w:eastAsia="hr-HR"/>
          <w14:ligatures w14:val="none"/>
        </w:rPr>
        <w:t xml:space="preserve"> o </w:t>
      </w:r>
      <w:proofErr w:type="spellStart"/>
      <w:r w:rsidRPr="00E62516">
        <w:rPr>
          <w:rFonts w:ascii="Calibri" w:eastAsia="Times New Roman" w:hAnsi="Calibri" w:cs="Calibri"/>
          <w:color w:val="000000"/>
          <w:kern w:val="0"/>
          <w:lang w:val="en-US" w:eastAsia="hr-HR"/>
          <w14:ligatures w14:val="none"/>
        </w:rPr>
        <w:t>propustima</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obavješćuju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inspekciju</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civilne</w:t>
      </w:r>
      <w:proofErr w:type="spellEnd"/>
      <w:r w:rsidRPr="00E62516">
        <w:rPr>
          <w:rFonts w:ascii="Calibri" w:eastAsia="Times New Roman" w:hAnsi="Calibri" w:cs="Calibri"/>
          <w:color w:val="000000"/>
          <w:kern w:val="0"/>
          <w:lang w:val="en-US" w:eastAsia="hr-HR"/>
          <w14:ligatures w14:val="none"/>
        </w:rPr>
        <w:t xml:space="preserve"> </w:t>
      </w:r>
      <w:proofErr w:type="spellStart"/>
      <w:r w:rsidRPr="00E62516">
        <w:rPr>
          <w:rFonts w:ascii="Calibri" w:eastAsia="Times New Roman" w:hAnsi="Calibri" w:cs="Calibri"/>
          <w:color w:val="000000"/>
          <w:kern w:val="0"/>
          <w:lang w:val="en-US" w:eastAsia="hr-HR"/>
          <w14:ligatures w14:val="none"/>
        </w:rPr>
        <w:t>zaštite</w:t>
      </w:r>
      <w:proofErr w:type="spellEnd"/>
      <w:r w:rsidRPr="00E62516">
        <w:rPr>
          <w:rFonts w:ascii="Calibri" w:eastAsia="Times New Roman" w:hAnsi="Calibri" w:cs="Calibri"/>
          <w:color w:val="000000"/>
          <w:kern w:val="0"/>
          <w:lang w:val="en-US" w:eastAsia="hr-HR"/>
          <w14:ligatures w14:val="none"/>
        </w:rPr>
        <w:t>.</w:t>
      </w:r>
    </w:p>
    <w:p w14:paraId="4CE2606A" w14:textId="41B9FDA5" w:rsidR="00E62516" w:rsidRDefault="00E62516" w:rsidP="00E62516">
      <w:pPr>
        <w:spacing w:after="200" w:line="276" w:lineRule="auto"/>
        <w:rPr>
          <w:rFonts w:ascii="Calibri" w:eastAsia="Calibri" w:hAnsi="Calibri" w:cs="Times New Roman"/>
          <w:kern w:val="0"/>
          <w14:ligatures w14:val="none"/>
        </w:rPr>
      </w:pPr>
      <w:r w:rsidRPr="00E62516">
        <w:rPr>
          <w:rFonts w:ascii="Calibri" w:eastAsia="Calibri" w:hAnsi="Calibri" w:cs="Calibri"/>
          <w:kern w:val="0"/>
          <w14:ligatures w14:val="none"/>
        </w:rPr>
        <w:t>Kontakt podaci povjerenika civilne zaštite kao i drugih operativnih snaga sustava civilne zaštite (adrese, fiksni i mobilni telefonski brojevi), kontinuirano se ažuriraju u planskim dokumentima Grada</w:t>
      </w:r>
      <w:r w:rsidRPr="00E62516">
        <w:rPr>
          <w:rFonts w:ascii="Calibri" w:eastAsia="Calibri" w:hAnsi="Calibri" w:cs="Times New Roman"/>
          <w:kern w:val="0"/>
          <w14:ligatures w14:val="none"/>
        </w:rPr>
        <w:t>.</w:t>
      </w:r>
    </w:p>
    <w:p w14:paraId="1C81B38D" w14:textId="77777777" w:rsidR="00471804" w:rsidRPr="00E62516" w:rsidRDefault="00471804" w:rsidP="00E62516">
      <w:pPr>
        <w:spacing w:after="200" w:line="276" w:lineRule="auto"/>
        <w:rPr>
          <w:rFonts w:ascii="Calibri" w:eastAsia="Calibri" w:hAnsi="Calibri" w:cs="Times New Roman"/>
          <w:kern w:val="0"/>
          <w14:ligatures w14:val="none"/>
        </w:rPr>
      </w:pPr>
    </w:p>
    <w:p w14:paraId="2C07B799" w14:textId="48733CDE" w:rsidR="00E62516" w:rsidRPr="00E62516" w:rsidRDefault="00E62516" w:rsidP="00E62516">
      <w:pPr>
        <w:pStyle w:val="Opisslike"/>
        <w:keepNext/>
        <w:jc w:val="center"/>
        <w:rPr>
          <w:b/>
          <w:bCs/>
          <w:i w:val="0"/>
          <w:iCs w:val="0"/>
          <w:color w:val="auto"/>
          <w:sz w:val="20"/>
          <w:szCs w:val="20"/>
        </w:rPr>
      </w:pPr>
      <w:bookmarkStart w:id="540" w:name="_Toc162957817"/>
      <w:r w:rsidRPr="00E62516">
        <w:rPr>
          <w:b/>
          <w:bCs/>
          <w:i w:val="0"/>
          <w:iCs w:val="0"/>
          <w:color w:val="auto"/>
          <w:sz w:val="20"/>
          <w:szCs w:val="20"/>
        </w:rPr>
        <w:lastRenderedPageBreak/>
        <w:t xml:space="preserve">Tablica </w:t>
      </w:r>
      <w:r w:rsidRPr="00E62516">
        <w:rPr>
          <w:b/>
          <w:bCs/>
          <w:i w:val="0"/>
          <w:iCs w:val="0"/>
          <w:color w:val="auto"/>
          <w:sz w:val="20"/>
          <w:szCs w:val="20"/>
        </w:rPr>
        <w:fldChar w:fldCharType="begin"/>
      </w:r>
      <w:r w:rsidRPr="00E62516">
        <w:rPr>
          <w:b/>
          <w:bCs/>
          <w:i w:val="0"/>
          <w:iCs w:val="0"/>
          <w:color w:val="auto"/>
          <w:sz w:val="20"/>
          <w:szCs w:val="20"/>
        </w:rPr>
        <w:instrText xml:space="preserve"> SEQ Tablica \* ARABIC </w:instrText>
      </w:r>
      <w:r w:rsidRPr="00E62516">
        <w:rPr>
          <w:b/>
          <w:bCs/>
          <w:i w:val="0"/>
          <w:iCs w:val="0"/>
          <w:color w:val="auto"/>
          <w:sz w:val="20"/>
          <w:szCs w:val="20"/>
        </w:rPr>
        <w:fldChar w:fldCharType="separate"/>
      </w:r>
      <w:r w:rsidR="000B1150">
        <w:rPr>
          <w:b/>
          <w:bCs/>
          <w:i w:val="0"/>
          <w:iCs w:val="0"/>
          <w:noProof/>
          <w:color w:val="auto"/>
          <w:sz w:val="20"/>
          <w:szCs w:val="20"/>
        </w:rPr>
        <w:t>70</w:t>
      </w:r>
      <w:r w:rsidRPr="00E62516">
        <w:rPr>
          <w:b/>
          <w:bCs/>
          <w:i w:val="0"/>
          <w:iCs w:val="0"/>
          <w:color w:val="auto"/>
          <w:sz w:val="20"/>
          <w:szCs w:val="20"/>
        </w:rPr>
        <w:fldChar w:fldCharType="end"/>
      </w:r>
      <w:r w:rsidRPr="00E62516">
        <w:rPr>
          <w:b/>
          <w:bCs/>
          <w:i w:val="0"/>
          <w:iCs w:val="0"/>
          <w:color w:val="auto"/>
          <w:sz w:val="20"/>
          <w:szCs w:val="20"/>
        </w:rPr>
        <w:t>.: Prikaz sposobnosti operativnih snaga povjerenika i zamjenika povjerenika sustava civilne zaštite</w:t>
      </w:r>
      <w:bookmarkEnd w:id="540"/>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E62516" w:rsidRPr="00E62516" w14:paraId="0495CC30" w14:textId="77777777" w:rsidTr="00C004E4">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0A949" w14:textId="77777777" w:rsidR="00E62516" w:rsidRPr="00E62516" w:rsidRDefault="00E62516" w:rsidP="00E62516">
            <w:pPr>
              <w:spacing w:after="0" w:line="240" w:lineRule="auto"/>
              <w:rPr>
                <w:rFonts w:ascii="Calibri" w:eastAsia="Calibri" w:hAnsi="Calibri" w:cs="Calibri"/>
                <w:kern w:val="0"/>
                <w:sz w:val="20"/>
                <w:szCs w:val="20"/>
                <w14:ligatures w14:val="none"/>
              </w:rPr>
            </w:pPr>
            <w:bookmarkStart w:id="541" w:name="_Hlk511033067"/>
            <w:r w:rsidRPr="00E62516">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6D9B2624"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4131DFF"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1C72C7A2"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7A615F66"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Vrlo visoka spremnost</w:t>
            </w:r>
          </w:p>
        </w:tc>
      </w:tr>
      <w:tr w:rsidR="00E62516" w:rsidRPr="00E62516" w14:paraId="5EDC5CEE" w14:textId="77777777" w:rsidTr="00C004E4">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6F1EF" w14:textId="77777777" w:rsidR="00E62516" w:rsidRPr="00E62516" w:rsidRDefault="00E62516" w:rsidP="00E62516">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483BFC8B"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0544C78"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D067E9E"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7D346A3B" w14:textId="77777777" w:rsidR="00E62516" w:rsidRPr="00E62516" w:rsidRDefault="00E62516" w:rsidP="00E62516">
            <w:pPr>
              <w:spacing w:after="0" w:line="240" w:lineRule="auto"/>
              <w:jc w:val="center"/>
              <w:rPr>
                <w:rFonts w:ascii="Calibri" w:eastAsia="Calibri" w:hAnsi="Calibri" w:cs="Calibri"/>
                <w:kern w:val="0"/>
                <w:sz w:val="20"/>
                <w:szCs w:val="20"/>
                <w14:ligatures w14:val="none"/>
              </w:rPr>
            </w:pPr>
            <w:r w:rsidRPr="00E62516">
              <w:rPr>
                <w:rFonts w:ascii="Calibri" w:eastAsia="Calibri" w:hAnsi="Calibri" w:cs="Calibri"/>
                <w:b/>
                <w:kern w:val="0"/>
                <w:sz w:val="20"/>
                <w:szCs w:val="20"/>
                <w14:ligatures w14:val="none"/>
              </w:rPr>
              <w:t>1</w:t>
            </w:r>
          </w:p>
        </w:tc>
      </w:tr>
      <w:tr w:rsidR="00E62516" w:rsidRPr="00E62516" w14:paraId="6144FB29"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60E45"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E57E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F8698"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B663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2D132A"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5210E3C7"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449FC"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70636"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63243"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31CB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1734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r>
      <w:tr w:rsidR="00E62516" w:rsidRPr="00E62516" w14:paraId="5ACDF456"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F39D5"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A99D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C918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74893"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7FE2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458318DF"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35CBD"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A97BCE"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F49B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B5D41"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53870"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55222DFC"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E0A56"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F7197"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57A5C"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3E05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2E119"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4C06A0D0"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AF557"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B2D5D6"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2344E"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5D6BB4"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9AA49"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55B7B128"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433CA" w14:textId="77777777" w:rsidR="00E62516" w:rsidRPr="00E62516" w:rsidRDefault="00E62516" w:rsidP="00E62516">
            <w:pPr>
              <w:spacing w:after="0" w:line="240" w:lineRule="auto"/>
              <w:rPr>
                <w:rFonts w:ascii="Calibri" w:eastAsia="Calibri" w:hAnsi="Calibri" w:cs="Calibri"/>
                <w:kern w:val="0"/>
                <w:sz w:val="20"/>
                <w:szCs w:val="20"/>
                <w14:ligatures w14:val="none"/>
              </w:rPr>
            </w:pPr>
            <w:r w:rsidRPr="00E62516">
              <w:rPr>
                <w:rFonts w:ascii="Calibri" w:eastAsia="Calibri" w:hAnsi="Calibri" w:cs="Calibri"/>
                <w:kern w:val="0"/>
                <w:sz w:val="20"/>
                <w:szCs w:val="20"/>
                <w14:ligatures w14:val="none"/>
              </w:rPr>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539942"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B60C0"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B959E"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7AF96"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tr w:rsidR="00E62516" w:rsidRPr="00E62516" w14:paraId="04BCFC76" w14:textId="77777777" w:rsidTr="00C004E4">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4370F" w14:textId="77777777" w:rsidR="00E62516" w:rsidRPr="00E62516" w:rsidRDefault="00E62516" w:rsidP="00E62516">
            <w:pPr>
              <w:spacing w:after="0" w:line="240" w:lineRule="auto"/>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0E0AA"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7A5AB"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B354F"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r w:rsidRPr="00E6251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90DA3" w14:textId="77777777" w:rsidR="00E62516" w:rsidRPr="00E62516" w:rsidRDefault="00E62516" w:rsidP="00E62516">
            <w:pPr>
              <w:spacing w:after="0" w:line="240" w:lineRule="auto"/>
              <w:jc w:val="center"/>
              <w:rPr>
                <w:rFonts w:ascii="Calibri" w:eastAsia="Calibri" w:hAnsi="Calibri" w:cs="Calibri"/>
                <w:b/>
                <w:kern w:val="0"/>
                <w:sz w:val="20"/>
                <w:szCs w:val="20"/>
                <w14:ligatures w14:val="none"/>
              </w:rPr>
            </w:pPr>
          </w:p>
        </w:tc>
      </w:tr>
      <w:bookmarkEnd w:id="541"/>
    </w:tbl>
    <w:p w14:paraId="5D1F6112" w14:textId="77777777" w:rsidR="00E62516" w:rsidRDefault="00E62516" w:rsidP="00E62516">
      <w:pPr>
        <w:spacing w:after="0"/>
      </w:pPr>
    </w:p>
    <w:p w14:paraId="56530673" w14:textId="0A5977C8" w:rsidR="00E62516" w:rsidRDefault="00E62516">
      <w:pPr>
        <w:pStyle w:val="Odlomakpopisa"/>
        <w:numPr>
          <w:ilvl w:val="0"/>
          <w:numId w:val="104"/>
        </w:numPr>
        <w:spacing w:after="0"/>
      </w:pPr>
      <w:proofErr w:type="spellStart"/>
      <w:r>
        <w:rPr>
          <w:b/>
          <w:bCs/>
          <w:u w:val="single"/>
        </w:rPr>
        <w:t>Pravne</w:t>
      </w:r>
      <w:proofErr w:type="spellEnd"/>
      <w:r>
        <w:rPr>
          <w:b/>
          <w:bCs/>
          <w:u w:val="single"/>
        </w:rPr>
        <w:t xml:space="preserve"> </w:t>
      </w:r>
      <w:proofErr w:type="spellStart"/>
      <w:r>
        <w:rPr>
          <w:b/>
          <w:bCs/>
          <w:u w:val="single"/>
        </w:rPr>
        <w:t>osobe</w:t>
      </w:r>
      <w:proofErr w:type="spellEnd"/>
      <w:r>
        <w:rPr>
          <w:b/>
          <w:bCs/>
          <w:u w:val="single"/>
        </w:rPr>
        <w:t xml:space="preserve"> </w:t>
      </w:r>
      <w:proofErr w:type="spellStart"/>
      <w:r>
        <w:rPr>
          <w:b/>
          <w:bCs/>
          <w:u w:val="single"/>
        </w:rPr>
        <w:t>od</w:t>
      </w:r>
      <w:proofErr w:type="spellEnd"/>
      <w:r>
        <w:rPr>
          <w:b/>
          <w:bCs/>
          <w:u w:val="single"/>
        </w:rPr>
        <w:t xml:space="preserve"> </w:t>
      </w:r>
      <w:proofErr w:type="spellStart"/>
      <w:r>
        <w:rPr>
          <w:b/>
          <w:bCs/>
          <w:u w:val="single"/>
        </w:rPr>
        <w:t>interesa</w:t>
      </w:r>
      <w:proofErr w:type="spellEnd"/>
      <w:r>
        <w:rPr>
          <w:b/>
          <w:bCs/>
          <w:u w:val="single"/>
        </w:rPr>
        <w:t xml:space="preserve"> za </w:t>
      </w:r>
      <w:proofErr w:type="spellStart"/>
      <w:r>
        <w:rPr>
          <w:b/>
          <w:bCs/>
          <w:u w:val="single"/>
        </w:rPr>
        <w:t>sustav</w:t>
      </w:r>
      <w:proofErr w:type="spellEnd"/>
      <w:r>
        <w:rPr>
          <w:b/>
          <w:bCs/>
          <w:u w:val="single"/>
        </w:rPr>
        <w:t xml:space="preserve"> </w:t>
      </w:r>
      <w:proofErr w:type="spellStart"/>
      <w:r>
        <w:rPr>
          <w:b/>
          <w:bCs/>
          <w:u w:val="single"/>
        </w:rPr>
        <w:t>civilne</w:t>
      </w:r>
      <w:proofErr w:type="spellEnd"/>
      <w:r>
        <w:rPr>
          <w:b/>
          <w:bCs/>
          <w:u w:val="single"/>
        </w:rPr>
        <w:t xml:space="preserve"> </w:t>
      </w:r>
      <w:proofErr w:type="spellStart"/>
      <w:r>
        <w:rPr>
          <w:b/>
          <w:bCs/>
          <w:u w:val="single"/>
        </w:rPr>
        <w:t>zaštite</w:t>
      </w:r>
      <w:proofErr w:type="spellEnd"/>
      <w:r>
        <w:rPr>
          <w:b/>
          <w:bCs/>
          <w:u w:val="single"/>
        </w:rPr>
        <w:t>:</w:t>
      </w:r>
      <w:r w:rsidRPr="000078BA">
        <w:rPr>
          <w:b/>
          <w:bCs/>
        </w:rPr>
        <w:t xml:space="preserve"> </w:t>
      </w:r>
      <w:r w:rsidRPr="00E62516">
        <w:t xml:space="preserve">Na </w:t>
      </w:r>
      <w:proofErr w:type="spellStart"/>
      <w:r w:rsidRPr="00E62516">
        <w:t>temelju</w:t>
      </w:r>
      <w:proofErr w:type="spellEnd"/>
      <w:r w:rsidRPr="00E62516">
        <w:t xml:space="preserve"> </w:t>
      </w:r>
      <w:proofErr w:type="spellStart"/>
      <w:r w:rsidRPr="00E62516">
        <w:t>članka</w:t>
      </w:r>
      <w:proofErr w:type="spellEnd"/>
      <w:r w:rsidRPr="00E62516">
        <w:t xml:space="preserve"> 17. </w:t>
      </w:r>
      <w:proofErr w:type="spellStart"/>
      <w:r w:rsidRPr="00E62516">
        <w:t>stavka</w:t>
      </w:r>
      <w:proofErr w:type="spellEnd"/>
      <w:r w:rsidRPr="00E62516">
        <w:t xml:space="preserve"> 1. </w:t>
      </w:r>
      <w:proofErr w:type="spellStart"/>
      <w:r w:rsidRPr="00E62516">
        <w:t>podstavka</w:t>
      </w:r>
      <w:proofErr w:type="spellEnd"/>
      <w:r w:rsidRPr="00E62516">
        <w:t xml:space="preserve"> 3. </w:t>
      </w:r>
      <w:proofErr w:type="spellStart"/>
      <w:r w:rsidRPr="00E62516">
        <w:t>Zakona</w:t>
      </w:r>
      <w:proofErr w:type="spellEnd"/>
      <w:r w:rsidRPr="00E62516">
        <w:t xml:space="preserve"> o </w:t>
      </w:r>
      <w:proofErr w:type="spellStart"/>
      <w:r w:rsidRPr="00E62516">
        <w:t>sustavu</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w:t>
      </w:r>
      <w:r>
        <w:t>“</w:t>
      </w:r>
      <w:proofErr w:type="spellStart"/>
      <w:r w:rsidRPr="00E62516">
        <w:t>Narodne</w:t>
      </w:r>
      <w:proofErr w:type="spellEnd"/>
      <w:r w:rsidRPr="00E62516">
        <w:t xml:space="preserve"> novine</w:t>
      </w:r>
      <w:r>
        <w:t>”</w:t>
      </w:r>
      <w:r w:rsidRPr="00E62516">
        <w:t xml:space="preserve">, </w:t>
      </w:r>
      <w:proofErr w:type="spellStart"/>
      <w:r w:rsidRPr="00E62516">
        <w:t>broj</w:t>
      </w:r>
      <w:proofErr w:type="spellEnd"/>
      <w:r>
        <w:t xml:space="preserve"> </w:t>
      </w:r>
      <w:r w:rsidRPr="00E62516">
        <w:t xml:space="preserve">82/15, 118/18, 31/20 </w:t>
      </w:r>
      <w:proofErr w:type="spellStart"/>
      <w:r w:rsidRPr="00E62516">
        <w:t>i</w:t>
      </w:r>
      <w:proofErr w:type="spellEnd"/>
      <w:r w:rsidRPr="00E62516">
        <w:t xml:space="preserve"> 20/21), </w:t>
      </w:r>
      <w:proofErr w:type="spellStart"/>
      <w:r w:rsidRPr="00E62516">
        <w:t>članka</w:t>
      </w:r>
      <w:proofErr w:type="spellEnd"/>
      <w:r w:rsidRPr="00E62516">
        <w:t xml:space="preserve"> 41. </w:t>
      </w:r>
      <w:proofErr w:type="spellStart"/>
      <w:r w:rsidRPr="00E62516">
        <w:t>Pravilnika</w:t>
      </w:r>
      <w:proofErr w:type="spellEnd"/>
      <w:r>
        <w:t xml:space="preserve"> </w:t>
      </w:r>
      <w:r w:rsidRPr="00E62516">
        <w:t xml:space="preserve">o </w:t>
      </w:r>
      <w:proofErr w:type="spellStart"/>
      <w:r w:rsidRPr="00E62516">
        <w:t>nositeljima</w:t>
      </w:r>
      <w:proofErr w:type="spellEnd"/>
      <w:r w:rsidRPr="00E62516">
        <w:t xml:space="preserve">, </w:t>
      </w:r>
      <w:proofErr w:type="spellStart"/>
      <w:r w:rsidRPr="00E62516">
        <w:t>sadržaju</w:t>
      </w:r>
      <w:proofErr w:type="spellEnd"/>
      <w:r w:rsidRPr="00E62516">
        <w:t xml:space="preserve"> </w:t>
      </w:r>
      <w:proofErr w:type="spellStart"/>
      <w:r w:rsidRPr="00E62516">
        <w:t>i</w:t>
      </w:r>
      <w:proofErr w:type="spellEnd"/>
      <w:r w:rsidRPr="00E62516">
        <w:t xml:space="preserve"> </w:t>
      </w:r>
      <w:proofErr w:type="spellStart"/>
      <w:r w:rsidRPr="00E62516">
        <w:t>postupcima</w:t>
      </w:r>
      <w:proofErr w:type="spellEnd"/>
      <w:r w:rsidRPr="00E62516">
        <w:t xml:space="preserve"> </w:t>
      </w:r>
      <w:proofErr w:type="spellStart"/>
      <w:r w:rsidRPr="00E62516">
        <w:t>izrade</w:t>
      </w:r>
      <w:proofErr w:type="spellEnd"/>
      <w:r w:rsidRPr="00E62516">
        <w:t xml:space="preserve"> </w:t>
      </w:r>
      <w:proofErr w:type="spellStart"/>
      <w:r w:rsidRPr="00E62516">
        <w:t>planskih</w:t>
      </w:r>
      <w:proofErr w:type="spellEnd"/>
      <w:r>
        <w:t xml:space="preserve"> </w:t>
      </w:r>
      <w:proofErr w:type="spellStart"/>
      <w:r w:rsidRPr="00E62516">
        <w:t>dokumenata</w:t>
      </w:r>
      <w:proofErr w:type="spellEnd"/>
      <w:r w:rsidRPr="00E62516">
        <w:t xml:space="preserve"> u </w:t>
      </w:r>
      <w:proofErr w:type="spellStart"/>
      <w:r w:rsidRPr="00E62516">
        <w:t>civilnoj</w:t>
      </w:r>
      <w:proofErr w:type="spellEnd"/>
      <w:r w:rsidRPr="00E62516">
        <w:t xml:space="preserve"> </w:t>
      </w:r>
      <w:proofErr w:type="spellStart"/>
      <w:r w:rsidRPr="00E62516">
        <w:t>zaštiti</w:t>
      </w:r>
      <w:proofErr w:type="spellEnd"/>
      <w:r w:rsidRPr="00E62516">
        <w:t xml:space="preserve"> </w:t>
      </w:r>
      <w:proofErr w:type="spellStart"/>
      <w:r w:rsidRPr="00E62516">
        <w:t>te</w:t>
      </w:r>
      <w:proofErr w:type="spellEnd"/>
      <w:r w:rsidRPr="00E62516">
        <w:t xml:space="preserve"> </w:t>
      </w:r>
      <w:proofErr w:type="spellStart"/>
      <w:r w:rsidRPr="00E62516">
        <w:t>načinu</w:t>
      </w:r>
      <w:proofErr w:type="spellEnd"/>
      <w:r w:rsidRPr="00E62516">
        <w:t xml:space="preserve"> </w:t>
      </w:r>
      <w:proofErr w:type="spellStart"/>
      <w:r w:rsidRPr="00E62516">
        <w:t>informiranja</w:t>
      </w:r>
      <w:proofErr w:type="spellEnd"/>
      <w:r>
        <w:t xml:space="preserve"> </w:t>
      </w:r>
      <w:proofErr w:type="spellStart"/>
      <w:r w:rsidRPr="00E62516">
        <w:t>javnosti</w:t>
      </w:r>
      <w:proofErr w:type="spellEnd"/>
      <w:r w:rsidRPr="00E62516">
        <w:t xml:space="preserve"> u </w:t>
      </w:r>
      <w:proofErr w:type="spellStart"/>
      <w:r w:rsidRPr="00E62516">
        <w:t>postupku</w:t>
      </w:r>
      <w:proofErr w:type="spellEnd"/>
      <w:r w:rsidRPr="00E62516">
        <w:t xml:space="preserve"> </w:t>
      </w:r>
      <w:proofErr w:type="spellStart"/>
      <w:r w:rsidRPr="00E62516">
        <w:t>njihovog</w:t>
      </w:r>
      <w:proofErr w:type="spellEnd"/>
      <w:r w:rsidRPr="00E62516">
        <w:t xml:space="preserve"> </w:t>
      </w:r>
      <w:proofErr w:type="spellStart"/>
      <w:r w:rsidRPr="00E62516">
        <w:t>donošenja</w:t>
      </w:r>
      <w:proofErr w:type="spellEnd"/>
      <w:r w:rsidRPr="00E62516">
        <w:t xml:space="preserve"> (</w:t>
      </w:r>
      <w:r>
        <w:t>“</w:t>
      </w:r>
      <w:proofErr w:type="spellStart"/>
      <w:r w:rsidRPr="00E62516">
        <w:t>Narodne</w:t>
      </w:r>
      <w:proofErr w:type="spellEnd"/>
      <w:r>
        <w:t xml:space="preserve"> </w:t>
      </w:r>
      <w:r w:rsidRPr="00E62516">
        <w:t>novine</w:t>
      </w:r>
      <w:r>
        <w:t>”</w:t>
      </w:r>
      <w:r w:rsidRPr="00E62516">
        <w:t>,</w:t>
      </w:r>
      <w:r w:rsidR="000078BA">
        <w:t xml:space="preserve"> </w:t>
      </w:r>
      <w:proofErr w:type="spellStart"/>
      <w:r w:rsidRPr="00E62516">
        <w:t>broj</w:t>
      </w:r>
      <w:proofErr w:type="spellEnd"/>
      <w:r w:rsidRPr="00E62516">
        <w:t xml:space="preserve"> 66/21), </w:t>
      </w:r>
      <w:proofErr w:type="spellStart"/>
      <w:r w:rsidRPr="00E62516">
        <w:t>uz</w:t>
      </w:r>
      <w:proofErr w:type="spellEnd"/>
      <w:r w:rsidRPr="00E62516">
        <w:t xml:space="preserve"> </w:t>
      </w:r>
      <w:proofErr w:type="spellStart"/>
      <w:r w:rsidRPr="00E62516">
        <w:t>prethodnu</w:t>
      </w:r>
      <w:proofErr w:type="spellEnd"/>
      <w:r w:rsidRPr="00E62516">
        <w:t xml:space="preserve"> </w:t>
      </w:r>
      <w:proofErr w:type="spellStart"/>
      <w:r w:rsidRPr="00E62516">
        <w:t>suglasnost</w:t>
      </w:r>
      <w:proofErr w:type="spellEnd"/>
      <w:r w:rsidRPr="00E62516">
        <w:t xml:space="preserve"> </w:t>
      </w:r>
      <w:proofErr w:type="spellStart"/>
      <w:r w:rsidRPr="00E62516">
        <w:t>Ministarstva</w:t>
      </w:r>
      <w:proofErr w:type="spellEnd"/>
      <w:r w:rsidRPr="00E62516">
        <w:t xml:space="preserve"> </w:t>
      </w:r>
      <w:proofErr w:type="spellStart"/>
      <w:r w:rsidRPr="00E62516">
        <w:t>unutarnjih</w:t>
      </w:r>
      <w:proofErr w:type="spellEnd"/>
      <w:r w:rsidRPr="00E62516">
        <w:t xml:space="preserve"> </w:t>
      </w:r>
      <w:proofErr w:type="spellStart"/>
      <w:r w:rsidRPr="00E62516">
        <w:t>poslova</w:t>
      </w:r>
      <w:proofErr w:type="spellEnd"/>
      <w:r w:rsidRPr="00E62516">
        <w:t xml:space="preserve">, </w:t>
      </w:r>
      <w:proofErr w:type="spellStart"/>
      <w:r w:rsidRPr="00E62516">
        <w:t>Ravnateljstva</w:t>
      </w:r>
      <w:proofErr w:type="spellEnd"/>
      <w:r w:rsidRPr="00E62516">
        <w:t xml:space="preserve"> </w:t>
      </w:r>
      <w:proofErr w:type="spellStart"/>
      <w:r w:rsidRPr="00E62516">
        <w:t>civilne</w:t>
      </w:r>
      <w:proofErr w:type="spellEnd"/>
      <w:r>
        <w:t xml:space="preserve"> </w:t>
      </w:r>
      <w:proofErr w:type="spellStart"/>
      <w:r w:rsidRPr="00E62516">
        <w:t>zaštite</w:t>
      </w:r>
      <w:proofErr w:type="spellEnd"/>
      <w:r w:rsidRPr="00E62516">
        <w:t xml:space="preserve">, </w:t>
      </w:r>
      <w:proofErr w:type="spellStart"/>
      <w:r w:rsidRPr="00E62516">
        <w:t>Područnog</w:t>
      </w:r>
      <w:proofErr w:type="spellEnd"/>
      <w:r w:rsidRPr="00E62516">
        <w:t xml:space="preserve"> </w:t>
      </w:r>
      <w:proofErr w:type="spellStart"/>
      <w:r w:rsidRPr="00E62516">
        <w:t>ureda</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w:t>
      </w:r>
      <w:proofErr w:type="spellStart"/>
      <w:r w:rsidRPr="00E62516">
        <w:t>Varaždin</w:t>
      </w:r>
      <w:proofErr w:type="spellEnd"/>
      <w:r w:rsidRPr="00E62516">
        <w:t>,</w:t>
      </w:r>
      <w:r>
        <w:t xml:space="preserve"> </w:t>
      </w:r>
      <w:r w:rsidRPr="00E62516">
        <w:t xml:space="preserve">KLASA: 240-05/22-04/13, URBROJ: 511-01-388-22-16, od 24. </w:t>
      </w:r>
      <w:proofErr w:type="spellStart"/>
      <w:r w:rsidRPr="00E62516">
        <w:t>ožujka</w:t>
      </w:r>
      <w:proofErr w:type="spellEnd"/>
      <w:r w:rsidRPr="00E62516">
        <w:t xml:space="preserve"> 2022. </w:t>
      </w:r>
      <w:proofErr w:type="spellStart"/>
      <w:r w:rsidRPr="00E62516">
        <w:t>godine</w:t>
      </w:r>
      <w:proofErr w:type="spellEnd"/>
      <w:r w:rsidRPr="00E62516">
        <w:t xml:space="preserve">, </w:t>
      </w:r>
      <w:proofErr w:type="spellStart"/>
      <w:r w:rsidRPr="00E62516">
        <w:t>Gradsko</w:t>
      </w:r>
      <w:proofErr w:type="spellEnd"/>
      <w:r w:rsidRPr="00E62516">
        <w:t xml:space="preserve"> </w:t>
      </w:r>
      <w:proofErr w:type="spellStart"/>
      <w:r w:rsidRPr="00E62516">
        <w:t>vijeće</w:t>
      </w:r>
      <w:proofErr w:type="spellEnd"/>
      <w:r w:rsidRPr="00E62516">
        <w:t xml:space="preserve"> Grada</w:t>
      </w:r>
      <w:r>
        <w:t xml:space="preserve"> </w:t>
      </w:r>
      <w:proofErr w:type="spellStart"/>
      <w:r w:rsidRPr="00E62516">
        <w:t>Ivanca</w:t>
      </w:r>
      <w:proofErr w:type="spellEnd"/>
      <w:r w:rsidRPr="00E62516">
        <w:t xml:space="preserve"> </w:t>
      </w:r>
      <w:proofErr w:type="spellStart"/>
      <w:r w:rsidRPr="00E62516">
        <w:t>na</w:t>
      </w:r>
      <w:proofErr w:type="spellEnd"/>
      <w:r w:rsidRPr="00E62516">
        <w:t xml:space="preserve"> 17. </w:t>
      </w:r>
      <w:proofErr w:type="spellStart"/>
      <w:r w:rsidRPr="00E62516">
        <w:t>sjednici</w:t>
      </w:r>
      <w:proofErr w:type="spellEnd"/>
      <w:r w:rsidRPr="00E62516">
        <w:t xml:space="preserve"> </w:t>
      </w:r>
      <w:proofErr w:type="spellStart"/>
      <w:r w:rsidRPr="00E62516">
        <w:t>održanoj</w:t>
      </w:r>
      <w:proofErr w:type="spellEnd"/>
      <w:r w:rsidRPr="00E62516">
        <w:t xml:space="preserve"> dana 12. </w:t>
      </w:r>
      <w:proofErr w:type="spellStart"/>
      <w:r w:rsidRPr="00E62516">
        <w:t>svibnja</w:t>
      </w:r>
      <w:proofErr w:type="spellEnd"/>
      <w:r w:rsidRPr="00E62516">
        <w:t xml:space="preserve"> 2022.</w:t>
      </w:r>
      <w:r>
        <w:t xml:space="preserve"> </w:t>
      </w:r>
      <w:proofErr w:type="spellStart"/>
      <w:r w:rsidRPr="00E62516">
        <w:t>godine</w:t>
      </w:r>
      <w:proofErr w:type="spellEnd"/>
      <w:r w:rsidRPr="00E62516">
        <w:t xml:space="preserve">, </w:t>
      </w:r>
      <w:proofErr w:type="spellStart"/>
      <w:r w:rsidRPr="00E62516">
        <w:t>donosi</w:t>
      </w:r>
      <w:proofErr w:type="spellEnd"/>
      <w:r>
        <w:t xml:space="preserve"> </w:t>
      </w:r>
      <w:proofErr w:type="spellStart"/>
      <w:r>
        <w:t>O</w:t>
      </w:r>
      <w:r w:rsidRPr="00E62516">
        <w:t>dluku</w:t>
      </w:r>
      <w:proofErr w:type="spellEnd"/>
      <w:r>
        <w:t xml:space="preserve"> </w:t>
      </w:r>
      <w:r w:rsidRPr="00E62516">
        <w:t xml:space="preserve">o </w:t>
      </w:r>
      <w:proofErr w:type="spellStart"/>
      <w:r w:rsidRPr="00E62516">
        <w:t>određivanju</w:t>
      </w:r>
      <w:proofErr w:type="spellEnd"/>
      <w:r w:rsidRPr="00E62516">
        <w:t xml:space="preserve"> </w:t>
      </w:r>
      <w:proofErr w:type="spellStart"/>
      <w:r w:rsidRPr="00E62516">
        <w:t>pravnih</w:t>
      </w:r>
      <w:proofErr w:type="spellEnd"/>
      <w:r w:rsidRPr="00E62516">
        <w:t xml:space="preserve"> </w:t>
      </w:r>
      <w:proofErr w:type="spellStart"/>
      <w:r w:rsidRPr="00E62516">
        <w:t>osoba</w:t>
      </w:r>
      <w:proofErr w:type="spellEnd"/>
      <w:r w:rsidRPr="00E62516">
        <w:t xml:space="preserve"> </w:t>
      </w:r>
      <w:proofErr w:type="spellStart"/>
      <w:r w:rsidRPr="00E62516">
        <w:t>od</w:t>
      </w:r>
      <w:proofErr w:type="spellEnd"/>
      <w:r w:rsidRPr="00E62516">
        <w:t xml:space="preserve"> </w:t>
      </w:r>
      <w:proofErr w:type="spellStart"/>
      <w:r w:rsidRPr="00E62516">
        <w:t>interesa</w:t>
      </w:r>
      <w:proofErr w:type="spellEnd"/>
      <w:r>
        <w:t xml:space="preserve"> </w:t>
      </w:r>
      <w:r w:rsidRPr="00E62516">
        <w:t xml:space="preserve">za </w:t>
      </w:r>
      <w:proofErr w:type="spellStart"/>
      <w:r w:rsidRPr="00E62516">
        <w:t>sustav</w:t>
      </w:r>
      <w:proofErr w:type="spellEnd"/>
      <w:r w:rsidRPr="00E62516">
        <w:t xml:space="preserve"> </w:t>
      </w:r>
      <w:proofErr w:type="spellStart"/>
      <w:r w:rsidRPr="00E62516">
        <w:t>civilne</w:t>
      </w:r>
      <w:proofErr w:type="spellEnd"/>
      <w:r w:rsidRPr="00E62516">
        <w:t xml:space="preserve"> </w:t>
      </w:r>
      <w:proofErr w:type="spellStart"/>
      <w:r w:rsidRPr="00E62516">
        <w:t>zaštite</w:t>
      </w:r>
      <w:proofErr w:type="spellEnd"/>
      <w:r w:rsidRPr="00E62516">
        <w:t xml:space="preserve"> Grada </w:t>
      </w:r>
      <w:proofErr w:type="spellStart"/>
      <w:r w:rsidRPr="00E62516">
        <w:t>Ivanca</w:t>
      </w:r>
      <w:proofErr w:type="spellEnd"/>
      <w:r>
        <w:t xml:space="preserve"> (KLASA: 810-01/21-01/28, URBROJ: 2186/12-02/03-22-9, od 12. </w:t>
      </w:r>
      <w:proofErr w:type="spellStart"/>
      <w:r>
        <w:t>svibnja</w:t>
      </w:r>
      <w:proofErr w:type="spellEnd"/>
      <w:r>
        <w:t xml:space="preserve"> 2022.)</w:t>
      </w:r>
      <w:r w:rsidR="000078BA">
        <w:t>.</w:t>
      </w:r>
    </w:p>
    <w:p w14:paraId="319E1B10" w14:textId="77777777" w:rsidR="00574019" w:rsidRDefault="00574019" w:rsidP="00574019">
      <w:pPr>
        <w:spacing w:after="0"/>
        <w:ind w:left="360"/>
      </w:pPr>
    </w:p>
    <w:p w14:paraId="38DC76BD" w14:textId="20EEE385" w:rsidR="00574019" w:rsidRDefault="002F5197" w:rsidP="002F5197">
      <w:pPr>
        <w:spacing w:after="0"/>
      </w:pPr>
      <w:r>
        <w:t>Pravne osobe on interesa za sustav civilne zaštite u spašavanju stanovništva, materijalnih i kulturnih dobara Grada Ivanca su:</w:t>
      </w:r>
    </w:p>
    <w:p w14:paraId="73996664" w14:textId="77777777" w:rsidR="002F5197" w:rsidRPr="002F5197" w:rsidRDefault="002F5197">
      <w:pPr>
        <w:pStyle w:val="Odlomakpopisa"/>
        <w:widowControl w:val="0"/>
        <w:numPr>
          <w:ilvl w:val="0"/>
          <w:numId w:val="110"/>
        </w:numPr>
        <w:suppressAutoHyphens/>
        <w:autoSpaceDE w:val="0"/>
        <w:autoSpaceDN w:val="0"/>
        <w:spacing w:after="0"/>
        <w:jc w:val="left"/>
        <w:textAlignment w:val="baseline"/>
      </w:pPr>
      <w:r w:rsidRPr="002F5197">
        <w:t>MIPCRO d.o.o.,</w:t>
      </w:r>
      <w:r w:rsidRPr="002F5197">
        <w:rPr>
          <w:szCs w:val="24"/>
        </w:rPr>
        <w:t xml:space="preserve"> D</w:t>
      </w:r>
      <w:r w:rsidRPr="002F5197">
        <w:t xml:space="preserve">r. Adalberta </w:t>
      </w:r>
      <w:proofErr w:type="spellStart"/>
      <w:r w:rsidRPr="002F5197">
        <w:t>Georgijevića</w:t>
      </w:r>
      <w:proofErr w:type="spellEnd"/>
      <w:r w:rsidRPr="002F5197">
        <w:t xml:space="preserve"> 3, 42240 Ivanec,</w:t>
      </w:r>
    </w:p>
    <w:p w14:paraId="5EFA0A61" w14:textId="77777777" w:rsidR="002F5197" w:rsidRPr="002F5197" w:rsidRDefault="002F5197">
      <w:pPr>
        <w:widowControl w:val="0"/>
        <w:numPr>
          <w:ilvl w:val="0"/>
          <w:numId w:val="109"/>
        </w:numPr>
        <w:suppressAutoHyphens/>
        <w:autoSpaceDE w:val="0"/>
        <w:autoSpaceDN w:val="0"/>
        <w:spacing w:after="0" w:line="276" w:lineRule="auto"/>
        <w:jc w:val="left"/>
        <w:textAlignment w:val="baseline"/>
      </w:pPr>
      <w:r w:rsidRPr="002F5197">
        <w:t>Ivkom d.d., Vladimira Nazora 96b, 42240 Ivanec,</w:t>
      </w:r>
    </w:p>
    <w:p w14:paraId="396D156A" w14:textId="77777777" w:rsidR="002F5197" w:rsidRPr="002F5197" w:rsidRDefault="002F5197">
      <w:pPr>
        <w:widowControl w:val="0"/>
        <w:numPr>
          <w:ilvl w:val="0"/>
          <w:numId w:val="109"/>
        </w:numPr>
        <w:suppressAutoHyphens/>
        <w:autoSpaceDE w:val="0"/>
        <w:autoSpaceDN w:val="0"/>
        <w:spacing w:after="0" w:line="276" w:lineRule="auto"/>
        <w:jc w:val="left"/>
        <w:textAlignment w:val="baseline"/>
      </w:pPr>
      <w:r w:rsidRPr="002F5197">
        <w:t>Veterinarska stanica Ivanec, Varaždinska 15, 42240 Ivanec,</w:t>
      </w:r>
    </w:p>
    <w:p w14:paraId="28DB45BF" w14:textId="77777777" w:rsidR="002F5197" w:rsidRPr="002F5197" w:rsidRDefault="002F5197">
      <w:pPr>
        <w:widowControl w:val="0"/>
        <w:numPr>
          <w:ilvl w:val="0"/>
          <w:numId w:val="109"/>
        </w:numPr>
        <w:suppressAutoHyphens/>
        <w:autoSpaceDE w:val="0"/>
        <w:autoSpaceDN w:val="0"/>
        <w:spacing w:after="0" w:line="276" w:lineRule="auto"/>
        <w:jc w:val="left"/>
        <w:textAlignment w:val="baseline"/>
      </w:pPr>
      <w:r w:rsidRPr="002F5197">
        <w:t>Srednja škola Ivanec, Eugena Kumičića 7, 42240 Ivanec,</w:t>
      </w:r>
    </w:p>
    <w:p w14:paraId="7F0F79BD" w14:textId="77777777" w:rsidR="002F5197" w:rsidRPr="002F5197" w:rsidRDefault="002F5197">
      <w:pPr>
        <w:widowControl w:val="0"/>
        <w:numPr>
          <w:ilvl w:val="0"/>
          <w:numId w:val="109"/>
        </w:numPr>
        <w:suppressAutoHyphens/>
        <w:autoSpaceDE w:val="0"/>
        <w:autoSpaceDN w:val="0"/>
        <w:spacing w:after="0" w:line="276" w:lineRule="auto"/>
        <w:jc w:val="left"/>
        <w:textAlignment w:val="baseline"/>
      </w:pPr>
      <w:r w:rsidRPr="002F5197">
        <w:t>Osnovna škola „Ivana Kukuljevića Sakcinskog Ivanec“, Akademika Ladislava Šabana 17, 42240 Ivanec,</w:t>
      </w:r>
    </w:p>
    <w:p w14:paraId="0FBE4132" w14:textId="77777777" w:rsidR="002F5197" w:rsidRPr="002F5197" w:rsidRDefault="002F5197">
      <w:pPr>
        <w:widowControl w:val="0"/>
        <w:numPr>
          <w:ilvl w:val="0"/>
          <w:numId w:val="109"/>
        </w:numPr>
        <w:suppressAutoHyphens/>
        <w:autoSpaceDE w:val="0"/>
        <w:autoSpaceDN w:val="0"/>
        <w:spacing w:after="0" w:line="276" w:lineRule="auto"/>
        <w:jc w:val="left"/>
        <w:textAlignment w:val="baseline"/>
      </w:pPr>
      <w:r w:rsidRPr="002F5197">
        <w:t>Osnovna škola „</w:t>
      </w:r>
      <w:proofErr w:type="spellStart"/>
      <w:r w:rsidRPr="002F5197">
        <w:t>Metela</w:t>
      </w:r>
      <w:proofErr w:type="spellEnd"/>
      <w:r w:rsidRPr="002F5197">
        <w:t xml:space="preserve"> Ožegovića“ Radovan, Varaždinska 14, 42242 Radovan,</w:t>
      </w:r>
    </w:p>
    <w:p w14:paraId="10D7E69F" w14:textId="77777777" w:rsidR="002F5197" w:rsidRPr="002F5197" w:rsidRDefault="002F5197">
      <w:pPr>
        <w:widowControl w:val="0"/>
        <w:numPr>
          <w:ilvl w:val="0"/>
          <w:numId w:val="109"/>
        </w:numPr>
        <w:suppressAutoHyphens/>
        <w:autoSpaceDE w:val="0"/>
        <w:autoSpaceDN w:val="0"/>
        <w:spacing w:after="120" w:line="276" w:lineRule="auto"/>
        <w:jc w:val="left"/>
        <w:textAlignment w:val="baseline"/>
      </w:pPr>
      <w:r w:rsidRPr="002F5197">
        <w:t xml:space="preserve">ISKOPI MS, </w:t>
      </w:r>
      <w:proofErr w:type="spellStart"/>
      <w:r w:rsidRPr="002F5197">
        <w:t>vl</w:t>
      </w:r>
      <w:proofErr w:type="spellEnd"/>
      <w:r w:rsidRPr="002F5197">
        <w:t xml:space="preserve">. Miroslav </w:t>
      </w:r>
      <w:proofErr w:type="spellStart"/>
      <w:r w:rsidRPr="002F5197">
        <w:t>Šoštarek</w:t>
      </w:r>
      <w:proofErr w:type="spellEnd"/>
      <w:r w:rsidRPr="002F5197">
        <w:t xml:space="preserve">, </w:t>
      </w:r>
      <w:proofErr w:type="spellStart"/>
      <w:r w:rsidRPr="002F5197">
        <w:t>Vuglovec</w:t>
      </w:r>
      <w:proofErr w:type="spellEnd"/>
      <w:r w:rsidRPr="002F5197">
        <w:t xml:space="preserve"> 27, 42240 Ivanec.</w:t>
      </w:r>
    </w:p>
    <w:p w14:paraId="71949472" w14:textId="77777777" w:rsidR="002F5197" w:rsidRDefault="002F5197" w:rsidP="002F5197">
      <w:r w:rsidRPr="00DC5566">
        <w:rPr>
          <w:rFonts w:cstheme="minorHAnsi"/>
        </w:rPr>
        <w:t>Kontakt podaci pravnih osoba od interesa za sustav civilne zaštite kao i drugih operativnih snaga sustava civilne zaštite (adrese, fiksni i mobilni telefonski brojevi), kontinuirano se ažuriraju u planskim dokumentima Grada</w:t>
      </w:r>
      <w:r w:rsidRPr="00DC5566">
        <w:t>.</w:t>
      </w:r>
    </w:p>
    <w:p w14:paraId="7BD4B842" w14:textId="4ADBE362" w:rsidR="002F5197" w:rsidRPr="002F5197" w:rsidRDefault="002F5197" w:rsidP="002F5197">
      <w:pPr>
        <w:pStyle w:val="Opisslike"/>
        <w:keepNext/>
        <w:jc w:val="center"/>
        <w:rPr>
          <w:b/>
          <w:bCs/>
          <w:i w:val="0"/>
          <w:iCs w:val="0"/>
          <w:color w:val="auto"/>
          <w:sz w:val="20"/>
          <w:szCs w:val="20"/>
        </w:rPr>
      </w:pPr>
      <w:bookmarkStart w:id="542" w:name="_Toc162957818"/>
      <w:r w:rsidRPr="002F5197">
        <w:rPr>
          <w:b/>
          <w:bCs/>
          <w:i w:val="0"/>
          <w:iCs w:val="0"/>
          <w:color w:val="auto"/>
          <w:sz w:val="20"/>
          <w:szCs w:val="20"/>
        </w:rPr>
        <w:lastRenderedPageBreak/>
        <w:t xml:space="preserve">Tablica </w:t>
      </w:r>
      <w:r w:rsidRPr="002F5197">
        <w:rPr>
          <w:b/>
          <w:bCs/>
          <w:i w:val="0"/>
          <w:iCs w:val="0"/>
          <w:color w:val="auto"/>
          <w:sz w:val="20"/>
          <w:szCs w:val="20"/>
        </w:rPr>
        <w:fldChar w:fldCharType="begin"/>
      </w:r>
      <w:r w:rsidRPr="002F5197">
        <w:rPr>
          <w:b/>
          <w:bCs/>
          <w:i w:val="0"/>
          <w:iCs w:val="0"/>
          <w:color w:val="auto"/>
          <w:sz w:val="20"/>
          <w:szCs w:val="20"/>
        </w:rPr>
        <w:instrText xml:space="preserve"> SEQ Tablica \* ARABIC </w:instrText>
      </w:r>
      <w:r w:rsidRPr="002F5197">
        <w:rPr>
          <w:b/>
          <w:bCs/>
          <w:i w:val="0"/>
          <w:iCs w:val="0"/>
          <w:color w:val="auto"/>
          <w:sz w:val="20"/>
          <w:szCs w:val="20"/>
        </w:rPr>
        <w:fldChar w:fldCharType="separate"/>
      </w:r>
      <w:r w:rsidR="000B1150">
        <w:rPr>
          <w:b/>
          <w:bCs/>
          <w:i w:val="0"/>
          <w:iCs w:val="0"/>
          <w:noProof/>
          <w:color w:val="auto"/>
          <w:sz w:val="20"/>
          <w:szCs w:val="20"/>
        </w:rPr>
        <w:t>71</w:t>
      </w:r>
      <w:r w:rsidRPr="002F5197">
        <w:rPr>
          <w:b/>
          <w:bCs/>
          <w:i w:val="0"/>
          <w:iCs w:val="0"/>
          <w:color w:val="auto"/>
          <w:sz w:val="20"/>
          <w:szCs w:val="20"/>
        </w:rPr>
        <w:fldChar w:fldCharType="end"/>
      </w:r>
      <w:r w:rsidRPr="002F5197">
        <w:rPr>
          <w:b/>
          <w:bCs/>
          <w:i w:val="0"/>
          <w:iCs w:val="0"/>
          <w:color w:val="auto"/>
          <w:sz w:val="20"/>
          <w:szCs w:val="20"/>
        </w:rPr>
        <w:t>. Prikaz spremnosti operativnih kapaciteta pravnih osoba od interesa za sustav civilne zaštite</w:t>
      </w:r>
      <w:bookmarkEnd w:id="542"/>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2F5197" w:rsidRPr="002F5197" w14:paraId="1ACBDFD0" w14:textId="77777777" w:rsidTr="00DB30D8">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228DA" w14:textId="77777777" w:rsidR="002F5197" w:rsidRPr="002F5197" w:rsidRDefault="002F5197" w:rsidP="002F5197">
            <w:pPr>
              <w:spacing w:after="0" w:line="240" w:lineRule="auto"/>
              <w:rPr>
                <w:rFonts w:ascii="Calibri" w:eastAsia="Calibri" w:hAnsi="Calibri" w:cs="Calibri"/>
                <w:kern w:val="0"/>
                <w:sz w:val="20"/>
                <w:szCs w:val="20"/>
                <w14:ligatures w14:val="none"/>
              </w:rPr>
            </w:pPr>
            <w:bookmarkStart w:id="543" w:name="_Hlk511033527"/>
            <w:r w:rsidRPr="002F5197">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0BD617C1"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F59F173"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2890944F"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D9651C5"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Vrlo visoka spremnost</w:t>
            </w:r>
          </w:p>
        </w:tc>
      </w:tr>
      <w:tr w:rsidR="002F5197" w:rsidRPr="002F5197" w14:paraId="661B504B" w14:textId="77777777" w:rsidTr="00DB30D8">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601F6" w14:textId="77777777" w:rsidR="002F5197" w:rsidRPr="002F5197" w:rsidRDefault="002F5197" w:rsidP="002F5197">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095F436"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3C69E26"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35ADEC40"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6C4D21EC" w14:textId="77777777" w:rsidR="002F5197" w:rsidRPr="002F5197" w:rsidRDefault="002F5197" w:rsidP="002F5197">
            <w:pPr>
              <w:spacing w:after="0" w:line="240" w:lineRule="auto"/>
              <w:jc w:val="center"/>
              <w:rPr>
                <w:rFonts w:ascii="Calibri" w:eastAsia="Calibri" w:hAnsi="Calibri" w:cs="Calibri"/>
                <w:kern w:val="0"/>
                <w:sz w:val="20"/>
                <w:szCs w:val="20"/>
                <w14:ligatures w14:val="none"/>
              </w:rPr>
            </w:pPr>
            <w:r w:rsidRPr="002F5197">
              <w:rPr>
                <w:rFonts w:ascii="Calibri" w:eastAsia="Calibri" w:hAnsi="Calibri" w:cs="Calibri"/>
                <w:b/>
                <w:kern w:val="0"/>
                <w:sz w:val="20"/>
                <w:szCs w:val="20"/>
                <w14:ligatures w14:val="none"/>
              </w:rPr>
              <w:t>1</w:t>
            </w:r>
          </w:p>
        </w:tc>
      </w:tr>
      <w:tr w:rsidR="002F5197" w:rsidRPr="002F5197" w14:paraId="5FF5A228"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44D4C"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646B6"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36F64"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4F671"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F1FDA"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tr w:rsidR="002F5197" w:rsidRPr="002F5197" w14:paraId="4FDEDEBB"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AC450"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A293F"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D3D37"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22CF6"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3CC3C"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tr w:rsidR="002F5197" w:rsidRPr="002F5197" w14:paraId="60E821D4" w14:textId="77777777" w:rsidTr="00DB30D8">
        <w:trPr>
          <w:trHeight w:val="153"/>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389F8"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0C75B"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CED36"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513E5"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92BF5"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tr w:rsidR="002F5197" w:rsidRPr="002F5197" w14:paraId="5C6ED788" w14:textId="77777777" w:rsidTr="00DB30D8">
        <w:trPr>
          <w:trHeight w:val="89"/>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6BB53"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D3BEA"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054E7"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5F409"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00079"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tr w:rsidR="002F5197" w:rsidRPr="002F5197" w14:paraId="0D00146A" w14:textId="77777777" w:rsidTr="00DB30D8">
        <w:trPr>
          <w:trHeight w:val="121"/>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F5161"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1A8F7"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BE472"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7C5A7"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66227"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r>
      <w:tr w:rsidR="002F5197" w:rsidRPr="002F5197" w14:paraId="2C1206C3"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BDA5C"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4D7F2"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D5C59"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C785A"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21379"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r>
      <w:tr w:rsidR="002F5197" w:rsidRPr="002F5197" w14:paraId="75227B36"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A3FC8" w14:textId="77777777" w:rsidR="002F5197" w:rsidRPr="002F5197" w:rsidRDefault="002F5197" w:rsidP="002F5197">
            <w:pPr>
              <w:spacing w:after="0" w:line="240" w:lineRule="auto"/>
              <w:rPr>
                <w:rFonts w:ascii="Calibri" w:eastAsia="Calibri" w:hAnsi="Calibri" w:cs="Calibri"/>
                <w:kern w:val="0"/>
                <w:sz w:val="20"/>
                <w:szCs w:val="20"/>
                <w14:ligatures w14:val="none"/>
              </w:rPr>
            </w:pPr>
            <w:r w:rsidRPr="002F5197">
              <w:rPr>
                <w:rFonts w:ascii="Calibri" w:eastAsia="Calibri" w:hAnsi="Calibri" w:cs="Calibri"/>
                <w:kern w:val="0"/>
                <w:sz w:val="20"/>
                <w:szCs w:val="20"/>
                <w14:ligatures w14:val="none"/>
              </w:rPr>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8DA670"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6D4CE"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EAC91"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0654"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tr w:rsidR="002F5197" w:rsidRPr="002F5197" w14:paraId="0FC23E37"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DB762" w14:textId="77777777" w:rsidR="002F5197" w:rsidRPr="002F5197" w:rsidRDefault="002F5197" w:rsidP="002F5197">
            <w:pPr>
              <w:spacing w:after="0" w:line="240" w:lineRule="auto"/>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D112AD"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65C26"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A0DD2"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12055" w14:textId="77777777" w:rsidR="002F5197" w:rsidRPr="002F5197" w:rsidRDefault="002F5197" w:rsidP="002F5197">
            <w:pPr>
              <w:spacing w:after="0" w:line="240" w:lineRule="auto"/>
              <w:jc w:val="center"/>
              <w:rPr>
                <w:rFonts w:ascii="Calibri" w:eastAsia="Calibri" w:hAnsi="Calibri" w:cs="Calibri"/>
                <w:b/>
                <w:kern w:val="0"/>
                <w:sz w:val="20"/>
                <w:szCs w:val="20"/>
                <w14:ligatures w14:val="none"/>
              </w:rPr>
            </w:pPr>
            <w:r w:rsidRPr="002F5197">
              <w:rPr>
                <w:rFonts w:ascii="Calibri" w:eastAsia="Calibri" w:hAnsi="Calibri" w:cs="Calibri"/>
                <w:b/>
                <w:kern w:val="0"/>
                <w:sz w:val="20"/>
                <w:szCs w:val="20"/>
                <w14:ligatures w14:val="none"/>
              </w:rPr>
              <w:t>X</w:t>
            </w:r>
          </w:p>
        </w:tc>
      </w:tr>
      <w:bookmarkEnd w:id="543"/>
    </w:tbl>
    <w:p w14:paraId="642FB41F" w14:textId="77777777" w:rsidR="002F5197" w:rsidRDefault="002F5197" w:rsidP="002F5197">
      <w:pPr>
        <w:spacing w:after="0"/>
      </w:pPr>
    </w:p>
    <w:p w14:paraId="311540F5" w14:textId="77777777" w:rsidR="002F5197" w:rsidRPr="002F5197" w:rsidRDefault="002F5197">
      <w:pPr>
        <w:numPr>
          <w:ilvl w:val="0"/>
          <w:numId w:val="111"/>
        </w:numPr>
        <w:autoSpaceDE w:val="0"/>
        <w:autoSpaceDN w:val="0"/>
        <w:adjustRightInd w:val="0"/>
        <w:spacing w:after="0" w:line="276" w:lineRule="auto"/>
        <w:rPr>
          <w:rFonts w:ascii="Calibri" w:eastAsia="Calibri" w:hAnsi="Calibri" w:cs="Calibri"/>
          <w:color w:val="000000"/>
          <w:kern w:val="0"/>
          <w14:ligatures w14:val="none"/>
        </w:rPr>
      </w:pPr>
      <w:r>
        <w:rPr>
          <w:b/>
          <w:bCs/>
          <w:u w:val="single"/>
        </w:rPr>
        <w:t xml:space="preserve">Udruge građana: </w:t>
      </w:r>
      <w:r w:rsidRPr="002F5197">
        <w:rPr>
          <w:rFonts w:ascii="Calibri" w:eastAsia="Calibri" w:hAnsi="Calibri" w:cs="Calibri"/>
          <w:color w:val="000000"/>
          <w:kern w:val="0"/>
          <w14:ligatures w14:val="none"/>
        </w:rPr>
        <w:t xml:space="preserve">Zakonom o sustavu civilne zaštite („Narodne novine“ broj 82/15, 118/18, 31/20, 20/21, 114/22), člankom 20. Udruge su određene kao operativne snage sustava civilne zaštite. Udruge koje nemaju javne ovlasti, a od interesa su za sustav civilne zaštite, pričuvni su dio operativnih snaga sustava civilne zaštite koji je osposobljen za provođenje pojedinih mjera i aktivnosti sustava civilne zaštite, svojim sposobnostima nadopunjavaju sposobnosti temeljnih operativnih snaga i specijalističkih i intervencijskih postrojbi civilne zaštite te se uključuju u provođenje mjera i aktivnosti sustava civilne zaštite. </w:t>
      </w:r>
    </w:p>
    <w:p w14:paraId="1769CC80" w14:textId="77777777" w:rsidR="002F5197" w:rsidRDefault="002F5197" w:rsidP="002F5197">
      <w:pPr>
        <w:spacing w:after="200" w:line="276" w:lineRule="auto"/>
        <w:ind w:left="720"/>
        <w:contextualSpacing/>
        <w:rPr>
          <w:rFonts w:ascii="Calibri" w:eastAsia="Calibri" w:hAnsi="Calibri" w:cs="Calibri"/>
          <w:color w:val="000000"/>
          <w:kern w:val="0"/>
          <w:lang w:val="en-US"/>
          <w14:ligatures w14:val="none"/>
        </w:rPr>
      </w:pPr>
      <w:proofErr w:type="spellStart"/>
      <w:r w:rsidRPr="002F5197">
        <w:rPr>
          <w:rFonts w:ascii="Calibri" w:eastAsia="Calibri" w:hAnsi="Calibri" w:cs="Calibri"/>
          <w:color w:val="000000"/>
          <w:kern w:val="0"/>
          <w:lang w:val="en-US"/>
          <w14:ligatures w14:val="none"/>
        </w:rPr>
        <w:t>Udruge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samostalno</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provode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osposobljavanje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svojih</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članova</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i</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sudjeluju</w:t>
      </w:r>
      <w:proofErr w:type="spellEnd"/>
      <w:r w:rsidRPr="002F5197">
        <w:rPr>
          <w:rFonts w:ascii="Calibri" w:eastAsia="Calibri" w:hAnsi="Calibri" w:cs="Calibri"/>
          <w:color w:val="000000"/>
          <w:kern w:val="0"/>
          <w:lang w:val="en-US"/>
          <w14:ligatures w14:val="none"/>
        </w:rPr>
        <w:t xml:space="preserve"> u </w:t>
      </w:r>
      <w:proofErr w:type="spellStart"/>
      <w:r w:rsidRPr="002F5197">
        <w:rPr>
          <w:rFonts w:ascii="Calibri" w:eastAsia="Calibri" w:hAnsi="Calibri" w:cs="Calibri"/>
          <w:color w:val="000000"/>
          <w:kern w:val="0"/>
          <w:lang w:val="en-US"/>
          <w14:ligatures w14:val="none"/>
        </w:rPr>
        <w:t>osposobljavanju</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i</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vježbama</w:t>
      </w:r>
      <w:proofErr w:type="spellEnd"/>
      <w:r w:rsidRPr="002F5197">
        <w:rPr>
          <w:rFonts w:ascii="Calibri" w:eastAsia="Calibri" w:hAnsi="Calibri" w:cs="Calibri"/>
          <w:color w:val="000000"/>
          <w:kern w:val="0"/>
          <w:lang w:val="en-US"/>
          <w14:ligatures w14:val="none"/>
        </w:rPr>
        <w:t xml:space="preserve"> s </w:t>
      </w:r>
      <w:proofErr w:type="spellStart"/>
      <w:r w:rsidRPr="002F5197">
        <w:rPr>
          <w:rFonts w:ascii="Calibri" w:eastAsia="Calibri" w:hAnsi="Calibri" w:cs="Calibri"/>
          <w:color w:val="000000"/>
          <w:kern w:val="0"/>
          <w:lang w:val="en-US"/>
          <w14:ligatures w14:val="none"/>
        </w:rPr>
        <w:t>drugim</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operativnim</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snagama</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sustav</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civilne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zaštite</w:t>
      </w:r>
      <w:proofErr w:type="spellEnd"/>
      <w:r w:rsidRPr="002F5197">
        <w:rPr>
          <w:rFonts w:ascii="Calibri" w:eastAsia="Calibri" w:hAnsi="Calibri" w:cs="Calibri"/>
          <w:color w:val="000000"/>
          <w:kern w:val="0"/>
          <w:lang w:val="en-US"/>
          <w14:ligatures w14:val="none"/>
        </w:rPr>
        <w:t>.</w:t>
      </w:r>
    </w:p>
    <w:p w14:paraId="1B63525B" w14:textId="77777777" w:rsidR="002F5197" w:rsidRPr="002F5197" w:rsidRDefault="002F5197" w:rsidP="002F5197">
      <w:pPr>
        <w:spacing w:after="200" w:line="276" w:lineRule="auto"/>
        <w:ind w:left="720"/>
        <w:contextualSpacing/>
        <w:rPr>
          <w:rFonts w:ascii="Calibri" w:eastAsia="Calibri" w:hAnsi="Calibri" w:cs="Calibri"/>
          <w:color w:val="000000"/>
          <w:kern w:val="0"/>
          <w:lang w:val="en-US"/>
          <w14:ligatures w14:val="none"/>
        </w:rPr>
      </w:pPr>
    </w:p>
    <w:p w14:paraId="403B5E45" w14:textId="77777777" w:rsidR="002F5197" w:rsidRDefault="002F5197" w:rsidP="002F5197">
      <w:pPr>
        <w:spacing w:after="200" w:line="276" w:lineRule="auto"/>
        <w:contextualSpacing/>
        <w:rPr>
          <w:rFonts w:ascii="Calibri" w:eastAsia="Calibri" w:hAnsi="Calibri" w:cs="Calibri"/>
          <w:color w:val="000000"/>
          <w:kern w:val="0"/>
          <w:lang w:val="en-US"/>
          <w14:ligatures w14:val="none"/>
        </w:rPr>
      </w:pPr>
      <w:proofErr w:type="spellStart"/>
      <w:r w:rsidRPr="002F5197">
        <w:rPr>
          <w:rFonts w:ascii="Calibri" w:eastAsia="Calibri" w:hAnsi="Calibri" w:cs="Calibri"/>
          <w:color w:val="000000"/>
          <w:kern w:val="0"/>
          <w:lang w:val="en-US"/>
          <w14:ligatures w14:val="none"/>
        </w:rPr>
        <w:t>Popis</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udruga</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građana</w:t>
      </w:r>
      <w:proofErr w:type="spellEnd"/>
      <w:r w:rsidRPr="002F5197">
        <w:rPr>
          <w:rFonts w:ascii="Calibri" w:eastAsia="Calibri" w:hAnsi="Calibri" w:cs="Calibri"/>
          <w:color w:val="000000"/>
          <w:kern w:val="0"/>
          <w:lang w:val="en-US"/>
          <w14:ligatures w14:val="none"/>
        </w:rPr>
        <w:t xml:space="preserve"> s </w:t>
      </w:r>
      <w:proofErr w:type="spellStart"/>
      <w:r w:rsidRPr="002F5197">
        <w:rPr>
          <w:rFonts w:ascii="Calibri" w:eastAsia="Calibri" w:hAnsi="Calibri" w:cs="Calibri"/>
          <w:color w:val="000000"/>
          <w:kern w:val="0"/>
          <w:lang w:val="en-US"/>
          <w14:ligatures w14:val="none"/>
        </w:rPr>
        <w:t>područja</w:t>
      </w:r>
      <w:proofErr w:type="spellEnd"/>
      <w:r w:rsidRPr="002F5197">
        <w:rPr>
          <w:rFonts w:ascii="Calibri" w:eastAsia="Calibri" w:hAnsi="Calibri" w:cs="Calibri"/>
          <w:color w:val="000000"/>
          <w:kern w:val="0"/>
          <w:lang w:val="en-US"/>
          <w14:ligatures w14:val="none"/>
        </w:rPr>
        <w:t xml:space="preserve"> Grada, a </w:t>
      </w:r>
      <w:proofErr w:type="spellStart"/>
      <w:r w:rsidRPr="002F5197">
        <w:rPr>
          <w:rFonts w:ascii="Calibri" w:eastAsia="Calibri" w:hAnsi="Calibri" w:cs="Calibri"/>
          <w:color w:val="000000"/>
          <w:kern w:val="0"/>
          <w:lang w:val="en-US"/>
          <w14:ligatures w14:val="none"/>
        </w:rPr>
        <w:t>koje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mogu</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biti</w:t>
      </w:r>
      <w:proofErr w:type="spellEnd"/>
      <w:r w:rsidRPr="002F5197">
        <w:rPr>
          <w:rFonts w:ascii="Calibri" w:eastAsia="Calibri" w:hAnsi="Calibri" w:cs="Calibri"/>
          <w:color w:val="000000"/>
          <w:kern w:val="0"/>
          <w:lang w:val="en-US"/>
          <w14:ligatures w14:val="none"/>
        </w:rPr>
        <w:t xml:space="preserve"> od </w:t>
      </w:r>
      <w:proofErr w:type="spellStart"/>
      <w:r w:rsidRPr="002F5197">
        <w:rPr>
          <w:rFonts w:ascii="Calibri" w:eastAsia="Calibri" w:hAnsi="Calibri" w:cs="Calibri"/>
          <w:color w:val="000000"/>
          <w:kern w:val="0"/>
          <w:lang w:val="en-US"/>
          <w14:ligatures w14:val="none"/>
        </w:rPr>
        <w:t>interesa</w:t>
      </w:r>
      <w:proofErr w:type="spellEnd"/>
      <w:r w:rsidRPr="002F5197">
        <w:rPr>
          <w:rFonts w:ascii="Calibri" w:eastAsia="Calibri" w:hAnsi="Calibri" w:cs="Calibri"/>
          <w:color w:val="000000"/>
          <w:kern w:val="0"/>
          <w:lang w:val="en-US"/>
          <w14:ligatures w14:val="none"/>
        </w:rPr>
        <w:t xml:space="preserve"> za </w:t>
      </w:r>
      <w:proofErr w:type="spellStart"/>
      <w:r w:rsidRPr="002F5197">
        <w:rPr>
          <w:rFonts w:ascii="Calibri" w:eastAsia="Calibri" w:hAnsi="Calibri" w:cs="Calibri"/>
          <w:color w:val="000000"/>
          <w:kern w:val="0"/>
          <w:lang w:val="en-US"/>
          <w14:ligatures w14:val="none"/>
        </w:rPr>
        <w:t>sustav</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civilne</w:t>
      </w:r>
      <w:proofErr w:type="spellEnd"/>
      <w:r w:rsidRPr="002F5197">
        <w:rPr>
          <w:rFonts w:ascii="Calibri" w:eastAsia="Calibri" w:hAnsi="Calibri" w:cs="Calibri"/>
          <w:color w:val="000000"/>
          <w:kern w:val="0"/>
          <w:lang w:val="en-US"/>
          <w14:ligatures w14:val="none"/>
        </w:rPr>
        <w:t xml:space="preserve"> </w:t>
      </w:r>
      <w:proofErr w:type="spellStart"/>
      <w:r w:rsidRPr="002F5197">
        <w:rPr>
          <w:rFonts w:ascii="Calibri" w:eastAsia="Calibri" w:hAnsi="Calibri" w:cs="Calibri"/>
          <w:color w:val="000000"/>
          <w:kern w:val="0"/>
          <w:lang w:val="en-US"/>
          <w14:ligatures w14:val="none"/>
        </w:rPr>
        <w:t>zaštite</w:t>
      </w:r>
      <w:proofErr w:type="spellEnd"/>
      <w:r w:rsidRPr="002F5197">
        <w:rPr>
          <w:rFonts w:ascii="Calibri" w:eastAsia="Calibri" w:hAnsi="Calibri" w:cs="Calibri"/>
          <w:color w:val="000000"/>
          <w:kern w:val="0"/>
          <w:lang w:val="en-US"/>
          <w14:ligatures w14:val="none"/>
        </w:rPr>
        <w:t xml:space="preserve">: </w:t>
      </w:r>
    </w:p>
    <w:p w14:paraId="61CD78FB" w14:textId="340D8472" w:rsidR="002F5197"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Udruga</w:t>
      </w:r>
      <w:proofErr w:type="spellEnd"/>
      <w:r w:rsidRPr="00545B79">
        <w:rPr>
          <w:rFonts w:cs="Calibri"/>
          <w:color w:val="000000"/>
        </w:rPr>
        <w:t xml:space="preserve"> za </w:t>
      </w:r>
      <w:proofErr w:type="spellStart"/>
      <w:r w:rsidRPr="00545B79">
        <w:rPr>
          <w:rFonts w:cs="Calibri"/>
          <w:color w:val="000000"/>
        </w:rPr>
        <w:t>planinarenje</w:t>
      </w:r>
      <w:proofErr w:type="spellEnd"/>
      <w:r w:rsidRPr="00545B79">
        <w:rPr>
          <w:rFonts w:cs="Calibri"/>
          <w:color w:val="000000"/>
        </w:rPr>
        <w:t xml:space="preserve"> </w:t>
      </w:r>
      <w:proofErr w:type="spellStart"/>
      <w:r w:rsidRPr="00545B79">
        <w:rPr>
          <w:rFonts w:cs="Calibri"/>
          <w:color w:val="000000"/>
        </w:rPr>
        <w:t>i</w:t>
      </w:r>
      <w:proofErr w:type="spellEnd"/>
      <w:r w:rsidRPr="00545B79">
        <w:rPr>
          <w:rFonts w:cs="Calibri"/>
          <w:color w:val="000000"/>
        </w:rPr>
        <w:t xml:space="preserve"> </w:t>
      </w:r>
      <w:proofErr w:type="spellStart"/>
      <w:r w:rsidRPr="00545B79">
        <w:rPr>
          <w:rFonts w:cs="Calibri"/>
          <w:color w:val="000000"/>
        </w:rPr>
        <w:t>promicanje</w:t>
      </w:r>
      <w:proofErr w:type="spellEnd"/>
      <w:r w:rsidRPr="00545B79">
        <w:rPr>
          <w:rFonts w:cs="Calibri"/>
          <w:color w:val="000000"/>
        </w:rPr>
        <w:t xml:space="preserve"> </w:t>
      </w:r>
      <w:proofErr w:type="spellStart"/>
      <w:r w:rsidR="00DD0AAF" w:rsidRPr="00545B79">
        <w:rPr>
          <w:rFonts w:cs="Calibri"/>
          <w:color w:val="000000"/>
        </w:rPr>
        <w:t>a</w:t>
      </w:r>
      <w:r w:rsidRPr="00545B79">
        <w:rPr>
          <w:rFonts w:cs="Calibri"/>
          <w:color w:val="000000"/>
        </w:rPr>
        <w:t>ktivnosti</w:t>
      </w:r>
      <w:proofErr w:type="spellEnd"/>
      <w:r w:rsidRPr="00545B79">
        <w:rPr>
          <w:rFonts w:cs="Calibri"/>
          <w:color w:val="000000"/>
        </w:rPr>
        <w:t xml:space="preserve"> u </w:t>
      </w:r>
      <w:proofErr w:type="spellStart"/>
      <w:r w:rsidRPr="00545B79">
        <w:rPr>
          <w:rFonts w:cs="Calibri"/>
          <w:color w:val="000000"/>
        </w:rPr>
        <w:t>prirodi</w:t>
      </w:r>
      <w:proofErr w:type="spellEnd"/>
      <w:r w:rsidRPr="00545B79">
        <w:rPr>
          <w:rFonts w:cs="Calibri"/>
          <w:color w:val="000000"/>
        </w:rPr>
        <w:t xml:space="preserve"> ŠUME PJEVAJU</w:t>
      </w:r>
    </w:p>
    <w:p w14:paraId="2038D3A0" w14:textId="2416A976" w:rsidR="0013275F"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Zajednica</w:t>
      </w:r>
      <w:proofErr w:type="spellEnd"/>
      <w:r w:rsidRPr="00545B79">
        <w:rPr>
          <w:rFonts w:cs="Calibri"/>
          <w:color w:val="000000"/>
        </w:rPr>
        <w:t xml:space="preserve"> </w:t>
      </w:r>
      <w:proofErr w:type="spellStart"/>
      <w:r w:rsidRPr="00545B79">
        <w:rPr>
          <w:rFonts w:cs="Calibri"/>
          <w:color w:val="000000"/>
        </w:rPr>
        <w:t>sportskih</w:t>
      </w:r>
      <w:proofErr w:type="spellEnd"/>
      <w:r w:rsidRPr="00545B79">
        <w:rPr>
          <w:rFonts w:cs="Calibri"/>
          <w:color w:val="000000"/>
        </w:rPr>
        <w:t xml:space="preserve"> </w:t>
      </w:r>
      <w:proofErr w:type="spellStart"/>
      <w:r w:rsidRPr="00545B79">
        <w:rPr>
          <w:rFonts w:cs="Calibri"/>
          <w:color w:val="000000"/>
        </w:rPr>
        <w:t>udruga</w:t>
      </w:r>
      <w:proofErr w:type="spellEnd"/>
      <w:r w:rsidRPr="00545B79">
        <w:rPr>
          <w:rFonts w:cs="Calibri"/>
          <w:color w:val="000000"/>
        </w:rPr>
        <w:t xml:space="preserve"> </w:t>
      </w:r>
      <w:proofErr w:type="spellStart"/>
      <w:r w:rsidRPr="00545B79">
        <w:rPr>
          <w:rFonts w:cs="Calibri"/>
          <w:color w:val="000000"/>
        </w:rPr>
        <w:t>grada</w:t>
      </w:r>
      <w:proofErr w:type="spellEnd"/>
      <w:r w:rsidRPr="00545B79">
        <w:rPr>
          <w:rFonts w:cs="Calibri"/>
          <w:color w:val="000000"/>
        </w:rPr>
        <w:t xml:space="preserve"> </w:t>
      </w:r>
      <w:proofErr w:type="spellStart"/>
      <w:r w:rsidRPr="00545B79">
        <w:rPr>
          <w:rFonts w:cs="Calibri"/>
          <w:color w:val="000000"/>
        </w:rPr>
        <w:t>Ivanca</w:t>
      </w:r>
      <w:proofErr w:type="spellEnd"/>
    </w:p>
    <w:p w14:paraId="5AA5089C" w14:textId="44CC98C8" w:rsidR="0013275F"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Lovačko</w:t>
      </w:r>
      <w:proofErr w:type="spellEnd"/>
      <w:r w:rsidRPr="00545B79">
        <w:rPr>
          <w:rFonts w:cs="Calibri"/>
          <w:color w:val="000000"/>
        </w:rPr>
        <w:t xml:space="preserve"> </w:t>
      </w:r>
      <w:proofErr w:type="spellStart"/>
      <w:r w:rsidRPr="00545B79">
        <w:rPr>
          <w:rFonts w:cs="Calibri"/>
          <w:color w:val="000000"/>
        </w:rPr>
        <w:t>društvo</w:t>
      </w:r>
      <w:proofErr w:type="spellEnd"/>
      <w:r w:rsidRPr="00545B79">
        <w:rPr>
          <w:rFonts w:cs="Calibri"/>
          <w:color w:val="000000"/>
        </w:rPr>
        <w:t xml:space="preserve"> “</w:t>
      </w:r>
      <w:proofErr w:type="spellStart"/>
      <w:r w:rsidRPr="00545B79">
        <w:rPr>
          <w:rFonts w:cs="Calibri"/>
          <w:color w:val="000000"/>
        </w:rPr>
        <w:t>Šumski</w:t>
      </w:r>
      <w:proofErr w:type="spellEnd"/>
      <w:r w:rsidRPr="00545B79">
        <w:rPr>
          <w:rFonts w:cs="Calibri"/>
          <w:color w:val="000000"/>
        </w:rPr>
        <w:t xml:space="preserve"> </w:t>
      </w:r>
      <w:proofErr w:type="spellStart"/>
      <w:r w:rsidRPr="00545B79">
        <w:rPr>
          <w:rFonts w:cs="Calibri"/>
          <w:color w:val="000000"/>
        </w:rPr>
        <w:t>zec</w:t>
      </w:r>
      <w:proofErr w:type="spellEnd"/>
      <w:r w:rsidRPr="00545B79">
        <w:rPr>
          <w:rFonts w:cs="Calibri"/>
          <w:color w:val="000000"/>
        </w:rPr>
        <w:t xml:space="preserve">” </w:t>
      </w:r>
      <w:proofErr w:type="spellStart"/>
      <w:r w:rsidRPr="00545B79">
        <w:rPr>
          <w:rFonts w:cs="Calibri"/>
          <w:color w:val="000000"/>
        </w:rPr>
        <w:t>Margečan</w:t>
      </w:r>
      <w:proofErr w:type="spellEnd"/>
    </w:p>
    <w:p w14:paraId="4CCCA649" w14:textId="4F6D67D7" w:rsidR="0013275F"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Športsko</w:t>
      </w:r>
      <w:proofErr w:type="spellEnd"/>
      <w:r w:rsidRPr="00545B79">
        <w:rPr>
          <w:rFonts w:cs="Calibri"/>
          <w:color w:val="000000"/>
        </w:rPr>
        <w:t xml:space="preserve"> </w:t>
      </w:r>
      <w:proofErr w:type="spellStart"/>
      <w:r w:rsidRPr="00545B79">
        <w:rPr>
          <w:rFonts w:cs="Calibri"/>
          <w:color w:val="000000"/>
        </w:rPr>
        <w:t>ribolovno</w:t>
      </w:r>
      <w:proofErr w:type="spellEnd"/>
      <w:r w:rsidRPr="00545B79">
        <w:rPr>
          <w:rFonts w:cs="Calibri"/>
          <w:color w:val="000000"/>
        </w:rPr>
        <w:t xml:space="preserve"> </w:t>
      </w:r>
      <w:proofErr w:type="spellStart"/>
      <w:r w:rsidRPr="00545B79">
        <w:rPr>
          <w:rFonts w:cs="Calibri"/>
          <w:color w:val="000000"/>
        </w:rPr>
        <w:t>društvo</w:t>
      </w:r>
      <w:proofErr w:type="spellEnd"/>
      <w:r w:rsidRPr="00545B79">
        <w:rPr>
          <w:rFonts w:cs="Calibri"/>
          <w:color w:val="000000"/>
        </w:rPr>
        <w:t xml:space="preserve"> Ivanec</w:t>
      </w:r>
    </w:p>
    <w:p w14:paraId="5947DE41" w14:textId="3AB61C48" w:rsidR="0013275F"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Speleološka</w:t>
      </w:r>
      <w:proofErr w:type="spellEnd"/>
      <w:r w:rsidRPr="00545B79">
        <w:rPr>
          <w:rFonts w:cs="Calibri"/>
          <w:color w:val="000000"/>
        </w:rPr>
        <w:t xml:space="preserve"> </w:t>
      </w:r>
      <w:proofErr w:type="spellStart"/>
      <w:r w:rsidRPr="00545B79">
        <w:rPr>
          <w:rFonts w:cs="Calibri"/>
          <w:color w:val="000000"/>
        </w:rPr>
        <w:t>udruga</w:t>
      </w:r>
      <w:proofErr w:type="spellEnd"/>
      <w:r w:rsidRPr="00545B79">
        <w:rPr>
          <w:rFonts w:cs="Calibri"/>
          <w:color w:val="000000"/>
        </w:rPr>
        <w:t xml:space="preserve"> “</w:t>
      </w:r>
      <w:proofErr w:type="spellStart"/>
      <w:r w:rsidRPr="00545B79">
        <w:rPr>
          <w:rFonts w:cs="Calibri"/>
          <w:color w:val="000000"/>
        </w:rPr>
        <w:t>Kraševski</w:t>
      </w:r>
      <w:proofErr w:type="spellEnd"/>
      <w:r w:rsidRPr="00545B79">
        <w:rPr>
          <w:rFonts w:cs="Calibri"/>
          <w:color w:val="000000"/>
        </w:rPr>
        <w:t xml:space="preserve"> </w:t>
      </w:r>
      <w:proofErr w:type="spellStart"/>
      <w:r w:rsidRPr="00545B79">
        <w:rPr>
          <w:rFonts w:cs="Calibri"/>
          <w:color w:val="000000"/>
        </w:rPr>
        <w:t>zviri</w:t>
      </w:r>
      <w:proofErr w:type="spellEnd"/>
      <w:r w:rsidRPr="00545B79">
        <w:rPr>
          <w:rFonts w:cs="Calibri"/>
          <w:color w:val="000000"/>
        </w:rPr>
        <w:t>” Ivanec</w:t>
      </w:r>
    </w:p>
    <w:p w14:paraId="64611E48" w14:textId="0F5C9ACC" w:rsidR="0013275F" w:rsidRPr="00545B79" w:rsidRDefault="0013275F">
      <w:pPr>
        <w:pStyle w:val="Odlomakpopisa"/>
        <w:numPr>
          <w:ilvl w:val="0"/>
          <w:numId w:val="110"/>
        </w:numPr>
        <w:spacing w:after="200"/>
        <w:contextualSpacing/>
        <w:rPr>
          <w:rFonts w:cs="Calibri"/>
          <w:color w:val="000000"/>
        </w:rPr>
      </w:pPr>
      <w:r w:rsidRPr="00545B79">
        <w:rPr>
          <w:rFonts w:cs="Calibri"/>
          <w:color w:val="000000"/>
        </w:rPr>
        <w:t xml:space="preserve">Stanica </w:t>
      </w:r>
      <w:proofErr w:type="spellStart"/>
      <w:r w:rsidRPr="00545B79">
        <w:rPr>
          <w:rFonts w:cs="Calibri"/>
          <w:color w:val="000000"/>
        </w:rPr>
        <w:t>planinarskih</w:t>
      </w:r>
      <w:proofErr w:type="spellEnd"/>
      <w:r w:rsidRPr="00545B79">
        <w:rPr>
          <w:rFonts w:cs="Calibri"/>
          <w:color w:val="000000"/>
        </w:rPr>
        <w:t xml:space="preserve"> </w:t>
      </w:r>
      <w:proofErr w:type="spellStart"/>
      <w:r w:rsidRPr="00545B79">
        <w:rPr>
          <w:rFonts w:cs="Calibri"/>
          <w:color w:val="000000"/>
        </w:rPr>
        <w:t>vodiča</w:t>
      </w:r>
      <w:proofErr w:type="spellEnd"/>
      <w:r w:rsidRPr="00545B79">
        <w:rPr>
          <w:rFonts w:cs="Calibri"/>
          <w:color w:val="000000"/>
        </w:rPr>
        <w:t xml:space="preserve"> </w:t>
      </w:r>
      <w:proofErr w:type="spellStart"/>
      <w:r w:rsidRPr="00545B79">
        <w:rPr>
          <w:rFonts w:cs="Calibri"/>
          <w:color w:val="000000"/>
        </w:rPr>
        <w:t>Varaždin</w:t>
      </w:r>
      <w:proofErr w:type="spellEnd"/>
    </w:p>
    <w:p w14:paraId="38133797" w14:textId="245EC835" w:rsidR="0013275F" w:rsidRPr="00545B79"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Planinarski</w:t>
      </w:r>
      <w:proofErr w:type="spellEnd"/>
      <w:r w:rsidRPr="00545B79">
        <w:rPr>
          <w:rFonts w:cs="Calibri"/>
          <w:color w:val="000000"/>
        </w:rPr>
        <w:t xml:space="preserve"> </w:t>
      </w:r>
      <w:proofErr w:type="spellStart"/>
      <w:r w:rsidRPr="00545B79">
        <w:rPr>
          <w:rFonts w:cs="Calibri"/>
          <w:color w:val="000000"/>
        </w:rPr>
        <w:t>klub</w:t>
      </w:r>
      <w:proofErr w:type="spellEnd"/>
      <w:r w:rsidRPr="00545B79">
        <w:rPr>
          <w:rFonts w:cs="Calibri"/>
          <w:color w:val="000000"/>
        </w:rPr>
        <w:t xml:space="preserve"> Ivanec, Ivanec</w:t>
      </w:r>
    </w:p>
    <w:p w14:paraId="45D2187A" w14:textId="0B8C0AFE" w:rsidR="0013275F" w:rsidRPr="00545B79" w:rsidRDefault="0013275F">
      <w:pPr>
        <w:pStyle w:val="Odlomakpopisa"/>
        <w:numPr>
          <w:ilvl w:val="0"/>
          <w:numId w:val="110"/>
        </w:numPr>
        <w:spacing w:after="200"/>
        <w:contextualSpacing/>
        <w:rPr>
          <w:rFonts w:cs="Calibri"/>
          <w:color w:val="000000"/>
        </w:rPr>
      </w:pPr>
      <w:r w:rsidRPr="00545B79">
        <w:rPr>
          <w:rFonts w:cs="Calibri"/>
          <w:color w:val="000000"/>
        </w:rPr>
        <w:t xml:space="preserve">Klub </w:t>
      </w:r>
      <w:proofErr w:type="spellStart"/>
      <w:r w:rsidRPr="00545B79">
        <w:rPr>
          <w:rFonts w:cs="Calibri"/>
          <w:color w:val="000000"/>
        </w:rPr>
        <w:t>padobranskog</w:t>
      </w:r>
      <w:proofErr w:type="spellEnd"/>
      <w:r w:rsidRPr="00545B79">
        <w:rPr>
          <w:rFonts w:cs="Calibri"/>
          <w:color w:val="000000"/>
        </w:rPr>
        <w:t xml:space="preserve"> </w:t>
      </w:r>
      <w:proofErr w:type="spellStart"/>
      <w:r w:rsidRPr="00545B79">
        <w:rPr>
          <w:rFonts w:cs="Calibri"/>
          <w:color w:val="000000"/>
        </w:rPr>
        <w:t>jedrenja</w:t>
      </w:r>
      <w:proofErr w:type="spellEnd"/>
      <w:r w:rsidRPr="00545B79">
        <w:rPr>
          <w:rFonts w:cs="Calibri"/>
          <w:color w:val="000000"/>
        </w:rPr>
        <w:t xml:space="preserve"> “Let”</w:t>
      </w:r>
    </w:p>
    <w:p w14:paraId="1553AF1B" w14:textId="4431382A" w:rsidR="0013275F" w:rsidRDefault="0013275F">
      <w:pPr>
        <w:pStyle w:val="Odlomakpopisa"/>
        <w:numPr>
          <w:ilvl w:val="0"/>
          <w:numId w:val="110"/>
        </w:numPr>
        <w:spacing w:after="200"/>
        <w:contextualSpacing/>
        <w:rPr>
          <w:rFonts w:cs="Calibri"/>
          <w:color w:val="000000"/>
        </w:rPr>
      </w:pPr>
      <w:proofErr w:type="spellStart"/>
      <w:r w:rsidRPr="00545B79">
        <w:rPr>
          <w:rFonts w:cs="Calibri"/>
          <w:color w:val="000000"/>
        </w:rPr>
        <w:t>Hrvatsko</w:t>
      </w:r>
      <w:proofErr w:type="spellEnd"/>
      <w:r w:rsidRPr="00545B79">
        <w:rPr>
          <w:rFonts w:cs="Calibri"/>
          <w:color w:val="000000"/>
        </w:rPr>
        <w:t xml:space="preserve"> </w:t>
      </w:r>
      <w:proofErr w:type="spellStart"/>
      <w:r w:rsidRPr="00545B79">
        <w:rPr>
          <w:rFonts w:cs="Calibri"/>
          <w:color w:val="000000"/>
        </w:rPr>
        <w:t>planinarsko</w:t>
      </w:r>
      <w:proofErr w:type="spellEnd"/>
      <w:r w:rsidRPr="00545B79">
        <w:rPr>
          <w:rFonts w:cs="Calibri"/>
          <w:color w:val="000000"/>
        </w:rPr>
        <w:t xml:space="preserve"> </w:t>
      </w:r>
      <w:proofErr w:type="spellStart"/>
      <w:r w:rsidRPr="00545B79">
        <w:rPr>
          <w:rFonts w:cs="Calibri"/>
          <w:color w:val="000000"/>
        </w:rPr>
        <w:t>društvo</w:t>
      </w:r>
      <w:proofErr w:type="spellEnd"/>
      <w:r w:rsidRPr="00545B79">
        <w:rPr>
          <w:rFonts w:cs="Calibri"/>
          <w:color w:val="000000"/>
        </w:rPr>
        <w:t xml:space="preserve"> “Ivančica” Ivanec</w:t>
      </w:r>
    </w:p>
    <w:p w14:paraId="6703073B" w14:textId="77777777" w:rsidR="007349C7" w:rsidRDefault="007349C7" w:rsidP="007349C7">
      <w:pPr>
        <w:spacing w:after="200"/>
        <w:contextualSpacing/>
        <w:rPr>
          <w:rFonts w:cs="Calibri"/>
          <w:color w:val="000000"/>
        </w:rPr>
      </w:pPr>
    </w:p>
    <w:p w14:paraId="5A60EC43" w14:textId="77777777" w:rsidR="007349C7" w:rsidRPr="007349C7" w:rsidRDefault="007349C7" w:rsidP="007349C7">
      <w:pPr>
        <w:spacing w:after="200"/>
        <w:contextualSpacing/>
        <w:rPr>
          <w:rFonts w:cs="Calibri"/>
          <w:color w:val="000000"/>
        </w:rPr>
      </w:pPr>
    </w:p>
    <w:p w14:paraId="2C61FFD5" w14:textId="588FD426" w:rsidR="00FF2ADC" w:rsidRPr="00FF2ADC" w:rsidRDefault="00FF2ADC" w:rsidP="00FF2ADC">
      <w:pPr>
        <w:pStyle w:val="Opisslike"/>
        <w:keepNext/>
        <w:jc w:val="center"/>
        <w:rPr>
          <w:b/>
          <w:bCs/>
          <w:i w:val="0"/>
          <w:iCs w:val="0"/>
          <w:color w:val="auto"/>
          <w:sz w:val="20"/>
          <w:szCs w:val="20"/>
        </w:rPr>
      </w:pPr>
      <w:bookmarkStart w:id="544" w:name="_Toc162957819"/>
      <w:r w:rsidRPr="00FF2ADC">
        <w:rPr>
          <w:b/>
          <w:bCs/>
          <w:i w:val="0"/>
          <w:iCs w:val="0"/>
          <w:color w:val="auto"/>
          <w:sz w:val="20"/>
          <w:szCs w:val="20"/>
        </w:rPr>
        <w:lastRenderedPageBreak/>
        <w:t xml:space="preserve">Tablica </w:t>
      </w:r>
      <w:r w:rsidRPr="00FF2ADC">
        <w:rPr>
          <w:b/>
          <w:bCs/>
          <w:i w:val="0"/>
          <w:iCs w:val="0"/>
          <w:color w:val="auto"/>
          <w:sz w:val="20"/>
          <w:szCs w:val="20"/>
        </w:rPr>
        <w:fldChar w:fldCharType="begin"/>
      </w:r>
      <w:r w:rsidRPr="00FF2ADC">
        <w:rPr>
          <w:b/>
          <w:bCs/>
          <w:i w:val="0"/>
          <w:iCs w:val="0"/>
          <w:color w:val="auto"/>
          <w:sz w:val="20"/>
          <w:szCs w:val="20"/>
        </w:rPr>
        <w:instrText xml:space="preserve"> SEQ Tablica \* ARABIC </w:instrText>
      </w:r>
      <w:r w:rsidRPr="00FF2ADC">
        <w:rPr>
          <w:b/>
          <w:bCs/>
          <w:i w:val="0"/>
          <w:iCs w:val="0"/>
          <w:color w:val="auto"/>
          <w:sz w:val="20"/>
          <w:szCs w:val="20"/>
        </w:rPr>
        <w:fldChar w:fldCharType="separate"/>
      </w:r>
      <w:r w:rsidR="000B1150">
        <w:rPr>
          <w:b/>
          <w:bCs/>
          <w:i w:val="0"/>
          <w:iCs w:val="0"/>
          <w:noProof/>
          <w:color w:val="auto"/>
          <w:sz w:val="20"/>
          <w:szCs w:val="20"/>
        </w:rPr>
        <w:t>72</w:t>
      </w:r>
      <w:r w:rsidRPr="00FF2ADC">
        <w:rPr>
          <w:b/>
          <w:bCs/>
          <w:i w:val="0"/>
          <w:iCs w:val="0"/>
          <w:color w:val="auto"/>
          <w:sz w:val="20"/>
          <w:szCs w:val="20"/>
        </w:rPr>
        <w:fldChar w:fldCharType="end"/>
      </w:r>
      <w:r w:rsidRPr="00FF2ADC">
        <w:rPr>
          <w:b/>
          <w:bCs/>
          <w:i w:val="0"/>
          <w:iCs w:val="0"/>
          <w:color w:val="auto"/>
          <w:sz w:val="20"/>
          <w:szCs w:val="20"/>
        </w:rPr>
        <w:t>.: Prikaz spremnosti operativnih kapaciteta udruga</w:t>
      </w:r>
      <w:bookmarkEnd w:id="544"/>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FF2ADC" w:rsidRPr="00940986" w14:paraId="3082C760" w14:textId="77777777" w:rsidTr="00DB30D8">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1513C" w14:textId="77777777" w:rsidR="00FF2ADC" w:rsidRPr="00940986" w:rsidRDefault="00FF2ADC" w:rsidP="00DB30D8">
            <w:pPr>
              <w:spacing w:after="0" w:line="240" w:lineRule="auto"/>
              <w:rPr>
                <w:rFonts w:cs="Calibri"/>
                <w:sz w:val="20"/>
                <w:szCs w:val="20"/>
              </w:rPr>
            </w:pPr>
            <w:r w:rsidRPr="00940986">
              <w:rPr>
                <w:rFonts w:cs="Calibri"/>
                <w:b/>
                <w:sz w:val="20"/>
                <w:szCs w:val="20"/>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6D2628FC"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6BFF429B"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3AAB2646"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52E82FE8"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Vrlo visoka spremnost</w:t>
            </w:r>
          </w:p>
        </w:tc>
      </w:tr>
      <w:tr w:rsidR="00FF2ADC" w:rsidRPr="00940986" w14:paraId="1CAD7226" w14:textId="77777777" w:rsidTr="00DB30D8">
        <w:trPr>
          <w:trHeight w:val="278"/>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77D87" w14:textId="77777777" w:rsidR="00FF2ADC" w:rsidRPr="00940986" w:rsidRDefault="00FF2ADC" w:rsidP="00DB30D8">
            <w:pPr>
              <w:spacing w:after="0" w:line="240" w:lineRule="auto"/>
              <w:rPr>
                <w:rFonts w:cs="Calibri"/>
                <w:b/>
                <w:sz w:val="20"/>
                <w:szCs w:val="20"/>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1A075ABE"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730F56E"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1C443E9A"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12251EC" w14:textId="77777777" w:rsidR="00FF2ADC" w:rsidRPr="00940986" w:rsidRDefault="00FF2ADC" w:rsidP="00DB30D8">
            <w:pPr>
              <w:spacing w:after="0" w:line="240" w:lineRule="auto"/>
              <w:jc w:val="center"/>
              <w:rPr>
                <w:rFonts w:cs="Calibri"/>
                <w:sz w:val="20"/>
                <w:szCs w:val="20"/>
              </w:rPr>
            </w:pPr>
            <w:r w:rsidRPr="00940986">
              <w:rPr>
                <w:rFonts w:cs="Calibri"/>
                <w:b/>
                <w:sz w:val="20"/>
                <w:szCs w:val="20"/>
              </w:rPr>
              <w:t>1</w:t>
            </w:r>
          </w:p>
        </w:tc>
      </w:tr>
      <w:tr w:rsidR="00FF2ADC" w:rsidRPr="00940986" w14:paraId="591F3D8F"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0E41D" w14:textId="77777777" w:rsidR="00FF2ADC" w:rsidRPr="00940986" w:rsidRDefault="00FF2ADC" w:rsidP="00DB30D8">
            <w:pPr>
              <w:spacing w:after="0" w:line="240" w:lineRule="auto"/>
              <w:rPr>
                <w:rFonts w:cs="Calibri"/>
                <w:sz w:val="20"/>
                <w:szCs w:val="20"/>
              </w:rPr>
            </w:pPr>
            <w:r w:rsidRPr="00940986">
              <w:rPr>
                <w:rFonts w:cs="Calibri"/>
                <w:sz w:val="20"/>
                <w:szCs w:val="20"/>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BF660"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7AE1E"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FAEA8"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2C4350" w14:textId="77777777" w:rsidR="00FF2ADC" w:rsidRPr="00940986" w:rsidRDefault="00FF2ADC" w:rsidP="00DB30D8">
            <w:pPr>
              <w:spacing w:after="0" w:line="240" w:lineRule="auto"/>
              <w:jc w:val="center"/>
              <w:rPr>
                <w:rFonts w:cs="Calibri"/>
                <w:b/>
                <w:sz w:val="20"/>
                <w:szCs w:val="20"/>
              </w:rPr>
            </w:pPr>
          </w:p>
        </w:tc>
      </w:tr>
      <w:tr w:rsidR="00FF2ADC" w:rsidRPr="00940986" w14:paraId="1E1E1417"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98D90" w14:textId="77777777" w:rsidR="00FF2ADC" w:rsidRPr="00940986" w:rsidRDefault="00FF2ADC" w:rsidP="00DB30D8">
            <w:pPr>
              <w:spacing w:after="0" w:line="240" w:lineRule="auto"/>
              <w:rPr>
                <w:rFonts w:cs="Calibri"/>
                <w:sz w:val="20"/>
                <w:szCs w:val="20"/>
              </w:rPr>
            </w:pPr>
            <w:r w:rsidRPr="00940986">
              <w:rPr>
                <w:rFonts w:cs="Calibri"/>
                <w:sz w:val="20"/>
                <w:szCs w:val="20"/>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89565"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8137D"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08D69"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DB74F" w14:textId="77777777" w:rsidR="00FF2ADC" w:rsidRPr="00940986" w:rsidRDefault="00FF2ADC" w:rsidP="00DB30D8">
            <w:pPr>
              <w:spacing w:after="0" w:line="240" w:lineRule="auto"/>
              <w:jc w:val="center"/>
              <w:rPr>
                <w:rFonts w:cs="Calibri"/>
                <w:b/>
                <w:sz w:val="20"/>
                <w:szCs w:val="20"/>
              </w:rPr>
            </w:pPr>
          </w:p>
        </w:tc>
      </w:tr>
      <w:tr w:rsidR="00FF2ADC" w:rsidRPr="00940986" w14:paraId="78E974CF"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5674A" w14:textId="77777777" w:rsidR="00FF2ADC" w:rsidRPr="00940986" w:rsidRDefault="00FF2ADC" w:rsidP="00DB30D8">
            <w:pPr>
              <w:spacing w:after="0" w:line="240" w:lineRule="auto"/>
              <w:rPr>
                <w:rFonts w:cs="Calibri"/>
                <w:sz w:val="20"/>
                <w:szCs w:val="20"/>
              </w:rPr>
            </w:pPr>
            <w:r w:rsidRPr="00940986">
              <w:rPr>
                <w:rFonts w:cs="Calibri"/>
                <w:sz w:val="20"/>
                <w:szCs w:val="20"/>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82673"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7D5D5"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324DE"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A4659" w14:textId="77777777" w:rsidR="00FF2ADC" w:rsidRPr="00940986" w:rsidRDefault="00FF2ADC" w:rsidP="00DB30D8">
            <w:pPr>
              <w:spacing w:after="0" w:line="240" w:lineRule="auto"/>
              <w:jc w:val="center"/>
              <w:rPr>
                <w:rFonts w:cs="Calibri"/>
                <w:b/>
                <w:sz w:val="20"/>
                <w:szCs w:val="20"/>
              </w:rPr>
            </w:pPr>
          </w:p>
        </w:tc>
      </w:tr>
      <w:tr w:rsidR="00FF2ADC" w:rsidRPr="00940986" w14:paraId="30869405"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3170C" w14:textId="77777777" w:rsidR="00FF2ADC" w:rsidRPr="00940986" w:rsidRDefault="00FF2ADC" w:rsidP="00DB30D8">
            <w:pPr>
              <w:spacing w:after="0" w:line="240" w:lineRule="auto"/>
              <w:rPr>
                <w:rFonts w:cs="Calibri"/>
                <w:sz w:val="20"/>
                <w:szCs w:val="20"/>
              </w:rPr>
            </w:pPr>
            <w:r w:rsidRPr="00940986">
              <w:rPr>
                <w:rFonts w:cs="Calibri"/>
                <w:sz w:val="20"/>
                <w:szCs w:val="20"/>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7E5EC"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C8247"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E94B7"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CC0FC9" w14:textId="77777777" w:rsidR="00FF2ADC" w:rsidRPr="00940986" w:rsidRDefault="00FF2ADC" w:rsidP="00DB30D8">
            <w:pPr>
              <w:spacing w:after="0" w:line="240" w:lineRule="auto"/>
              <w:jc w:val="center"/>
              <w:rPr>
                <w:rFonts w:cs="Calibri"/>
                <w:b/>
                <w:sz w:val="20"/>
                <w:szCs w:val="20"/>
              </w:rPr>
            </w:pPr>
          </w:p>
        </w:tc>
      </w:tr>
      <w:tr w:rsidR="00FF2ADC" w:rsidRPr="00940986" w14:paraId="75BAE66C"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9635A" w14:textId="77777777" w:rsidR="00FF2ADC" w:rsidRPr="00940986" w:rsidRDefault="00FF2ADC" w:rsidP="00DB30D8">
            <w:pPr>
              <w:spacing w:after="0" w:line="240" w:lineRule="auto"/>
              <w:rPr>
                <w:rFonts w:cs="Calibri"/>
                <w:sz w:val="20"/>
                <w:szCs w:val="20"/>
              </w:rPr>
            </w:pPr>
            <w:r w:rsidRPr="00940986">
              <w:rPr>
                <w:rFonts w:cs="Calibri"/>
                <w:sz w:val="20"/>
                <w:szCs w:val="20"/>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53DE0"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38D78"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71F4B"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84CE6" w14:textId="77777777" w:rsidR="00FF2ADC" w:rsidRPr="00940986" w:rsidRDefault="00FF2ADC" w:rsidP="00DB30D8">
            <w:pPr>
              <w:spacing w:after="0" w:line="240" w:lineRule="auto"/>
              <w:jc w:val="center"/>
              <w:rPr>
                <w:rFonts w:cs="Calibri"/>
                <w:b/>
                <w:sz w:val="20"/>
                <w:szCs w:val="20"/>
              </w:rPr>
            </w:pPr>
          </w:p>
        </w:tc>
      </w:tr>
      <w:tr w:rsidR="00FF2ADC" w:rsidRPr="00940986" w14:paraId="2D86501D"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26B965" w14:textId="77777777" w:rsidR="00FF2ADC" w:rsidRPr="00940986" w:rsidRDefault="00FF2ADC" w:rsidP="00DB30D8">
            <w:pPr>
              <w:spacing w:after="0" w:line="240" w:lineRule="auto"/>
              <w:rPr>
                <w:rFonts w:cs="Calibri"/>
                <w:sz w:val="20"/>
                <w:szCs w:val="20"/>
              </w:rPr>
            </w:pPr>
            <w:r w:rsidRPr="00940986">
              <w:rPr>
                <w:rFonts w:cs="Calibri"/>
                <w:sz w:val="20"/>
                <w:szCs w:val="20"/>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30A6B"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38396"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BEDBA"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BE969" w14:textId="77777777" w:rsidR="00FF2ADC" w:rsidRPr="00940986" w:rsidRDefault="00FF2ADC" w:rsidP="00DB30D8">
            <w:pPr>
              <w:spacing w:after="0" w:line="240" w:lineRule="auto"/>
              <w:jc w:val="center"/>
              <w:rPr>
                <w:rFonts w:cs="Calibri"/>
                <w:b/>
                <w:sz w:val="20"/>
                <w:szCs w:val="20"/>
              </w:rPr>
            </w:pPr>
          </w:p>
        </w:tc>
      </w:tr>
      <w:tr w:rsidR="00FF2ADC" w:rsidRPr="00940986" w14:paraId="37A3366A"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BC42C0" w14:textId="77777777" w:rsidR="00FF2ADC" w:rsidRPr="00940986" w:rsidRDefault="00FF2ADC" w:rsidP="00DB30D8">
            <w:pPr>
              <w:spacing w:after="0" w:line="240" w:lineRule="auto"/>
              <w:rPr>
                <w:rFonts w:cs="Calibri"/>
                <w:sz w:val="20"/>
                <w:szCs w:val="20"/>
              </w:rPr>
            </w:pPr>
            <w:r w:rsidRPr="00940986">
              <w:rPr>
                <w:rFonts w:cs="Calibri"/>
                <w:sz w:val="20"/>
                <w:szCs w:val="20"/>
              </w:rPr>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98DE7"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59BB4"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3187E"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F53EA" w14:textId="77777777" w:rsidR="00FF2ADC" w:rsidRPr="00940986" w:rsidRDefault="00FF2ADC" w:rsidP="00DB30D8">
            <w:pPr>
              <w:spacing w:after="0" w:line="240" w:lineRule="auto"/>
              <w:jc w:val="center"/>
              <w:rPr>
                <w:rFonts w:cs="Calibri"/>
                <w:b/>
                <w:sz w:val="20"/>
                <w:szCs w:val="20"/>
              </w:rPr>
            </w:pPr>
          </w:p>
        </w:tc>
      </w:tr>
      <w:tr w:rsidR="00FF2ADC" w:rsidRPr="00AD5C57" w14:paraId="6A8E41AE"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B4465" w14:textId="77777777" w:rsidR="00FF2ADC" w:rsidRPr="00940986" w:rsidRDefault="00FF2ADC" w:rsidP="00DB30D8">
            <w:pPr>
              <w:spacing w:after="0" w:line="240" w:lineRule="auto"/>
              <w:rPr>
                <w:rFonts w:cs="Calibri"/>
                <w:b/>
                <w:sz w:val="20"/>
                <w:szCs w:val="20"/>
              </w:rPr>
            </w:pPr>
            <w:r w:rsidRPr="00940986">
              <w:rPr>
                <w:rFonts w:cs="Calibri"/>
                <w:b/>
                <w:sz w:val="20"/>
                <w:szCs w:val="20"/>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B9FE6" w14:textId="77777777" w:rsidR="00FF2ADC" w:rsidRPr="00940986" w:rsidRDefault="00FF2ADC" w:rsidP="00DB30D8">
            <w:pPr>
              <w:spacing w:after="0" w:line="240" w:lineRule="auto"/>
              <w:jc w:val="center"/>
              <w:rPr>
                <w:rFonts w:cs="Calibri"/>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1FFC9" w14:textId="77777777" w:rsidR="00FF2ADC" w:rsidRPr="00940986" w:rsidRDefault="00FF2ADC" w:rsidP="00DB30D8">
            <w:pPr>
              <w:spacing w:after="0" w:line="240" w:lineRule="auto"/>
              <w:jc w:val="center"/>
              <w:rPr>
                <w:rFonts w:cs="Calibri"/>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EBBED" w14:textId="77777777" w:rsidR="00FF2ADC" w:rsidRPr="00940986" w:rsidRDefault="00FF2ADC" w:rsidP="00DB30D8">
            <w:pPr>
              <w:spacing w:after="0" w:line="240" w:lineRule="auto"/>
              <w:jc w:val="center"/>
              <w:rPr>
                <w:rFonts w:cs="Calibri"/>
                <w:b/>
                <w:sz w:val="20"/>
                <w:szCs w:val="20"/>
              </w:rPr>
            </w:pPr>
            <w:r w:rsidRPr="00940986">
              <w:rPr>
                <w:rFonts w:cs="Calibri"/>
                <w:b/>
                <w:sz w:val="20"/>
                <w:szCs w:val="20"/>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C6151" w14:textId="77777777" w:rsidR="00FF2ADC" w:rsidRPr="00940986" w:rsidRDefault="00FF2ADC" w:rsidP="00DB30D8">
            <w:pPr>
              <w:spacing w:after="0" w:line="240" w:lineRule="auto"/>
              <w:jc w:val="center"/>
              <w:rPr>
                <w:rFonts w:cs="Calibri"/>
                <w:b/>
                <w:sz w:val="20"/>
                <w:szCs w:val="20"/>
              </w:rPr>
            </w:pPr>
          </w:p>
        </w:tc>
      </w:tr>
    </w:tbl>
    <w:p w14:paraId="2FE48690" w14:textId="50D707A4" w:rsidR="002F5197" w:rsidRDefault="002F5197" w:rsidP="002F5197">
      <w:pPr>
        <w:spacing w:after="0"/>
      </w:pPr>
    </w:p>
    <w:p w14:paraId="49540DAB" w14:textId="70E3F7EC" w:rsidR="00FF2ADC" w:rsidRPr="00FF2ADC" w:rsidRDefault="00FF2ADC">
      <w:pPr>
        <w:pStyle w:val="Odlomakpopisa"/>
        <w:numPr>
          <w:ilvl w:val="0"/>
          <w:numId w:val="111"/>
        </w:numPr>
        <w:spacing w:after="0"/>
        <w:contextualSpacing/>
        <w:rPr>
          <w:rFonts w:cs="Calibri"/>
          <w:szCs w:val="24"/>
        </w:rPr>
      </w:pPr>
      <w:r>
        <w:rPr>
          <w:b/>
          <w:bCs/>
          <w:u w:val="single"/>
        </w:rPr>
        <w:t xml:space="preserve">Hrvatska </w:t>
      </w:r>
      <w:proofErr w:type="spellStart"/>
      <w:r>
        <w:rPr>
          <w:b/>
          <w:bCs/>
          <w:u w:val="single"/>
        </w:rPr>
        <w:t>gorska</w:t>
      </w:r>
      <w:proofErr w:type="spellEnd"/>
      <w:r>
        <w:rPr>
          <w:b/>
          <w:bCs/>
          <w:u w:val="single"/>
        </w:rPr>
        <w:t xml:space="preserve"> </w:t>
      </w:r>
      <w:proofErr w:type="spellStart"/>
      <w:r>
        <w:rPr>
          <w:b/>
          <w:bCs/>
          <w:u w:val="single"/>
        </w:rPr>
        <w:t>služba</w:t>
      </w:r>
      <w:proofErr w:type="spellEnd"/>
      <w:r>
        <w:rPr>
          <w:b/>
          <w:bCs/>
          <w:u w:val="single"/>
        </w:rPr>
        <w:t xml:space="preserve"> </w:t>
      </w:r>
      <w:proofErr w:type="spellStart"/>
      <w:r>
        <w:rPr>
          <w:b/>
          <w:bCs/>
          <w:u w:val="single"/>
        </w:rPr>
        <w:t>spašavanja</w:t>
      </w:r>
      <w:proofErr w:type="spellEnd"/>
      <w:r>
        <w:rPr>
          <w:b/>
          <w:bCs/>
          <w:u w:val="single"/>
        </w:rPr>
        <w:t xml:space="preserve"> (HGSS) – Stanica </w:t>
      </w:r>
      <w:proofErr w:type="spellStart"/>
      <w:r>
        <w:rPr>
          <w:b/>
          <w:bCs/>
          <w:u w:val="single"/>
        </w:rPr>
        <w:t>Varaždin</w:t>
      </w:r>
      <w:proofErr w:type="spellEnd"/>
      <w:r>
        <w:rPr>
          <w:b/>
          <w:bCs/>
          <w:u w:val="single"/>
        </w:rPr>
        <w:t>:</w:t>
      </w:r>
      <w:r w:rsidRPr="00FF2ADC">
        <w:t xml:space="preserve"> </w:t>
      </w:r>
      <w:proofErr w:type="spellStart"/>
      <w:r w:rsidRPr="00FF2ADC">
        <w:rPr>
          <w:rFonts w:cs="Calibri"/>
          <w:szCs w:val="24"/>
        </w:rPr>
        <w:t>Akcije</w:t>
      </w:r>
      <w:proofErr w:type="spellEnd"/>
      <w:r w:rsidRPr="00FF2ADC">
        <w:rPr>
          <w:rFonts w:cs="Calibri"/>
          <w:szCs w:val="24"/>
        </w:rPr>
        <w:t xml:space="preserve"> </w:t>
      </w:r>
      <w:proofErr w:type="spellStart"/>
      <w:r w:rsidRPr="00FF2ADC">
        <w:rPr>
          <w:rFonts w:cs="Calibri"/>
          <w:szCs w:val="24"/>
        </w:rPr>
        <w:t>i</w:t>
      </w:r>
      <w:proofErr w:type="spellEnd"/>
      <w:r w:rsidRPr="00FF2ADC">
        <w:rPr>
          <w:rFonts w:cs="Calibri"/>
          <w:szCs w:val="24"/>
        </w:rPr>
        <w:t xml:space="preserve"> </w:t>
      </w:r>
      <w:proofErr w:type="spellStart"/>
      <w:r w:rsidRPr="00FF2ADC">
        <w:rPr>
          <w:rFonts w:cs="Calibri"/>
          <w:szCs w:val="24"/>
        </w:rPr>
        <w:t>intervencije</w:t>
      </w:r>
      <w:proofErr w:type="spellEnd"/>
      <w:r w:rsidRPr="00FF2ADC">
        <w:rPr>
          <w:rFonts w:cs="Calibri"/>
          <w:szCs w:val="24"/>
        </w:rPr>
        <w:t xml:space="preserve"> </w:t>
      </w:r>
      <w:proofErr w:type="spellStart"/>
      <w:r w:rsidRPr="00FF2ADC">
        <w:rPr>
          <w:rFonts w:cs="Calibri"/>
          <w:szCs w:val="24"/>
        </w:rPr>
        <w:t>najvažnije</w:t>
      </w:r>
      <w:proofErr w:type="spellEnd"/>
      <w:r w:rsidRPr="00FF2ADC">
        <w:rPr>
          <w:rFonts w:cs="Calibri"/>
          <w:szCs w:val="24"/>
        </w:rPr>
        <w:t xml:space="preserve"> </w:t>
      </w:r>
      <w:proofErr w:type="spellStart"/>
      <w:r w:rsidRPr="00FF2ADC">
        <w:rPr>
          <w:rFonts w:cs="Calibri"/>
          <w:szCs w:val="24"/>
        </w:rPr>
        <w:t>su</w:t>
      </w:r>
      <w:proofErr w:type="spellEnd"/>
      <w:r w:rsidRPr="00FF2ADC">
        <w:rPr>
          <w:rFonts w:cs="Calibri"/>
          <w:szCs w:val="24"/>
        </w:rPr>
        <w:t xml:space="preserve"> </w:t>
      </w:r>
      <w:proofErr w:type="spellStart"/>
      <w:r w:rsidRPr="00FF2ADC">
        <w:rPr>
          <w:rFonts w:cs="Calibri"/>
          <w:szCs w:val="24"/>
        </w:rPr>
        <w:t>djelatnosti</w:t>
      </w:r>
      <w:proofErr w:type="spellEnd"/>
      <w:r w:rsidRPr="00FF2ADC">
        <w:rPr>
          <w:rFonts w:cs="Calibri"/>
          <w:szCs w:val="24"/>
        </w:rPr>
        <w:t xml:space="preserve"> HGSS </w:t>
      </w:r>
      <w:proofErr w:type="spellStart"/>
      <w:r w:rsidRPr="00FF2ADC">
        <w:rPr>
          <w:rFonts w:cs="Calibri"/>
          <w:szCs w:val="24"/>
        </w:rPr>
        <w:t>Stanice</w:t>
      </w:r>
      <w:proofErr w:type="spellEnd"/>
      <w:r w:rsidRPr="00FF2ADC">
        <w:rPr>
          <w:rFonts w:cs="Calibri"/>
          <w:szCs w:val="24"/>
        </w:rPr>
        <w:t xml:space="preserve"> Zlatar Bistrica. Osim </w:t>
      </w:r>
      <w:proofErr w:type="spellStart"/>
      <w:r w:rsidRPr="00FF2ADC">
        <w:rPr>
          <w:rFonts w:cs="Calibri"/>
          <w:szCs w:val="24"/>
        </w:rPr>
        <w:t>na</w:t>
      </w:r>
      <w:proofErr w:type="spellEnd"/>
      <w:r w:rsidRPr="00FF2ADC">
        <w:rPr>
          <w:rFonts w:cs="Calibri"/>
          <w:szCs w:val="24"/>
        </w:rPr>
        <w:t xml:space="preserve"> </w:t>
      </w:r>
      <w:proofErr w:type="spellStart"/>
      <w:r w:rsidRPr="00FF2ADC">
        <w:rPr>
          <w:rFonts w:cs="Calibri"/>
          <w:szCs w:val="24"/>
        </w:rPr>
        <w:t>području</w:t>
      </w:r>
      <w:proofErr w:type="spellEnd"/>
      <w:r w:rsidRPr="00FF2ADC">
        <w:rPr>
          <w:rFonts w:cs="Calibri"/>
          <w:szCs w:val="24"/>
        </w:rPr>
        <w:t xml:space="preserve"> </w:t>
      </w:r>
      <w:proofErr w:type="spellStart"/>
      <w:r>
        <w:rPr>
          <w:rFonts w:cs="Calibri"/>
          <w:szCs w:val="24"/>
        </w:rPr>
        <w:t>Varaždinske</w:t>
      </w:r>
      <w:proofErr w:type="spellEnd"/>
      <w:r>
        <w:rPr>
          <w:rFonts w:cs="Calibri"/>
          <w:szCs w:val="24"/>
        </w:rPr>
        <w:t xml:space="preserve"> </w:t>
      </w:r>
      <w:proofErr w:type="spellStart"/>
      <w:r>
        <w:rPr>
          <w:rFonts w:cs="Calibri"/>
          <w:szCs w:val="24"/>
        </w:rPr>
        <w:t>župsnijr</w:t>
      </w:r>
      <w:proofErr w:type="spellEnd"/>
      <w:r>
        <w:rPr>
          <w:rFonts w:cs="Calibri"/>
          <w:szCs w:val="24"/>
        </w:rPr>
        <w:t xml:space="preserve"> </w:t>
      </w:r>
      <w:proofErr w:type="spellStart"/>
      <w:r w:rsidRPr="00FF2ADC">
        <w:rPr>
          <w:rFonts w:cs="Calibri"/>
          <w:szCs w:val="24"/>
        </w:rPr>
        <w:t>pripadnici</w:t>
      </w:r>
      <w:proofErr w:type="spellEnd"/>
      <w:r w:rsidRPr="00FF2ADC">
        <w:rPr>
          <w:rFonts w:cs="Calibri"/>
          <w:szCs w:val="24"/>
        </w:rPr>
        <w:t xml:space="preserve"> </w:t>
      </w:r>
      <w:proofErr w:type="spellStart"/>
      <w:r w:rsidRPr="00FF2ADC">
        <w:rPr>
          <w:rFonts w:cs="Calibri"/>
          <w:szCs w:val="24"/>
        </w:rPr>
        <w:t>Stanice</w:t>
      </w:r>
      <w:proofErr w:type="spellEnd"/>
      <w:r w:rsidRPr="00FF2ADC">
        <w:rPr>
          <w:rFonts w:cs="Calibri"/>
          <w:szCs w:val="24"/>
        </w:rPr>
        <w:t xml:space="preserve"> </w:t>
      </w:r>
      <w:proofErr w:type="spellStart"/>
      <w:r w:rsidRPr="00FF2ADC">
        <w:rPr>
          <w:rFonts w:cs="Calibri"/>
          <w:szCs w:val="24"/>
        </w:rPr>
        <w:t>sudjeluju</w:t>
      </w:r>
      <w:proofErr w:type="spellEnd"/>
      <w:r w:rsidRPr="00FF2ADC">
        <w:rPr>
          <w:rFonts w:cs="Calibri"/>
          <w:szCs w:val="24"/>
        </w:rPr>
        <w:t xml:space="preserve"> u </w:t>
      </w:r>
      <w:proofErr w:type="spellStart"/>
      <w:r w:rsidRPr="00FF2ADC">
        <w:rPr>
          <w:rFonts w:cs="Calibri"/>
          <w:szCs w:val="24"/>
        </w:rPr>
        <w:t>akcijama</w:t>
      </w:r>
      <w:proofErr w:type="spellEnd"/>
      <w:r w:rsidRPr="00FF2ADC">
        <w:rPr>
          <w:rFonts w:cs="Calibri"/>
          <w:szCs w:val="24"/>
        </w:rPr>
        <w:t xml:space="preserve"> </w:t>
      </w:r>
      <w:proofErr w:type="spellStart"/>
      <w:r w:rsidRPr="00FF2ADC">
        <w:rPr>
          <w:rFonts w:cs="Calibri"/>
          <w:szCs w:val="24"/>
        </w:rPr>
        <w:t>i</w:t>
      </w:r>
      <w:proofErr w:type="spellEnd"/>
      <w:r w:rsidRPr="00FF2ADC">
        <w:rPr>
          <w:rFonts w:cs="Calibri"/>
          <w:szCs w:val="24"/>
        </w:rPr>
        <w:t xml:space="preserve"> </w:t>
      </w:r>
      <w:proofErr w:type="spellStart"/>
      <w:r w:rsidRPr="00FF2ADC">
        <w:rPr>
          <w:rFonts w:cs="Calibri"/>
          <w:szCs w:val="24"/>
        </w:rPr>
        <w:t>intervencijama</w:t>
      </w:r>
      <w:proofErr w:type="spellEnd"/>
      <w:r w:rsidRPr="00FF2ADC">
        <w:rPr>
          <w:rFonts w:cs="Calibri"/>
          <w:szCs w:val="24"/>
        </w:rPr>
        <w:t xml:space="preserve"> </w:t>
      </w:r>
      <w:proofErr w:type="spellStart"/>
      <w:r w:rsidRPr="00FF2ADC">
        <w:rPr>
          <w:rFonts w:cs="Calibri"/>
          <w:szCs w:val="24"/>
        </w:rPr>
        <w:t>na</w:t>
      </w:r>
      <w:proofErr w:type="spellEnd"/>
      <w:r w:rsidRPr="00FF2ADC">
        <w:rPr>
          <w:rFonts w:cs="Calibri"/>
          <w:szCs w:val="24"/>
        </w:rPr>
        <w:t xml:space="preserve"> </w:t>
      </w:r>
      <w:proofErr w:type="spellStart"/>
      <w:r w:rsidRPr="00FF2ADC">
        <w:rPr>
          <w:rFonts w:cs="Calibri"/>
          <w:szCs w:val="24"/>
        </w:rPr>
        <w:t>teritoriju</w:t>
      </w:r>
      <w:proofErr w:type="spellEnd"/>
      <w:r w:rsidRPr="00FF2ADC">
        <w:rPr>
          <w:rFonts w:cs="Calibri"/>
          <w:szCs w:val="24"/>
        </w:rPr>
        <w:t xml:space="preserve"> </w:t>
      </w:r>
      <w:proofErr w:type="spellStart"/>
      <w:r w:rsidRPr="00FF2ADC">
        <w:rPr>
          <w:rFonts w:cs="Calibri"/>
          <w:szCs w:val="24"/>
        </w:rPr>
        <w:t>čitave</w:t>
      </w:r>
      <w:proofErr w:type="spellEnd"/>
      <w:r w:rsidRPr="00FF2ADC">
        <w:rPr>
          <w:rFonts w:cs="Calibri"/>
          <w:szCs w:val="24"/>
        </w:rPr>
        <w:t xml:space="preserve"> </w:t>
      </w:r>
      <w:proofErr w:type="spellStart"/>
      <w:r w:rsidRPr="00FF2ADC">
        <w:rPr>
          <w:rFonts w:cs="Calibri"/>
          <w:szCs w:val="24"/>
        </w:rPr>
        <w:t>Republike</w:t>
      </w:r>
      <w:proofErr w:type="spellEnd"/>
      <w:r w:rsidRPr="00FF2ADC">
        <w:rPr>
          <w:rFonts w:cs="Calibri"/>
          <w:szCs w:val="24"/>
        </w:rPr>
        <w:t xml:space="preserve"> </w:t>
      </w:r>
      <w:proofErr w:type="spellStart"/>
      <w:r w:rsidRPr="00FF2ADC">
        <w:rPr>
          <w:rFonts w:cs="Calibri"/>
          <w:szCs w:val="24"/>
        </w:rPr>
        <w:t>Hrvatske</w:t>
      </w:r>
      <w:proofErr w:type="spellEnd"/>
      <w:r w:rsidRPr="00FF2ADC">
        <w:rPr>
          <w:rFonts w:cs="Calibri"/>
          <w:szCs w:val="24"/>
        </w:rPr>
        <w:t xml:space="preserve">. Uz </w:t>
      </w:r>
      <w:proofErr w:type="spellStart"/>
      <w:r w:rsidRPr="00FF2ADC">
        <w:rPr>
          <w:rFonts w:cs="Calibri"/>
          <w:szCs w:val="24"/>
        </w:rPr>
        <w:t>ljude</w:t>
      </w:r>
      <w:proofErr w:type="spellEnd"/>
      <w:r w:rsidRPr="00FF2ADC">
        <w:rPr>
          <w:rFonts w:cs="Calibri"/>
          <w:szCs w:val="24"/>
        </w:rPr>
        <w:t xml:space="preserve"> </w:t>
      </w:r>
      <w:proofErr w:type="spellStart"/>
      <w:r w:rsidRPr="00FF2ADC">
        <w:rPr>
          <w:rFonts w:cs="Calibri"/>
          <w:szCs w:val="24"/>
        </w:rPr>
        <w:t>spašavaju</w:t>
      </w:r>
      <w:proofErr w:type="spellEnd"/>
      <w:r w:rsidRPr="00FF2ADC">
        <w:rPr>
          <w:rFonts w:cs="Calibri"/>
          <w:szCs w:val="24"/>
        </w:rPr>
        <w:t xml:space="preserve"> se </w:t>
      </w:r>
      <w:proofErr w:type="spellStart"/>
      <w:r w:rsidRPr="00FF2ADC">
        <w:rPr>
          <w:rFonts w:cs="Calibri"/>
          <w:szCs w:val="24"/>
        </w:rPr>
        <w:t>i</w:t>
      </w:r>
      <w:proofErr w:type="spellEnd"/>
      <w:r w:rsidRPr="00FF2ADC">
        <w:rPr>
          <w:rFonts w:cs="Calibri"/>
          <w:szCs w:val="24"/>
        </w:rPr>
        <w:t xml:space="preserve"> </w:t>
      </w:r>
      <w:proofErr w:type="spellStart"/>
      <w:r w:rsidRPr="00FF2ADC">
        <w:rPr>
          <w:rFonts w:cs="Calibri"/>
          <w:szCs w:val="24"/>
        </w:rPr>
        <w:t>životinje</w:t>
      </w:r>
      <w:proofErr w:type="spellEnd"/>
      <w:r w:rsidRPr="00FF2ADC">
        <w:rPr>
          <w:rFonts w:cs="Calibri"/>
          <w:szCs w:val="24"/>
        </w:rPr>
        <w:t xml:space="preserve">, </w:t>
      </w:r>
      <w:proofErr w:type="spellStart"/>
      <w:r w:rsidRPr="00FF2ADC">
        <w:rPr>
          <w:rFonts w:cs="Calibri"/>
          <w:szCs w:val="24"/>
        </w:rPr>
        <w:t>na</w:t>
      </w:r>
      <w:proofErr w:type="spellEnd"/>
      <w:r w:rsidRPr="00FF2ADC">
        <w:rPr>
          <w:rFonts w:cs="Calibri"/>
          <w:szCs w:val="24"/>
        </w:rPr>
        <w:t xml:space="preserve"> </w:t>
      </w:r>
      <w:proofErr w:type="spellStart"/>
      <w:r w:rsidRPr="00FF2ADC">
        <w:rPr>
          <w:rFonts w:cs="Calibri"/>
          <w:szCs w:val="24"/>
        </w:rPr>
        <w:t>što</w:t>
      </w:r>
      <w:proofErr w:type="spellEnd"/>
      <w:r w:rsidRPr="00FF2ADC">
        <w:rPr>
          <w:rFonts w:cs="Calibri"/>
          <w:szCs w:val="24"/>
        </w:rPr>
        <w:t xml:space="preserve"> se </w:t>
      </w:r>
      <w:proofErr w:type="spellStart"/>
      <w:r w:rsidRPr="00FF2ADC">
        <w:rPr>
          <w:rFonts w:cs="Calibri"/>
          <w:szCs w:val="24"/>
        </w:rPr>
        <w:t>ujedno</w:t>
      </w:r>
      <w:proofErr w:type="spellEnd"/>
      <w:r w:rsidRPr="00FF2ADC">
        <w:rPr>
          <w:rFonts w:cs="Calibri"/>
          <w:szCs w:val="24"/>
        </w:rPr>
        <w:t xml:space="preserve"> </w:t>
      </w:r>
      <w:proofErr w:type="spellStart"/>
      <w:r w:rsidRPr="00FF2ADC">
        <w:rPr>
          <w:rFonts w:cs="Calibri"/>
          <w:szCs w:val="24"/>
        </w:rPr>
        <w:t>može</w:t>
      </w:r>
      <w:proofErr w:type="spellEnd"/>
      <w:r w:rsidRPr="00FF2ADC">
        <w:rPr>
          <w:rFonts w:cs="Calibri"/>
          <w:szCs w:val="24"/>
        </w:rPr>
        <w:t xml:space="preserve"> </w:t>
      </w:r>
      <w:proofErr w:type="spellStart"/>
      <w:r w:rsidRPr="00FF2ADC">
        <w:rPr>
          <w:rFonts w:cs="Calibri"/>
          <w:szCs w:val="24"/>
        </w:rPr>
        <w:t>gledati</w:t>
      </w:r>
      <w:proofErr w:type="spellEnd"/>
      <w:r w:rsidRPr="00FF2ADC">
        <w:rPr>
          <w:rFonts w:cs="Calibri"/>
          <w:szCs w:val="24"/>
        </w:rPr>
        <w:t xml:space="preserve"> </w:t>
      </w:r>
      <w:proofErr w:type="spellStart"/>
      <w:r w:rsidRPr="00FF2ADC">
        <w:rPr>
          <w:rFonts w:cs="Calibri"/>
          <w:szCs w:val="24"/>
        </w:rPr>
        <w:t>i</w:t>
      </w:r>
      <w:proofErr w:type="spellEnd"/>
      <w:r w:rsidRPr="00FF2ADC">
        <w:rPr>
          <w:rFonts w:cs="Calibri"/>
          <w:szCs w:val="24"/>
        </w:rPr>
        <w:t xml:space="preserve"> </w:t>
      </w:r>
      <w:proofErr w:type="spellStart"/>
      <w:r w:rsidRPr="00FF2ADC">
        <w:rPr>
          <w:rFonts w:cs="Calibri"/>
          <w:szCs w:val="24"/>
        </w:rPr>
        <w:t>kao</w:t>
      </w:r>
      <w:proofErr w:type="spellEnd"/>
      <w:r w:rsidRPr="00FF2ADC">
        <w:rPr>
          <w:rFonts w:cs="Calibri"/>
          <w:szCs w:val="24"/>
        </w:rPr>
        <w:t xml:space="preserve"> </w:t>
      </w:r>
      <w:proofErr w:type="spellStart"/>
      <w:r w:rsidRPr="00FF2ADC">
        <w:rPr>
          <w:rFonts w:cs="Calibri"/>
          <w:szCs w:val="24"/>
        </w:rPr>
        <w:t>preventivnu</w:t>
      </w:r>
      <w:proofErr w:type="spellEnd"/>
      <w:r w:rsidRPr="00FF2ADC">
        <w:rPr>
          <w:rFonts w:cs="Calibri"/>
          <w:szCs w:val="24"/>
        </w:rPr>
        <w:t xml:space="preserve"> </w:t>
      </w:r>
      <w:proofErr w:type="spellStart"/>
      <w:r w:rsidRPr="00FF2ADC">
        <w:rPr>
          <w:rFonts w:cs="Calibri"/>
          <w:szCs w:val="24"/>
        </w:rPr>
        <w:t>aktivnost</w:t>
      </w:r>
      <w:proofErr w:type="spellEnd"/>
      <w:r w:rsidRPr="00FF2ADC">
        <w:rPr>
          <w:rFonts w:cs="Calibri"/>
          <w:szCs w:val="24"/>
        </w:rPr>
        <w:t xml:space="preserve"> </w:t>
      </w:r>
      <w:proofErr w:type="spellStart"/>
      <w:r w:rsidRPr="00FF2ADC">
        <w:rPr>
          <w:rFonts w:cs="Calibri"/>
          <w:szCs w:val="24"/>
        </w:rPr>
        <w:t>jer</w:t>
      </w:r>
      <w:proofErr w:type="spellEnd"/>
      <w:r w:rsidRPr="00FF2ADC">
        <w:rPr>
          <w:rFonts w:cs="Calibri"/>
          <w:szCs w:val="24"/>
        </w:rPr>
        <w:t xml:space="preserve"> se </w:t>
      </w:r>
      <w:proofErr w:type="spellStart"/>
      <w:r w:rsidRPr="00FF2ADC">
        <w:rPr>
          <w:rFonts w:cs="Calibri"/>
          <w:szCs w:val="24"/>
        </w:rPr>
        <w:t>djelovanjem</w:t>
      </w:r>
      <w:proofErr w:type="spellEnd"/>
      <w:r w:rsidRPr="00FF2ADC">
        <w:rPr>
          <w:rFonts w:cs="Calibri"/>
          <w:szCs w:val="24"/>
        </w:rPr>
        <w:t xml:space="preserve"> HGSS – a </w:t>
      </w:r>
      <w:proofErr w:type="spellStart"/>
      <w:r w:rsidRPr="00FF2ADC">
        <w:rPr>
          <w:rFonts w:cs="Calibri"/>
          <w:szCs w:val="24"/>
        </w:rPr>
        <w:t>sprečava</w:t>
      </w:r>
      <w:proofErr w:type="spellEnd"/>
      <w:r w:rsidRPr="00FF2ADC">
        <w:rPr>
          <w:rFonts w:cs="Calibri"/>
          <w:szCs w:val="24"/>
        </w:rPr>
        <w:t xml:space="preserve"> </w:t>
      </w:r>
      <w:proofErr w:type="spellStart"/>
      <w:r w:rsidRPr="00FF2ADC">
        <w:rPr>
          <w:rFonts w:cs="Calibri"/>
          <w:szCs w:val="24"/>
        </w:rPr>
        <w:t>djelovanje</w:t>
      </w:r>
      <w:proofErr w:type="spellEnd"/>
      <w:r w:rsidRPr="00FF2ADC">
        <w:rPr>
          <w:rFonts w:cs="Calibri"/>
          <w:szCs w:val="24"/>
        </w:rPr>
        <w:t xml:space="preserve"> </w:t>
      </w:r>
      <w:proofErr w:type="spellStart"/>
      <w:r w:rsidRPr="00FF2ADC">
        <w:rPr>
          <w:rFonts w:cs="Calibri"/>
          <w:szCs w:val="24"/>
        </w:rPr>
        <w:t>osoba</w:t>
      </w:r>
      <w:proofErr w:type="spellEnd"/>
      <w:r w:rsidRPr="00FF2ADC">
        <w:rPr>
          <w:rFonts w:cs="Calibri"/>
          <w:szCs w:val="24"/>
        </w:rPr>
        <w:t xml:space="preserve"> </w:t>
      </w:r>
      <w:proofErr w:type="spellStart"/>
      <w:r w:rsidRPr="00FF2ADC">
        <w:rPr>
          <w:rFonts w:cs="Calibri"/>
          <w:szCs w:val="24"/>
        </w:rPr>
        <w:t>koje</w:t>
      </w:r>
      <w:proofErr w:type="spellEnd"/>
      <w:r w:rsidRPr="00FF2ADC">
        <w:rPr>
          <w:rFonts w:cs="Calibri"/>
          <w:szCs w:val="24"/>
        </w:rPr>
        <w:t xml:space="preserve"> </w:t>
      </w:r>
      <w:proofErr w:type="spellStart"/>
      <w:r w:rsidRPr="00FF2ADC">
        <w:rPr>
          <w:rFonts w:cs="Calibri"/>
          <w:szCs w:val="24"/>
        </w:rPr>
        <w:t>nemaju</w:t>
      </w:r>
      <w:proofErr w:type="spellEnd"/>
      <w:r w:rsidRPr="00FF2ADC">
        <w:rPr>
          <w:rFonts w:cs="Calibri"/>
          <w:szCs w:val="24"/>
        </w:rPr>
        <w:t xml:space="preserve"> </w:t>
      </w:r>
      <w:proofErr w:type="spellStart"/>
      <w:r w:rsidRPr="00FF2ADC">
        <w:rPr>
          <w:rFonts w:cs="Calibri"/>
          <w:szCs w:val="24"/>
        </w:rPr>
        <w:t>adekvatno</w:t>
      </w:r>
      <w:proofErr w:type="spellEnd"/>
      <w:r w:rsidRPr="00FF2ADC">
        <w:rPr>
          <w:rFonts w:cs="Calibri"/>
          <w:szCs w:val="24"/>
        </w:rPr>
        <w:t xml:space="preserve"> </w:t>
      </w:r>
      <w:proofErr w:type="spellStart"/>
      <w:r w:rsidRPr="00FF2ADC">
        <w:rPr>
          <w:rFonts w:cs="Calibri"/>
          <w:szCs w:val="24"/>
        </w:rPr>
        <w:t>znanje</w:t>
      </w:r>
      <w:proofErr w:type="spellEnd"/>
      <w:r w:rsidRPr="00FF2ADC">
        <w:rPr>
          <w:rFonts w:cs="Calibri"/>
          <w:szCs w:val="24"/>
        </w:rPr>
        <w:t xml:space="preserve"> </w:t>
      </w:r>
      <w:proofErr w:type="spellStart"/>
      <w:r w:rsidRPr="00FF2ADC">
        <w:rPr>
          <w:rFonts w:cs="Calibri"/>
          <w:szCs w:val="24"/>
        </w:rPr>
        <w:t>i</w:t>
      </w:r>
      <w:proofErr w:type="spellEnd"/>
      <w:r w:rsidRPr="00FF2ADC">
        <w:rPr>
          <w:rFonts w:cs="Calibri"/>
          <w:szCs w:val="24"/>
        </w:rPr>
        <w:t xml:space="preserve"> </w:t>
      </w:r>
      <w:proofErr w:type="spellStart"/>
      <w:r w:rsidRPr="00FF2ADC">
        <w:rPr>
          <w:rFonts w:cs="Calibri"/>
          <w:szCs w:val="24"/>
        </w:rPr>
        <w:t>opremu</w:t>
      </w:r>
      <w:proofErr w:type="spellEnd"/>
      <w:r w:rsidRPr="00FF2ADC">
        <w:rPr>
          <w:rFonts w:cs="Calibri"/>
          <w:szCs w:val="24"/>
        </w:rPr>
        <w:t xml:space="preserve"> </w:t>
      </w:r>
      <w:proofErr w:type="spellStart"/>
      <w:r w:rsidRPr="00FF2ADC">
        <w:rPr>
          <w:rFonts w:cs="Calibri"/>
          <w:szCs w:val="24"/>
        </w:rPr>
        <w:t>te</w:t>
      </w:r>
      <w:proofErr w:type="spellEnd"/>
      <w:r w:rsidRPr="00FF2ADC">
        <w:rPr>
          <w:rFonts w:cs="Calibri"/>
          <w:szCs w:val="24"/>
        </w:rPr>
        <w:t xml:space="preserve"> bi se </w:t>
      </w:r>
      <w:proofErr w:type="spellStart"/>
      <w:r w:rsidRPr="00FF2ADC">
        <w:rPr>
          <w:rFonts w:cs="Calibri"/>
          <w:szCs w:val="24"/>
        </w:rPr>
        <w:t>djelovanjem</w:t>
      </w:r>
      <w:proofErr w:type="spellEnd"/>
      <w:r w:rsidRPr="00FF2ADC">
        <w:rPr>
          <w:rFonts w:cs="Calibri"/>
          <w:szCs w:val="24"/>
        </w:rPr>
        <w:t xml:space="preserve"> u </w:t>
      </w:r>
      <w:proofErr w:type="spellStart"/>
      <w:r w:rsidRPr="00FF2ADC">
        <w:rPr>
          <w:rFonts w:cs="Calibri"/>
          <w:szCs w:val="24"/>
        </w:rPr>
        <w:t>takvim</w:t>
      </w:r>
      <w:proofErr w:type="spellEnd"/>
      <w:r w:rsidRPr="00FF2ADC">
        <w:rPr>
          <w:rFonts w:cs="Calibri"/>
          <w:szCs w:val="24"/>
        </w:rPr>
        <w:t xml:space="preserve"> </w:t>
      </w:r>
      <w:proofErr w:type="spellStart"/>
      <w:r w:rsidRPr="00FF2ADC">
        <w:rPr>
          <w:rFonts w:cs="Calibri"/>
          <w:szCs w:val="24"/>
        </w:rPr>
        <w:t>situacijama</w:t>
      </w:r>
      <w:proofErr w:type="spellEnd"/>
      <w:r w:rsidRPr="00FF2ADC">
        <w:rPr>
          <w:rFonts w:cs="Calibri"/>
          <w:szCs w:val="24"/>
        </w:rPr>
        <w:t xml:space="preserve"> </w:t>
      </w:r>
      <w:proofErr w:type="spellStart"/>
      <w:r w:rsidRPr="00FF2ADC">
        <w:rPr>
          <w:rFonts w:cs="Calibri"/>
          <w:szCs w:val="24"/>
        </w:rPr>
        <w:t>mogle</w:t>
      </w:r>
      <w:proofErr w:type="spellEnd"/>
      <w:r w:rsidRPr="00FF2ADC">
        <w:rPr>
          <w:rFonts w:cs="Calibri"/>
          <w:szCs w:val="24"/>
        </w:rPr>
        <w:t xml:space="preserve"> </w:t>
      </w:r>
      <w:proofErr w:type="spellStart"/>
      <w:r w:rsidRPr="00FF2ADC">
        <w:rPr>
          <w:rFonts w:cs="Calibri"/>
          <w:szCs w:val="24"/>
        </w:rPr>
        <w:t>ozlijediti</w:t>
      </w:r>
      <w:proofErr w:type="spellEnd"/>
      <w:r w:rsidRPr="00FF2ADC">
        <w:rPr>
          <w:rFonts w:cs="Calibri"/>
          <w:szCs w:val="24"/>
        </w:rPr>
        <w:t>.</w:t>
      </w:r>
    </w:p>
    <w:p w14:paraId="2E33796A" w14:textId="0D297A1C" w:rsidR="00FF2ADC" w:rsidRPr="004D58DB" w:rsidRDefault="00FF2ADC" w:rsidP="00FF2ADC">
      <w:pPr>
        <w:spacing w:after="0"/>
        <w:rPr>
          <w:rFonts w:eastAsiaTheme="minorEastAsia" w:cstheme="minorHAnsi"/>
          <w:color w:val="000000" w:themeColor="dark1"/>
          <w:lang w:eastAsia="hr-HR"/>
        </w:rPr>
      </w:pPr>
      <w:r w:rsidRPr="004D58DB">
        <w:rPr>
          <w:rFonts w:eastAsiaTheme="minorEastAsia" w:cstheme="minorHAnsi"/>
          <w:color w:val="000000" w:themeColor="dark1"/>
          <w:lang w:eastAsia="hr-HR"/>
        </w:rPr>
        <w:t>HGSS je obavezna dežurati na svim aktivnostima koje se odvijaju u prirodi, odnosno na neurbanim prostorima. Aktivnosti na kojim najčešće dežura</w:t>
      </w:r>
      <w:r>
        <w:rPr>
          <w:rFonts w:eastAsiaTheme="minorEastAsia" w:cstheme="minorHAnsi"/>
          <w:color w:val="000000" w:themeColor="dark1"/>
          <w:lang w:eastAsia="hr-HR"/>
        </w:rPr>
        <w:t>ju</w:t>
      </w:r>
      <w:r w:rsidRPr="004D58DB">
        <w:rPr>
          <w:rFonts w:eastAsiaTheme="minorEastAsia" w:cstheme="minorHAnsi"/>
          <w:color w:val="000000" w:themeColor="dark1"/>
          <w:lang w:eastAsia="hr-HR"/>
        </w:rPr>
        <w:t xml:space="preserve"> su </w:t>
      </w:r>
      <w:proofErr w:type="spellStart"/>
      <w:r w:rsidRPr="004D58DB">
        <w:rPr>
          <w:rFonts w:eastAsiaTheme="minorEastAsia" w:cstheme="minorHAnsi"/>
          <w:color w:val="000000" w:themeColor="dark1"/>
          <w:lang w:eastAsia="hr-HR"/>
        </w:rPr>
        <w:t>trail</w:t>
      </w:r>
      <w:proofErr w:type="spellEnd"/>
      <w:r w:rsidRPr="004D58DB">
        <w:rPr>
          <w:rFonts w:eastAsiaTheme="minorEastAsia" w:cstheme="minorHAnsi"/>
          <w:color w:val="000000" w:themeColor="dark1"/>
          <w:lang w:eastAsia="hr-HR"/>
        </w:rPr>
        <w:t xml:space="preserve">, </w:t>
      </w:r>
      <w:proofErr w:type="spellStart"/>
      <w:r w:rsidRPr="004D58DB">
        <w:rPr>
          <w:rFonts w:eastAsiaTheme="minorEastAsia" w:cstheme="minorHAnsi"/>
          <w:color w:val="000000" w:themeColor="dark1"/>
          <w:lang w:eastAsia="hr-HR"/>
        </w:rPr>
        <w:t>trekk</w:t>
      </w:r>
      <w:proofErr w:type="spellEnd"/>
      <w:r w:rsidRPr="004D58DB">
        <w:rPr>
          <w:rFonts w:eastAsiaTheme="minorEastAsia" w:cstheme="minorHAnsi"/>
          <w:color w:val="000000" w:themeColor="dark1"/>
          <w:lang w:eastAsia="hr-HR"/>
        </w:rPr>
        <w:t xml:space="preserve"> i </w:t>
      </w:r>
      <w:proofErr w:type="spellStart"/>
      <w:r w:rsidRPr="004D58DB">
        <w:rPr>
          <w:rFonts w:eastAsiaTheme="minorEastAsia" w:cstheme="minorHAnsi"/>
          <w:color w:val="000000" w:themeColor="dark1"/>
          <w:lang w:eastAsia="hr-HR"/>
        </w:rPr>
        <w:t>mtb</w:t>
      </w:r>
      <w:proofErr w:type="spellEnd"/>
      <w:r w:rsidRPr="004D58DB">
        <w:rPr>
          <w:rFonts w:eastAsiaTheme="minorEastAsia" w:cstheme="minorHAnsi"/>
          <w:color w:val="000000" w:themeColor="dark1"/>
          <w:lang w:eastAsia="hr-HR"/>
        </w:rPr>
        <w:t xml:space="preserve"> utrke. Od prošle godine HGSS dežura i na </w:t>
      </w:r>
      <w:proofErr w:type="spellStart"/>
      <w:r w:rsidRPr="004D58DB">
        <w:rPr>
          <w:rFonts w:eastAsiaTheme="minorEastAsia" w:cstheme="minorHAnsi"/>
          <w:color w:val="000000" w:themeColor="dark1"/>
          <w:lang w:eastAsia="hr-HR"/>
        </w:rPr>
        <w:t>rally</w:t>
      </w:r>
      <w:proofErr w:type="spellEnd"/>
      <w:r w:rsidRPr="004D58DB">
        <w:rPr>
          <w:rFonts w:eastAsiaTheme="minorEastAsia" w:cstheme="minorHAnsi"/>
          <w:color w:val="000000" w:themeColor="dark1"/>
          <w:lang w:eastAsia="hr-HR"/>
        </w:rPr>
        <w:t xml:space="preserve"> utrkama. HGSS se angažirana za dežurstva zbog posebne opreme kojom raspolažu te zbog posebnih tehnika za izvlačenje unesrećenih osoba s iznimno nepristupačnih terena.</w:t>
      </w:r>
    </w:p>
    <w:p w14:paraId="6FF1CA0E" w14:textId="77777777" w:rsidR="00FF2ADC" w:rsidRPr="00FF2ADC" w:rsidRDefault="00FF2ADC" w:rsidP="00FF2ADC">
      <w:pPr>
        <w:spacing w:after="200" w:line="276" w:lineRule="auto"/>
        <w:rPr>
          <w:rFonts w:ascii="Calibri" w:eastAsia="Calibri" w:hAnsi="Calibri" w:cs="Calibri"/>
          <w:kern w:val="0"/>
          <w14:ligatures w14:val="none"/>
        </w:rPr>
      </w:pPr>
      <w:r w:rsidRPr="00FF2ADC">
        <w:rPr>
          <w:rFonts w:ascii="Calibri" w:eastAsia="Calibri" w:hAnsi="Calibri" w:cs="Calibri"/>
          <w:kern w:val="0"/>
          <w14:ligatures w14:val="none"/>
        </w:rPr>
        <w:t xml:space="preserve">Kroz svoju višegodišnju obuku u HGSS-u, članovi prolaze kroz velik broj različitih tečajeva. Prvi tečaj koji je obavezan za svakog člana je tečaj prve pomoći u neurbanim prostorima. Nakon toga slijede tri osnovna tečaja u službi  - tečaj zimskih tehnika spašavanja, tečaj ljetnih tehnika spašavanja, tečaj speleoloških tehnika spašavanja (spašavanje u jamama i spiljama). Svaki pripadnik mora pristupiti ispitu da bi stekao naziv gorski spašavatelj (mora proći sva tri osnovna tečaja ) ili spašavatelj (ispitu se pristupa nakon jednog osnovnog tečaja, odabranog prema afinitetima samog pripadnika službe). Uz osnovne tečajeve, pripadnicima HGSS-a na raspolaganju je velik broj specijalističkih tečajeva kroz koje se mogu dodatno specijalizirati za pojedine djelatnosti kojima se HGSS bavi. Neki od specijalističkih tečajeva su SRT (spašavanje na vodama i poplavama), tečaj za voditelja potraga, tečaj za digitalnu kartografiju (važna specijalnost za potrage), tečaj za upravljanje bespilotnim letjelicama (ima nekoliko naprednih tečajeva nakon osnovnog, a svake godine zahtjeva </w:t>
      </w:r>
      <w:proofErr w:type="spellStart"/>
      <w:r w:rsidRPr="00FF2ADC">
        <w:rPr>
          <w:rFonts w:ascii="Calibri" w:eastAsia="Calibri" w:hAnsi="Calibri" w:cs="Calibri"/>
          <w:kern w:val="0"/>
          <w14:ligatures w14:val="none"/>
        </w:rPr>
        <w:t>relicenciranje</w:t>
      </w:r>
      <w:proofErr w:type="spellEnd"/>
      <w:r w:rsidRPr="00FF2ADC">
        <w:rPr>
          <w:rFonts w:ascii="Calibri" w:eastAsia="Calibri" w:hAnsi="Calibri" w:cs="Calibri"/>
          <w:kern w:val="0"/>
          <w14:ligatures w14:val="none"/>
        </w:rPr>
        <w:t>). Iznimno važna djelatnost HGSS-a je rad sa potražnim psima, za što se vodič i pas (potražni tim) osposobljavaju kroz nekoliko godina te se dalje dodatno usavršavaju putem redovnih vježbi.</w:t>
      </w:r>
    </w:p>
    <w:p w14:paraId="1F830F9E" w14:textId="77777777" w:rsidR="00FF2ADC" w:rsidRPr="00FF2ADC" w:rsidRDefault="00FF2ADC" w:rsidP="00FF2ADC">
      <w:pPr>
        <w:spacing w:after="0" w:line="276" w:lineRule="auto"/>
        <w:rPr>
          <w:rFonts w:ascii="Calibri" w:eastAsia="Calibri" w:hAnsi="Calibri" w:cs="Times New Roman"/>
          <w:kern w:val="0"/>
          <w:szCs w:val="22"/>
          <w14:ligatures w14:val="none"/>
        </w:rPr>
      </w:pPr>
      <w:r w:rsidRPr="00FF2ADC">
        <w:rPr>
          <w:rFonts w:ascii="Calibri" w:eastAsia="Calibri" w:hAnsi="Calibri" w:cs="Times New Roman"/>
          <w:kern w:val="0"/>
          <w:szCs w:val="22"/>
          <w14:ligatures w14:val="none"/>
        </w:rPr>
        <w:lastRenderedPageBreak/>
        <w:t xml:space="preserve">Vježbe se održavaju redovito kroz čitavu godinu, a svrha im je održavanje visoke razine spremnosti kod pripadnika HGSS-a. Vježbe se odvijaju ili unutar Stanice (tzv. stanične vježbe), na razini HGSS-a (tzv. državne vježbe), a čak i na međunarodnoj razini kroz različite module u suradnji sa službama civilne zaštite iz čitave Europske unije (HGSS je prema Zakonu o sustavu civilne zaštite jedna od operativnih snaga CZ). </w:t>
      </w:r>
    </w:p>
    <w:p w14:paraId="01FAF4B2" w14:textId="3C7469D3" w:rsidR="00FF2ADC" w:rsidRPr="00FF2ADC" w:rsidRDefault="00FF2ADC" w:rsidP="00FF2ADC">
      <w:pPr>
        <w:spacing w:after="200" w:line="276" w:lineRule="auto"/>
        <w:rPr>
          <w:rFonts w:ascii="Calibri" w:eastAsia="Calibri" w:hAnsi="Calibri" w:cs="Times New Roman"/>
          <w:kern w:val="0"/>
          <w:szCs w:val="22"/>
          <w14:ligatures w14:val="none"/>
        </w:rPr>
      </w:pPr>
      <w:r w:rsidRPr="00FF2ADC">
        <w:rPr>
          <w:rFonts w:ascii="Calibri" w:eastAsia="Calibri" w:hAnsi="Calibri" w:cs="Times New Roman"/>
          <w:kern w:val="0"/>
          <w:szCs w:val="22"/>
          <w14:ligatures w14:val="none"/>
        </w:rPr>
        <w:t xml:space="preserve">Uz ranije navedene aktivnosti, HGSS Stanica </w:t>
      </w:r>
      <w:r w:rsidR="00861346">
        <w:rPr>
          <w:rFonts w:ascii="Calibri" w:eastAsia="Calibri" w:hAnsi="Calibri" w:cs="Times New Roman"/>
          <w:kern w:val="0"/>
          <w:szCs w:val="22"/>
          <w14:ligatures w14:val="none"/>
        </w:rPr>
        <w:t xml:space="preserve">Varaždin </w:t>
      </w:r>
      <w:r w:rsidRPr="00FF2ADC">
        <w:rPr>
          <w:rFonts w:ascii="Calibri" w:eastAsia="Calibri" w:hAnsi="Calibri" w:cs="Times New Roman"/>
          <w:kern w:val="0"/>
          <w:szCs w:val="22"/>
          <w14:ligatures w14:val="none"/>
        </w:rPr>
        <w:t xml:space="preserve">bavi se prevencijom kroz različita predavanja i edukacije. </w:t>
      </w:r>
    </w:p>
    <w:p w14:paraId="3EB5BDAC" w14:textId="18233DF4" w:rsidR="00861346" w:rsidRPr="00861346" w:rsidRDefault="00861346" w:rsidP="00861346">
      <w:pPr>
        <w:pStyle w:val="Opisslike"/>
        <w:keepNext/>
        <w:jc w:val="center"/>
        <w:rPr>
          <w:b/>
          <w:bCs/>
          <w:i w:val="0"/>
          <w:iCs w:val="0"/>
          <w:color w:val="auto"/>
          <w:sz w:val="20"/>
          <w:szCs w:val="20"/>
        </w:rPr>
      </w:pPr>
      <w:bookmarkStart w:id="545" w:name="_Toc162957820"/>
      <w:r w:rsidRPr="00861346">
        <w:rPr>
          <w:b/>
          <w:bCs/>
          <w:i w:val="0"/>
          <w:iCs w:val="0"/>
          <w:color w:val="auto"/>
          <w:sz w:val="20"/>
          <w:szCs w:val="20"/>
        </w:rPr>
        <w:t xml:space="preserve">Tablica </w:t>
      </w:r>
      <w:r w:rsidRPr="00861346">
        <w:rPr>
          <w:b/>
          <w:bCs/>
          <w:i w:val="0"/>
          <w:iCs w:val="0"/>
          <w:color w:val="auto"/>
          <w:sz w:val="20"/>
          <w:szCs w:val="20"/>
        </w:rPr>
        <w:fldChar w:fldCharType="begin"/>
      </w:r>
      <w:r w:rsidRPr="00861346">
        <w:rPr>
          <w:b/>
          <w:bCs/>
          <w:i w:val="0"/>
          <w:iCs w:val="0"/>
          <w:color w:val="auto"/>
          <w:sz w:val="20"/>
          <w:szCs w:val="20"/>
        </w:rPr>
        <w:instrText xml:space="preserve"> SEQ Tablica \* ARABIC </w:instrText>
      </w:r>
      <w:r w:rsidRPr="00861346">
        <w:rPr>
          <w:b/>
          <w:bCs/>
          <w:i w:val="0"/>
          <w:iCs w:val="0"/>
          <w:color w:val="auto"/>
          <w:sz w:val="20"/>
          <w:szCs w:val="20"/>
        </w:rPr>
        <w:fldChar w:fldCharType="separate"/>
      </w:r>
      <w:r w:rsidR="000B1150">
        <w:rPr>
          <w:b/>
          <w:bCs/>
          <w:i w:val="0"/>
          <w:iCs w:val="0"/>
          <w:noProof/>
          <w:color w:val="auto"/>
          <w:sz w:val="20"/>
          <w:szCs w:val="20"/>
        </w:rPr>
        <w:t>73</w:t>
      </w:r>
      <w:r w:rsidRPr="00861346">
        <w:rPr>
          <w:b/>
          <w:bCs/>
          <w:i w:val="0"/>
          <w:iCs w:val="0"/>
          <w:color w:val="auto"/>
          <w:sz w:val="20"/>
          <w:szCs w:val="20"/>
        </w:rPr>
        <w:fldChar w:fldCharType="end"/>
      </w:r>
      <w:r w:rsidRPr="00861346">
        <w:rPr>
          <w:b/>
          <w:bCs/>
          <w:i w:val="0"/>
          <w:iCs w:val="0"/>
          <w:color w:val="auto"/>
          <w:sz w:val="20"/>
          <w:szCs w:val="20"/>
        </w:rPr>
        <w:t>. Prikaz spremnosti operativnih kapaciteta HGSS – Stanice Zlatar Bistrica</w:t>
      </w:r>
      <w:bookmarkEnd w:id="545"/>
    </w:p>
    <w:tbl>
      <w:tblPr>
        <w:tblStyle w:val="Reetkatablice10"/>
        <w:tblW w:w="9067" w:type="dxa"/>
        <w:tblLook w:val="04A0" w:firstRow="1" w:lastRow="0" w:firstColumn="1" w:lastColumn="0" w:noHBand="0" w:noVBand="1"/>
      </w:tblPr>
      <w:tblGrid>
        <w:gridCol w:w="3114"/>
        <w:gridCol w:w="5953"/>
      </w:tblGrid>
      <w:tr w:rsidR="00861346" w:rsidRPr="00861346" w14:paraId="00C01761" w14:textId="77777777" w:rsidTr="00DB30D8">
        <w:tc>
          <w:tcPr>
            <w:tcW w:w="3114" w:type="dxa"/>
          </w:tcPr>
          <w:p w14:paraId="4BA82BE9" w14:textId="77777777" w:rsidR="00861346" w:rsidRPr="00861346" w:rsidRDefault="00861346" w:rsidP="00861346">
            <w:pPr>
              <w:jc w:val="left"/>
              <w:rPr>
                <w:rFonts w:cs="Calibri"/>
                <w:b/>
                <w:bCs/>
                <w:sz w:val="20"/>
                <w:szCs w:val="20"/>
              </w:rPr>
            </w:pPr>
            <w:r w:rsidRPr="00861346">
              <w:rPr>
                <w:rFonts w:cs="Calibri"/>
                <w:b/>
                <w:bCs/>
                <w:sz w:val="20"/>
                <w:szCs w:val="20"/>
              </w:rPr>
              <w:t>POPIS POSTOJEĆE OPREME</w:t>
            </w:r>
          </w:p>
        </w:tc>
        <w:tc>
          <w:tcPr>
            <w:tcW w:w="5953" w:type="dxa"/>
          </w:tcPr>
          <w:p w14:paraId="7C956F60"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gorska</w:t>
            </w:r>
            <w:proofErr w:type="spellEnd"/>
            <w:r w:rsidRPr="00861346">
              <w:rPr>
                <w:rFonts w:cs="Calibri"/>
                <w:sz w:val="20"/>
                <w:szCs w:val="20"/>
                <w:lang w:val="en-US"/>
              </w:rPr>
              <w:t xml:space="preserve"> </w:t>
            </w:r>
            <w:proofErr w:type="spellStart"/>
            <w:r w:rsidRPr="00861346">
              <w:rPr>
                <w:rFonts w:cs="Calibri"/>
                <w:sz w:val="20"/>
                <w:szCs w:val="20"/>
                <w:lang w:val="en-US"/>
              </w:rPr>
              <w:t>nosiljka</w:t>
            </w:r>
            <w:proofErr w:type="spellEnd"/>
            <w:r w:rsidRPr="00861346">
              <w:rPr>
                <w:rFonts w:cs="Calibri"/>
                <w:sz w:val="20"/>
                <w:szCs w:val="20"/>
                <w:lang w:val="en-US"/>
              </w:rPr>
              <w:t xml:space="preserve"> Mariner – 4 </w:t>
            </w:r>
            <w:proofErr w:type="spellStart"/>
            <w:r w:rsidRPr="00861346">
              <w:rPr>
                <w:rFonts w:cs="Calibri"/>
                <w:sz w:val="20"/>
                <w:szCs w:val="20"/>
                <w:lang w:val="en-US"/>
              </w:rPr>
              <w:t>kom</w:t>
            </w:r>
            <w:proofErr w:type="spellEnd"/>
            <w:r w:rsidRPr="00861346">
              <w:rPr>
                <w:rFonts w:cs="Calibri"/>
                <w:sz w:val="20"/>
                <w:szCs w:val="20"/>
                <w:lang w:val="en-US"/>
              </w:rPr>
              <w:t xml:space="preserve">, </w:t>
            </w:r>
            <w:proofErr w:type="spellStart"/>
            <w:r w:rsidRPr="00861346">
              <w:rPr>
                <w:rFonts w:cs="Calibri"/>
                <w:sz w:val="20"/>
                <w:szCs w:val="20"/>
                <w:lang w:val="en-US"/>
              </w:rPr>
              <w:t>gorska</w:t>
            </w:r>
            <w:proofErr w:type="spellEnd"/>
            <w:r w:rsidRPr="00861346">
              <w:rPr>
                <w:rFonts w:cs="Calibri"/>
                <w:sz w:val="20"/>
                <w:szCs w:val="20"/>
                <w:lang w:val="en-US"/>
              </w:rPr>
              <w:t xml:space="preserve"> </w:t>
            </w:r>
            <w:proofErr w:type="spellStart"/>
            <w:r w:rsidRPr="00861346">
              <w:rPr>
                <w:rFonts w:cs="Calibri"/>
                <w:sz w:val="20"/>
                <w:szCs w:val="20"/>
                <w:lang w:val="en-US"/>
              </w:rPr>
              <w:t>nosiljka</w:t>
            </w:r>
            <w:proofErr w:type="spellEnd"/>
            <w:r w:rsidRPr="00861346">
              <w:rPr>
                <w:rFonts w:cs="Calibri"/>
                <w:sz w:val="20"/>
                <w:szCs w:val="20"/>
                <w:lang w:val="en-US"/>
              </w:rPr>
              <w:t xml:space="preserve"> Tyral – 1 </w:t>
            </w:r>
            <w:proofErr w:type="spellStart"/>
            <w:r w:rsidRPr="00861346">
              <w:rPr>
                <w:rFonts w:cs="Calibri"/>
                <w:sz w:val="20"/>
                <w:szCs w:val="20"/>
                <w:lang w:val="en-US"/>
              </w:rPr>
              <w:t>kom</w:t>
            </w:r>
            <w:proofErr w:type="spellEnd"/>
            <w:r w:rsidRPr="00861346">
              <w:rPr>
                <w:rFonts w:cs="Calibri"/>
                <w:sz w:val="20"/>
                <w:szCs w:val="20"/>
                <w:lang w:val="en-US"/>
              </w:rPr>
              <w:t xml:space="preserve">, </w:t>
            </w:r>
            <w:proofErr w:type="spellStart"/>
            <w:r w:rsidRPr="00861346">
              <w:rPr>
                <w:rFonts w:cs="Calibri"/>
                <w:sz w:val="20"/>
                <w:szCs w:val="20"/>
                <w:lang w:val="en-US"/>
              </w:rPr>
              <w:t>nosila</w:t>
            </w:r>
            <w:proofErr w:type="spellEnd"/>
            <w:r w:rsidRPr="00861346">
              <w:rPr>
                <w:rFonts w:cs="Calibri"/>
                <w:sz w:val="20"/>
                <w:szCs w:val="20"/>
                <w:lang w:val="en-US"/>
              </w:rPr>
              <w:t xml:space="preserve"> za </w:t>
            </w:r>
            <w:proofErr w:type="spellStart"/>
            <w:r w:rsidRPr="00861346">
              <w:rPr>
                <w:rFonts w:cs="Calibri"/>
                <w:sz w:val="20"/>
                <w:szCs w:val="20"/>
                <w:lang w:val="en-US"/>
              </w:rPr>
              <w:t>speleo-spašavanje</w:t>
            </w:r>
            <w:proofErr w:type="spellEnd"/>
            <w:r w:rsidRPr="00861346">
              <w:rPr>
                <w:rFonts w:cs="Calibri"/>
                <w:sz w:val="20"/>
                <w:szCs w:val="20"/>
                <w:lang w:val="en-US"/>
              </w:rPr>
              <w:t xml:space="preserve">, UT </w:t>
            </w:r>
            <w:proofErr w:type="spellStart"/>
            <w:r w:rsidRPr="00861346">
              <w:rPr>
                <w:rFonts w:cs="Calibri"/>
                <w:sz w:val="20"/>
                <w:szCs w:val="20"/>
                <w:lang w:val="en-US"/>
              </w:rPr>
              <w:t>nosila</w:t>
            </w:r>
            <w:proofErr w:type="spellEnd"/>
            <w:r w:rsidRPr="00861346">
              <w:rPr>
                <w:rFonts w:cs="Calibri"/>
                <w:sz w:val="20"/>
                <w:szCs w:val="20"/>
                <w:lang w:val="en-US"/>
              </w:rPr>
              <w:t xml:space="preserve">, </w:t>
            </w:r>
            <w:proofErr w:type="spellStart"/>
            <w:r w:rsidRPr="00861346">
              <w:rPr>
                <w:rFonts w:cs="Calibri"/>
                <w:sz w:val="20"/>
                <w:szCs w:val="20"/>
                <w:lang w:val="en-US"/>
              </w:rPr>
              <w:t>vakuum</w:t>
            </w:r>
            <w:proofErr w:type="spellEnd"/>
            <w:r w:rsidRPr="00861346">
              <w:rPr>
                <w:rFonts w:cs="Calibri"/>
                <w:sz w:val="20"/>
                <w:szCs w:val="20"/>
                <w:lang w:val="en-US"/>
              </w:rPr>
              <w:t xml:space="preserve"> – </w:t>
            </w:r>
            <w:proofErr w:type="spellStart"/>
            <w:r w:rsidRPr="00861346">
              <w:rPr>
                <w:rFonts w:cs="Calibri"/>
                <w:sz w:val="20"/>
                <w:szCs w:val="20"/>
                <w:lang w:val="en-US"/>
              </w:rPr>
              <w:t>madraci</w:t>
            </w:r>
            <w:proofErr w:type="spellEnd"/>
            <w:r w:rsidRPr="00861346">
              <w:rPr>
                <w:rFonts w:cs="Calibri"/>
                <w:sz w:val="20"/>
                <w:szCs w:val="20"/>
                <w:lang w:val="en-US"/>
              </w:rPr>
              <w:t>,</w:t>
            </w:r>
          </w:p>
          <w:p w14:paraId="0BDEB495" w14:textId="77777777" w:rsidR="00861346" w:rsidRPr="00861346" w:rsidRDefault="00861346">
            <w:pPr>
              <w:numPr>
                <w:ilvl w:val="0"/>
                <w:numId w:val="112"/>
              </w:numPr>
              <w:spacing w:after="200" w:line="276" w:lineRule="auto"/>
              <w:contextualSpacing/>
              <w:jc w:val="left"/>
              <w:rPr>
                <w:rFonts w:cs="Calibri"/>
                <w:sz w:val="20"/>
                <w:szCs w:val="20"/>
                <w:lang w:val="en-US"/>
              </w:rPr>
            </w:pPr>
            <w:r w:rsidRPr="00861346">
              <w:rPr>
                <w:rFonts w:cs="Calibri"/>
                <w:sz w:val="20"/>
                <w:szCs w:val="20"/>
                <w:lang w:val="en-US"/>
              </w:rPr>
              <w:t xml:space="preserve">4 </w:t>
            </w:r>
            <w:proofErr w:type="spellStart"/>
            <w:r w:rsidRPr="00861346">
              <w:rPr>
                <w:rFonts w:cs="Calibri"/>
                <w:sz w:val="20"/>
                <w:szCs w:val="20"/>
                <w:lang w:val="en-US"/>
              </w:rPr>
              <w:t>službena</w:t>
            </w:r>
            <w:proofErr w:type="spellEnd"/>
            <w:r w:rsidRPr="00861346">
              <w:rPr>
                <w:rFonts w:cs="Calibri"/>
                <w:sz w:val="20"/>
                <w:szCs w:val="20"/>
                <w:lang w:val="en-US"/>
              </w:rPr>
              <w:t xml:space="preserve"> </w:t>
            </w:r>
            <w:proofErr w:type="spellStart"/>
            <w:r w:rsidRPr="00861346">
              <w:rPr>
                <w:rFonts w:cs="Calibri"/>
                <w:sz w:val="20"/>
                <w:szCs w:val="20"/>
                <w:lang w:val="en-US"/>
              </w:rPr>
              <w:t>vozila</w:t>
            </w:r>
            <w:proofErr w:type="spellEnd"/>
            <w:r w:rsidRPr="00861346">
              <w:rPr>
                <w:rFonts w:cs="Calibri"/>
                <w:sz w:val="20"/>
                <w:szCs w:val="20"/>
                <w:lang w:val="en-US"/>
              </w:rPr>
              <w:t xml:space="preserve"> – 1 </w:t>
            </w:r>
            <w:proofErr w:type="spellStart"/>
            <w:r w:rsidRPr="00861346">
              <w:rPr>
                <w:rFonts w:cs="Calibri"/>
                <w:sz w:val="20"/>
                <w:szCs w:val="20"/>
                <w:lang w:val="en-US"/>
              </w:rPr>
              <w:t>osobno</w:t>
            </w:r>
            <w:proofErr w:type="spellEnd"/>
            <w:r w:rsidRPr="00861346">
              <w:rPr>
                <w:rFonts w:cs="Calibri"/>
                <w:sz w:val="20"/>
                <w:szCs w:val="20"/>
                <w:lang w:val="en-US"/>
              </w:rPr>
              <w:t xml:space="preserve">, 1 </w:t>
            </w:r>
            <w:proofErr w:type="spellStart"/>
            <w:r w:rsidRPr="00861346">
              <w:rPr>
                <w:rFonts w:cs="Calibri"/>
                <w:sz w:val="20"/>
                <w:szCs w:val="20"/>
                <w:lang w:val="en-US"/>
              </w:rPr>
              <w:t>putničko</w:t>
            </w:r>
            <w:proofErr w:type="spellEnd"/>
            <w:r w:rsidRPr="00861346">
              <w:rPr>
                <w:rFonts w:cs="Calibri"/>
                <w:sz w:val="20"/>
                <w:szCs w:val="20"/>
                <w:lang w:val="en-US"/>
              </w:rPr>
              <w:t xml:space="preserve">-kombi </w:t>
            </w:r>
            <w:proofErr w:type="spellStart"/>
            <w:r w:rsidRPr="00861346">
              <w:rPr>
                <w:rFonts w:cs="Calibri"/>
                <w:sz w:val="20"/>
                <w:szCs w:val="20"/>
                <w:lang w:val="en-US"/>
              </w:rPr>
              <w:t>vozilo</w:t>
            </w:r>
            <w:proofErr w:type="spellEnd"/>
            <w:r w:rsidRPr="00861346">
              <w:rPr>
                <w:rFonts w:cs="Calibri"/>
                <w:sz w:val="20"/>
                <w:szCs w:val="20"/>
                <w:lang w:val="en-US"/>
              </w:rPr>
              <w:t xml:space="preserve">, 2 </w:t>
            </w:r>
            <w:proofErr w:type="spellStart"/>
            <w:r w:rsidRPr="00861346">
              <w:rPr>
                <w:rFonts w:cs="Calibri"/>
                <w:sz w:val="20"/>
                <w:szCs w:val="20"/>
                <w:lang w:val="en-US"/>
              </w:rPr>
              <w:t>terenska</w:t>
            </w:r>
            <w:proofErr w:type="spellEnd"/>
            <w:r w:rsidRPr="00861346">
              <w:rPr>
                <w:rFonts w:cs="Calibri"/>
                <w:sz w:val="20"/>
                <w:szCs w:val="20"/>
                <w:lang w:val="en-US"/>
              </w:rPr>
              <w:t xml:space="preserve"> </w:t>
            </w:r>
            <w:proofErr w:type="spellStart"/>
            <w:r w:rsidRPr="00861346">
              <w:rPr>
                <w:rFonts w:cs="Calibri"/>
                <w:sz w:val="20"/>
                <w:szCs w:val="20"/>
                <w:lang w:val="en-US"/>
              </w:rPr>
              <w:t>vozila</w:t>
            </w:r>
            <w:proofErr w:type="spellEnd"/>
            <w:r w:rsidRPr="00861346">
              <w:rPr>
                <w:rFonts w:cs="Calibri"/>
                <w:sz w:val="20"/>
                <w:szCs w:val="20"/>
                <w:lang w:val="en-US"/>
              </w:rPr>
              <w:t xml:space="preserve">, </w:t>
            </w:r>
          </w:p>
          <w:p w14:paraId="79C27199"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aluminijski</w:t>
            </w:r>
            <w:proofErr w:type="spellEnd"/>
            <w:r w:rsidRPr="00861346">
              <w:rPr>
                <w:rFonts w:cs="Calibri"/>
                <w:sz w:val="20"/>
                <w:szCs w:val="20"/>
                <w:lang w:val="en-US"/>
              </w:rPr>
              <w:t xml:space="preserve"> </w:t>
            </w:r>
            <w:proofErr w:type="spellStart"/>
            <w:r w:rsidRPr="00861346">
              <w:rPr>
                <w:rFonts w:cs="Calibri"/>
                <w:sz w:val="20"/>
                <w:szCs w:val="20"/>
                <w:lang w:val="en-US"/>
              </w:rPr>
              <w:t>čamac</w:t>
            </w:r>
            <w:proofErr w:type="spellEnd"/>
            <w:r w:rsidRPr="00861346">
              <w:rPr>
                <w:rFonts w:cs="Calibri"/>
                <w:sz w:val="20"/>
                <w:szCs w:val="20"/>
                <w:lang w:val="en-US"/>
              </w:rPr>
              <w:t xml:space="preserve"> </w:t>
            </w:r>
            <w:proofErr w:type="spellStart"/>
            <w:r w:rsidRPr="00861346">
              <w:rPr>
                <w:rFonts w:cs="Calibri"/>
                <w:sz w:val="20"/>
                <w:szCs w:val="20"/>
                <w:lang w:val="en-US"/>
              </w:rPr>
              <w:t>i</w:t>
            </w:r>
            <w:proofErr w:type="spellEnd"/>
            <w:r w:rsidRPr="00861346">
              <w:rPr>
                <w:rFonts w:cs="Calibri"/>
                <w:sz w:val="20"/>
                <w:szCs w:val="20"/>
                <w:lang w:val="en-US"/>
              </w:rPr>
              <w:t xml:space="preserve"> </w:t>
            </w:r>
            <w:proofErr w:type="spellStart"/>
            <w:r w:rsidRPr="00861346">
              <w:rPr>
                <w:rFonts w:cs="Calibri"/>
                <w:sz w:val="20"/>
                <w:szCs w:val="20"/>
                <w:lang w:val="en-US"/>
              </w:rPr>
              <w:t>pripadajuća</w:t>
            </w:r>
            <w:proofErr w:type="spellEnd"/>
            <w:r w:rsidRPr="00861346">
              <w:rPr>
                <w:rFonts w:cs="Calibri"/>
                <w:sz w:val="20"/>
                <w:szCs w:val="20"/>
                <w:lang w:val="en-US"/>
              </w:rPr>
              <w:t xml:space="preserve"> </w:t>
            </w:r>
            <w:proofErr w:type="spellStart"/>
            <w:r w:rsidRPr="00861346">
              <w:rPr>
                <w:rFonts w:cs="Calibri"/>
                <w:sz w:val="20"/>
                <w:szCs w:val="20"/>
                <w:lang w:val="en-US"/>
              </w:rPr>
              <w:t>prikolica</w:t>
            </w:r>
            <w:proofErr w:type="spellEnd"/>
            <w:r w:rsidRPr="00861346">
              <w:rPr>
                <w:rFonts w:cs="Calibri"/>
                <w:sz w:val="20"/>
                <w:szCs w:val="20"/>
                <w:lang w:val="en-US"/>
              </w:rPr>
              <w:t xml:space="preserve"> za </w:t>
            </w:r>
            <w:proofErr w:type="spellStart"/>
            <w:r w:rsidRPr="00861346">
              <w:rPr>
                <w:rFonts w:cs="Calibri"/>
                <w:sz w:val="20"/>
                <w:szCs w:val="20"/>
                <w:lang w:val="en-US"/>
              </w:rPr>
              <w:t>cestovni</w:t>
            </w:r>
            <w:proofErr w:type="spellEnd"/>
            <w:r w:rsidRPr="00861346">
              <w:rPr>
                <w:rFonts w:cs="Calibri"/>
                <w:sz w:val="20"/>
                <w:szCs w:val="20"/>
                <w:lang w:val="en-US"/>
              </w:rPr>
              <w:t xml:space="preserve"> </w:t>
            </w:r>
            <w:proofErr w:type="spellStart"/>
            <w:r w:rsidRPr="00861346">
              <w:rPr>
                <w:rFonts w:cs="Calibri"/>
                <w:sz w:val="20"/>
                <w:szCs w:val="20"/>
                <w:lang w:val="en-US"/>
              </w:rPr>
              <w:t>prijevoz</w:t>
            </w:r>
            <w:proofErr w:type="spellEnd"/>
            <w:r w:rsidRPr="00861346">
              <w:rPr>
                <w:rFonts w:cs="Calibri"/>
                <w:sz w:val="20"/>
                <w:szCs w:val="20"/>
                <w:lang w:val="en-US"/>
              </w:rPr>
              <w:t>,</w:t>
            </w:r>
          </w:p>
          <w:p w14:paraId="338CE0A3"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užad</w:t>
            </w:r>
            <w:proofErr w:type="spellEnd"/>
            <w:r w:rsidRPr="00861346">
              <w:rPr>
                <w:rFonts w:cs="Calibri"/>
                <w:sz w:val="20"/>
                <w:szCs w:val="20"/>
                <w:lang w:val="en-US"/>
              </w:rPr>
              <w:t xml:space="preserve"> – </w:t>
            </w:r>
            <w:proofErr w:type="spellStart"/>
            <w:r w:rsidRPr="00861346">
              <w:rPr>
                <w:rFonts w:cs="Calibri"/>
                <w:sz w:val="20"/>
                <w:szCs w:val="20"/>
                <w:lang w:val="en-US"/>
              </w:rPr>
              <w:t>statička</w:t>
            </w:r>
            <w:proofErr w:type="spellEnd"/>
            <w:r w:rsidRPr="00861346">
              <w:rPr>
                <w:rFonts w:cs="Calibri"/>
                <w:sz w:val="20"/>
                <w:szCs w:val="20"/>
                <w:lang w:val="en-US"/>
              </w:rPr>
              <w:t xml:space="preserve"> </w:t>
            </w:r>
            <w:proofErr w:type="spellStart"/>
            <w:r w:rsidRPr="00861346">
              <w:rPr>
                <w:rFonts w:cs="Calibri"/>
                <w:sz w:val="20"/>
                <w:szCs w:val="20"/>
                <w:lang w:val="en-US"/>
              </w:rPr>
              <w:t>i</w:t>
            </w:r>
            <w:proofErr w:type="spellEnd"/>
            <w:r w:rsidRPr="00861346">
              <w:rPr>
                <w:rFonts w:cs="Calibri"/>
                <w:sz w:val="20"/>
                <w:szCs w:val="20"/>
                <w:lang w:val="en-US"/>
              </w:rPr>
              <w:t xml:space="preserve"> </w:t>
            </w:r>
            <w:proofErr w:type="spellStart"/>
            <w:r w:rsidRPr="00861346">
              <w:rPr>
                <w:rFonts w:cs="Calibri"/>
                <w:sz w:val="20"/>
                <w:szCs w:val="20"/>
                <w:lang w:val="en-US"/>
              </w:rPr>
              <w:t>dinamička</w:t>
            </w:r>
            <w:proofErr w:type="spellEnd"/>
            <w:r w:rsidRPr="00861346">
              <w:rPr>
                <w:rFonts w:cs="Calibri"/>
                <w:sz w:val="20"/>
                <w:szCs w:val="20"/>
                <w:lang w:val="en-US"/>
              </w:rPr>
              <w:t xml:space="preserve"> </w:t>
            </w:r>
            <w:proofErr w:type="spellStart"/>
            <w:r w:rsidRPr="00861346">
              <w:rPr>
                <w:rFonts w:cs="Calibri"/>
                <w:sz w:val="20"/>
                <w:szCs w:val="20"/>
                <w:lang w:val="en-US"/>
              </w:rPr>
              <w:t>užeta</w:t>
            </w:r>
            <w:proofErr w:type="spellEnd"/>
            <w:r w:rsidRPr="00861346">
              <w:rPr>
                <w:rFonts w:cs="Calibri"/>
                <w:sz w:val="20"/>
                <w:szCs w:val="20"/>
                <w:lang w:val="en-US"/>
              </w:rPr>
              <w:t xml:space="preserve"> za </w:t>
            </w:r>
            <w:proofErr w:type="spellStart"/>
            <w:r w:rsidRPr="00861346">
              <w:rPr>
                <w:rFonts w:cs="Calibri"/>
                <w:sz w:val="20"/>
                <w:szCs w:val="20"/>
                <w:lang w:val="en-US"/>
              </w:rPr>
              <w:t>spašavanje</w:t>
            </w:r>
            <w:proofErr w:type="spellEnd"/>
            <w:r w:rsidRPr="00861346">
              <w:rPr>
                <w:rFonts w:cs="Calibri"/>
                <w:sz w:val="20"/>
                <w:szCs w:val="20"/>
                <w:lang w:val="en-US"/>
              </w:rPr>
              <w:t xml:space="preserve"> </w:t>
            </w:r>
            <w:proofErr w:type="spellStart"/>
            <w:r w:rsidRPr="00861346">
              <w:rPr>
                <w:rFonts w:cs="Calibri"/>
                <w:sz w:val="20"/>
                <w:szCs w:val="20"/>
                <w:lang w:val="en-US"/>
              </w:rPr>
              <w:t>iz</w:t>
            </w:r>
            <w:proofErr w:type="spellEnd"/>
            <w:r w:rsidRPr="00861346">
              <w:rPr>
                <w:rFonts w:cs="Calibri"/>
                <w:sz w:val="20"/>
                <w:szCs w:val="20"/>
                <w:lang w:val="en-US"/>
              </w:rPr>
              <w:t xml:space="preserve"> </w:t>
            </w:r>
            <w:proofErr w:type="spellStart"/>
            <w:r w:rsidRPr="00861346">
              <w:rPr>
                <w:rFonts w:cs="Calibri"/>
                <w:sz w:val="20"/>
                <w:szCs w:val="20"/>
                <w:lang w:val="en-US"/>
              </w:rPr>
              <w:t>stijena</w:t>
            </w:r>
            <w:proofErr w:type="spellEnd"/>
            <w:r w:rsidRPr="00861346">
              <w:rPr>
                <w:rFonts w:cs="Calibri"/>
                <w:sz w:val="20"/>
                <w:szCs w:val="20"/>
                <w:lang w:val="en-US"/>
              </w:rPr>
              <w:t xml:space="preserve">, </w:t>
            </w:r>
            <w:proofErr w:type="spellStart"/>
            <w:r w:rsidRPr="00861346">
              <w:rPr>
                <w:rFonts w:cs="Calibri"/>
                <w:sz w:val="20"/>
                <w:szCs w:val="20"/>
                <w:lang w:val="en-US"/>
              </w:rPr>
              <w:t>speleoloških</w:t>
            </w:r>
            <w:proofErr w:type="spellEnd"/>
            <w:r w:rsidRPr="00861346">
              <w:rPr>
                <w:rFonts w:cs="Calibri"/>
                <w:sz w:val="20"/>
                <w:szCs w:val="20"/>
                <w:lang w:val="en-US"/>
              </w:rPr>
              <w:t xml:space="preserve"> </w:t>
            </w:r>
            <w:proofErr w:type="spellStart"/>
            <w:r w:rsidRPr="00861346">
              <w:rPr>
                <w:rFonts w:cs="Calibri"/>
                <w:sz w:val="20"/>
                <w:szCs w:val="20"/>
                <w:lang w:val="en-US"/>
              </w:rPr>
              <w:t>objekata</w:t>
            </w:r>
            <w:proofErr w:type="spellEnd"/>
            <w:r w:rsidRPr="00861346">
              <w:rPr>
                <w:rFonts w:cs="Calibri"/>
                <w:sz w:val="20"/>
                <w:szCs w:val="20"/>
                <w:lang w:val="en-US"/>
              </w:rPr>
              <w:t xml:space="preserve">, </w:t>
            </w:r>
            <w:proofErr w:type="spellStart"/>
            <w:r w:rsidRPr="00861346">
              <w:rPr>
                <w:rFonts w:cs="Calibri"/>
                <w:sz w:val="20"/>
                <w:szCs w:val="20"/>
                <w:lang w:val="en-US"/>
              </w:rPr>
              <w:t>ruševina</w:t>
            </w:r>
            <w:proofErr w:type="spellEnd"/>
            <w:r w:rsidRPr="00861346">
              <w:rPr>
                <w:rFonts w:cs="Calibri"/>
                <w:sz w:val="20"/>
                <w:szCs w:val="20"/>
                <w:lang w:val="en-US"/>
              </w:rPr>
              <w:t xml:space="preserve"> i sl.</w:t>
            </w:r>
          </w:p>
          <w:p w14:paraId="3E928FFA"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tehničke</w:t>
            </w:r>
            <w:proofErr w:type="spellEnd"/>
            <w:r w:rsidRPr="00861346">
              <w:rPr>
                <w:rFonts w:cs="Calibri"/>
                <w:sz w:val="20"/>
                <w:szCs w:val="20"/>
                <w:lang w:val="en-US"/>
              </w:rPr>
              <w:t xml:space="preserve"> </w:t>
            </w:r>
            <w:proofErr w:type="spellStart"/>
            <w:r w:rsidRPr="00861346">
              <w:rPr>
                <w:rFonts w:cs="Calibri"/>
                <w:sz w:val="20"/>
                <w:szCs w:val="20"/>
                <w:lang w:val="en-US"/>
              </w:rPr>
              <w:t>sprave</w:t>
            </w:r>
            <w:proofErr w:type="spellEnd"/>
            <w:r w:rsidRPr="00861346">
              <w:rPr>
                <w:rFonts w:cs="Calibri"/>
                <w:sz w:val="20"/>
                <w:szCs w:val="20"/>
                <w:lang w:val="en-US"/>
              </w:rPr>
              <w:t xml:space="preserve"> za rad s </w:t>
            </w:r>
            <w:proofErr w:type="spellStart"/>
            <w:r w:rsidRPr="00861346">
              <w:rPr>
                <w:rFonts w:cs="Calibri"/>
                <w:sz w:val="20"/>
                <w:szCs w:val="20"/>
                <w:lang w:val="en-US"/>
              </w:rPr>
              <w:t>užetom</w:t>
            </w:r>
            <w:proofErr w:type="spellEnd"/>
            <w:r w:rsidRPr="00861346">
              <w:rPr>
                <w:rFonts w:cs="Calibri"/>
                <w:sz w:val="20"/>
                <w:szCs w:val="20"/>
                <w:lang w:val="en-US"/>
              </w:rPr>
              <w:t xml:space="preserve"> </w:t>
            </w:r>
            <w:proofErr w:type="spellStart"/>
            <w:r w:rsidRPr="00861346">
              <w:rPr>
                <w:rFonts w:cs="Calibri"/>
                <w:sz w:val="20"/>
                <w:szCs w:val="20"/>
                <w:lang w:val="en-US"/>
              </w:rPr>
              <w:t>i</w:t>
            </w:r>
            <w:proofErr w:type="spellEnd"/>
            <w:r w:rsidRPr="00861346">
              <w:rPr>
                <w:rFonts w:cs="Calibri"/>
                <w:sz w:val="20"/>
                <w:szCs w:val="20"/>
                <w:lang w:val="en-US"/>
              </w:rPr>
              <w:t xml:space="preserve"> </w:t>
            </w:r>
            <w:proofErr w:type="spellStart"/>
            <w:r w:rsidRPr="00861346">
              <w:rPr>
                <w:rFonts w:cs="Calibri"/>
                <w:sz w:val="20"/>
                <w:szCs w:val="20"/>
                <w:lang w:val="en-US"/>
              </w:rPr>
              <w:t>kretanje</w:t>
            </w:r>
            <w:proofErr w:type="spellEnd"/>
            <w:r w:rsidRPr="00861346">
              <w:rPr>
                <w:rFonts w:cs="Calibri"/>
                <w:sz w:val="20"/>
                <w:szCs w:val="20"/>
                <w:lang w:val="en-US"/>
              </w:rPr>
              <w:t xml:space="preserve"> po </w:t>
            </w:r>
            <w:proofErr w:type="spellStart"/>
            <w:r w:rsidRPr="00861346">
              <w:rPr>
                <w:rFonts w:cs="Calibri"/>
                <w:sz w:val="20"/>
                <w:szCs w:val="20"/>
                <w:lang w:val="en-US"/>
              </w:rPr>
              <w:t>užetu</w:t>
            </w:r>
            <w:proofErr w:type="spellEnd"/>
            <w:r w:rsidRPr="00861346">
              <w:rPr>
                <w:rFonts w:cs="Calibri"/>
                <w:sz w:val="20"/>
                <w:szCs w:val="20"/>
                <w:lang w:val="en-US"/>
              </w:rPr>
              <w:t>,</w:t>
            </w:r>
          </w:p>
          <w:p w14:paraId="17AA3D98"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akumulatorska</w:t>
            </w:r>
            <w:proofErr w:type="spellEnd"/>
            <w:r w:rsidRPr="00861346">
              <w:rPr>
                <w:rFonts w:cs="Calibri"/>
                <w:sz w:val="20"/>
                <w:szCs w:val="20"/>
                <w:lang w:val="en-US"/>
              </w:rPr>
              <w:t xml:space="preserve"> </w:t>
            </w:r>
            <w:proofErr w:type="spellStart"/>
            <w:r w:rsidRPr="00861346">
              <w:rPr>
                <w:rFonts w:cs="Calibri"/>
                <w:sz w:val="20"/>
                <w:szCs w:val="20"/>
                <w:lang w:val="en-US"/>
              </w:rPr>
              <w:t>bušilica</w:t>
            </w:r>
            <w:proofErr w:type="spellEnd"/>
            <w:r w:rsidRPr="00861346">
              <w:rPr>
                <w:rFonts w:cs="Calibri"/>
                <w:sz w:val="20"/>
                <w:szCs w:val="20"/>
                <w:lang w:val="en-US"/>
              </w:rPr>
              <w:t xml:space="preserve"> </w:t>
            </w:r>
            <w:proofErr w:type="spellStart"/>
            <w:r w:rsidRPr="00861346">
              <w:rPr>
                <w:rFonts w:cs="Calibri"/>
                <w:sz w:val="20"/>
                <w:szCs w:val="20"/>
                <w:lang w:val="en-US"/>
              </w:rPr>
              <w:t>i</w:t>
            </w:r>
            <w:proofErr w:type="spellEnd"/>
            <w:r w:rsidRPr="00861346">
              <w:rPr>
                <w:rFonts w:cs="Calibri"/>
                <w:sz w:val="20"/>
                <w:szCs w:val="20"/>
                <w:lang w:val="en-US"/>
              </w:rPr>
              <w:t xml:space="preserve"> </w:t>
            </w:r>
            <w:proofErr w:type="spellStart"/>
            <w:r w:rsidRPr="00861346">
              <w:rPr>
                <w:rFonts w:cs="Calibri"/>
                <w:sz w:val="20"/>
                <w:szCs w:val="20"/>
                <w:lang w:val="en-US"/>
              </w:rPr>
              <w:t>brusilica</w:t>
            </w:r>
            <w:proofErr w:type="spellEnd"/>
            <w:r w:rsidRPr="00861346">
              <w:rPr>
                <w:rFonts w:cs="Calibri"/>
                <w:sz w:val="20"/>
                <w:szCs w:val="20"/>
                <w:lang w:val="en-US"/>
              </w:rPr>
              <w:t xml:space="preserve">, </w:t>
            </w:r>
            <w:proofErr w:type="spellStart"/>
            <w:r w:rsidRPr="00861346">
              <w:rPr>
                <w:rFonts w:cs="Calibri"/>
                <w:sz w:val="20"/>
                <w:szCs w:val="20"/>
                <w:lang w:val="en-US"/>
              </w:rPr>
              <w:t>motorna</w:t>
            </w:r>
            <w:proofErr w:type="spellEnd"/>
            <w:r w:rsidRPr="00861346">
              <w:rPr>
                <w:rFonts w:cs="Calibri"/>
                <w:sz w:val="20"/>
                <w:szCs w:val="20"/>
                <w:lang w:val="en-US"/>
              </w:rPr>
              <w:t xml:space="preserve"> pila,</w:t>
            </w:r>
          </w:p>
          <w:p w14:paraId="7909A68A" w14:textId="77777777" w:rsidR="00861346" w:rsidRPr="00861346" w:rsidRDefault="00861346">
            <w:pPr>
              <w:numPr>
                <w:ilvl w:val="0"/>
                <w:numId w:val="112"/>
              </w:numPr>
              <w:spacing w:after="200" w:line="276" w:lineRule="auto"/>
              <w:contextualSpacing/>
              <w:jc w:val="left"/>
              <w:rPr>
                <w:rFonts w:cs="Calibri"/>
                <w:sz w:val="20"/>
                <w:szCs w:val="20"/>
                <w:lang w:val="en-US"/>
              </w:rPr>
            </w:pPr>
            <w:r w:rsidRPr="00861346">
              <w:rPr>
                <w:rFonts w:cs="Calibri"/>
                <w:sz w:val="20"/>
                <w:szCs w:val="20"/>
                <w:lang w:val="en-US"/>
              </w:rPr>
              <w:t xml:space="preserve">radio </w:t>
            </w:r>
            <w:proofErr w:type="spellStart"/>
            <w:r w:rsidRPr="00861346">
              <w:rPr>
                <w:rFonts w:cs="Calibri"/>
                <w:sz w:val="20"/>
                <w:szCs w:val="20"/>
                <w:lang w:val="en-US"/>
              </w:rPr>
              <w:t>uređaji</w:t>
            </w:r>
            <w:proofErr w:type="spellEnd"/>
            <w:r w:rsidRPr="00861346">
              <w:rPr>
                <w:rFonts w:cs="Calibri"/>
                <w:sz w:val="20"/>
                <w:szCs w:val="20"/>
                <w:lang w:val="en-US"/>
              </w:rPr>
              <w:t xml:space="preserve">, </w:t>
            </w:r>
          </w:p>
          <w:p w14:paraId="0246F06D" w14:textId="77777777" w:rsidR="00861346" w:rsidRPr="00861346" w:rsidRDefault="00861346">
            <w:pPr>
              <w:numPr>
                <w:ilvl w:val="0"/>
                <w:numId w:val="112"/>
              </w:numPr>
              <w:spacing w:after="200" w:line="276" w:lineRule="auto"/>
              <w:contextualSpacing/>
              <w:jc w:val="left"/>
              <w:rPr>
                <w:rFonts w:cs="Calibri"/>
                <w:sz w:val="20"/>
                <w:szCs w:val="20"/>
                <w:lang w:val="en-US"/>
              </w:rPr>
            </w:pPr>
            <w:r w:rsidRPr="00861346">
              <w:rPr>
                <w:rFonts w:cs="Calibri"/>
                <w:sz w:val="20"/>
                <w:szCs w:val="20"/>
                <w:lang w:val="en-US"/>
              </w:rPr>
              <w:t xml:space="preserve">GPS </w:t>
            </w:r>
            <w:proofErr w:type="spellStart"/>
            <w:r w:rsidRPr="00861346">
              <w:rPr>
                <w:rFonts w:cs="Calibri"/>
                <w:sz w:val="20"/>
                <w:szCs w:val="20"/>
                <w:lang w:val="en-US"/>
              </w:rPr>
              <w:t>uređaji</w:t>
            </w:r>
            <w:proofErr w:type="spellEnd"/>
            <w:r w:rsidRPr="00861346">
              <w:rPr>
                <w:rFonts w:cs="Calibri"/>
                <w:sz w:val="20"/>
                <w:szCs w:val="20"/>
                <w:lang w:val="en-US"/>
              </w:rPr>
              <w:t xml:space="preserve"> – </w:t>
            </w:r>
            <w:proofErr w:type="spellStart"/>
            <w:r w:rsidRPr="00861346">
              <w:rPr>
                <w:rFonts w:cs="Calibri"/>
                <w:sz w:val="20"/>
                <w:szCs w:val="20"/>
                <w:lang w:val="en-US"/>
              </w:rPr>
              <w:t>potrage</w:t>
            </w:r>
            <w:proofErr w:type="spellEnd"/>
            <w:r w:rsidRPr="00861346">
              <w:rPr>
                <w:rFonts w:cs="Calibri"/>
                <w:sz w:val="20"/>
                <w:szCs w:val="20"/>
                <w:lang w:val="en-US"/>
              </w:rPr>
              <w:t xml:space="preserve">, </w:t>
            </w:r>
          </w:p>
          <w:p w14:paraId="76823579" w14:textId="77777777"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komplet</w:t>
            </w:r>
            <w:proofErr w:type="spellEnd"/>
            <w:r w:rsidRPr="00861346">
              <w:rPr>
                <w:rFonts w:cs="Calibri"/>
                <w:sz w:val="20"/>
                <w:szCs w:val="20"/>
                <w:lang w:val="en-US"/>
              </w:rPr>
              <w:t xml:space="preserve"> (</w:t>
            </w:r>
            <w:proofErr w:type="spellStart"/>
            <w:r w:rsidRPr="00861346">
              <w:rPr>
                <w:rFonts w:cs="Calibri"/>
                <w:sz w:val="20"/>
                <w:szCs w:val="20"/>
                <w:lang w:val="en-US"/>
              </w:rPr>
              <w:t>suha</w:t>
            </w:r>
            <w:proofErr w:type="spellEnd"/>
            <w:r w:rsidRPr="00861346">
              <w:rPr>
                <w:rFonts w:cs="Calibri"/>
                <w:sz w:val="20"/>
                <w:szCs w:val="20"/>
                <w:lang w:val="en-US"/>
              </w:rPr>
              <w:t xml:space="preserve"> </w:t>
            </w:r>
            <w:proofErr w:type="spellStart"/>
            <w:r w:rsidRPr="00861346">
              <w:rPr>
                <w:rFonts w:cs="Calibri"/>
                <w:sz w:val="20"/>
                <w:szCs w:val="20"/>
                <w:lang w:val="en-US"/>
              </w:rPr>
              <w:t>odijela</w:t>
            </w:r>
            <w:proofErr w:type="spellEnd"/>
            <w:r w:rsidRPr="00861346">
              <w:rPr>
                <w:rFonts w:cs="Calibri"/>
                <w:sz w:val="20"/>
                <w:szCs w:val="20"/>
                <w:lang w:val="en-US"/>
              </w:rPr>
              <w:t xml:space="preserve">, </w:t>
            </w:r>
            <w:proofErr w:type="spellStart"/>
            <w:r w:rsidRPr="00861346">
              <w:rPr>
                <w:rFonts w:cs="Calibri"/>
                <w:sz w:val="20"/>
                <w:szCs w:val="20"/>
                <w:lang w:val="en-US"/>
              </w:rPr>
              <w:t>kacige</w:t>
            </w:r>
            <w:proofErr w:type="spellEnd"/>
            <w:r w:rsidRPr="00861346">
              <w:rPr>
                <w:rFonts w:cs="Calibri"/>
                <w:sz w:val="20"/>
                <w:szCs w:val="20"/>
                <w:lang w:val="en-US"/>
              </w:rPr>
              <w:t xml:space="preserve">, </w:t>
            </w:r>
            <w:proofErr w:type="spellStart"/>
            <w:r w:rsidRPr="00861346">
              <w:rPr>
                <w:rFonts w:cs="Calibri"/>
                <w:sz w:val="20"/>
                <w:szCs w:val="20"/>
                <w:lang w:val="en-US"/>
              </w:rPr>
              <w:t>prsluci</w:t>
            </w:r>
            <w:proofErr w:type="spellEnd"/>
            <w:r w:rsidRPr="00861346">
              <w:rPr>
                <w:rFonts w:cs="Calibri"/>
                <w:sz w:val="20"/>
                <w:szCs w:val="20"/>
                <w:lang w:val="en-US"/>
              </w:rPr>
              <w:t xml:space="preserve">) za </w:t>
            </w:r>
            <w:proofErr w:type="spellStart"/>
            <w:r w:rsidRPr="00861346">
              <w:rPr>
                <w:rFonts w:cs="Calibri"/>
                <w:sz w:val="20"/>
                <w:szCs w:val="20"/>
                <w:lang w:val="en-US"/>
              </w:rPr>
              <w:t>spašavanje</w:t>
            </w:r>
            <w:proofErr w:type="spellEnd"/>
            <w:r w:rsidRPr="00861346">
              <w:rPr>
                <w:rFonts w:cs="Calibri"/>
                <w:sz w:val="20"/>
                <w:szCs w:val="20"/>
                <w:lang w:val="en-US"/>
              </w:rPr>
              <w:t xml:space="preserve"> </w:t>
            </w:r>
            <w:proofErr w:type="spellStart"/>
            <w:r w:rsidRPr="00861346">
              <w:rPr>
                <w:rFonts w:cs="Calibri"/>
                <w:sz w:val="20"/>
                <w:szCs w:val="20"/>
                <w:lang w:val="en-US"/>
              </w:rPr>
              <w:t>iz</w:t>
            </w:r>
            <w:proofErr w:type="spellEnd"/>
            <w:r w:rsidRPr="00861346">
              <w:rPr>
                <w:rFonts w:cs="Calibri"/>
                <w:sz w:val="20"/>
                <w:szCs w:val="20"/>
                <w:lang w:val="en-US"/>
              </w:rPr>
              <w:t xml:space="preserve"> </w:t>
            </w:r>
            <w:proofErr w:type="spellStart"/>
            <w:r w:rsidRPr="00861346">
              <w:rPr>
                <w:rFonts w:cs="Calibri"/>
                <w:sz w:val="20"/>
                <w:szCs w:val="20"/>
                <w:lang w:val="en-US"/>
              </w:rPr>
              <w:t>vode</w:t>
            </w:r>
            <w:proofErr w:type="spellEnd"/>
            <w:r w:rsidRPr="00861346">
              <w:rPr>
                <w:rFonts w:cs="Calibri"/>
                <w:sz w:val="20"/>
                <w:szCs w:val="20"/>
                <w:lang w:val="en-US"/>
              </w:rPr>
              <w:t xml:space="preserve"> – 9 </w:t>
            </w:r>
            <w:proofErr w:type="spellStart"/>
            <w:r w:rsidRPr="00861346">
              <w:rPr>
                <w:rFonts w:cs="Calibri"/>
                <w:sz w:val="20"/>
                <w:szCs w:val="20"/>
                <w:lang w:val="en-US"/>
              </w:rPr>
              <w:t>kom</w:t>
            </w:r>
            <w:proofErr w:type="spellEnd"/>
            <w:r w:rsidRPr="00861346">
              <w:rPr>
                <w:rFonts w:cs="Calibri"/>
                <w:sz w:val="20"/>
                <w:szCs w:val="20"/>
                <w:lang w:val="en-US"/>
              </w:rPr>
              <w:t xml:space="preserve">, </w:t>
            </w:r>
          </w:p>
          <w:p w14:paraId="1D73DBB3" w14:textId="7FF0D17C" w:rsidR="00861346" w:rsidRPr="00861346" w:rsidRDefault="00861346">
            <w:pPr>
              <w:numPr>
                <w:ilvl w:val="0"/>
                <w:numId w:val="112"/>
              </w:numPr>
              <w:spacing w:after="200" w:line="276" w:lineRule="auto"/>
              <w:contextualSpacing/>
              <w:jc w:val="left"/>
              <w:rPr>
                <w:rFonts w:cs="Calibri"/>
                <w:sz w:val="20"/>
                <w:szCs w:val="20"/>
                <w:lang w:val="en-US"/>
              </w:rPr>
            </w:pPr>
            <w:proofErr w:type="spellStart"/>
            <w:r w:rsidRPr="00861346">
              <w:rPr>
                <w:rFonts w:cs="Calibri"/>
                <w:sz w:val="20"/>
                <w:szCs w:val="20"/>
                <w:lang w:val="en-US"/>
              </w:rPr>
              <w:t>medicinska</w:t>
            </w:r>
            <w:proofErr w:type="spellEnd"/>
            <w:r w:rsidRPr="00861346">
              <w:rPr>
                <w:rFonts w:cs="Calibri"/>
                <w:sz w:val="20"/>
                <w:szCs w:val="20"/>
                <w:lang w:val="en-US"/>
              </w:rPr>
              <w:t xml:space="preserve"> </w:t>
            </w:r>
            <w:proofErr w:type="spellStart"/>
            <w:r w:rsidRPr="00861346">
              <w:rPr>
                <w:rFonts w:cs="Calibri"/>
                <w:sz w:val="20"/>
                <w:szCs w:val="20"/>
                <w:lang w:val="en-US"/>
              </w:rPr>
              <w:t>oprema</w:t>
            </w:r>
            <w:proofErr w:type="spellEnd"/>
            <w:r w:rsidRPr="00861346">
              <w:rPr>
                <w:rFonts w:cs="Calibri"/>
                <w:sz w:val="20"/>
                <w:szCs w:val="20"/>
                <w:lang w:val="en-US"/>
              </w:rPr>
              <w:t xml:space="preserve">: </w:t>
            </w:r>
            <w:proofErr w:type="spellStart"/>
            <w:r w:rsidRPr="00861346">
              <w:rPr>
                <w:rFonts w:cs="Calibri"/>
                <w:sz w:val="20"/>
                <w:szCs w:val="20"/>
                <w:lang w:val="en-US"/>
              </w:rPr>
              <w:t>medicinski</w:t>
            </w:r>
            <w:proofErr w:type="spellEnd"/>
            <w:r w:rsidRPr="00861346">
              <w:rPr>
                <w:rFonts w:cs="Calibri"/>
                <w:sz w:val="20"/>
                <w:szCs w:val="20"/>
                <w:lang w:val="en-US"/>
              </w:rPr>
              <w:t xml:space="preserve"> </w:t>
            </w:r>
            <w:proofErr w:type="spellStart"/>
            <w:r w:rsidRPr="00861346">
              <w:rPr>
                <w:rFonts w:cs="Calibri"/>
                <w:sz w:val="20"/>
                <w:szCs w:val="20"/>
                <w:lang w:val="en-US"/>
              </w:rPr>
              <w:t>interventni</w:t>
            </w:r>
            <w:proofErr w:type="spellEnd"/>
            <w:r w:rsidRPr="00861346">
              <w:rPr>
                <w:rFonts w:cs="Calibri"/>
                <w:sz w:val="20"/>
                <w:szCs w:val="20"/>
                <w:lang w:val="en-US"/>
              </w:rPr>
              <w:t xml:space="preserve"> </w:t>
            </w:r>
            <w:proofErr w:type="spellStart"/>
            <w:r w:rsidRPr="00861346">
              <w:rPr>
                <w:rFonts w:cs="Calibri"/>
                <w:sz w:val="20"/>
                <w:szCs w:val="20"/>
                <w:lang w:val="en-US"/>
              </w:rPr>
              <w:t>ruksaci</w:t>
            </w:r>
            <w:proofErr w:type="spellEnd"/>
            <w:r w:rsidRPr="00861346">
              <w:rPr>
                <w:rFonts w:cs="Calibri"/>
                <w:sz w:val="20"/>
                <w:szCs w:val="20"/>
                <w:lang w:val="en-US"/>
              </w:rPr>
              <w:t xml:space="preserve">, </w:t>
            </w:r>
            <w:proofErr w:type="spellStart"/>
            <w:r w:rsidRPr="00861346">
              <w:rPr>
                <w:rFonts w:cs="Calibri"/>
                <w:sz w:val="20"/>
                <w:szCs w:val="20"/>
                <w:lang w:val="en-US"/>
              </w:rPr>
              <w:t>osobna</w:t>
            </w:r>
            <w:proofErr w:type="spellEnd"/>
            <w:r w:rsidRPr="00861346">
              <w:rPr>
                <w:rFonts w:cs="Calibri"/>
                <w:sz w:val="20"/>
                <w:szCs w:val="20"/>
                <w:lang w:val="en-US"/>
              </w:rPr>
              <w:t xml:space="preserve"> </w:t>
            </w:r>
            <w:proofErr w:type="spellStart"/>
            <w:r w:rsidRPr="00861346">
              <w:rPr>
                <w:rFonts w:cs="Calibri"/>
                <w:sz w:val="20"/>
                <w:szCs w:val="20"/>
                <w:lang w:val="en-US"/>
              </w:rPr>
              <w:t>oprema</w:t>
            </w:r>
            <w:proofErr w:type="spellEnd"/>
            <w:r w:rsidRPr="00861346">
              <w:rPr>
                <w:rFonts w:cs="Calibri"/>
                <w:sz w:val="20"/>
                <w:szCs w:val="20"/>
                <w:lang w:val="en-US"/>
              </w:rPr>
              <w:t xml:space="preserve"> za </w:t>
            </w:r>
            <w:proofErr w:type="spellStart"/>
            <w:r w:rsidRPr="00861346">
              <w:rPr>
                <w:rFonts w:cs="Calibri"/>
                <w:sz w:val="20"/>
                <w:szCs w:val="20"/>
                <w:lang w:val="en-US"/>
              </w:rPr>
              <w:t>pružanje</w:t>
            </w:r>
            <w:proofErr w:type="spellEnd"/>
            <w:r w:rsidRPr="00861346">
              <w:rPr>
                <w:rFonts w:cs="Calibri"/>
                <w:sz w:val="20"/>
                <w:szCs w:val="20"/>
                <w:lang w:val="en-US"/>
              </w:rPr>
              <w:t xml:space="preserve"> </w:t>
            </w:r>
            <w:proofErr w:type="spellStart"/>
            <w:r w:rsidRPr="00861346">
              <w:rPr>
                <w:rFonts w:cs="Calibri"/>
                <w:sz w:val="20"/>
                <w:szCs w:val="20"/>
                <w:lang w:val="en-US"/>
              </w:rPr>
              <w:t>prve</w:t>
            </w:r>
            <w:proofErr w:type="spellEnd"/>
            <w:r w:rsidRPr="00861346">
              <w:rPr>
                <w:rFonts w:cs="Calibri"/>
                <w:sz w:val="20"/>
                <w:szCs w:val="20"/>
                <w:lang w:val="en-US"/>
              </w:rPr>
              <w:t xml:space="preserve"> </w:t>
            </w:r>
            <w:proofErr w:type="spellStart"/>
            <w:r w:rsidRPr="00861346">
              <w:rPr>
                <w:rFonts w:cs="Calibri"/>
                <w:sz w:val="20"/>
                <w:szCs w:val="20"/>
                <w:lang w:val="en-US"/>
              </w:rPr>
              <w:t>pomoći</w:t>
            </w:r>
            <w:proofErr w:type="spellEnd"/>
            <w:r w:rsidRPr="00861346">
              <w:rPr>
                <w:rFonts w:cs="Calibri"/>
                <w:sz w:val="20"/>
                <w:szCs w:val="20"/>
                <w:lang w:val="en-US"/>
              </w:rPr>
              <w:t xml:space="preserve">, </w:t>
            </w:r>
            <w:proofErr w:type="spellStart"/>
            <w:r w:rsidRPr="00861346">
              <w:rPr>
                <w:rFonts w:cs="Calibri"/>
                <w:sz w:val="20"/>
                <w:szCs w:val="20"/>
                <w:lang w:val="en-US"/>
              </w:rPr>
              <w:t>imobilizacijske</w:t>
            </w:r>
            <w:proofErr w:type="spellEnd"/>
            <w:r w:rsidRPr="00861346">
              <w:rPr>
                <w:rFonts w:cs="Calibri"/>
                <w:sz w:val="20"/>
                <w:szCs w:val="20"/>
                <w:lang w:val="en-US"/>
              </w:rPr>
              <w:t xml:space="preserve"> </w:t>
            </w:r>
            <w:proofErr w:type="spellStart"/>
            <w:r w:rsidRPr="00861346">
              <w:rPr>
                <w:rFonts w:cs="Calibri"/>
                <w:sz w:val="20"/>
                <w:szCs w:val="20"/>
                <w:lang w:val="en-US"/>
              </w:rPr>
              <w:t>udlage</w:t>
            </w:r>
            <w:proofErr w:type="spellEnd"/>
            <w:r w:rsidRPr="00861346">
              <w:rPr>
                <w:rFonts w:cs="Calibri"/>
                <w:sz w:val="20"/>
                <w:szCs w:val="20"/>
                <w:lang w:val="en-US"/>
              </w:rPr>
              <w:t xml:space="preserve">, </w:t>
            </w:r>
            <w:proofErr w:type="spellStart"/>
            <w:r w:rsidRPr="00861346">
              <w:rPr>
                <w:rFonts w:cs="Calibri"/>
                <w:sz w:val="20"/>
                <w:szCs w:val="20"/>
                <w:lang w:val="en-US"/>
              </w:rPr>
              <w:t>imobilizacijska</w:t>
            </w:r>
            <w:proofErr w:type="spellEnd"/>
            <w:r w:rsidRPr="00861346">
              <w:rPr>
                <w:rFonts w:cs="Calibri"/>
                <w:sz w:val="20"/>
                <w:szCs w:val="20"/>
                <w:lang w:val="en-US"/>
              </w:rPr>
              <w:t xml:space="preserve"> </w:t>
            </w:r>
            <w:proofErr w:type="spellStart"/>
            <w:r w:rsidRPr="00861346">
              <w:rPr>
                <w:rFonts w:cs="Calibri"/>
                <w:sz w:val="20"/>
                <w:szCs w:val="20"/>
                <w:lang w:val="en-US"/>
              </w:rPr>
              <w:t>daska</w:t>
            </w:r>
            <w:proofErr w:type="spellEnd"/>
            <w:r w:rsidRPr="00861346">
              <w:rPr>
                <w:rFonts w:cs="Calibri"/>
                <w:sz w:val="20"/>
                <w:szCs w:val="20"/>
                <w:lang w:val="en-US"/>
              </w:rPr>
              <w:t xml:space="preserve">, AED </w:t>
            </w:r>
            <w:proofErr w:type="spellStart"/>
            <w:r w:rsidRPr="00861346">
              <w:rPr>
                <w:rFonts w:cs="Calibri"/>
                <w:sz w:val="20"/>
                <w:szCs w:val="20"/>
                <w:lang w:val="en-US"/>
              </w:rPr>
              <w:t>defibrilator</w:t>
            </w:r>
            <w:proofErr w:type="spellEnd"/>
            <w:r w:rsidRPr="00861346">
              <w:rPr>
                <w:rFonts w:cs="Calibri"/>
                <w:sz w:val="20"/>
                <w:szCs w:val="20"/>
                <w:lang w:val="en-US"/>
              </w:rPr>
              <w:t xml:space="preserve">, </w:t>
            </w:r>
            <w:proofErr w:type="spellStart"/>
            <w:r w:rsidRPr="00861346">
              <w:rPr>
                <w:rFonts w:cs="Calibri"/>
                <w:sz w:val="20"/>
                <w:szCs w:val="20"/>
                <w:lang w:val="en-US"/>
              </w:rPr>
              <w:t>imobilizacijske</w:t>
            </w:r>
            <w:proofErr w:type="spellEnd"/>
            <w:r w:rsidRPr="00861346">
              <w:rPr>
                <w:rFonts w:cs="Calibri"/>
                <w:sz w:val="20"/>
                <w:szCs w:val="20"/>
                <w:lang w:val="en-US"/>
              </w:rPr>
              <w:t xml:space="preserve"> </w:t>
            </w:r>
            <w:proofErr w:type="spellStart"/>
            <w:r w:rsidRPr="00861346">
              <w:rPr>
                <w:rFonts w:cs="Calibri"/>
                <w:sz w:val="20"/>
                <w:szCs w:val="20"/>
                <w:lang w:val="en-US"/>
              </w:rPr>
              <w:t>sprave</w:t>
            </w:r>
            <w:proofErr w:type="spellEnd"/>
            <w:r w:rsidRPr="00861346">
              <w:rPr>
                <w:rFonts w:cs="Calibri"/>
                <w:sz w:val="20"/>
                <w:szCs w:val="20"/>
                <w:lang w:val="en-US"/>
              </w:rPr>
              <w:t xml:space="preserve"> </w:t>
            </w:r>
            <w:proofErr w:type="spellStart"/>
            <w:r w:rsidRPr="00861346">
              <w:rPr>
                <w:rFonts w:cs="Calibri"/>
                <w:sz w:val="20"/>
                <w:szCs w:val="20"/>
                <w:lang w:val="en-US"/>
              </w:rPr>
              <w:t>tipa</w:t>
            </w:r>
            <w:proofErr w:type="spellEnd"/>
            <w:r w:rsidRPr="00861346">
              <w:rPr>
                <w:rFonts w:cs="Calibri"/>
                <w:sz w:val="20"/>
                <w:szCs w:val="20"/>
                <w:lang w:val="en-US"/>
              </w:rPr>
              <w:t xml:space="preserve"> KED, blue-splint </w:t>
            </w:r>
            <w:proofErr w:type="spellStart"/>
            <w:r w:rsidRPr="00861346">
              <w:rPr>
                <w:rFonts w:cs="Calibri"/>
                <w:sz w:val="20"/>
                <w:szCs w:val="20"/>
                <w:lang w:val="en-US"/>
              </w:rPr>
              <w:t>udlage</w:t>
            </w:r>
            <w:proofErr w:type="spellEnd"/>
            <w:r w:rsidRPr="00861346">
              <w:rPr>
                <w:rFonts w:cs="Calibri"/>
                <w:sz w:val="20"/>
                <w:szCs w:val="20"/>
                <w:lang w:val="en-US"/>
              </w:rPr>
              <w:t>.</w:t>
            </w:r>
          </w:p>
        </w:tc>
      </w:tr>
      <w:tr w:rsidR="00861346" w:rsidRPr="00861346" w14:paraId="767D4C5B" w14:textId="77777777" w:rsidTr="00DB30D8">
        <w:tc>
          <w:tcPr>
            <w:tcW w:w="3114" w:type="dxa"/>
          </w:tcPr>
          <w:p w14:paraId="644DA44D" w14:textId="77777777" w:rsidR="00861346" w:rsidRPr="00861346" w:rsidRDefault="00861346" w:rsidP="00861346">
            <w:pPr>
              <w:jc w:val="left"/>
              <w:rPr>
                <w:rFonts w:cs="Calibri"/>
                <w:b/>
                <w:bCs/>
                <w:sz w:val="20"/>
                <w:szCs w:val="20"/>
              </w:rPr>
            </w:pPr>
            <w:r w:rsidRPr="00861346">
              <w:rPr>
                <w:rFonts w:cs="Calibri"/>
                <w:b/>
                <w:bCs/>
                <w:sz w:val="20"/>
                <w:szCs w:val="20"/>
              </w:rPr>
              <w:t xml:space="preserve">BROJ ČLANOVA </w:t>
            </w:r>
          </w:p>
          <w:p w14:paraId="11A5036E" w14:textId="77777777" w:rsidR="00861346" w:rsidRPr="00861346" w:rsidRDefault="00861346" w:rsidP="00861346">
            <w:pPr>
              <w:jc w:val="left"/>
              <w:rPr>
                <w:rFonts w:cs="Calibri"/>
                <w:sz w:val="20"/>
                <w:szCs w:val="20"/>
              </w:rPr>
            </w:pPr>
            <w:r w:rsidRPr="00861346">
              <w:rPr>
                <w:rFonts w:cs="Calibri"/>
                <w:sz w:val="20"/>
                <w:szCs w:val="20"/>
              </w:rPr>
              <w:t>(zaposleni, operativni, volonteri)</w:t>
            </w:r>
          </w:p>
        </w:tc>
        <w:tc>
          <w:tcPr>
            <w:tcW w:w="5953" w:type="dxa"/>
          </w:tcPr>
          <w:p w14:paraId="02814FA8" w14:textId="519EB38D" w:rsidR="00861346" w:rsidRPr="00861346" w:rsidRDefault="00861346" w:rsidP="00861346">
            <w:pPr>
              <w:rPr>
                <w:rFonts w:cs="Calibri"/>
                <w:sz w:val="20"/>
                <w:szCs w:val="20"/>
              </w:rPr>
            </w:pPr>
            <w:r w:rsidRPr="00861346">
              <w:rPr>
                <w:rFonts w:cs="Calibri"/>
                <w:sz w:val="20"/>
                <w:szCs w:val="20"/>
              </w:rPr>
              <w:t>Ukupno 3</w:t>
            </w:r>
            <w:r>
              <w:rPr>
                <w:rFonts w:cs="Calibri"/>
                <w:sz w:val="20"/>
                <w:szCs w:val="20"/>
              </w:rPr>
              <w:t>1</w:t>
            </w:r>
            <w:r w:rsidRPr="00861346">
              <w:rPr>
                <w:rFonts w:cs="Calibri"/>
                <w:sz w:val="20"/>
                <w:szCs w:val="20"/>
              </w:rPr>
              <w:t xml:space="preserve"> pripadnika</w:t>
            </w:r>
          </w:p>
          <w:p w14:paraId="35D99874" w14:textId="780AC048" w:rsidR="00861346" w:rsidRPr="00861346" w:rsidRDefault="00861346">
            <w:pPr>
              <w:numPr>
                <w:ilvl w:val="0"/>
                <w:numId w:val="112"/>
              </w:numPr>
              <w:spacing w:after="200" w:line="276" w:lineRule="auto"/>
              <w:contextualSpacing/>
              <w:jc w:val="left"/>
              <w:rPr>
                <w:rFonts w:cs="Calibri"/>
                <w:sz w:val="20"/>
                <w:szCs w:val="20"/>
                <w:lang w:val="en-US"/>
              </w:rPr>
            </w:pPr>
            <w:r w:rsidRPr="00861346">
              <w:rPr>
                <w:rFonts w:cs="Calibri"/>
                <w:sz w:val="20"/>
                <w:szCs w:val="20"/>
                <w:lang w:val="en-US"/>
              </w:rPr>
              <w:t>1</w:t>
            </w:r>
            <w:r>
              <w:rPr>
                <w:rFonts w:cs="Calibri"/>
                <w:sz w:val="20"/>
                <w:szCs w:val="20"/>
                <w:lang w:val="en-US"/>
              </w:rPr>
              <w:t xml:space="preserve">6 </w:t>
            </w:r>
            <w:proofErr w:type="spellStart"/>
            <w:r w:rsidRPr="00861346">
              <w:rPr>
                <w:rFonts w:cs="Calibri"/>
                <w:sz w:val="20"/>
                <w:szCs w:val="20"/>
                <w:lang w:val="en-US"/>
              </w:rPr>
              <w:t>spašavatelja</w:t>
            </w:r>
            <w:proofErr w:type="spellEnd"/>
            <w:r w:rsidRPr="00861346">
              <w:rPr>
                <w:rFonts w:cs="Calibri"/>
                <w:sz w:val="20"/>
                <w:szCs w:val="20"/>
                <w:lang w:val="en-US"/>
              </w:rPr>
              <w:t xml:space="preserve">, </w:t>
            </w:r>
          </w:p>
          <w:p w14:paraId="45B5BBBB" w14:textId="369FC15F" w:rsidR="00861346" w:rsidRPr="00861346" w:rsidRDefault="00861346">
            <w:pPr>
              <w:numPr>
                <w:ilvl w:val="0"/>
                <w:numId w:val="112"/>
              </w:numPr>
              <w:spacing w:after="200" w:line="276" w:lineRule="auto"/>
              <w:contextualSpacing/>
              <w:jc w:val="left"/>
              <w:rPr>
                <w:rFonts w:cs="Calibri"/>
                <w:sz w:val="20"/>
                <w:szCs w:val="20"/>
                <w:lang w:val="en-US"/>
              </w:rPr>
            </w:pPr>
            <w:r w:rsidRPr="00861346">
              <w:rPr>
                <w:rFonts w:cs="Calibri"/>
                <w:sz w:val="20"/>
                <w:szCs w:val="20"/>
                <w:lang w:val="en-US"/>
              </w:rPr>
              <w:t>1</w:t>
            </w:r>
            <w:r>
              <w:rPr>
                <w:rFonts w:cs="Calibri"/>
                <w:sz w:val="20"/>
                <w:szCs w:val="20"/>
                <w:lang w:val="en-US"/>
              </w:rPr>
              <w:t>2</w:t>
            </w:r>
            <w:r w:rsidRPr="00861346">
              <w:rPr>
                <w:rFonts w:cs="Calibri"/>
                <w:sz w:val="20"/>
                <w:szCs w:val="20"/>
                <w:lang w:val="en-US"/>
              </w:rPr>
              <w:t xml:space="preserve"> </w:t>
            </w:r>
            <w:proofErr w:type="spellStart"/>
            <w:r w:rsidRPr="00861346">
              <w:rPr>
                <w:rFonts w:cs="Calibri"/>
                <w:sz w:val="20"/>
                <w:szCs w:val="20"/>
                <w:lang w:val="en-US"/>
              </w:rPr>
              <w:t>pripravnika</w:t>
            </w:r>
            <w:proofErr w:type="spellEnd"/>
          </w:p>
          <w:p w14:paraId="67EFD2F7" w14:textId="4B82E7FD" w:rsidR="00861346" w:rsidRPr="00861346" w:rsidRDefault="00861346">
            <w:pPr>
              <w:numPr>
                <w:ilvl w:val="0"/>
                <w:numId w:val="112"/>
              </w:numPr>
              <w:spacing w:after="200" w:line="276" w:lineRule="auto"/>
              <w:contextualSpacing/>
              <w:jc w:val="left"/>
              <w:rPr>
                <w:rFonts w:cs="Calibri"/>
                <w:sz w:val="20"/>
                <w:szCs w:val="20"/>
                <w:lang w:val="en-US"/>
              </w:rPr>
            </w:pPr>
            <w:r>
              <w:rPr>
                <w:rFonts w:cs="Calibri"/>
                <w:sz w:val="20"/>
                <w:szCs w:val="20"/>
                <w:lang w:val="en-US"/>
              </w:rPr>
              <w:t>3</w:t>
            </w:r>
            <w:r w:rsidRPr="00861346">
              <w:rPr>
                <w:rFonts w:cs="Calibri"/>
                <w:sz w:val="20"/>
                <w:szCs w:val="20"/>
                <w:lang w:val="en-US"/>
              </w:rPr>
              <w:t xml:space="preserve"> </w:t>
            </w:r>
            <w:proofErr w:type="spellStart"/>
            <w:r w:rsidRPr="00861346">
              <w:rPr>
                <w:rFonts w:cs="Calibri"/>
                <w:sz w:val="20"/>
                <w:szCs w:val="20"/>
                <w:lang w:val="en-US"/>
              </w:rPr>
              <w:t>suradnika</w:t>
            </w:r>
            <w:proofErr w:type="spellEnd"/>
            <w:r w:rsidRPr="00861346">
              <w:rPr>
                <w:rFonts w:cs="Calibri"/>
                <w:sz w:val="20"/>
                <w:szCs w:val="20"/>
                <w:lang w:val="en-US"/>
              </w:rPr>
              <w:t xml:space="preserve">. </w:t>
            </w:r>
          </w:p>
        </w:tc>
      </w:tr>
    </w:tbl>
    <w:p w14:paraId="07C59A59" w14:textId="77777777" w:rsidR="00FF2ADC" w:rsidRPr="004D58DB" w:rsidRDefault="00FF2ADC" w:rsidP="00FF2ADC">
      <w:pPr>
        <w:spacing w:after="0"/>
        <w:rPr>
          <w:rFonts w:eastAsiaTheme="minorEastAsia" w:cstheme="minorHAnsi"/>
          <w:color w:val="000000" w:themeColor="dark1"/>
          <w:lang w:eastAsia="hr-HR"/>
        </w:rPr>
      </w:pPr>
    </w:p>
    <w:p w14:paraId="548C7FC1" w14:textId="1061AE7B" w:rsidR="00861346" w:rsidRPr="00861346" w:rsidRDefault="00861346" w:rsidP="00861346">
      <w:pPr>
        <w:pStyle w:val="Opisslike"/>
        <w:keepNext/>
        <w:jc w:val="center"/>
        <w:rPr>
          <w:b/>
          <w:bCs/>
          <w:i w:val="0"/>
          <w:iCs w:val="0"/>
        </w:rPr>
      </w:pPr>
      <w:bookmarkStart w:id="546" w:name="_Toc162957821"/>
      <w:r w:rsidRPr="00861346">
        <w:rPr>
          <w:b/>
          <w:bCs/>
          <w:i w:val="0"/>
          <w:iCs w:val="0"/>
          <w:color w:val="auto"/>
          <w:sz w:val="20"/>
          <w:szCs w:val="20"/>
        </w:rPr>
        <w:t xml:space="preserve">Tablica </w:t>
      </w:r>
      <w:r w:rsidRPr="00861346">
        <w:rPr>
          <w:b/>
          <w:bCs/>
          <w:i w:val="0"/>
          <w:iCs w:val="0"/>
          <w:color w:val="auto"/>
          <w:sz w:val="20"/>
          <w:szCs w:val="20"/>
        </w:rPr>
        <w:fldChar w:fldCharType="begin"/>
      </w:r>
      <w:r w:rsidRPr="00861346">
        <w:rPr>
          <w:b/>
          <w:bCs/>
          <w:i w:val="0"/>
          <w:iCs w:val="0"/>
          <w:color w:val="auto"/>
          <w:sz w:val="20"/>
          <w:szCs w:val="20"/>
        </w:rPr>
        <w:instrText xml:space="preserve"> SEQ Tablica \* ARABIC </w:instrText>
      </w:r>
      <w:r w:rsidRPr="00861346">
        <w:rPr>
          <w:b/>
          <w:bCs/>
          <w:i w:val="0"/>
          <w:iCs w:val="0"/>
          <w:color w:val="auto"/>
          <w:sz w:val="20"/>
          <w:szCs w:val="20"/>
        </w:rPr>
        <w:fldChar w:fldCharType="separate"/>
      </w:r>
      <w:r w:rsidR="000B1150">
        <w:rPr>
          <w:b/>
          <w:bCs/>
          <w:i w:val="0"/>
          <w:iCs w:val="0"/>
          <w:noProof/>
          <w:color w:val="auto"/>
          <w:sz w:val="20"/>
          <w:szCs w:val="20"/>
        </w:rPr>
        <w:t>74</w:t>
      </w:r>
      <w:r w:rsidRPr="00861346">
        <w:rPr>
          <w:b/>
          <w:bCs/>
          <w:i w:val="0"/>
          <w:iCs w:val="0"/>
          <w:color w:val="auto"/>
          <w:sz w:val="20"/>
          <w:szCs w:val="20"/>
        </w:rPr>
        <w:fldChar w:fldCharType="end"/>
      </w:r>
      <w:r w:rsidRPr="00861346">
        <w:rPr>
          <w:b/>
          <w:bCs/>
          <w:i w:val="0"/>
          <w:iCs w:val="0"/>
          <w:color w:val="auto"/>
          <w:sz w:val="20"/>
          <w:szCs w:val="20"/>
        </w:rPr>
        <w:t xml:space="preserve">. Prikaz spremnosti operativnih kapaciteta Hrvatske gorske službe spašavanja (HGSS) </w:t>
      </w:r>
      <w:r>
        <w:rPr>
          <w:b/>
          <w:bCs/>
          <w:i w:val="0"/>
          <w:iCs w:val="0"/>
          <w:color w:val="auto"/>
          <w:sz w:val="20"/>
          <w:szCs w:val="20"/>
        </w:rPr>
        <w:t>–</w:t>
      </w:r>
      <w:r w:rsidRPr="00861346">
        <w:rPr>
          <w:b/>
          <w:bCs/>
          <w:i w:val="0"/>
          <w:iCs w:val="0"/>
          <w:color w:val="auto"/>
          <w:sz w:val="20"/>
          <w:szCs w:val="20"/>
        </w:rPr>
        <w:t xml:space="preserve"> Stanica</w:t>
      </w:r>
      <w:r>
        <w:rPr>
          <w:b/>
          <w:bCs/>
          <w:i w:val="0"/>
          <w:iCs w:val="0"/>
          <w:color w:val="auto"/>
          <w:sz w:val="20"/>
          <w:szCs w:val="20"/>
        </w:rPr>
        <w:t xml:space="preserve"> Varaždin</w:t>
      </w:r>
      <w:bookmarkEnd w:id="546"/>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861346" w:rsidRPr="00861346" w14:paraId="0BF21A70" w14:textId="77777777" w:rsidTr="00DB30D8">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9D42F"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446DF56D"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96D3515"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D9A4256"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1EFEA09"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visoka spremnost</w:t>
            </w:r>
          </w:p>
        </w:tc>
      </w:tr>
      <w:tr w:rsidR="00861346" w:rsidRPr="00861346" w14:paraId="6051C124" w14:textId="77777777" w:rsidTr="00DB30D8">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CF2E2" w14:textId="77777777" w:rsidR="00861346" w:rsidRPr="00861346" w:rsidRDefault="00861346" w:rsidP="00861346">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5A2EAAC8"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B5A9CF6"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6E446F31"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526AA53C"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1</w:t>
            </w:r>
          </w:p>
        </w:tc>
      </w:tr>
      <w:tr w:rsidR="00861346" w:rsidRPr="00861346" w14:paraId="136800B9" w14:textId="77777777" w:rsidTr="00DB30D8">
        <w:trPr>
          <w:trHeight w:val="76"/>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B73D2"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70EC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F2A8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E8FDF"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2454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781DC54D"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06378"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4B726"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334B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A8A3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5B7E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24738F38" w14:textId="77777777" w:rsidTr="00DB30D8">
        <w:trPr>
          <w:trHeight w:val="126"/>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722BF"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CB1F5"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3E32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E8FF6"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591B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5FA935F1"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A1DA1"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F6B80"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BE85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C32F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CB2EF"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708EBD76" w14:textId="77777777" w:rsidTr="00DB30D8">
        <w:trPr>
          <w:trHeight w:val="93"/>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74473"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9F12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63FD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CC61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770C9"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r>
      <w:tr w:rsidR="00861346" w:rsidRPr="00861346" w14:paraId="6BF80D63" w14:textId="77777777" w:rsidTr="00DB30D8">
        <w:trPr>
          <w:trHeight w:val="158"/>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74E2E"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4F0D5B"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0434F"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3131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FB6E3"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r>
      <w:tr w:rsidR="00861346" w:rsidRPr="00861346" w14:paraId="1C4CDDD2" w14:textId="77777777" w:rsidTr="00DB30D8">
        <w:trPr>
          <w:trHeight w:val="221"/>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67086"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lastRenderedPageBreak/>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78B57"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94719"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9504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A084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150A8CD1"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67A16" w14:textId="77777777" w:rsidR="00861346" w:rsidRPr="00861346" w:rsidRDefault="00861346" w:rsidP="00861346">
            <w:pPr>
              <w:spacing w:after="0" w:line="240" w:lineRule="auto"/>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66BB1"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E4D01"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CE1D3"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9039EB"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bl>
    <w:p w14:paraId="1A430145" w14:textId="389D2CBE" w:rsidR="00FF2ADC" w:rsidRDefault="00FF2ADC" w:rsidP="00FF2ADC">
      <w:pPr>
        <w:spacing w:after="0"/>
      </w:pPr>
    </w:p>
    <w:p w14:paraId="7A031C4E" w14:textId="77777777" w:rsidR="00861346" w:rsidRPr="00861346" w:rsidRDefault="00861346">
      <w:pPr>
        <w:pStyle w:val="Odlomakpopisa"/>
        <w:numPr>
          <w:ilvl w:val="0"/>
          <w:numId w:val="104"/>
        </w:numPr>
        <w:spacing w:after="0"/>
        <w:rPr>
          <w:b/>
          <w:bCs/>
          <w:u w:val="single"/>
          <w:lang w:val="hr-HR"/>
        </w:rPr>
      </w:pPr>
      <w:proofErr w:type="spellStart"/>
      <w:r>
        <w:rPr>
          <w:b/>
          <w:bCs/>
          <w:u w:val="single"/>
        </w:rPr>
        <w:t>Gradsko</w:t>
      </w:r>
      <w:proofErr w:type="spellEnd"/>
      <w:r>
        <w:rPr>
          <w:b/>
          <w:bCs/>
          <w:u w:val="single"/>
        </w:rPr>
        <w:t xml:space="preserve"> </w:t>
      </w:r>
      <w:proofErr w:type="spellStart"/>
      <w:r>
        <w:rPr>
          <w:b/>
          <w:bCs/>
          <w:u w:val="single"/>
        </w:rPr>
        <w:t>društvo</w:t>
      </w:r>
      <w:proofErr w:type="spellEnd"/>
      <w:r>
        <w:rPr>
          <w:b/>
          <w:bCs/>
          <w:u w:val="single"/>
        </w:rPr>
        <w:t xml:space="preserve"> </w:t>
      </w:r>
      <w:proofErr w:type="spellStart"/>
      <w:r>
        <w:rPr>
          <w:b/>
          <w:bCs/>
          <w:u w:val="single"/>
        </w:rPr>
        <w:t>Crvenog</w:t>
      </w:r>
      <w:proofErr w:type="spellEnd"/>
      <w:r>
        <w:rPr>
          <w:b/>
          <w:bCs/>
          <w:u w:val="single"/>
        </w:rPr>
        <w:t xml:space="preserve"> </w:t>
      </w:r>
      <w:proofErr w:type="spellStart"/>
      <w:r>
        <w:rPr>
          <w:b/>
          <w:bCs/>
          <w:u w:val="single"/>
        </w:rPr>
        <w:t>križa</w:t>
      </w:r>
      <w:proofErr w:type="spellEnd"/>
      <w:r>
        <w:rPr>
          <w:b/>
          <w:bCs/>
          <w:u w:val="single"/>
        </w:rPr>
        <w:t xml:space="preserve"> Ivanec: </w:t>
      </w:r>
      <w:r w:rsidRPr="00861346">
        <w:rPr>
          <w:rFonts w:cs="Calibri"/>
          <w:szCs w:val="24"/>
          <w:lang w:val="hr-HR"/>
        </w:rPr>
        <w:t>Hrvatski Crveni križ u svojemu radu ostvaruje humanitarne ciljeve i zadaće na području zaštite i unapređenja zdravlja, socijalne skrbi, zdravstvenog i humanitarnog odgoja te se zalaže za poštovanje međunarodnoga humanitarnog prava i zaštitu ljudskih prava.</w:t>
      </w:r>
    </w:p>
    <w:p w14:paraId="544B009A" w14:textId="77777777" w:rsidR="00861346" w:rsidRPr="00A13142" w:rsidRDefault="00861346" w:rsidP="00861346">
      <w:pPr>
        <w:pStyle w:val="StandardWeb"/>
        <w:spacing w:before="0" w:beforeAutospacing="0" w:after="0" w:afterAutospacing="0" w:line="276" w:lineRule="auto"/>
        <w:jc w:val="both"/>
        <w:rPr>
          <w:rFonts w:asciiTheme="minorHAnsi" w:hAnsiTheme="minorHAnsi" w:cstheme="minorHAnsi"/>
        </w:rPr>
      </w:pPr>
      <w:r w:rsidRPr="00A13142">
        <w:rPr>
          <w:rFonts w:asciiTheme="minorHAnsi" w:hAnsiTheme="minorHAnsi" w:cstheme="minorHAnsi"/>
        </w:rPr>
        <w:t>Posebne obveze Hrvatski Crveni križ izvršava u situacijama oružanih sukoba, velikih prirodnih, ekoloških, tehnoloških i drugih nesreća i epidemija s posljedicama masovnih stradanja ljudi.</w:t>
      </w:r>
    </w:p>
    <w:p w14:paraId="5C62EB03" w14:textId="77777777" w:rsidR="00861346" w:rsidRDefault="00861346" w:rsidP="00861346">
      <w:pPr>
        <w:pStyle w:val="StandardWeb"/>
        <w:spacing w:before="0" w:beforeAutospacing="0" w:after="150" w:afterAutospacing="0" w:line="276" w:lineRule="auto"/>
        <w:jc w:val="both"/>
        <w:rPr>
          <w:rFonts w:asciiTheme="minorHAnsi" w:hAnsiTheme="minorHAnsi" w:cstheme="minorHAnsi"/>
        </w:rPr>
      </w:pPr>
      <w:r w:rsidRPr="00A13142">
        <w:rPr>
          <w:rFonts w:asciiTheme="minorHAnsi" w:hAnsiTheme="minorHAnsi" w:cstheme="minorHAnsi"/>
        </w:rPr>
        <w:t>Prva pomoć, zaštita i promicanje zdravlja, rad na bolestima ovisnosti, pripreme i odgovor na krize, spašavanje života na vodi, ekološka zaštita, skrb o tražiteljima međunarodne zaštite, prevencija trgovanja ljudima, briga za socijalno ugrožene građane, služba traženja nestalih osoba te edukacija mladih neki su od temeljnih programa koje HCK provodi s ciljem izgradnje humanijeg, tolerantnijeg i sigurnijeg društva.</w:t>
      </w:r>
    </w:p>
    <w:p w14:paraId="59DEAE7A" w14:textId="77777777" w:rsidR="00861346" w:rsidRDefault="00861346" w:rsidP="00861346">
      <w:pPr>
        <w:spacing w:after="0" w:line="276" w:lineRule="auto"/>
      </w:pPr>
      <w:r w:rsidRPr="004D58DB">
        <w:t>Gradsko društvo Crvenog križa je nevladina, humanitarna i neprofitna udruga, najviši organ upravljanja je Skupština koja bira unutarnja tijela, a vanjskoj i unutarnjoj javnosti se jednom godišnje podnose izvješća za proteklu godinu kao što se i donose i godišnji planovi i programi. Organizacija počiva na dobrotvornom i besplatnom radu i angažmanu članstva i volontera koji udružuju svoje vrijeme, znanje, novac i ostale resurse prema svojim mogućnostima.</w:t>
      </w:r>
    </w:p>
    <w:p w14:paraId="135FE7D4" w14:textId="77777777" w:rsidR="00861346" w:rsidRDefault="00861346" w:rsidP="00861346">
      <w:pPr>
        <w:spacing w:after="0" w:line="276" w:lineRule="auto"/>
      </w:pPr>
    </w:p>
    <w:p w14:paraId="7B4571A0" w14:textId="34F18483" w:rsidR="00861346" w:rsidRPr="00861346" w:rsidRDefault="00861346" w:rsidP="00861346">
      <w:pPr>
        <w:pStyle w:val="Opisslike"/>
        <w:keepNext/>
        <w:jc w:val="center"/>
        <w:rPr>
          <w:b/>
          <w:bCs/>
          <w:i w:val="0"/>
          <w:iCs w:val="0"/>
          <w:color w:val="auto"/>
          <w:sz w:val="20"/>
          <w:szCs w:val="20"/>
        </w:rPr>
      </w:pPr>
      <w:bookmarkStart w:id="547" w:name="_Toc162957822"/>
      <w:r w:rsidRPr="00861346">
        <w:rPr>
          <w:b/>
          <w:bCs/>
          <w:i w:val="0"/>
          <w:iCs w:val="0"/>
          <w:color w:val="auto"/>
          <w:sz w:val="20"/>
          <w:szCs w:val="20"/>
        </w:rPr>
        <w:t xml:space="preserve">Tablica </w:t>
      </w:r>
      <w:r w:rsidRPr="00861346">
        <w:rPr>
          <w:b/>
          <w:bCs/>
          <w:i w:val="0"/>
          <w:iCs w:val="0"/>
          <w:color w:val="auto"/>
          <w:sz w:val="20"/>
          <w:szCs w:val="20"/>
        </w:rPr>
        <w:fldChar w:fldCharType="begin"/>
      </w:r>
      <w:r w:rsidRPr="00861346">
        <w:rPr>
          <w:b/>
          <w:bCs/>
          <w:i w:val="0"/>
          <w:iCs w:val="0"/>
          <w:color w:val="auto"/>
          <w:sz w:val="20"/>
          <w:szCs w:val="20"/>
        </w:rPr>
        <w:instrText xml:space="preserve"> SEQ Tablica \* ARABIC </w:instrText>
      </w:r>
      <w:r w:rsidRPr="00861346">
        <w:rPr>
          <w:b/>
          <w:bCs/>
          <w:i w:val="0"/>
          <w:iCs w:val="0"/>
          <w:color w:val="auto"/>
          <w:sz w:val="20"/>
          <w:szCs w:val="20"/>
        </w:rPr>
        <w:fldChar w:fldCharType="separate"/>
      </w:r>
      <w:r w:rsidR="000B1150">
        <w:rPr>
          <w:b/>
          <w:bCs/>
          <w:i w:val="0"/>
          <w:iCs w:val="0"/>
          <w:noProof/>
          <w:color w:val="auto"/>
          <w:sz w:val="20"/>
          <w:szCs w:val="20"/>
        </w:rPr>
        <w:t>75</w:t>
      </w:r>
      <w:r w:rsidRPr="00861346">
        <w:rPr>
          <w:b/>
          <w:bCs/>
          <w:i w:val="0"/>
          <w:iCs w:val="0"/>
          <w:color w:val="auto"/>
          <w:sz w:val="20"/>
          <w:szCs w:val="20"/>
        </w:rPr>
        <w:fldChar w:fldCharType="end"/>
      </w:r>
      <w:r w:rsidRPr="00861346">
        <w:rPr>
          <w:b/>
          <w:bCs/>
          <w:i w:val="0"/>
          <w:iCs w:val="0"/>
          <w:color w:val="auto"/>
          <w:sz w:val="20"/>
          <w:szCs w:val="20"/>
        </w:rPr>
        <w:t>. Pregled spremnosti operativnih snaga GDCK</w:t>
      </w:r>
      <w:bookmarkEnd w:id="547"/>
    </w:p>
    <w:tbl>
      <w:tblPr>
        <w:tblStyle w:val="Reetkatablice11"/>
        <w:tblW w:w="0" w:type="auto"/>
        <w:jc w:val="center"/>
        <w:tblLook w:val="04A0" w:firstRow="1" w:lastRow="0" w:firstColumn="1" w:lastColumn="0" w:noHBand="0" w:noVBand="1"/>
      </w:tblPr>
      <w:tblGrid>
        <w:gridCol w:w="2730"/>
        <w:gridCol w:w="6330"/>
      </w:tblGrid>
      <w:tr w:rsidR="00861346" w:rsidRPr="00861346" w14:paraId="054E296E" w14:textId="77777777" w:rsidTr="00DB30D8">
        <w:trPr>
          <w:jc w:val="center"/>
        </w:trPr>
        <w:tc>
          <w:tcPr>
            <w:tcW w:w="2730" w:type="dxa"/>
            <w:vAlign w:val="center"/>
          </w:tcPr>
          <w:p w14:paraId="742CC1AE" w14:textId="77777777" w:rsidR="00861346" w:rsidRPr="00861346" w:rsidRDefault="00861346" w:rsidP="00861346">
            <w:pPr>
              <w:jc w:val="left"/>
              <w:rPr>
                <w:rFonts w:cs="Calibri"/>
                <w:b/>
                <w:bCs/>
                <w:sz w:val="20"/>
                <w:szCs w:val="20"/>
              </w:rPr>
            </w:pPr>
            <w:r w:rsidRPr="00861346">
              <w:rPr>
                <w:rFonts w:cs="Calibri"/>
                <w:b/>
                <w:bCs/>
                <w:sz w:val="20"/>
                <w:szCs w:val="20"/>
              </w:rPr>
              <w:t>POPIS POSTOJEĆE OPREME</w:t>
            </w:r>
          </w:p>
        </w:tc>
        <w:tc>
          <w:tcPr>
            <w:tcW w:w="6330" w:type="dxa"/>
            <w:vAlign w:val="center"/>
          </w:tcPr>
          <w:p w14:paraId="3B544C89"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službeno vozilo Škoda </w:t>
            </w:r>
            <w:proofErr w:type="spellStart"/>
            <w:r w:rsidRPr="00861346">
              <w:rPr>
                <w:rFonts w:eastAsia="Lucida Sans Unicode" w:cstheme="minorHAnsi"/>
                <w:color w:val="000000"/>
                <w:sz w:val="20"/>
                <w:szCs w:val="20"/>
              </w:rPr>
              <w:t>Roomster</w:t>
            </w:r>
            <w:proofErr w:type="spellEnd"/>
            <w:r w:rsidRPr="00861346">
              <w:rPr>
                <w:rFonts w:eastAsia="Lucida Sans Unicode" w:cstheme="minorHAnsi"/>
                <w:color w:val="000000"/>
                <w:sz w:val="20"/>
                <w:szCs w:val="20"/>
              </w:rPr>
              <w:t>,</w:t>
            </w:r>
          </w:p>
          <w:p w14:paraId="2C08F7C4"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službeno vozilo Dacia </w:t>
            </w:r>
            <w:proofErr w:type="spellStart"/>
            <w:r w:rsidRPr="00861346">
              <w:rPr>
                <w:rFonts w:eastAsia="Lucida Sans Unicode" w:cstheme="minorHAnsi"/>
                <w:color w:val="000000"/>
                <w:sz w:val="20"/>
                <w:szCs w:val="20"/>
              </w:rPr>
              <w:t>Duster</w:t>
            </w:r>
            <w:proofErr w:type="spellEnd"/>
            <w:r w:rsidRPr="00861346">
              <w:rPr>
                <w:rFonts w:eastAsia="Lucida Sans Unicode" w:cstheme="minorHAnsi"/>
                <w:color w:val="000000"/>
                <w:sz w:val="20"/>
                <w:szCs w:val="20"/>
              </w:rPr>
              <w:t>,</w:t>
            </w:r>
          </w:p>
          <w:p w14:paraId="6F15E56E"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torbice prve pomoći – 9 kom,</w:t>
            </w:r>
          </w:p>
          <w:p w14:paraId="360F94E3"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vreće za spavanje – 24 kom,</w:t>
            </w:r>
          </w:p>
          <w:p w14:paraId="0ECF9FE9"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gumene čizme – 110 kom,</w:t>
            </w:r>
          </w:p>
          <w:p w14:paraId="4E366025"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proofErr w:type="spellStart"/>
            <w:r w:rsidRPr="00861346">
              <w:rPr>
                <w:rFonts w:eastAsia="Lucida Sans Unicode" w:cstheme="minorHAnsi"/>
                <w:color w:val="000000"/>
                <w:sz w:val="20"/>
                <w:szCs w:val="20"/>
              </w:rPr>
              <w:t>Gri</w:t>
            </w:r>
            <w:proofErr w:type="spellEnd"/>
            <w:r w:rsidRPr="00861346">
              <w:rPr>
                <w:rFonts w:eastAsia="Lucida Sans Unicode" w:cstheme="minorHAnsi"/>
                <w:color w:val="000000"/>
                <w:sz w:val="20"/>
                <w:szCs w:val="20"/>
              </w:rPr>
              <w:t xml:space="preserve"> sport planinarska obuća – 52 kom, </w:t>
            </w:r>
          </w:p>
          <w:p w14:paraId="1713559E"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jakne – 13 kom, </w:t>
            </w:r>
          </w:p>
          <w:p w14:paraId="5BC850A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prsluci – 80 kom,</w:t>
            </w:r>
          </w:p>
          <w:p w14:paraId="2ECA469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Motorola-komunikacijska veza – 2 kom, </w:t>
            </w:r>
          </w:p>
          <w:p w14:paraId="2102223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kabanice HCK – 50 kom, </w:t>
            </w:r>
          </w:p>
          <w:p w14:paraId="69E73CEB"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šatorsko krilo – 17 kom,</w:t>
            </w:r>
          </w:p>
          <w:p w14:paraId="6718F243"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šator – 1 kom,</w:t>
            </w:r>
          </w:p>
          <w:p w14:paraId="4312EDF3"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mobilni telefon – 2 kom,</w:t>
            </w:r>
          </w:p>
          <w:p w14:paraId="483F558C"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proofErr w:type="spellStart"/>
            <w:r w:rsidRPr="00861346">
              <w:rPr>
                <w:rFonts w:eastAsia="Lucida Sans Unicode" w:cstheme="minorHAnsi"/>
                <w:color w:val="000000"/>
                <w:sz w:val="20"/>
                <w:szCs w:val="20"/>
              </w:rPr>
              <w:t>isušivač</w:t>
            </w:r>
            <w:proofErr w:type="spellEnd"/>
            <w:r w:rsidRPr="00861346">
              <w:rPr>
                <w:rFonts w:eastAsia="Lucida Sans Unicode" w:cstheme="minorHAnsi"/>
                <w:color w:val="000000"/>
                <w:sz w:val="20"/>
                <w:szCs w:val="20"/>
              </w:rPr>
              <w:t xml:space="preserve"> zraka veliki – 2 kom,</w:t>
            </w:r>
          </w:p>
          <w:p w14:paraId="40C1C6A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proofErr w:type="spellStart"/>
            <w:r w:rsidRPr="00861346">
              <w:rPr>
                <w:rFonts w:eastAsia="Lucida Sans Unicode" w:cstheme="minorHAnsi"/>
                <w:color w:val="000000"/>
                <w:sz w:val="20"/>
                <w:szCs w:val="20"/>
              </w:rPr>
              <w:t>isušivač</w:t>
            </w:r>
            <w:proofErr w:type="spellEnd"/>
            <w:r w:rsidRPr="00861346">
              <w:rPr>
                <w:rFonts w:eastAsia="Lucida Sans Unicode" w:cstheme="minorHAnsi"/>
                <w:color w:val="000000"/>
                <w:sz w:val="20"/>
                <w:szCs w:val="20"/>
              </w:rPr>
              <w:t xml:space="preserve">  zraka mali –2 kom,</w:t>
            </w:r>
          </w:p>
          <w:p w14:paraId="64EE0878"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krevet (poljski) – 5 kom,</w:t>
            </w:r>
          </w:p>
          <w:p w14:paraId="1AC7D8B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termo torbe – 3 kom,</w:t>
            </w:r>
          </w:p>
          <w:p w14:paraId="7FD16DEB"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pneumatski pištolj – 2 kom,</w:t>
            </w:r>
          </w:p>
          <w:p w14:paraId="2072CC3B"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prostirka HCK – 10 kom,</w:t>
            </w:r>
          </w:p>
          <w:p w14:paraId="6F11B0A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proofErr w:type="spellStart"/>
            <w:r w:rsidRPr="00861346">
              <w:rPr>
                <w:rFonts w:eastAsia="Lucida Sans Unicode" w:cstheme="minorHAnsi"/>
                <w:color w:val="000000"/>
                <w:sz w:val="20"/>
                <w:szCs w:val="20"/>
              </w:rPr>
              <w:t>termofolija</w:t>
            </w:r>
            <w:proofErr w:type="spellEnd"/>
            <w:r w:rsidRPr="00861346">
              <w:rPr>
                <w:rFonts w:eastAsia="Lucida Sans Unicode" w:cstheme="minorHAnsi"/>
                <w:color w:val="000000"/>
                <w:sz w:val="20"/>
                <w:szCs w:val="20"/>
              </w:rPr>
              <w:t xml:space="preserve"> – 20 kom,</w:t>
            </w:r>
          </w:p>
          <w:p w14:paraId="14B2B98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madrac novi – 4 kom,</w:t>
            </w:r>
          </w:p>
          <w:p w14:paraId="2783649A"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invalidska hodalica – 4 kom,</w:t>
            </w:r>
          </w:p>
          <w:p w14:paraId="76B7408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invalidska kolica – 11 kom,</w:t>
            </w:r>
          </w:p>
          <w:p w14:paraId="6F32AFE3"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toaletna kolica s posudom – 1 kom, </w:t>
            </w:r>
          </w:p>
          <w:p w14:paraId="069290A1"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radne rukavice – 5 kom,</w:t>
            </w:r>
          </w:p>
          <w:p w14:paraId="3FC3190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lastRenderedPageBreak/>
              <w:t xml:space="preserve">USB </w:t>
            </w:r>
            <w:proofErr w:type="spellStart"/>
            <w:r w:rsidRPr="00861346">
              <w:rPr>
                <w:rFonts w:eastAsia="Lucida Sans Unicode" w:cstheme="minorHAnsi"/>
                <w:color w:val="000000"/>
                <w:sz w:val="20"/>
                <w:szCs w:val="20"/>
              </w:rPr>
              <w:t>stick</w:t>
            </w:r>
            <w:proofErr w:type="spellEnd"/>
            <w:r w:rsidRPr="00861346">
              <w:rPr>
                <w:rFonts w:eastAsia="Lucida Sans Unicode" w:cstheme="minorHAnsi"/>
                <w:color w:val="000000"/>
                <w:sz w:val="20"/>
                <w:szCs w:val="20"/>
              </w:rPr>
              <w:t xml:space="preserve"> – 10 kom,</w:t>
            </w:r>
          </w:p>
          <w:p w14:paraId="3AA3DF49"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Nazuvci – 60 kom,</w:t>
            </w:r>
          </w:p>
          <w:p w14:paraId="3BB9C0C5"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vizir – 10 kom, </w:t>
            </w:r>
          </w:p>
          <w:p w14:paraId="602529D2"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zaštitni ogrtač – 50 kom, </w:t>
            </w:r>
          </w:p>
          <w:p w14:paraId="0CC2387B"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 xml:space="preserve">ručni megafon – 1 kom, </w:t>
            </w:r>
          </w:p>
          <w:p w14:paraId="11FD7C5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svjetiljke – 3 kom,</w:t>
            </w:r>
          </w:p>
          <w:p w14:paraId="4497A4D1"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plutača – 1 kom,</w:t>
            </w:r>
          </w:p>
          <w:p w14:paraId="089ABAE6"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toplomjer – 5 kom,</w:t>
            </w:r>
          </w:p>
          <w:p w14:paraId="3300BC48"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komplet prve pomoći torbe – 3 kom,</w:t>
            </w:r>
          </w:p>
          <w:p w14:paraId="3E43EEDF"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podloga za spavanje – 45 kom,</w:t>
            </w:r>
          </w:p>
          <w:p w14:paraId="4F2FBD3F"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kutije za pohranu – 1 000 kom,</w:t>
            </w:r>
          </w:p>
          <w:p w14:paraId="757C0ABA"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kombinezon – 8 kom,</w:t>
            </w:r>
          </w:p>
          <w:p w14:paraId="32B4708A"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plahte – 20 kom,</w:t>
            </w:r>
          </w:p>
          <w:p w14:paraId="4F4E386C"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jastučnice – 10 kom,</w:t>
            </w:r>
          </w:p>
          <w:p w14:paraId="06D75C5B"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deke – 6 kom,</w:t>
            </w:r>
          </w:p>
          <w:p w14:paraId="0EFECFBA" w14:textId="77777777" w:rsidR="00861346" w:rsidRPr="00861346" w:rsidRDefault="00861346">
            <w:pPr>
              <w:widowControl w:val="0"/>
              <w:numPr>
                <w:ilvl w:val="0"/>
                <w:numId w:val="113"/>
              </w:numPr>
              <w:suppressAutoHyphens/>
              <w:autoSpaceDE w:val="0"/>
              <w:autoSpaceDN w:val="0"/>
              <w:adjustRightInd w:val="0"/>
              <w:jc w:val="left"/>
              <w:rPr>
                <w:rFonts w:eastAsia="Lucida Sans Unicode" w:cstheme="minorHAnsi"/>
                <w:color w:val="000000"/>
                <w:sz w:val="20"/>
                <w:szCs w:val="20"/>
              </w:rPr>
            </w:pPr>
            <w:r w:rsidRPr="00861346">
              <w:rPr>
                <w:rFonts w:eastAsia="Lucida Sans Unicode" w:cstheme="minorHAnsi"/>
                <w:color w:val="000000"/>
                <w:sz w:val="20"/>
                <w:szCs w:val="20"/>
              </w:rPr>
              <w:t>pomagalo za ruku – 4 kom,</w:t>
            </w:r>
          </w:p>
          <w:p w14:paraId="740F2D6A" w14:textId="3CB19025" w:rsidR="00861346" w:rsidRPr="00861346" w:rsidRDefault="00861346">
            <w:pPr>
              <w:widowControl w:val="0"/>
              <w:numPr>
                <w:ilvl w:val="0"/>
                <w:numId w:val="113"/>
              </w:numPr>
              <w:suppressAutoHyphens/>
              <w:autoSpaceDE w:val="0"/>
              <w:autoSpaceDN w:val="0"/>
              <w:adjustRightInd w:val="0"/>
              <w:jc w:val="left"/>
              <w:rPr>
                <w:rFonts w:ascii="Times New Roman" w:eastAsia="Lucida Sans Unicode" w:hAnsi="Times New Roman" w:cs="Times New Roman"/>
                <w:color w:val="000000"/>
              </w:rPr>
            </w:pPr>
            <w:r w:rsidRPr="00861346">
              <w:rPr>
                <w:rFonts w:eastAsia="Lucida Sans Unicode" w:cstheme="minorHAnsi"/>
                <w:color w:val="000000"/>
                <w:sz w:val="20"/>
                <w:szCs w:val="20"/>
              </w:rPr>
              <w:t>štake – 2 kom.</w:t>
            </w:r>
          </w:p>
        </w:tc>
      </w:tr>
      <w:tr w:rsidR="00861346" w:rsidRPr="00861346" w14:paraId="02F85275" w14:textId="77777777" w:rsidTr="00DB30D8">
        <w:trPr>
          <w:jc w:val="center"/>
        </w:trPr>
        <w:tc>
          <w:tcPr>
            <w:tcW w:w="2730" w:type="dxa"/>
            <w:vAlign w:val="center"/>
          </w:tcPr>
          <w:p w14:paraId="2298266C" w14:textId="77777777" w:rsidR="00861346" w:rsidRPr="00861346" w:rsidRDefault="00861346" w:rsidP="00861346">
            <w:pPr>
              <w:jc w:val="left"/>
              <w:rPr>
                <w:rFonts w:cs="Calibri"/>
                <w:b/>
                <w:bCs/>
                <w:sz w:val="20"/>
                <w:szCs w:val="20"/>
              </w:rPr>
            </w:pPr>
            <w:r w:rsidRPr="00861346">
              <w:rPr>
                <w:rFonts w:cs="Calibri"/>
                <w:b/>
                <w:bCs/>
                <w:sz w:val="20"/>
                <w:szCs w:val="20"/>
              </w:rPr>
              <w:t xml:space="preserve">BROJ ČLANOVA </w:t>
            </w:r>
          </w:p>
          <w:p w14:paraId="4206BF52" w14:textId="77777777" w:rsidR="00861346" w:rsidRPr="00861346" w:rsidRDefault="00861346" w:rsidP="00861346">
            <w:pPr>
              <w:jc w:val="left"/>
              <w:rPr>
                <w:rFonts w:cs="Calibri"/>
                <w:b/>
                <w:bCs/>
                <w:sz w:val="20"/>
                <w:szCs w:val="20"/>
              </w:rPr>
            </w:pPr>
            <w:r w:rsidRPr="00861346">
              <w:rPr>
                <w:rFonts w:cs="Calibri"/>
                <w:sz w:val="20"/>
                <w:szCs w:val="20"/>
              </w:rPr>
              <w:t>(zaposleni, operativni, volonteri)</w:t>
            </w:r>
          </w:p>
        </w:tc>
        <w:tc>
          <w:tcPr>
            <w:tcW w:w="6330" w:type="dxa"/>
            <w:vAlign w:val="center"/>
          </w:tcPr>
          <w:p w14:paraId="17E68E93" w14:textId="58A5D0E7" w:rsidR="00861346" w:rsidRPr="00861346" w:rsidRDefault="00861346" w:rsidP="00861346">
            <w:pPr>
              <w:spacing w:after="200" w:line="276" w:lineRule="auto"/>
              <w:ind w:left="720"/>
              <w:contextualSpacing/>
              <w:jc w:val="left"/>
              <w:rPr>
                <w:rFonts w:cs="Calibri"/>
                <w:sz w:val="20"/>
                <w:szCs w:val="20"/>
                <w:lang w:val="en-US"/>
              </w:rPr>
            </w:pPr>
            <w:r w:rsidRPr="00861346">
              <w:rPr>
                <w:rFonts w:cs="Calibri"/>
                <w:sz w:val="20"/>
                <w:szCs w:val="20"/>
                <w:lang w:val="en-US"/>
              </w:rPr>
              <w:t xml:space="preserve">3 </w:t>
            </w:r>
            <w:proofErr w:type="spellStart"/>
            <w:r w:rsidRPr="00861346">
              <w:rPr>
                <w:rFonts w:cs="Calibri"/>
                <w:sz w:val="20"/>
                <w:szCs w:val="20"/>
                <w:lang w:val="en-US"/>
              </w:rPr>
              <w:t>zaposlena</w:t>
            </w:r>
            <w:proofErr w:type="spellEnd"/>
            <w:r w:rsidRPr="00861346">
              <w:rPr>
                <w:rFonts w:cs="Calibri"/>
                <w:sz w:val="20"/>
                <w:szCs w:val="20"/>
                <w:lang w:val="en-US"/>
              </w:rPr>
              <w:t xml:space="preserve"> i 10 </w:t>
            </w:r>
            <w:proofErr w:type="spellStart"/>
            <w:r w:rsidRPr="00861346">
              <w:rPr>
                <w:rFonts w:cs="Calibri"/>
                <w:sz w:val="20"/>
                <w:szCs w:val="20"/>
                <w:lang w:val="en-US"/>
              </w:rPr>
              <w:t>volontera</w:t>
            </w:r>
            <w:proofErr w:type="spellEnd"/>
          </w:p>
        </w:tc>
      </w:tr>
    </w:tbl>
    <w:p w14:paraId="5EE65753" w14:textId="6461D5DE" w:rsidR="00861346" w:rsidRDefault="00861346" w:rsidP="00861346">
      <w:pPr>
        <w:spacing w:after="0"/>
      </w:pPr>
    </w:p>
    <w:p w14:paraId="59513B74" w14:textId="453A14B1" w:rsidR="00861346" w:rsidRPr="00861346" w:rsidRDefault="00861346" w:rsidP="00861346">
      <w:pPr>
        <w:pStyle w:val="Opisslike"/>
        <w:keepNext/>
        <w:jc w:val="center"/>
        <w:rPr>
          <w:b/>
          <w:bCs/>
          <w:i w:val="0"/>
          <w:iCs w:val="0"/>
          <w:color w:val="auto"/>
          <w:sz w:val="20"/>
          <w:szCs w:val="20"/>
        </w:rPr>
      </w:pPr>
      <w:bookmarkStart w:id="548" w:name="_Toc162957823"/>
      <w:r w:rsidRPr="00861346">
        <w:rPr>
          <w:b/>
          <w:bCs/>
          <w:i w:val="0"/>
          <w:iCs w:val="0"/>
          <w:color w:val="auto"/>
          <w:sz w:val="20"/>
          <w:szCs w:val="20"/>
        </w:rPr>
        <w:t xml:space="preserve">Tablica </w:t>
      </w:r>
      <w:r w:rsidRPr="00861346">
        <w:rPr>
          <w:b/>
          <w:bCs/>
          <w:i w:val="0"/>
          <w:iCs w:val="0"/>
          <w:color w:val="auto"/>
          <w:sz w:val="20"/>
          <w:szCs w:val="20"/>
        </w:rPr>
        <w:fldChar w:fldCharType="begin"/>
      </w:r>
      <w:r w:rsidRPr="00861346">
        <w:rPr>
          <w:b/>
          <w:bCs/>
          <w:i w:val="0"/>
          <w:iCs w:val="0"/>
          <w:color w:val="auto"/>
          <w:sz w:val="20"/>
          <w:szCs w:val="20"/>
        </w:rPr>
        <w:instrText xml:space="preserve"> SEQ Tablica \* ARABIC </w:instrText>
      </w:r>
      <w:r w:rsidRPr="00861346">
        <w:rPr>
          <w:b/>
          <w:bCs/>
          <w:i w:val="0"/>
          <w:iCs w:val="0"/>
          <w:color w:val="auto"/>
          <w:sz w:val="20"/>
          <w:szCs w:val="20"/>
        </w:rPr>
        <w:fldChar w:fldCharType="separate"/>
      </w:r>
      <w:r w:rsidR="000B1150">
        <w:rPr>
          <w:b/>
          <w:bCs/>
          <w:i w:val="0"/>
          <w:iCs w:val="0"/>
          <w:noProof/>
          <w:color w:val="auto"/>
          <w:sz w:val="20"/>
          <w:szCs w:val="20"/>
        </w:rPr>
        <w:t>76</w:t>
      </w:r>
      <w:r w:rsidRPr="00861346">
        <w:rPr>
          <w:b/>
          <w:bCs/>
          <w:i w:val="0"/>
          <w:iCs w:val="0"/>
          <w:color w:val="auto"/>
          <w:sz w:val="20"/>
          <w:szCs w:val="20"/>
        </w:rPr>
        <w:fldChar w:fldCharType="end"/>
      </w:r>
      <w:r w:rsidRPr="00861346">
        <w:rPr>
          <w:b/>
          <w:bCs/>
          <w:i w:val="0"/>
          <w:iCs w:val="0"/>
          <w:color w:val="auto"/>
          <w:sz w:val="20"/>
          <w:szCs w:val="20"/>
        </w:rPr>
        <w:t>. Prikaz spremnosti operativnih kapaciteta Gradskog društva Crvenog križa Ivanec</w:t>
      </w:r>
      <w:bookmarkEnd w:id="548"/>
    </w:p>
    <w:tbl>
      <w:tblPr>
        <w:tblW w:w="9209" w:type="dxa"/>
        <w:jc w:val="center"/>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861346" w:rsidRPr="00861346" w14:paraId="0D81D967" w14:textId="77777777" w:rsidTr="00DB30D8">
        <w:trPr>
          <w:trHeight w:val="352"/>
          <w:jc w:val="center"/>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678C21" w14:textId="77777777" w:rsidR="00861346" w:rsidRPr="00861346" w:rsidRDefault="00861346" w:rsidP="00861346">
            <w:pPr>
              <w:spacing w:after="0" w:line="240" w:lineRule="auto"/>
              <w:rPr>
                <w:rFonts w:ascii="Calibri" w:eastAsia="Calibri" w:hAnsi="Calibri" w:cs="Calibri"/>
                <w:kern w:val="0"/>
                <w:sz w:val="20"/>
                <w:szCs w:val="20"/>
                <w14:ligatures w14:val="none"/>
              </w:rPr>
            </w:pPr>
            <w:bookmarkStart w:id="549" w:name="_Hlk511033738"/>
            <w:r w:rsidRPr="00861346">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077BA7C"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C3A017B"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857D51A"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3C972561"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visoka spremnost</w:t>
            </w:r>
          </w:p>
        </w:tc>
      </w:tr>
      <w:tr w:rsidR="00861346" w:rsidRPr="00861346" w14:paraId="293CB30F" w14:textId="77777777" w:rsidTr="00DB30D8">
        <w:trPr>
          <w:trHeight w:val="70"/>
          <w:jc w:val="center"/>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DEBC1" w14:textId="77777777" w:rsidR="00861346" w:rsidRPr="00861346" w:rsidRDefault="00861346" w:rsidP="00861346">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ECA32CF"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E0C3E63"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26C23A4D"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44369C1"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1</w:t>
            </w:r>
          </w:p>
        </w:tc>
      </w:tr>
      <w:tr w:rsidR="00861346" w:rsidRPr="00861346" w14:paraId="07F846DA"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E04CB"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Popunjenost ljudstvom.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A980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6BB1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4B2A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5B0B0"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1F83B568"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2D6DC"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Spremnost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9A290"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E7D0E"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0369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BE52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2BB28528"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32A41"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Osposobljenost ljudstva i zapovjednog osoblja.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8C06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AF403"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FC578"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77725"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2FDBC791"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B2AA4"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Uvježbanost.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FD0F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133AF"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875C6"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B056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28545DF4"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3DC85"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Opremljenost materijalnim sredstvima i opremom.</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FA1C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EF3E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F3111"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4A3EB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r>
      <w:tr w:rsidR="00861346" w:rsidRPr="00861346" w14:paraId="4E51F8D0" w14:textId="77777777" w:rsidTr="00DB30D8">
        <w:trPr>
          <w:trHeight w:val="95"/>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515F5"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Vrijeme mobilizacijske spremnosti/operativne gotovosti.</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83A50"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1CE87"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CE51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E5BBC"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r>
      <w:tr w:rsidR="00861346" w:rsidRPr="00861346" w14:paraId="258ECE48" w14:textId="77777777" w:rsidTr="00DB30D8">
        <w:trPr>
          <w:trHeight w:val="145"/>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32246"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Samodostatnost i logistička potpora.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6A1B0"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590A4"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AA3CB"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AA6FC7"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7049C94D" w14:textId="77777777" w:rsidTr="00DB30D8">
        <w:trPr>
          <w:trHeight w:val="82"/>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C6158" w14:textId="77777777" w:rsidR="00861346" w:rsidRPr="00861346" w:rsidRDefault="00861346" w:rsidP="00861346">
            <w:pPr>
              <w:spacing w:after="0" w:line="240" w:lineRule="auto"/>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F535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DBF5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190E5"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06E7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bookmarkEnd w:id="549"/>
    </w:tbl>
    <w:p w14:paraId="32677105" w14:textId="77777777" w:rsidR="00861346" w:rsidRDefault="00861346" w:rsidP="00861346">
      <w:pPr>
        <w:spacing w:after="0"/>
      </w:pPr>
    </w:p>
    <w:p w14:paraId="72BD51B1" w14:textId="38906D02" w:rsidR="00861346" w:rsidRDefault="00861346" w:rsidP="00861346">
      <w:pPr>
        <w:pStyle w:val="Naslov3"/>
      </w:pPr>
      <w:bookmarkStart w:id="550" w:name="_Toc158621860"/>
      <w:bookmarkStart w:id="551" w:name="_Toc162958014"/>
      <w:r>
        <w:t>Stanje mobilnosti  operativnih kapaciteta sustava civilne zaštite i stanja komunikacijskih kapaciteta</w:t>
      </w:r>
      <w:bookmarkEnd w:id="550"/>
      <w:bookmarkEnd w:id="551"/>
    </w:p>
    <w:p w14:paraId="31EED479" w14:textId="77777777" w:rsidR="00861346" w:rsidRPr="00636DDD" w:rsidRDefault="00861346" w:rsidP="00861346">
      <w:bookmarkStart w:id="552" w:name="_Hlk511033997"/>
      <w:r w:rsidRPr="00636DDD">
        <w:t xml:space="preserve">Procjena spremnosti sustava civilne zaštite ocjenjuje se na temelju procjene stanja mobilnosti operativnih kapaciteta sustava civilne zaštite i stanja komunikacijskih kapaciteta na temelju procjene stanja transportne potpore i komunikacijskih kapaciteta Grada. </w:t>
      </w:r>
    </w:p>
    <w:p w14:paraId="2549C23E" w14:textId="08BBC10C" w:rsidR="00861346" w:rsidRPr="00861346" w:rsidRDefault="00861346" w:rsidP="005366A8">
      <w:pPr>
        <w:pStyle w:val="Opisslike"/>
        <w:keepNext/>
        <w:spacing w:after="0"/>
        <w:jc w:val="center"/>
        <w:rPr>
          <w:b/>
          <w:bCs/>
          <w:i w:val="0"/>
          <w:iCs w:val="0"/>
          <w:color w:val="auto"/>
          <w:sz w:val="20"/>
          <w:szCs w:val="20"/>
        </w:rPr>
      </w:pPr>
      <w:bookmarkStart w:id="553" w:name="_Toc162957824"/>
      <w:r w:rsidRPr="00861346">
        <w:rPr>
          <w:b/>
          <w:bCs/>
          <w:i w:val="0"/>
          <w:iCs w:val="0"/>
          <w:color w:val="auto"/>
          <w:sz w:val="20"/>
          <w:szCs w:val="20"/>
        </w:rPr>
        <w:t xml:space="preserve">Tablica </w:t>
      </w:r>
      <w:r w:rsidRPr="00861346">
        <w:rPr>
          <w:b/>
          <w:bCs/>
          <w:i w:val="0"/>
          <w:iCs w:val="0"/>
          <w:color w:val="auto"/>
          <w:sz w:val="20"/>
          <w:szCs w:val="20"/>
        </w:rPr>
        <w:fldChar w:fldCharType="begin"/>
      </w:r>
      <w:r w:rsidRPr="00861346">
        <w:rPr>
          <w:b/>
          <w:bCs/>
          <w:i w:val="0"/>
          <w:iCs w:val="0"/>
          <w:color w:val="auto"/>
          <w:sz w:val="20"/>
          <w:szCs w:val="20"/>
        </w:rPr>
        <w:instrText xml:space="preserve"> SEQ Tablica \* ARABIC </w:instrText>
      </w:r>
      <w:r w:rsidRPr="00861346">
        <w:rPr>
          <w:b/>
          <w:bCs/>
          <w:i w:val="0"/>
          <w:iCs w:val="0"/>
          <w:color w:val="auto"/>
          <w:sz w:val="20"/>
          <w:szCs w:val="20"/>
        </w:rPr>
        <w:fldChar w:fldCharType="separate"/>
      </w:r>
      <w:r w:rsidR="000B1150">
        <w:rPr>
          <w:b/>
          <w:bCs/>
          <w:i w:val="0"/>
          <w:iCs w:val="0"/>
          <w:noProof/>
          <w:color w:val="auto"/>
          <w:sz w:val="20"/>
          <w:szCs w:val="20"/>
        </w:rPr>
        <w:t>77</w:t>
      </w:r>
      <w:r w:rsidRPr="00861346">
        <w:rPr>
          <w:b/>
          <w:bCs/>
          <w:i w:val="0"/>
          <w:iCs w:val="0"/>
          <w:color w:val="auto"/>
          <w:sz w:val="20"/>
          <w:szCs w:val="20"/>
        </w:rPr>
        <w:fldChar w:fldCharType="end"/>
      </w:r>
      <w:r w:rsidRPr="00861346">
        <w:rPr>
          <w:b/>
          <w:bCs/>
          <w:i w:val="0"/>
          <w:iCs w:val="0"/>
          <w:color w:val="auto"/>
          <w:sz w:val="20"/>
          <w:szCs w:val="20"/>
        </w:rPr>
        <w:t>. Prikaz stanja mobilnosti operativnih kapaciteta sustava civilne zaštite i stanja komunikacijskih kapaciteta</w:t>
      </w:r>
      <w:bookmarkEnd w:id="553"/>
    </w:p>
    <w:tbl>
      <w:tblPr>
        <w:tblW w:w="9209" w:type="dxa"/>
        <w:jc w:val="center"/>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861346" w:rsidRPr="00861346" w14:paraId="049F10C2" w14:textId="77777777" w:rsidTr="00DB30D8">
        <w:trPr>
          <w:trHeight w:val="352"/>
          <w:jc w:val="center"/>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3F35B" w14:textId="77777777" w:rsidR="00861346" w:rsidRPr="00861346" w:rsidRDefault="00861346" w:rsidP="00861346">
            <w:pPr>
              <w:spacing w:after="0" w:line="240" w:lineRule="auto"/>
              <w:rPr>
                <w:rFonts w:ascii="Calibri" w:eastAsia="Calibri" w:hAnsi="Calibri" w:cs="Calibri"/>
                <w:kern w:val="0"/>
                <w:sz w:val="20"/>
                <w:szCs w:val="20"/>
                <w14:ligatures w14:val="none"/>
              </w:rPr>
            </w:pPr>
            <w:bookmarkStart w:id="554" w:name="_Hlk511034009"/>
            <w:bookmarkEnd w:id="552"/>
            <w:r w:rsidRPr="00861346">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488BC698"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54E9B92"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23B30E87"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7410665"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Vrlo visoka spremnost</w:t>
            </w:r>
          </w:p>
        </w:tc>
      </w:tr>
      <w:tr w:rsidR="00861346" w:rsidRPr="00861346" w14:paraId="06B27A66" w14:textId="77777777" w:rsidTr="00DB30D8">
        <w:trPr>
          <w:trHeight w:val="70"/>
          <w:jc w:val="center"/>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2A190" w14:textId="77777777" w:rsidR="00861346" w:rsidRPr="00861346" w:rsidRDefault="00861346" w:rsidP="00861346">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2E0D0F45"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60F8A81"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D4158CB"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EF84D19" w14:textId="77777777" w:rsidR="00861346" w:rsidRPr="00861346" w:rsidRDefault="00861346" w:rsidP="00861346">
            <w:pPr>
              <w:spacing w:after="0" w:line="240" w:lineRule="auto"/>
              <w:jc w:val="center"/>
              <w:rPr>
                <w:rFonts w:ascii="Calibri" w:eastAsia="Calibri" w:hAnsi="Calibri" w:cs="Calibri"/>
                <w:kern w:val="0"/>
                <w:sz w:val="20"/>
                <w:szCs w:val="20"/>
                <w14:ligatures w14:val="none"/>
              </w:rPr>
            </w:pPr>
            <w:r w:rsidRPr="00861346">
              <w:rPr>
                <w:rFonts w:ascii="Calibri" w:eastAsia="Calibri" w:hAnsi="Calibri" w:cs="Calibri"/>
                <w:b/>
                <w:kern w:val="0"/>
                <w:sz w:val="20"/>
                <w:szCs w:val="20"/>
                <w14:ligatures w14:val="none"/>
              </w:rPr>
              <w:t>1</w:t>
            </w:r>
          </w:p>
        </w:tc>
      </w:tr>
      <w:tr w:rsidR="00861346" w:rsidRPr="00861346" w14:paraId="51FB57CB"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E4505"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Stanje transportne potpore.</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A7981"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4158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B3A8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04BDF"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033D652D"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3DFEA" w14:textId="77777777" w:rsidR="00861346" w:rsidRPr="00861346" w:rsidRDefault="00861346" w:rsidP="00861346">
            <w:pPr>
              <w:spacing w:after="0" w:line="240" w:lineRule="auto"/>
              <w:rPr>
                <w:rFonts w:ascii="Calibri" w:eastAsia="Calibri" w:hAnsi="Calibri" w:cs="Calibri"/>
                <w:kern w:val="0"/>
                <w:sz w:val="20"/>
                <w:szCs w:val="20"/>
                <w14:ligatures w14:val="none"/>
              </w:rPr>
            </w:pPr>
            <w:r w:rsidRPr="00861346">
              <w:rPr>
                <w:rFonts w:ascii="Calibri" w:eastAsia="Calibri" w:hAnsi="Calibri" w:cs="Calibri"/>
                <w:kern w:val="0"/>
                <w:sz w:val="20"/>
                <w:szCs w:val="20"/>
                <w14:ligatures w14:val="none"/>
              </w:rPr>
              <w:t>Stanje komunikacijskih kapaciteta: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1D8CB"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6B3D8"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E45F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F5FDD"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tr w:rsidR="00861346" w:rsidRPr="00861346" w14:paraId="7E424F5C" w14:textId="77777777" w:rsidTr="00DB30D8">
        <w:trPr>
          <w:trHeight w:val="70"/>
          <w:jc w:val="center"/>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F1230" w14:textId="77777777" w:rsidR="00861346" w:rsidRPr="00861346" w:rsidRDefault="00861346" w:rsidP="00861346">
            <w:pPr>
              <w:spacing w:after="0" w:line="240" w:lineRule="auto"/>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9A70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9EED2"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BAD01"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8DA7A" w14:textId="77777777" w:rsidR="00861346" w:rsidRPr="00861346" w:rsidRDefault="00861346" w:rsidP="00861346">
            <w:pPr>
              <w:spacing w:after="0" w:line="240" w:lineRule="auto"/>
              <w:jc w:val="center"/>
              <w:rPr>
                <w:rFonts w:ascii="Calibri" w:eastAsia="Calibri" w:hAnsi="Calibri" w:cs="Calibri"/>
                <w:b/>
                <w:kern w:val="0"/>
                <w:sz w:val="20"/>
                <w:szCs w:val="20"/>
                <w14:ligatures w14:val="none"/>
              </w:rPr>
            </w:pPr>
            <w:r w:rsidRPr="00861346">
              <w:rPr>
                <w:rFonts w:ascii="Calibri" w:eastAsia="Calibri" w:hAnsi="Calibri" w:cs="Calibri"/>
                <w:b/>
                <w:kern w:val="0"/>
                <w:sz w:val="20"/>
                <w:szCs w:val="20"/>
                <w14:ligatures w14:val="none"/>
              </w:rPr>
              <w:t>X</w:t>
            </w:r>
          </w:p>
        </w:tc>
      </w:tr>
      <w:bookmarkEnd w:id="554"/>
    </w:tbl>
    <w:p w14:paraId="0D6E539D" w14:textId="77777777" w:rsidR="00DD0AAF" w:rsidRDefault="00DD0AAF" w:rsidP="00861346">
      <w:pPr>
        <w:sectPr w:rsidR="00DD0AAF" w:rsidSect="00803EBF">
          <w:pgSz w:w="11906" w:h="16838"/>
          <w:pgMar w:top="1417" w:right="1417" w:bottom="1417" w:left="1417" w:header="708" w:footer="708" w:gutter="0"/>
          <w:cols w:space="708"/>
          <w:docGrid w:linePitch="360"/>
        </w:sectPr>
      </w:pPr>
    </w:p>
    <w:p w14:paraId="3C63DDBB" w14:textId="03608C6D" w:rsidR="00861346" w:rsidRDefault="00DD0AAF" w:rsidP="00DD0AAF">
      <w:pPr>
        <w:pStyle w:val="Naslov3"/>
      </w:pPr>
      <w:bookmarkStart w:id="555" w:name="_Toc158621861"/>
      <w:bookmarkStart w:id="556" w:name="_Toc162958015"/>
      <w:r>
        <w:lastRenderedPageBreak/>
        <w:t>Analiza sustava na području reagiranja za svaki rizik obrađen u Procjeni rizika od velikih nesreća za Ivanec</w:t>
      </w:r>
      <w:bookmarkEnd w:id="555"/>
      <w:bookmarkEnd w:id="556"/>
    </w:p>
    <w:p w14:paraId="2586624D" w14:textId="7996E72D" w:rsidR="00DD0AAF" w:rsidRDefault="00DD0AAF" w:rsidP="00DD0AAF">
      <w:pPr>
        <w:pStyle w:val="Naslov4"/>
      </w:pPr>
      <w:bookmarkStart w:id="557" w:name="_Toc162958016"/>
      <w:r>
        <w:t>Potres</w:t>
      </w:r>
      <w:bookmarkEnd w:id="557"/>
    </w:p>
    <w:p w14:paraId="6917E3FB" w14:textId="518C1EF3" w:rsidR="00DD0AAF" w:rsidRPr="001167B9" w:rsidRDefault="00DD0AAF" w:rsidP="00DD0AAF">
      <w:pPr>
        <w:autoSpaceDE w:val="0"/>
        <w:spacing w:after="0"/>
        <w:rPr>
          <w:color w:val="000000"/>
        </w:rPr>
      </w:pPr>
      <w:r w:rsidRPr="001167B9">
        <w:rPr>
          <w:color w:val="000000"/>
        </w:rPr>
        <w:t xml:space="preserve">U slučaju potresa na području Grada, Grad ne može samostalno zbrinuti ugroženo stanovništvo, prema tome postoji potreba uključivanja pravnih osoba koje djeluju na području </w:t>
      </w:r>
      <w:r>
        <w:rPr>
          <w:color w:val="000000"/>
        </w:rPr>
        <w:t xml:space="preserve">Varaždinske </w:t>
      </w:r>
      <w:r w:rsidRPr="001167B9">
        <w:rPr>
          <w:color w:val="000000"/>
        </w:rPr>
        <w:t>županije, a koje postupaju prema vlastitim operativnim planovima.</w:t>
      </w:r>
    </w:p>
    <w:p w14:paraId="78D40EB6" w14:textId="748FB545" w:rsidR="00DD0AAF" w:rsidRPr="00DD0AAF" w:rsidRDefault="00DD0AAF" w:rsidP="00DD0AAF">
      <w:pPr>
        <w:pStyle w:val="Opisslike"/>
        <w:keepNext/>
        <w:jc w:val="center"/>
        <w:rPr>
          <w:b/>
          <w:bCs/>
          <w:i w:val="0"/>
          <w:iCs w:val="0"/>
          <w:color w:val="auto"/>
          <w:sz w:val="20"/>
          <w:szCs w:val="20"/>
        </w:rPr>
      </w:pPr>
      <w:bookmarkStart w:id="558" w:name="_Toc162957825"/>
      <w:r w:rsidRPr="00DD0AAF">
        <w:rPr>
          <w:b/>
          <w:bCs/>
          <w:i w:val="0"/>
          <w:iCs w:val="0"/>
          <w:color w:val="auto"/>
          <w:sz w:val="20"/>
          <w:szCs w:val="20"/>
        </w:rPr>
        <w:t xml:space="preserve">Tablica </w:t>
      </w:r>
      <w:r w:rsidRPr="00DD0AAF">
        <w:rPr>
          <w:b/>
          <w:bCs/>
          <w:i w:val="0"/>
          <w:iCs w:val="0"/>
          <w:color w:val="auto"/>
          <w:sz w:val="20"/>
          <w:szCs w:val="20"/>
        </w:rPr>
        <w:fldChar w:fldCharType="begin"/>
      </w:r>
      <w:r w:rsidRPr="00DD0AAF">
        <w:rPr>
          <w:b/>
          <w:bCs/>
          <w:i w:val="0"/>
          <w:iCs w:val="0"/>
          <w:color w:val="auto"/>
          <w:sz w:val="20"/>
          <w:szCs w:val="20"/>
        </w:rPr>
        <w:instrText xml:space="preserve"> SEQ Tablica \* ARABIC </w:instrText>
      </w:r>
      <w:r w:rsidRPr="00DD0AAF">
        <w:rPr>
          <w:b/>
          <w:bCs/>
          <w:i w:val="0"/>
          <w:iCs w:val="0"/>
          <w:color w:val="auto"/>
          <w:sz w:val="20"/>
          <w:szCs w:val="20"/>
        </w:rPr>
        <w:fldChar w:fldCharType="separate"/>
      </w:r>
      <w:r w:rsidR="000B1150">
        <w:rPr>
          <w:b/>
          <w:bCs/>
          <w:i w:val="0"/>
          <w:iCs w:val="0"/>
          <w:noProof/>
          <w:color w:val="auto"/>
          <w:sz w:val="20"/>
          <w:szCs w:val="20"/>
        </w:rPr>
        <w:t>78</w:t>
      </w:r>
      <w:r w:rsidRPr="00DD0AAF">
        <w:rPr>
          <w:b/>
          <w:bCs/>
          <w:i w:val="0"/>
          <w:iCs w:val="0"/>
          <w:color w:val="auto"/>
          <w:sz w:val="20"/>
          <w:szCs w:val="20"/>
        </w:rPr>
        <w:fldChar w:fldCharType="end"/>
      </w:r>
      <w:r w:rsidRPr="00DD0AAF">
        <w:rPr>
          <w:b/>
          <w:bCs/>
          <w:i w:val="0"/>
          <w:iCs w:val="0"/>
          <w:color w:val="auto"/>
          <w:sz w:val="20"/>
          <w:szCs w:val="20"/>
        </w:rPr>
        <w:t>. Analiza stanja sustava civilne zaštite - Područje reagiranja – Potres</w:t>
      </w:r>
      <w:bookmarkEnd w:id="558"/>
    </w:p>
    <w:tbl>
      <w:tblPr>
        <w:tblW w:w="13900" w:type="dxa"/>
        <w:jc w:val="center"/>
        <w:tblCellMar>
          <w:left w:w="10" w:type="dxa"/>
          <w:right w:w="10" w:type="dxa"/>
        </w:tblCellMar>
        <w:tblLook w:val="04A0" w:firstRow="1" w:lastRow="0" w:firstColumn="1" w:lastColumn="0" w:noHBand="0" w:noVBand="1"/>
      </w:tblPr>
      <w:tblGrid>
        <w:gridCol w:w="7766"/>
        <w:gridCol w:w="1636"/>
        <w:gridCol w:w="1514"/>
        <w:gridCol w:w="1364"/>
        <w:gridCol w:w="1620"/>
      </w:tblGrid>
      <w:tr w:rsidR="00DD0AAF" w:rsidRPr="00DD0AAF" w14:paraId="554783D2" w14:textId="77777777" w:rsidTr="00DB30D8">
        <w:trPr>
          <w:trHeight w:val="352"/>
          <w:jc w:val="center"/>
        </w:trPr>
        <w:tc>
          <w:tcPr>
            <w:tcW w:w="77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4397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p w14:paraId="18FCF6D4"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PODRUČJE REAGIRANJA</w:t>
            </w:r>
          </w:p>
        </w:tc>
        <w:tc>
          <w:tcPr>
            <w:tcW w:w="1636"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B95D4C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Vrlo niska spremnost</w:t>
            </w:r>
          </w:p>
        </w:tc>
        <w:tc>
          <w:tcPr>
            <w:tcW w:w="151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E10546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Niska spremnost</w:t>
            </w:r>
          </w:p>
        </w:tc>
        <w:tc>
          <w:tcPr>
            <w:tcW w:w="13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383785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Visoka spremnost</w:t>
            </w:r>
          </w:p>
        </w:tc>
        <w:tc>
          <w:tcPr>
            <w:tcW w:w="16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75ABA78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Vrlo visoka spremnost</w:t>
            </w:r>
          </w:p>
        </w:tc>
      </w:tr>
      <w:tr w:rsidR="00DD0AAF" w:rsidRPr="00DD0AAF" w14:paraId="15D0BF09" w14:textId="77777777" w:rsidTr="00DB30D8">
        <w:trPr>
          <w:trHeight w:val="70"/>
          <w:jc w:val="center"/>
        </w:trPr>
        <w:tc>
          <w:tcPr>
            <w:tcW w:w="77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8E0BD"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2772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4</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D1A10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3</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1B7A8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8B05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1</w:t>
            </w:r>
          </w:p>
        </w:tc>
      </w:tr>
      <w:tr w:rsidR="00DD0AAF" w:rsidRPr="00DD0AAF" w14:paraId="4810D4B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D8B2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DD0AAF" w:rsidRPr="00DD0AAF" w14:paraId="30354C8B"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DB0D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Čelne osobe</w:t>
            </w:r>
          </w:p>
        </w:tc>
      </w:tr>
      <w:tr w:rsidR="00DD0AAF" w:rsidRPr="00DD0AAF" w14:paraId="222AA304" w14:textId="77777777" w:rsidTr="00DB30D8">
        <w:trPr>
          <w:trHeight w:val="27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64BB0"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Analiza </w:t>
            </w:r>
            <w:r w:rsidRPr="00DD0AAF">
              <w:rPr>
                <w:rFonts w:ascii="Calibri" w:eastAsia="Calibri" w:hAnsi="Calibri" w:cs="Calibri"/>
                <w:b/>
                <w:kern w:val="0"/>
                <w:sz w:val="20"/>
                <w:szCs w:val="20"/>
                <w14:ligatures w14:val="none"/>
              </w:rPr>
              <w:t>ODGOVORNOSTI</w:t>
            </w:r>
            <w:r w:rsidRPr="00DD0AAF">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52549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3DA6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F82E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EBD8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8778BA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C8D4B"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OSPOSOBLJENOSTI</w:t>
            </w:r>
            <w:r w:rsidRPr="00DD0AAF">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562F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28D1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AE89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9EF2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857E65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51DDF"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UVJEŽBANOSTI</w:t>
            </w:r>
            <w:r w:rsidRPr="00DD0AAF">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7C13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B2BB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9378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39E9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3686E53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B74A4"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6686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12E4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976B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B4BC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1FE9735"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4333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Stožer civilne zaštite</w:t>
            </w:r>
          </w:p>
        </w:tc>
      </w:tr>
      <w:tr w:rsidR="00DD0AAF" w:rsidRPr="00DD0AAF" w14:paraId="783CF097" w14:textId="77777777" w:rsidTr="00DB30D8">
        <w:trPr>
          <w:trHeight w:val="68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BA366"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Analiza </w:t>
            </w:r>
            <w:r w:rsidRPr="00DD0AAF">
              <w:rPr>
                <w:rFonts w:ascii="Calibri" w:eastAsia="Calibri" w:hAnsi="Calibri" w:cs="Calibri"/>
                <w:b/>
                <w:kern w:val="0"/>
                <w:sz w:val="20"/>
                <w:szCs w:val="20"/>
                <w14:ligatures w14:val="none"/>
              </w:rPr>
              <w:t>ODGOVORNOSTI</w:t>
            </w:r>
            <w:r w:rsidRPr="00DD0AAF">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83D0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AC9A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6F2C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C470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40F484EB" w14:textId="77777777" w:rsidTr="00DB30D8">
        <w:trPr>
          <w:trHeight w:val="16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6BB07"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OSPOSOBLJENOSTI</w:t>
            </w:r>
            <w:r w:rsidRPr="00DD0AAF">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1E43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D08A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2572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6FEA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49EC7DC2" w14:textId="77777777" w:rsidTr="00DB30D8">
        <w:trPr>
          <w:trHeight w:val="35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BF7F2"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UVJEŽBANOSTI</w:t>
            </w:r>
            <w:r w:rsidRPr="00DD0AAF">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3F12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4BB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CF1A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ECB5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74D897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1668D"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7F85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F795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E3CD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00BB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1215885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FD0A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lastRenderedPageBreak/>
              <w:t>Koordinator na mjestu izvanrednog događaja</w:t>
            </w:r>
          </w:p>
        </w:tc>
      </w:tr>
      <w:tr w:rsidR="00DD0AAF" w:rsidRPr="00DD0AAF" w14:paraId="40CB8FBB" w14:textId="77777777" w:rsidTr="00DB30D8">
        <w:trPr>
          <w:trHeight w:val="60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D39DD"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Analiza </w:t>
            </w:r>
            <w:r w:rsidRPr="00DD0AAF">
              <w:rPr>
                <w:rFonts w:ascii="Calibri" w:eastAsia="Calibri" w:hAnsi="Calibri" w:cs="Calibri"/>
                <w:b/>
                <w:kern w:val="0"/>
                <w:sz w:val="20"/>
                <w:szCs w:val="20"/>
                <w14:ligatures w14:val="none"/>
              </w:rPr>
              <w:t>ODGOVORNOSTI</w:t>
            </w:r>
            <w:r w:rsidRPr="00DD0AAF">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1CA9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5237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EAA1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09CC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719362C" w14:textId="77777777" w:rsidTr="00DB30D8">
        <w:trPr>
          <w:trHeight w:val="79"/>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5C210"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OSPOSOBLJENOSTI</w:t>
            </w:r>
            <w:r w:rsidRPr="00DD0AAF">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2C47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6FAB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D2C4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7711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951566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01B22"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Procjena </w:t>
            </w:r>
            <w:r w:rsidRPr="00DD0AAF">
              <w:rPr>
                <w:rFonts w:ascii="Calibri" w:eastAsia="Calibri" w:hAnsi="Calibri" w:cs="Calibri"/>
                <w:b/>
                <w:kern w:val="0"/>
                <w:sz w:val="20"/>
                <w:szCs w:val="20"/>
                <w14:ligatures w14:val="none"/>
              </w:rPr>
              <w:t>UVJEŽBANOSTI</w:t>
            </w:r>
            <w:r w:rsidRPr="00DD0AAF">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DEFC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5361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913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4919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72F193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6D328A" w14:textId="77777777" w:rsidR="00DD0AAF" w:rsidRPr="00DD0AAF" w:rsidRDefault="00DD0AAF" w:rsidP="00DD0AAF">
            <w:pPr>
              <w:spacing w:after="0" w:line="240" w:lineRule="auto"/>
              <w:rPr>
                <w:rFonts w:ascii="Calibri" w:eastAsia="Calibri" w:hAnsi="Calibri" w:cs="Calibri"/>
                <w:kern w:val="0"/>
                <w:sz w:val="20"/>
                <w:szCs w:val="20"/>
                <w:u w:val="single"/>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8D90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A0BC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19F6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D771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098ECA0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E7BEC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2. Prikaz procjene spremnosti operativnih kapaciteta</w:t>
            </w:r>
          </w:p>
        </w:tc>
      </w:tr>
      <w:tr w:rsidR="00DD0AAF" w:rsidRPr="00DD0AAF" w14:paraId="2B7D76B1"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98AC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Operativne snage vatrogastva</w:t>
            </w:r>
          </w:p>
        </w:tc>
      </w:tr>
      <w:tr w:rsidR="00DD0AAF" w:rsidRPr="00DD0AAF" w14:paraId="3EA9D55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F36F3"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C92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135A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37ED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5C2A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034ABC1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94AF0"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C89B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D0C7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45E9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E930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F4FF9B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ED509"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F9ED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CEC5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4218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6C99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CFC0C7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C0892"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1A51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89F8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CF54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9981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06571A4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6D280"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644D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C3C8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BF9D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D6AC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4EE1106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90863"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3A6F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8316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B6188" w14:textId="17B2D1EF" w:rsidR="00DD0AAF" w:rsidRPr="00DD0AAF" w:rsidRDefault="00DD0AAF" w:rsidP="00DD0AAF">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96B9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7D4F967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F91E5"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CBA6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90FA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AB05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BF3A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C2A505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C985D"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E241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B6D6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0191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ECAE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38924B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8E65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Operativne snage Crvenog križa</w:t>
            </w:r>
          </w:p>
        </w:tc>
      </w:tr>
      <w:tr w:rsidR="00DD0AAF" w:rsidRPr="00DD0AAF" w14:paraId="45A51E3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27884"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63957"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32B33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150E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A135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7409A0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4F87F"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E1C2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A828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E024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B49F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A3DAB2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326CA"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3D817"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5D9D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33E7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00C8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204A67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CBB29"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04D741"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2BDC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6EA4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6C37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412434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3B41E"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1D14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60CF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C7C2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4D4B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29A6B16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CEFDD"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AB3A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BA4C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D313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5623C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5BAFA24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093C8"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6257E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39A6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6442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10F2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7201475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F1B73D" w14:textId="77777777" w:rsidR="00DD0AAF" w:rsidRPr="00DD0AAF" w:rsidRDefault="00DD0AAF" w:rsidP="00DD0AAF">
            <w:pPr>
              <w:spacing w:after="0" w:line="240" w:lineRule="auto"/>
              <w:rPr>
                <w:rFonts w:ascii="Calibri" w:eastAsia="Calibri" w:hAnsi="Calibri" w:cs="Calibri"/>
                <w:kern w:val="0"/>
                <w:sz w:val="20"/>
                <w:szCs w:val="20"/>
                <w:u w:val="single"/>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F8E82"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DAC1B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6043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D6D9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697CCE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A360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Povjerenici civilne zaštite i njihovi zamjenici</w:t>
            </w:r>
          </w:p>
        </w:tc>
      </w:tr>
      <w:tr w:rsidR="00DD0AAF" w:rsidRPr="00DD0AAF" w14:paraId="518F2B5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CF816"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63DF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4A5C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92DE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2792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4008CB1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E2515"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1823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DBE9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67B2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06E0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1A25BA8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524ED"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lastRenderedPageBreak/>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6689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6860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07DF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DCBF2"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2F62CA8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104E3"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5556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926B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EB7B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A7F4F"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489E0E6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13652"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8DE35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7950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D73F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630E2"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1D49CA1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AE652"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82C96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4762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600A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2CC0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6D072FD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B7C66"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4021E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28F3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DE09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DDAFE"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592C1CE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25458"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A91B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4892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AE39B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E9032F"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r>
      <w:tr w:rsidR="00DD0AAF" w:rsidRPr="00DD0AAF" w14:paraId="60F7F95C"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CD8D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Pravne osobe od interesa za sustav civilne zaštite</w:t>
            </w:r>
          </w:p>
        </w:tc>
      </w:tr>
      <w:tr w:rsidR="00DD0AAF" w:rsidRPr="00DD0AAF" w14:paraId="3456468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63A48"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6994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3DAD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F48F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F03E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7363747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D9CE9"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982F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316E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354F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F83E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161E526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8646E"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1B06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8E3C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69E3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0468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51DCC6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C1D73"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28B1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DA6D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5C77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1FFC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6BD917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69EB3"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2FD5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EA57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DA39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8980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3A658D1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2A0A2"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919E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29AF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FC17D" w14:textId="40F1A6E4" w:rsidR="00DD0AAF" w:rsidRPr="00DD0AAF" w:rsidRDefault="00DD0AAF" w:rsidP="00DD0AAF">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E7E0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2AD8BD4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E17354"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2598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134C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1D07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744D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1BD577A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135A9"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4866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363BB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D00B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2543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16A2591"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B376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Hrvatska gorska služba spašavanja</w:t>
            </w:r>
          </w:p>
        </w:tc>
      </w:tr>
      <w:tr w:rsidR="00DD0AAF" w:rsidRPr="00DD0AAF" w14:paraId="4D97632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3004C4"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3ABEB"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7329C"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D552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881C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739C7E4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35097"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79C01"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8A27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696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05FE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F44D17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47355"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95720"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038E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393F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3E5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352A8B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3D895"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8A1C7"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2F403"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7CAB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8BC7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7131434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FA157"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D622C"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BE41C"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AF3D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A627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2F0E25B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E04EF"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00318"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610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DEA96" w14:textId="34D45F07" w:rsidR="00DD0AAF" w:rsidRPr="00DD0AAF" w:rsidRDefault="00DD0AAF" w:rsidP="00DD0AAF">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D5A4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r>
      <w:tr w:rsidR="00DD0AAF" w:rsidRPr="00DD0AAF" w14:paraId="382B4A4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902D1"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DEE02"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093A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D27B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A4EB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B1C231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CE5B2A"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C4960"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7D019"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7425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82B9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E40DD7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B9CF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3. Prikaz stanja mobilnosti operativnih kapaciteta sustava civilne zaštite i stanja komunikacijskih kapaciteta</w:t>
            </w:r>
          </w:p>
        </w:tc>
      </w:tr>
      <w:tr w:rsidR="00DD0AAF" w:rsidRPr="00DD0AAF" w14:paraId="21FC3BA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CC0C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Operativne snage vatrogastva</w:t>
            </w:r>
          </w:p>
        </w:tc>
      </w:tr>
      <w:tr w:rsidR="00DD0AAF" w:rsidRPr="00DD0AAF" w14:paraId="498D93B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959B2"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Stanje transportne potpore</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2EE5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D351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9F4B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DF00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086FCA7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860D1"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7188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3D9E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ACF2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AD8E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AFB454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6378E"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E08A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E756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B245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D3C3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2277361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D529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Operativne snage Crvenog križa</w:t>
            </w:r>
          </w:p>
        </w:tc>
      </w:tr>
      <w:tr w:rsidR="00DD0AAF" w:rsidRPr="00DD0AAF" w14:paraId="40D4CF4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3D1A6"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A259"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57106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CA0E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65A5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0CFB79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1243F"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860F8"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D135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CA7A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7CB5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1961215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41665" w14:textId="77777777" w:rsidR="00DD0AAF" w:rsidRPr="00DD0AAF" w:rsidRDefault="00DD0AAF" w:rsidP="00DD0AAF">
            <w:pPr>
              <w:spacing w:after="0" w:line="240" w:lineRule="auto"/>
              <w:rPr>
                <w:rFonts w:ascii="Calibri" w:eastAsia="Calibri" w:hAnsi="Calibri" w:cs="Calibri"/>
                <w:kern w:val="0"/>
                <w:sz w:val="20"/>
                <w:szCs w:val="20"/>
                <w:u w:val="single"/>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BED0B"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E19C5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383556"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2FBC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0ADE3B9"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7B9C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Povjerenici civilne zaštite i njihovi zamjenici</w:t>
            </w:r>
          </w:p>
        </w:tc>
      </w:tr>
      <w:tr w:rsidR="00DD0AAF" w:rsidRPr="00DD0AAF" w14:paraId="3E5CFA1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61C68"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lastRenderedPageBreak/>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C805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4A38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18F83"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B73F8"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73EC2AB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21327"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582C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5F9D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D4FE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FBC6B"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BBD671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074A5" w14:textId="77777777" w:rsidR="00DD0AAF" w:rsidRPr="00DD0AAF" w:rsidRDefault="00DD0AAF" w:rsidP="00DD0AAF">
            <w:pPr>
              <w:spacing w:after="0" w:line="240" w:lineRule="auto"/>
              <w:rPr>
                <w:rFonts w:ascii="Calibri" w:eastAsia="Calibri" w:hAnsi="Calibri" w:cs="Calibri"/>
                <w:kern w:val="0"/>
                <w:sz w:val="20"/>
                <w:szCs w:val="20"/>
                <w:u w:val="single"/>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7ABA4"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09A47"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B7E9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551B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576931F5"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80C35"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Pravne osobe od interesa za sustav civilne zaštite</w:t>
            </w:r>
          </w:p>
        </w:tc>
      </w:tr>
      <w:tr w:rsidR="00DD0AAF" w:rsidRPr="00DD0AAF" w14:paraId="51ACD06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E62A3"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AF0DD"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72C9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79D8A"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37F7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4F2E31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C36AF6" w14:textId="77777777" w:rsidR="00DD0AAF" w:rsidRPr="00DD0AAF" w:rsidRDefault="00DD0AAF" w:rsidP="00DD0AAF">
            <w:pPr>
              <w:spacing w:after="0" w:line="240" w:lineRule="auto"/>
              <w:rPr>
                <w:rFonts w:ascii="Calibri" w:eastAsia="Calibri" w:hAnsi="Calibri" w:cs="Calibri"/>
                <w:kern w:val="0"/>
                <w:sz w:val="20"/>
                <w:szCs w:val="20"/>
                <w14:ligatures w14:val="none"/>
              </w:rPr>
            </w:pPr>
            <w:r w:rsidRPr="00DD0AAF">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B4903"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CFCC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5A9F3C"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B9012"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46D6BF6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FFB45" w14:textId="77777777" w:rsidR="00DD0AAF" w:rsidRPr="00DD0AAF" w:rsidRDefault="00DD0AAF" w:rsidP="00DD0AAF">
            <w:pPr>
              <w:spacing w:after="0" w:line="240" w:lineRule="auto"/>
              <w:rPr>
                <w:rFonts w:ascii="Calibri" w:eastAsia="Calibri" w:hAnsi="Calibri" w:cs="Calibri"/>
                <w:kern w:val="0"/>
                <w:sz w:val="20"/>
                <w:szCs w:val="20"/>
                <w:u w:val="single"/>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76C31"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E83BE"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0F83F"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07C21"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4F5CADF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799BD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Hrvatska gorska služba spašavanja</w:t>
            </w:r>
          </w:p>
        </w:tc>
      </w:tr>
      <w:tr w:rsidR="00DD0AAF" w:rsidRPr="00DD0AAF" w14:paraId="6FAABEC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AF0A4"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E8C7C"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040C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1A998"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418DD"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68E9DC5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66F3F4"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988B7"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ED3B6"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CB113"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21C70"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r w:rsidR="00DD0AAF" w:rsidRPr="00DD0AAF" w14:paraId="3CCF500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5CAEB" w14:textId="77777777" w:rsidR="00DD0AAF" w:rsidRPr="00DD0AAF" w:rsidRDefault="00DD0AAF" w:rsidP="00DD0AAF">
            <w:pPr>
              <w:spacing w:after="0" w:line="240" w:lineRule="auto"/>
              <w:rPr>
                <w:rFonts w:ascii="Calibri" w:eastAsia="Calibri" w:hAnsi="Calibri" w:cs="Calibri"/>
                <w:b/>
                <w:kern w:val="0"/>
                <w:sz w:val="20"/>
                <w:szCs w:val="20"/>
                <w14:ligatures w14:val="none"/>
              </w:rPr>
            </w:pPr>
            <w:r w:rsidRPr="00DD0AAF">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67BC0"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6619E"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BE7AD" w14:textId="77777777" w:rsidR="00DD0AAF" w:rsidRPr="00DD0AAF" w:rsidRDefault="00DD0AAF" w:rsidP="00DD0AAF">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3CCA9" w14:textId="77777777" w:rsidR="00DD0AAF" w:rsidRPr="00DD0AAF" w:rsidRDefault="00DD0AAF" w:rsidP="00DD0AAF">
            <w:pPr>
              <w:spacing w:after="0" w:line="240" w:lineRule="auto"/>
              <w:jc w:val="center"/>
              <w:rPr>
                <w:rFonts w:ascii="Calibri" w:eastAsia="Calibri" w:hAnsi="Calibri" w:cs="Calibri"/>
                <w:b/>
                <w:kern w:val="0"/>
                <w:sz w:val="20"/>
                <w:szCs w:val="20"/>
                <w14:ligatures w14:val="none"/>
              </w:rPr>
            </w:pPr>
            <w:r w:rsidRPr="00DD0AAF">
              <w:rPr>
                <w:rFonts w:ascii="Calibri" w:eastAsia="Calibri" w:hAnsi="Calibri" w:cs="Calibri"/>
                <w:b/>
                <w:kern w:val="0"/>
                <w:sz w:val="20"/>
                <w:szCs w:val="20"/>
                <w14:ligatures w14:val="none"/>
              </w:rPr>
              <w:t>X</w:t>
            </w:r>
          </w:p>
        </w:tc>
      </w:tr>
    </w:tbl>
    <w:p w14:paraId="19D8A8C4" w14:textId="77777777" w:rsidR="00DD0AAF" w:rsidRDefault="00DD0AAF" w:rsidP="00DD0AAF"/>
    <w:p w14:paraId="25515D8C" w14:textId="77777777" w:rsidR="00DD0AAF" w:rsidRPr="00DD0AAF" w:rsidRDefault="00DD0AAF" w:rsidP="00DD0AAF">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3D7E8E43" w14:textId="01242966"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3B248857" w14:textId="22786E17"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038F4FF2" w14:textId="77777777"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2BFA9E54" w14:textId="7FB5917E"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4898C4D2" w14:textId="77777777"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27C390FF" w14:textId="77777777" w:rsidR="00DD0AAF" w:rsidRPr="00DD0AAF" w:rsidRDefault="00DD0AAF">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149E3EE9" w14:textId="20EFDE26" w:rsidR="00DD0AAF" w:rsidRPr="00DD0AAF" w:rsidRDefault="00DD0AAF">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00446197"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15E033EF" w14:textId="6018ED6D" w:rsidR="00DD0AAF" w:rsidRPr="00DD0AAF" w:rsidRDefault="00DD0AAF">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00446197" w:rsidRPr="00446197">
        <w:rPr>
          <w:rFonts w:ascii="Calibri" w:eastAsia="Times New Roman" w:hAnsi="Calibri" w:cs="Times New Roman"/>
          <w:kern w:val="0"/>
          <w:lang w:val="en-US" w:eastAsia="hr-HR"/>
          <w14:ligatures w14:val="none"/>
        </w:rPr>
        <w:t>Varaždin</w:t>
      </w:r>
      <w:proofErr w:type="spellEnd"/>
    </w:p>
    <w:p w14:paraId="55350FA5" w14:textId="73C63C74" w:rsidR="00DD0AAF" w:rsidRPr="00DD0AAF" w:rsidRDefault="00446197">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t>Ivkom plin d.o.o.</w:t>
      </w:r>
    </w:p>
    <w:p w14:paraId="0F300ADA" w14:textId="1E9212A6" w:rsidR="00446197" w:rsidRPr="00446197" w:rsidRDefault="00446197">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112E1278" w14:textId="46E60D0A" w:rsidR="00446197" w:rsidRPr="00446197" w:rsidRDefault="00446197">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513942FD" w14:textId="224D1081"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00446197" w:rsidRPr="00446197">
        <w:rPr>
          <w:rFonts w:ascii="Calibri" w:eastAsia="Times New Roman" w:hAnsi="Calibri" w:cs="Times New Roman"/>
          <w:kern w:val="0"/>
          <w:lang w:val="en-US" w:eastAsia="hr-HR"/>
          <w14:ligatures w14:val="none"/>
        </w:rPr>
        <w:t>Varaždinske</w:t>
      </w:r>
      <w:proofErr w:type="spellEnd"/>
      <w:r w:rsidR="00446197"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1CCBC7F1" w14:textId="007C6B18"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Varaždinske</w:t>
      </w:r>
      <w:proofErr w:type="spellEnd"/>
      <w:r w:rsidR="00446197"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50C22ED5" w14:textId="6238E98F"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Varaždinske</w:t>
      </w:r>
      <w:proofErr w:type="spellEnd"/>
      <w:r w:rsidR="00446197"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448B89C1" w14:textId="50E517A4"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lastRenderedPageBreak/>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Varaždinske</w:t>
      </w:r>
      <w:proofErr w:type="spellEnd"/>
      <w:r w:rsidR="00446197"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00446197">
        <w:rPr>
          <w:rFonts w:ascii="Calibri" w:eastAsia="Calibri" w:hAnsi="Calibri" w:cs="Times New Roman"/>
          <w:kern w:val="0"/>
          <w:lang w:val="en-US"/>
          <w14:ligatures w14:val="none"/>
        </w:rPr>
        <w:t xml:space="preserve">, </w:t>
      </w:r>
      <w:proofErr w:type="spellStart"/>
      <w:r w:rsidR="00446197">
        <w:rPr>
          <w:rFonts w:ascii="Calibri" w:eastAsia="Calibri" w:hAnsi="Calibri" w:cs="Times New Roman"/>
          <w:kern w:val="0"/>
          <w:lang w:val="en-US"/>
          <w14:ligatures w14:val="none"/>
        </w:rPr>
        <w:t>Ispostava</w:t>
      </w:r>
      <w:proofErr w:type="spellEnd"/>
      <w:r w:rsidR="00446197">
        <w:rPr>
          <w:rFonts w:ascii="Calibri" w:eastAsia="Calibri" w:hAnsi="Calibri" w:cs="Times New Roman"/>
          <w:kern w:val="0"/>
          <w:lang w:val="en-US"/>
          <w14:ligatures w14:val="none"/>
        </w:rPr>
        <w:t xml:space="preserve"> Ivanec</w:t>
      </w:r>
    </w:p>
    <w:p w14:paraId="38308BED" w14:textId="7BB601A1"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Varaždin</w:t>
      </w:r>
      <w:proofErr w:type="spellEnd"/>
    </w:p>
    <w:p w14:paraId="3974E2A2" w14:textId="409C6F9D" w:rsidR="00DD0AAF" w:rsidRPr="00DD0AAF" w:rsidRDefault="00DD0AAF">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00446197" w:rsidRPr="00446197">
        <w:rPr>
          <w:rFonts w:ascii="Calibri" w:eastAsia="Calibri" w:hAnsi="Calibri" w:cs="Times New Roman"/>
          <w:kern w:val="0"/>
          <w:lang w:val="en-US"/>
          <w14:ligatures w14:val="none"/>
        </w:rPr>
        <w:t xml:space="preserve">Muru </w:t>
      </w:r>
      <w:proofErr w:type="spellStart"/>
      <w:r w:rsidR="00446197" w:rsidRPr="00446197">
        <w:rPr>
          <w:rFonts w:ascii="Calibri" w:eastAsia="Calibri" w:hAnsi="Calibri" w:cs="Times New Roman"/>
          <w:kern w:val="0"/>
          <w:lang w:val="en-US"/>
          <w14:ligatures w14:val="none"/>
        </w:rPr>
        <w:t>i</w:t>
      </w:r>
      <w:proofErr w:type="spellEnd"/>
      <w:r w:rsidR="00446197" w:rsidRPr="00446197">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gornju</w:t>
      </w:r>
      <w:proofErr w:type="spellEnd"/>
      <w:r w:rsidR="00446197" w:rsidRPr="00446197">
        <w:rPr>
          <w:rFonts w:ascii="Calibri" w:eastAsia="Calibri" w:hAnsi="Calibri" w:cs="Times New Roman"/>
          <w:kern w:val="0"/>
          <w:lang w:val="en-US"/>
          <w14:ligatures w14:val="none"/>
        </w:rPr>
        <w:t xml:space="preserve"> </w:t>
      </w:r>
      <w:proofErr w:type="spellStart"/>
      <w:r w:rsidR="00446197" w:rsidRPr="00446197">
        <w:rPr>
          <w:rFonts w:ascii="Calibri" w:eastAsia="Calibri" w:hAnsi="Calibri" w:cs="Times New Roman"/>
          <w:kern w:val="0"/>
          <w:lang w:val="en-US"/>
          <w14:ligatures w14:val="none"/>
        </w:rPr>
        <w:t>Dravu</w:t>
      </w:r>
      <w:proofErr w:type="spellEnd"/>
      <w:r w:rsidR="001F022C">
        <w:rPr>
          <w:rFonts w:ascii="Calibri" w:eastAsia="Calibri" w:hAnsi="Calibri" w:cs="Times New Roman"/>
          <w:kern w:val="0"/>
          <w:lang w:val="en-US"/>
          <w14:ligatures w14:val="none"/>
        </w:rPr>
        <w:t xml:space="preserve"> - </w:t>
      </w:r>
      <w:proofErr w:type="spellStart"/>
      <w:r w:rsidR="001F022C" w:rsidRPr="00823682">
        <w:rPr>
          <w:lang w:val="en-US"/>
        </w:rPr>
        <w:t>Vodnogospodarska</w:t>
      </w:r>
      <w:proofErr w:type="spellEnd"/>
      <w:r w:rsidR="001F022C" w:rsidRPr="00823682">
        <w:rPr>
          <w:lang w:val="en-US"/>
        </w:rPr>
        <w:t xml:space="preserve"> </w:t>
      </w:r>
      <w:proofErr w:type="spellStart"/>
      <w:r w:rsidR="001F022C" w:rsidRPr="00823682">
        <w:rPr>
          <w:lang w:val="en-US"/>
        </w:rPr>
        <w:t>ispostava</w:t>
      </w:r>
      <w:proofErr w:type="spellEnd"/>
      <w:r w:rsidR="001F022C" w:rsidRPr="00823682">
        <w:rPr>
          <w:lang w:val="en-US"/>
        </w:rPr>
        <w:t xml:space="preserve"> za </w:t>
      </w:r>
      <w:proofErr w:type="spellStart"/>
      <w:r w:rsidR="001F022C" w:rsidRPr="00823682">
        <w:rPr>
          <w:lang w:val="en-US"/>
        </w:rPr>
        <w:t>mali</w:t>
      </w:r>
      <w:proofErr w:type="spellEnd"/>
      <w:r w:rsidR="001F022C" w:rsidRPr="00823682">
        <w:rPr>
          <w:lang w:val="en-US"/>
        </w:rPr>
        <w:t xml:space="preserve"> </w:t>
      </w:r>
      <w:proofErr w:type="spellStart"/>
      <w:r w:rsidR="001F022C" w:rsidRPr="00823682">
        <w:rPr>
          <w:lang w:val="en-US"/>
        </w:rPr>
        <w:t>sliv</w:t>
      </w:r>
      <w:proofErr w:type="spellEnd"/>
      <w:r w:rsidR="001F022C">
        <w:rPr>
          <w:lang w:val="en-US"/>
        </w:rPr>
        <w:t xml:space="preserve"> “</w:t>
      </w:r>
      <w:proofErr w:type="spellStart"/>
      <w:r w:rsidR="001F022C">
        <w:rPr>
          <w:lang w:val="en-US"/>
        </w:rPr>
        <w:t>Plitvica</w:t>
      </w:r>
      <w:proofErr w:type="spellEnd"/>
      <w:r w:rsidR="001F022C">
        <w:rPr>
          <w:lang w:val="en-US"/>
        </w:rPr>
        <w:t xml:space="preserve"> – </w:t>
      </w:r>
      <w:proofErr w:type="spellStart"/>
      <w:r w:rsidR="001F022C">
        <w:rPr>
          <w:lang w:val="en-US"/>
        </w:rPr>
        <w:t>Bednja</w:t>
      </w:r>
      <w:proofErr w:type="spellEnd"/>
      <w:r w:rsidR="001F022C">
        <w:rPr>
          <w:lang w:val="en-US"/>
        </w:rPr>
        <w:t>”</w:t>
      </w:r>
    </w:p>
    <w:p w14:paraId="54272B08" w14:textId="052CB025" w:rsidR="00DD0AAF" w:rsidRDefault="00DD0AAF">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r w:rsidRPr="00DD0AAF">
        <w:rPr>
          <w:rFonts w:ascii="Calibri" w:eastAsia="Calibri" w:hAnsi="Calibri" w:cs="Times New Roman"/>
          <w:kern w:val="0"/>
          <w:lang w:val="en-US"/>
          <w14:ligatures w14:val="none"/>
        </w:rPr>
        <w:t xml:space="preserve"> </w:t>
      </w:r>
    </w:p>
    <w:p w14:paraId="5793E9C2"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6F6EEFC3"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B920BC4"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550586EB"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681D3508"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599FFB5A"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B7EABA1"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FF003DE"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64E59D3F"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0888C1D8"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09AFD5D9"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6FF8DFA"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E00E84E"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31B1745E"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0FB34E8B"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65DB5CB2"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38FBE07E"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9DFC457"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2D78CDB" w14:textId="77777777" w:rsidR="005366A8" w:rsidRPr="00DD0AAF" w:rsidRDefault="005366A8" w:rsidP="005366A8">
      <w:pPr>
        <w:spacing w:after="200" w:line="276" w:lineRule="auto"/>
        <w:contextualSpacing/>
        <w:rPr>
          <w:rFonts w:ascii="Calibri" w:eastAsia="Calibri" w:hAnsi="Calibri" w:cs="Times New Roman"/>
          <w:kern w:val="0"/>
          <w:lang w:val="en-US"/>
          <w14:ligatures w14:val="none"/>
        </w:rPr>
      </w:pPr>
    </w:p>
    <w:p w14:paraId="744C11BC" w14:textId="1BFF7EA2" w:rsidR="00DD0AAF" w:rsidRDefault="00446197" w:rsidP="00446197">
      <w:pPr>
        <w:pStyle w:val="Naslov4"/>
      </w:pPr>
      <w:bookmarkStart w:id="559" w:name="_Toc162958017"/>
      <w:r>
        <w:lastRenderedPageBreak/>
        <w:t>Poplava – Poplave izazvane izlijevanjem kopnenih vodenih tijela</w:t>
      </w:r>
      <w:bookmarkEnd w:id="559"/>
    </w:p>
    <w:p w14:paraId="02996FA2" w14:textId="255B6B29" w:rsidR="00446197" w:rsidRDefault="00446197" w:rsidP="00446197">
      <w:pPr>
        <w:autoSpaceDE w:val="0"/>
        <w:spacing w:after="0"/>
        <w:rPr>
          <w:color w:val="000000"/>
        </w:rPr>
      </w:pPr>
      <w:r w:rsidRPr="00CE3E4F">
        <w:rPr>
          <w:color w:val="000000"/>
        </w:rPr>
        <w:t xml:space="preserve">U slučaju poplava na području Grada, Grad može samostalno u potpunosti zbrinuti ugroženo stanovništvo, prema tome ne postoji potreba uključivanja pravnih osoba koje djeluju na području </w:t>
      </w:r>
      <w:r>
        <w:rPr>
          <w:color w:val="000000"/>
        </w:rPr>
        <w:t xml:space="preserve">Varaždinske </w:t>
      </w:r>
      <w:r w:rsidRPr="00CE3E4F">
        <w:rPr>
          <w:color w:val="000000"/>
        </w:rPr>
        <w:t>županije, a koje postupaju prema vlastitim operativnim planovima.</w:t>
      </w:r>
    </w:p>
    <w:p w14:paraId="21C7E3CB" w14:textId="2446D497" w:rsidR="00446197" w:rsidRPr="00446197" w:rsidRDefault="00446197" w:rsidP="00446197">
      <w:pPr>
        <w:pStyle w:val="Opisslike"/>
        <w:keepNext/>
        <w:jc w:val="center"/>
        <w:rPr>
          <w:b/>
          <w:bCs/>
          <w:i w:val="0"/>
          <w:iCs w:val="0"/>
          <w:color w:val="auto"/>
          <w:sz w:val="20"/>
          <w:szCs w:val="20"/>
        </w:rPr>
      </w:pPr>
      <w:bookmarkStart w:id="560" w:name="_Toc162957826"/>
      <w:r w:rsidRPr="00446197">
        <w:rPr>
          <w:b/>
          <w:bCs/>
          <w:i w:val="0"/>
          <w:iCs w:val="0"/>
          <w:color w:val="auto"/>
          <w:sz w:val="20"/>
          <w:szCs w:val="20"/>
        </w:rPr>
        <w:t xml:space="preserve">Tablica </w:t>
      </w:r>
      <w:r w:rsidRPr="00446197">
        <w:rPr>
          <w:b/>
          <w:bCs/>
          <w:i w:val="0"/>
          <w:iCs w:val="0"/>
          <w:color w:val="auto"/>
          <w:sz w:val="20"/>
          <w:szCs w:val="20"/>
        </w:rPr>
        <w:fldChar w:fldCharType="begin"/>
      </w:r>
      <w:r w:rsidRPr="00446197">
        <w:rPr>
          <w:b/>
          <w:bCs/>
          <w:i w:val="0"/>
          <w:iCs w:val="0"/>
          <w:color w:val="auto"/>
          <w:sz w:val="20"/>
          <w:szCs w:val="20"/>
        </w:rPr>
        <w:instrText xml:space="preserve"> SEQ Tablica \* ARABIC </w:instrText>
      </w:r>
      <w:r w:rsidRPr="00446197">
        <w:rPr>
          <w:b/>
          <w:bCs/>
          <w:i w:val="0"/>
          <w:iCs w:val="0"/>
          <w:color w:val="auto"/>
          <w:sz w:val="20"/>
          <w:szCs w:val="20"/>
        </w:rPr>
        <w:fldChar w:fldCharType="separate"/>
      </w:r>
      <w:r w:rsidR="000B1150">
        <w:rPr>
          <w:b/>
          <w:bCs/>
          <w:i w:val="0"/>
          <w:iCs w:val="0"/>
          <w:noProof/>
          <w:color w:val="auto"/>
          <w:sz w:val="20"/>
          <w:szCs w:val="20"/>
        </w:rPr>
        <w:t>79</w:t>
      </w:r>
      <w:r w:rsidRPr="00446197">
        <w:rPr>
          <w:b/>
          <w:bCs/>
          <w:i w:val="0"/>
          <w:iCs w:val="0"/>
          <w:color w:val="auto"/>
          <w:sz w:val="20"/>
          <w:szCs w:val="20"/>
        </w:rPr>
        <w:fldChar w:fldCharType="end"/>
      </w:r>
      <w:r w:rsidRPr="00446197">
        <w:rPr>
          <w:b/>
          <w:bCs/>
          <w:i w:val="0"/>
          <w:iCs w:val="0"/>
          <w:color w:val="auto"/>
          <w:sz w:val="20"/>
          <w:szCs w:val="20"/>
        </w:rPr>
        <w:t>. Analiza stanja sustava civilne zaštite - Područje reagiranja – Poplave izazvane izlijevanjem kopnenih vodenih tijela</w:t>
      </w:r>
      <w:bookmarkEnd w:id="560"/>
    </w:p>
    <w:tbl>
      <w:tblPr>
        <w:tblW w:w="13900" w:type="dxa"/>
        <w:jc w:val="center"/>
        <w:tblCellMar>
          <w:left w:w="10" w:type="dxa"/>
          <w:right w:w="10" w:type="dxa"/>
        </w:tblCellMar>
        <w:tblLook w:val="04A0" w:firstRow="1" w:lastRow="0" w:firstColumn="1" w:lastColumn="0" w:noHBand="0" w:noVBand="1"/>
      </w:tblPr>
      <w:tblGrid>
        <w:gridCol w:w="7766"/>
        <w:gridCol w:w="1636"/>
        <w:gridCol w:w="1514"/>
        <w:gridCol w:w="1364"/>
        <w:gridCol w:w="1620"/>
      </w:tblGrid>
      <w:tr w:rsidR="00446197" w:rsidRPr="00446197" w14:paraId="3EB33A86" w14:textId="77777777" w:rsidTr="00DB30D8">
        <w:trPr>
          <w:trHeight w:val="352"/>
          <w:jc w:val="center"/>
        </w:trPr>
        <w:tc>
          <w:tcPr>
            <w:tcW w:w="77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B86AB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p w14:paraId="51E275F9"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PODRUČJE REAGIRANJA</w:t>
            </w:r>
          </w:p>
        </w:tc>
        <w:tc>
          <w:tcPr>
            <w:tcW w:w="1636"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7D4B19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Vrlo niska spremnost</w:t>
            </w:r>
          </w:p>
        </w:tc>
        <w:tc>
          <w:tcPr>
            <w:tcW w:w="151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5ADC96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Niska spremnost</w:t>
            </w:r>
          </w:p>
        </w:tc>
        <w:tc>
          <w:tcPr>
            <w:tcW w:w="13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6714E68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Visoka spremnost</w:t>
            </w:r>
          </w:p>
        </w:tc>
        <w:tc>
          <w:tcPr>
            <w:tcW w:w="16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7DC04D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Vrlo visoka spremnost</w:t>
            </w:r>
          </w:p>
        </w:tc>
      </w:tr>
      <w:tr w:rsidR="00446197" w:rsidRPr="00446197" w14:paraId="7B760165" w14:textId="77777777" w:rsidTr="00DB30D8">
        <w:trPr>
          <w:trHeight w:val="70"/>
          <w:jc w:val="center"/>
        </w:trPr>
        <w:tc>
          <w:tcPr>
            <w:tcW w:w="77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8EEE8"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23E6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4</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FF21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3</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6666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3F47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1</w:t>
            </w:r>
          </w:p>
        </w:tc>
      </w:tr>
      <w:tr w:rsidR="00446197" w:rsidRPr="00446197" w14:paraId="6DAF3EB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0782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446197" w:rsidRPr="00446197" w14:paraId="4023F14C"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061A1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Čelne osobe</w:t>
            </w:r>
          </w:p>
        </w:tc>
      </w:tr>
      <w:tr w:rsidR="00446197" w:rsidRPr="00446197" w14:paraId="4F816760" w14:textId="77777777" w:rsidTr="00DB30D8">
        <w:trPr>
          <w:trHeight w:val="27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CBDB6"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Analiza </w:t>
            </w:r>
            <w:r w:rsidRPr="00446197">
              <w:rPr>
                <w:rFonts w:ascii="Calibri" w:eastAsia="Calibri" w:hAnsi="Calibri" w:cs="Calibri"/>
                <w:b/>
                <w:kern w:val="0"/>
                <w:sz w:val="20"/>
                <w:szCs w:val="20"/>
                <w14:ligatures w14:val="none"/>
              </w:rPr>
              <w:t>ODGOVORNOSTI</w:t>
            </w:r>
            <w:r w:rsidRPr="00446197">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6C56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116C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2C56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AD6D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23E6EF0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7A338"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OSPOSOBLJENOSTI</w:t>
            </w:r>
            <w:r w:rsidRPr="00446197">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D70E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1851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CAE0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C61F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2BD26C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D0FD9"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UVJEŽBANOSTI</w:t>
            </w:r>
            <w:r w:rsidRPr="00446197">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5E10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6CAA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8F48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F8ED8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2DE3750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4F50F"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A21B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BEDE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285E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766E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DA08E93"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E31F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Stožer civilne zaštite</w:t>
            </w:r>
          </w:p>
        </w:tc>
      </w:tr>
      <w:tr w:rsidR="00446197" w:rsidRPr="00446197" w14:paraId="08836685" w14:textId="77777777" w:rsidTr="00DB30D8">
        <w:trPr>
          <w:trHeight w:val="68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A8B2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Analiza </w:t>
            </w:r>
            <w:r w:rsidRPr="00446197">
              <w:rPr>
                <w:rFonts w:ascii="Calibri" w:eastAsia="Calibri" w:hAnsi="Calibri" w:cs="Calibri"/>
                <w:b/>
                <w:kern w:val="0"/>
                <w:sz w:val="20"/>
                <w:szCs w:val="20"/>
                <w14:ligatures w14:val="none"/>
              </w:rPr>
              <w:t>ODGOVORNOSTI</w:t>
            </w:r>
            <w:r w:rsidRPr="00446197">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9F4C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0F97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F55B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9627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D38C7C7" w14:textId="77777777" w:rsidTr="00DB30D8">
        <w:trPr>
          <w:trHeight w:val="16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0B663"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OSPOSOBLJENOSTI</w:t>
            </w:r>
            <w:r w:rsidRPr="00446197">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1C50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0D8A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3D46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888E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73D6D348" w14:textId="77777777" w:rsidTr="00DB30D8">
        <w:trPr>
          <w:trHeight w:val="35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51089"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UVJEŽBANOSTI</w:t>
            </w:r>
            <w:r w:rsidRPr="00446197">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8195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A0A93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9A7E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C51B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F60B13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46526"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91D2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10DE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0417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D7D6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DBF723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7B217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Koordinator na mjestu izvanrednog događaja</w:t>
            </w:r>
          </w:p>
        </w:tc>
      </w:tr>
      <w:tr w:rsidR="00446197" w:rsidRPr="00446197" w14:paraId="521FFEC3" w14:textId="77777777" w:rsidTr="00DB30D8">
        <w:trPr>
          <w:trHeight w:val="60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8DE40E"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lastRenderedPageBreak/>
              <w:t xml:space="preserve">Analiza </w:t>
            </w:r>
            <w:r w:rsidRPr="00446197">
              <w:rPr>
                <w:rFonts w:ascii="Calibri" w:eastAsia="Calibri" w:hAnsi="Calibri" w:cs="Calibri"/>
                <w:b/>
                <w:kern w:val="0"/>
                <w:sz w:val="20"/>
                <w:szCs w:val="20"/>
                <w14:ligatures w14:val="none"/>
              </w:rPr>
              <w:t>ODGOVORNOSTI</w:t>
            </w:r>
            <w:r w:rsidRPr="00446197">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29D6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DCB6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18E8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5B5E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3233BA4" w14:textId="77777777" w:rsidTr="00DB30D8">
        <w:trPr>
          <w:trHeight w:val="79"/>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D603F"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OSPOSOBLJENOSTI</w:t>
            </w:r>
            <w:r w:rsidRPr="00446197">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22FD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16A7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D8B7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CAF0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26F467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3E0E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Procjena </w:t>
            </w:r>
            <w:r w:rsidRPr="00446197">
              <w:rPr>
                <w:rFonts w:ascii="Calibri" w:eastAsia="Calibri" w:hAnsi="Calibri" w:cs="Calibri"/>
                <w:b/>
                <w:kern w:val="0"/>
                <w:sz w:val="20"/>
                <w:szCs w:val="20"/>
                <w14:ligatures w14:val="none"/>
              </w:rPr>
              <w:t>UVJEŽBANOSTI</w:t>
            </w:r>
            <w:r w:rsidRPr="00446197">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83EC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D6D5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7EDD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CC93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F83DB6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E936D" w14:textId="77777777" w:rsidR="00446197" w:rsidRPr="00446197" w:rsidRDefault="00446197" w:rsidP="00446197">
            <w:pPr>
              <w:spacing w:after="0" w:line="240" w:lineRule="auto"/>
              <w:rPr>
                <w:rFonts w:ascii="Calibri" w:eastAsia="Calibri" w:hAnsi="Calibri" w:cs="Calibri"/>
                <w:kern w:val="0"/>
                <w:sz w:val="20"/>
                <w:szCs w:val="20"/>
                <w:u w:val="single"/>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A9AC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0D0D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9587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3D7A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7B56926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50D2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2. Prikaz procjene spremnosti operativnih kapaciteta</w:t>
            </w:r>
          </w:p>
        </w:tc>
      </w:tr>
      <w:tr w:rsidR="00446197" w:rsidRPr="00446197" w14:paraId="6EDA9DE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BF96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Operativne snage vatrogastva</w:t>
            </w:r>
          </w:p>
        </w:tc>
      </w:tr>
      <w:tr w:rsidR="00446197" w:rsidRPr="00446197" w14:paraId="7781B01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9AD4B"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9FD9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1B66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EC07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A808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1EE981C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CE4D4"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372B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44D7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D960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1F17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376A59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397EF"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8AF5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AD49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ADC6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742B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36F2F14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B8684"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46F0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49A7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78EA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9071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571B1B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FE3ED"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7C37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30AF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98CC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AE50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0FC22F0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C51DE"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D599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2A23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5DFD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8F5F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1E4E79E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1D40A"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0509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052D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820B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AB42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BB1C63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6D002"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6AEB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8D7E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834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90F0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26C3B3B5"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E544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Operativne snage Crvenog križa</w:t>
            </w:r>
          </w:p>
        </w:tc>
      </w:tr>
      <w:tr w:rsidR="00446197" w:rsidRPr="00446197" w14:paraId="2328309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1FC06"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E40C7"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800E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D6E23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0A14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EE4914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C8D68"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9C159"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B42C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CD4A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6219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6AD6D4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61354"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062BF"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8FC2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E119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5111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25325A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63967"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4DA84"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FD95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119AD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E522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F30222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8059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BDCE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682B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105B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5EF0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39571AB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A417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EB7F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465F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9339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BBEBE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61607FF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9F304"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DCD44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9140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2B8D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92D6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B2289B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A30F9" w14:textId="77777777" w:rsidR="00446197" w:rsidRPr="00446197" w:rsidRDefault="00446197" w:rsidP="00446197">
            <w:pPr>
              <w:spacing w:after="0" w:line="240" w:lineRule="auto"/>
              <w:rPr>
                <w:rFonts w:ascii="Calibri" w:eastAsia="Calibri" w:hAnsi="Calibri" w:cs="Calibri"/>
                <w:kern w:val="0"/>
                <w:sz w:val="20"/>
                <w:szCs w:val="20"/>
                <w:u w:val="single"/>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59F2A"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7FED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9B17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8FC4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CCDA3C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A9A4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Povjerenici civilne zaštite i njihovi zamjenici</w:t>
            </w:r>
          </w:p>
        </w:tc>
      </w:tr>
      <w:tr w:rsidR="00446197" w:rsidRPr="00446197" w14:paraId="5E2AFA9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111183"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9B0F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706E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028C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92CD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3A636F4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B7640"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44C7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65B8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326C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2C81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7AD944C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1BF82"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C8C3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CA18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7CA52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9D550"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3A05FC9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0D46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lastRenderedPageBreak/>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2016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0BF7D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F30C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FBF2D"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14F9D2D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8CFA8"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3117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2976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36ACE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3B7AA"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59304DF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B6DE2"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34BC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EA82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57CA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B7A52"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53E5434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CD793"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6F52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6947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B13F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B8D58C"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16C7FC9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22E4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6BBA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8D4C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870B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84DA7"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r>
      <w:tr w:rsidR="00446197" w:rsidRPr="00446197" w14:paraId="2F0DC2A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1657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Pravne osobe od interesa za sustav civilne zaštite</w:t>
            </w:r>
          </w:p>
        </w:tc>
      </w:tr>
      <w:tr w:rsidR="00446197" w:rsidRPr="00446197" w14:paraId="125BC53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F113ED"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638B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AF1F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0712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1036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0A30F1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A4139"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50AE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0795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CD42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2CCA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2B1B0E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7DEEB"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FC23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AF14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7124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4ED5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2A0D750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CF585"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3DA7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A0EE6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6EA3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32E8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869171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500C13"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C100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F3E7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D6E3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948C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42AC99D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79450"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19B6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480B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99C7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4EB8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5B54932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D534"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B19E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CE5D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89604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FB6C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7A3C27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D2111"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A7F5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3F13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A99B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6B75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5801AE05"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75A5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Hrvatska gorska služba spašavanja</w:t>
            </w:r>
          </w:p>
        </w:tc>
      </w:tr>
      <w:tr w:rsidR="00446197" w:rsidRPr="00446197" w14:paraId="3C37730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DDDAB"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DB986"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2F956"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41FC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4C0D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32C4D4D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52C89"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A5ECF"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3F946"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ED69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BF2F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11AA6AB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5C6D2"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93F27"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8A558"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BE34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B117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7FE74C3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D79F9"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D30D4"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71A05"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E05F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7878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8F4CF7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4A636"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94EBF"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EA2CB"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8226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DCA4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1535541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8F13C"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B8130"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C19C"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B803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1E83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r>
      <w:tr w:rsidR="00446197" w:rsidRPr="00446197" w14:paraId="33791BE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83B0B"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DE76B"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3C639"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81DB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911B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E63F70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2F5962"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4EBDA"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8EF94"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BAB0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CF01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3CBFECE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7A7D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3. Prikaz stanja mobilnosti operativnih kapaciteta sustava civilne zaštite i stanja komunikacijskih kapaciteta</w:t>
            </w:r>
          </w:p>
        </w:tc>
      </w:tr>
      <w:tr w:rsidR="00446197" w:rsidRPr="00446197" w14:paraId="2587AF4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134E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Operativne snage vatrogastva</w:t>
            </w:r>
          </w:p>
        </w:tc>
      </w:tr>
      <w:tr w:rsidR="00446197" w:rsidRPr="00446197" w14:paraId="27C38A6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5D02F3"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Stanje transportne potpore</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064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8E87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B4E8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FC84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9A4FBD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1BB95"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60A0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AE87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5BD4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A492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16F45DB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D3F90"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C71D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75E8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247B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54BA8"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2B0D9532"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B648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Operativne snage Crvenog križa</w:t>
            </w:r>
          </w:p>
        </w:tc>
      </w:tr>
      <w:tr w:rsidR="00446197" w:rsidRPr="00446197" w14:paraId="078B516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1716F"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99A18"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984B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14BC24"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2874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3F57AC7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DD9BF"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73BC2"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C489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AD453"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068F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729E249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017E4" w14:textId="77777777" w:rsidR="00446197" w:rsidRPr="00446197" w:rsidRDefault="00446197" w:rsidP="00446197">
            <w:pPr>
              <w:spacing w:after="0" w:line="240" w:lineRule="auto"/>
              <w:rPr>
                <w:rFonts w:ascii="Calibri" w:eastAsia="Calibri" w:hAnsi="Calibri" w:cs="Calibri"/>
                <w:kern w:val="0"/>
                <w:sz w:val="20"/>
                <w:szCs w:val="20"/>
                <w:u w:val="single"/>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14451"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6C3F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9EF0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457EF"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21157A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FB57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Povjerenici civilne zaštite i njihovi zamjenici</w:t>
            </w:r>
          </w:p>
        </w:tc>
      </w:tr>
      <w:tr w:rsidR="00446197" w:rsidRPr="00446197" w14:paraId="540715E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C1E5E"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5FCA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A70D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88416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1B69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D74D3B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DFFE3C"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lastRenderedPageBreak/>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909E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EC9E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45F9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4C27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061874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B5C84" w14:textId="77777777" w:rsidR="00446197" w:rsidRPr="00446197" w:rsidRDefault="00446197" w:rsidP="00446197">
            <w:pPr>
              <w:spacing w:after="0" w:line="240" w:lineRule="auto"/>
              <w:rPr>
                <w:rFonts w:ascii="Calibri" w:eastAsia="Calibri" w:hAnsi="Calibri" w:cs="Calibri"/>
                <w:kern w:val="0"/>
                <w:sz w:val="20"/>
                <w:szCs w:val="20"/>
                <w:u w:val="single"/>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8F48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A420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2DB1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C8FB2"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07EF2BEB"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003D1"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Pravne osobe od interesa za sustav civilne zaštite</w:t>
            </w:r>
          </w:p>
        </w:tc>
      </w:tr>
      <w:tr w:rsidR="00446197" w:rsidRPr="00446197" w14:paraId="4F83763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480B4"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A6B47"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28697"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23C2E"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B64B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3D06E0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A8BCD" w14:textId="77777777" w:rsidR="00446197" w:rsidRPr="00446197" w:rsidRDefault="00446197" w:rsidP="00446197">
            <w:pPr>
              <w:spacing w:after="0" w:line="240" w:lineRule="auto"/>
              <w:rPr>
                <w:rFonts w:ascii="Calibri" w:eastAsia="Calibri" w:hAnsi="Calibri" w:cs="Calibri"/>
                <w:kern w:val="0"/>
                <w:sz w:val="20"/>
                <w:szCs w:val="20"/>
                <w14:ligatures w14:val="none"/>
              </w:rPr>
            </w:pPr>
            <w:r w:rsidRPr="00446197">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1E1F6"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64D79"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6D54A"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14E2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263AF72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9A653" w14:textId="77777777" w:rsidR="00446197" w:rsidRPr="00446197" w:rsidRDefault="00446197" w:rsidP="00446197">
            <w:pPr>
              <w:spacing w:after="0" w:line="240" w:lineRule="auto"/>
              <w:rPr>
                <w:rFonts w:ascii="Calibri" w:eastAsia="Calibri" w:hAnsi="Calibri" w:cs="Calibri"/>
                <w:kern w:val="0"/>
                <w:sz w:val="20"/>
                <w:szCs w:val="20"/>
                <w:u w:val="single"/>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E7A8C"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800FC6"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9DA4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783E0"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641FAD3D"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75CCB"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Hrvatska gorska služba spašavanja</w:t>
            </w:r>
          </w:p>
        </w:tc>
      </w:tr>
      <w:tr w:rsidR="00446197" w:rsidRPr="00446197" w14:paraId="1B6FB6F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5E0AB"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8BBFD"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0B7C5"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D8C2"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65C4D"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AC1002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9DB2C"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9F37D"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EC757"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25901"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D53B5"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r w:rsidR="00446197" w:rsidRPr="00446197" w14:paraId="4409B43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F90E3" w14:textId="77777777" w:rsidR="00446197" w:rsidRPr="00446197" w:rsidRDefault="00446197" w:rsidP="00446197">
            <w:pPr>
              <w:spacing w:after="0" w:line="240" w:lineRule="auto"/>
              <w:rPr>
                <w:rFonts w:ascii="Calibri" w:eastAsia="Calibri" w:hAnsi="Calibri" w:cs="Calibri"/>
                <w:b/>
                <w:kern w:val="0"/>
                <w:sz w:val="20"/>
                <w:szCs w:val="20"/>
                <w14:ligatures w14:val="none"/>
              </w:rPr>
            </w:pPr>
            <w:r w:rsidRPr="00446197">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6418F"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DF6C6"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0CC04" w14:textId="77777777" w:rsidR="00446197" w:rsidRPr="00446197" w:rsidRDefault="00446197" w:rsidP="00446197">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F973C" w14:textId="77777777" w:rsidR="00446197" w:rsidRPr="00446197" w:rsidRDefault="00446197" w:rsidP="00446197">
            <w:pPr>
              <w:spacing w:after="0" w:line="240" w:lineRule="auto"/>
              <w:jc w:val="center"/>
              <w:rPr>
                <w:rFonts w:ascii="Calibri" w:eastAsia="Calibri" w:hAnsi="Calibri" w:cs="Calibri"/>
                <w:b/>
                <w:kern w:val="0"/>
                <w:sz w:val="20"/>
                <w:szCs w:val="20"/>
                <w14:ligatures w14:val="none"/>
              </w:rPr>
            </w:pPr>
            <w:r w:rsidRPr="00446197">
              <w:rPr>
                <w:rFonts w:ascii="Calibri" w:eastAsia="Calibri" w:hAnsi="Calibri" w:cs="Calibri"/>
                <w:b/>
                <w:kern w:val="0"/>
                <w:sz w:val="20"/>
                <w:szCs w:val="20"/>
                <w14:ligatures w14:val="none"/>
              </w:rPr>
              <w:t>X</w:t>
            </w:r>
          </w:p>
        </w:tc>
      </w:tr>
    </w:tbl>
    <w:p w14:paraId="675EAB70" w14:textId="77777777" w:rsidR="00446197" w:rsidRPr="00CE3E4F" w:rsidRDefault="00446197" w:rsidP="00446197">
      <w:pPr>
        <w:autoSpaceDE w:val="0"/>
        <w:spacing w:after="0"/>
        <w:rPr>
          <w:color w:val="000000"/>
        </w:rPr>
      </w:pPr>
    </w:p>
    <w:p w14:paraId="3A2F778E" w14:textId="77777777" w:rsidR="001F022C" w:rsidRPr="00DD0AAF" w:rsidRDefault="001F022C" w:rsidP="001F022C">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4A0A5BAD"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0A6BD491"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65C6748C"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09720FB4"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77D134FE"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2FEAF4DA"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63C01D58"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5C32A41D"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Pr="00446197">
        <w:rPr>
          <w:rFonts w:ascii="Calibri" w:eastAsia="Times New Roman" w:hAnsi="Calibri" w:cs="Times New Roman"/>
          <w:kern w:val="0"/>
          <w:lang w:val="en-US" w:eastAsia="hr-HR"/>
          <w14:ligatures w14:val="none"/>
        </w:rPr>
        <w:t>Varaždin</w:t>
      </w:r>
      <w:proofErr w:type="spellEnd"/>
    </w:p>
    <w:p w14:paraId="1DCEE300"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t>Ivkom plin d.o.o.</w:t>
      </w:r>
    </w:p>
    <w:p w14:paraId="24E73125"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5455307B"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6331C8EE"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Pr="00446197">
        <w:rPr>
          <w:rFonts w:ascii="Calibri" w:eastAsia="Times New Roman" w:hAnsi="Calibri" w:cs="Times New Roman"/>
          <w:kern w:val="0"/>
          <w:lang w:val="en-US" w:eastAsia="hr-HR"/>
          <w14:ligatures w14:val="none"/>
        </w:rPr>
        <w:t>Varaždinske</w:t>
      </w:r>
      <w:proofErr w:type="spellEnd"/>
      <w:r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07F64208"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0D4FF225"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4F09229F"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Ispostava</w:t>
      </w:r>
      <w:proofErr w:type="spellEnd"/>
      <w:r>
        <w:rPr>
          <w:rFonts w:ascii="Calibri" w:eastAsia="Calibri" w:hAnsi="Calibri" w:cs="Times New Roman"/>
          <w:kern w:val="0"/>
          <w:lang w:val="en-US"/>
          <w14:ligatures w14:val="none"/>
        </w:rPr>
        <w:t xml:space="preserve"> Ivanec</w:t>
      </w:r>
    </w:p>
    <w:p w14:paraId="2C821BE8"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lastRenderedPageBreak/>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16756D93" w14:textId="612B034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Pr="00446197">
        <w:rPr>
          <w:rFonts w:ascii="Calibri" w:eastAsia="Calibri" w:hAnsi="Calibri" w:cs="Times New Roman"/>
          <w:kern w:val="0"/>
          <w:lang w:val="en-US"/>
          <w14:ligatures w14:val="none"/>
        </w:rPr>
        <w:t xml:space="preserve">Muru </w:t>
      </w:r>
      <w:proofErr w:type="spellStart"/>
      <w:r w:rsidRPr="00446197">
        <w:rPr>
          <w:rFonts w:ascii="Calibri" w:eastAsia="Calibri" w:hAnsi="Calibri" w:cs="Times New Roman"/>
          <w:kern w:val="0"/>
          <w:lang w:val="en-US"/>
          <w14:ligatures w14:val="none"/>
        </w:rPr>
        <w:t>i</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gornju</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Dravu</w:t>
      </w:r>
      <w:proofErr w:type="spellEnd"/>
      <w:r>
        <w:rPr>
          <w:rFonts w:ascii="Calibri" w:eastAsia="Calibri" w:hAnsi="Calibri" w:cs="Times New Roman"/>
          <w:kern w:val="0"/>
          <w:lang w:val="en-US"/>
          <w14:ligatures w14:val="none"/>
        </w:rPr>
        <w:t xml:space="preserve"> - </w:t>
      </w:r>
      <w:proofErr w:type="spellStart"/>
      <w:r w:rsidRPr="00823682">
        <w:rPr>
          <w:lang w:val="en-US"/>
        </w:rPr>
        <w:t>Vodnogospodarska</w:t>
      </w:r>
      <w:proofErr w:type="spellEnd"/>
      <w:r w:rsidRPr="00823682">
        <w:rPr>
          <w:lang w:val="en-US"/>
        </w:rPr>
        <w:t xml:space="preserve"> </w:t>
      </w:r>
      <w:proofErr w:type="spellStart"/>
      <w:r w:rsidRPr="00823682">
        <w:rPr>
          <w:lang w:val="en-US"/>
        </w:rPr>
        <w:t>ispostava</w:t>
      </w:r>
      <w:proofErr w:type="spellEnd"/>
      <w:r w:rsidRPr="00823682">
        <w:rPr>
          <w:lang w:val="en-US"/>
        </w:rPr>
        <w:t xml:space="preserve"> za </w:t>
      </w:r>
      <w:proofErr w:type="spellStart"/>
      <w:r w:rsidRPr="00823682">
        <w:rPr>
          <w:lang w:val="en-US"/>
        </w:rPr>
        <w:t>mali</w:t>
      </w:r>
      <w:proofErr w:type="spellEnd"/>
      <w:r w:rsidRPr="00823682">
        <w:rPr>
          <w:lang w:val="en-US"/>
        </w:rPr>
        <w:t xml:space="preserve"> </w:t>
      </w:r>
      <w:proofErr w:type="spellStart"/>
      <w:r w:rsidRPr="00823682">
        <w:rPr>
          <w:lang w:val="en-US"/>
        </w:rPr>
        <w:t>sliv</w:t>
      </w:r>
      <w:proofErr w:type="spellEnd"/>
      <w:r>
        <w:rPr>
          <w:lang w:val="en-US"/>
        </w:rPr>
        <w:t xml:space="preserve"> “</w:t>
      </w:r>
      <w:proofErr w:type="spellStart"/>
      <w:r>
        <w:rPr>
          <w:lang w:val="en-US"/>
        </w:rPr>
        <w:t>Plitvica</w:t>
      </w:r>
      <w:proofErr w:type="spellEnd"/>
      <w:r>
        <w:rPr>
          <w:lang w:val="en-US"/>
        </w:rPr>
        <w:t xml:space="preserve"> – </w:t>
      </w:r>
      <w:proofErr w:type="spellStart"/>
      <w:r>
        <w:rPr>
          <w:lang w:val="en-US"/>
        </w:rPr>
        <w:t>Bednja</w:t>
      </w:r>
      <w:proofErr w:type="spellEnd"/>
      <w:r>
        <w:rPr>
          <w:lang w:val="en-US"/>
        </w:rPr>
        <w:t>”</w:t>
      </w:r>
    </w:p>
    <w:p w14:paraId="31F94F29" w14:textId="77777777"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r w:rsidRPr="00DD0AAF">
        <w:rPr>
          <w:rFonts w:ascii="Calibri" w:eastAsia="Calibri" w:hAnsi="Calibri" w:cs="Times New Roman"/>
          <w:kern w:val="0"/>
          <w:lang w:val="en-US"/>
          <w14:ligatures w14:val="none"/>
        </w:rPr>
        <w:t xml:space="preserve"> </w:t>
      </w:r>
    </w:p>
    <w:p w14:paraId="4FB28FB0"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65BD690A"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4F1FE24"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5018593C"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76271FFC"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4B1B9D09"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07C7C257"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B8E5B06"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8811B83"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765A6A9A"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53CC35D"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7181E164"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7C600D02"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E3057B0"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4AE6EE5"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DD78E75"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77886A65"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44DF98D2"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EECB0D7" w14:textId="77777777" w:rsidR="005366A8" w:rsidRPr="00DD0AAF" w:rsidRDefault="005366A8" w:rsidP="005366A8">
      <w:pPr>
        <w:spacing w:after="200" w:line="276" w:lineRule="auto"/>
        <w:contextualSpacing/>
        <w:rPr>
          <w:rFonts w:ascii="Calibri" w:eastAsia="Calibri" w:hAnsi="Calibri" w:cs="Times New Roman"/>
          <w:kern w:val="0"/>
          <w:lang w:val="en-US"/>
          <w14:ligatures w14:val="none"/>
        </w:rPr>
      </w:pPr>
    </w:p>
    <w:p w14:paraId="535C5DF6" w14:textId="7F857834" w:rsidR="00446197" w:rsidRPr="001F022C" w:rsidRDefault="001F022C" w:rsidP="001F022C">
      <w:pPr>
        <w:pStyle w:val="Naslov4"/>
      </w:pPr>
      <w:r w:rsidRPr="001F022C">
        <w:lastRenderedPageBreak/>
        <w:t xml:space="preserve"> </w:t>
      </w:r>
      <w:bookmarkStart w:id="561" w:name="_Toc162958018"/>
      <w:r w:rsidRPr="001F022C">
        <w:t>Epidemije i pandemije</w:t>
      </w:r>
      <w:bookmarkEnd w:id="561"/>
    </w:p>
    <w:p w14:paraId="273043B5" w14:textId="1DA3C9AA" w:rsidR="001F022C" w:rsidRPr="002F6880" w:rsidRDefault="001F022C" w:rsidP="001F022C">
      <w:pPr>
        <w:autoSpaceDE w:val="0"/>
        <w:spacing w:after="0"/>
        <w:rPr>
          <w:color w:val="000000"/>
        </w:rPr>
      </w:pPr>
      <w:bookmarkStart w:id="562" w:name="_Hlk511034178"/>
      <w:r w:rsidRPr="00552ABB">
        <w:rPr>
          <w:color w:val="000000"/>
        </w:rPr>
        <w:t xml:space="preserve">U slučaju pojava epidemija i pandemija na području Grada, Grad ne može samostalno u potpunosti zbrinuti oboljelo stanovništvo, prema tome postoji potreba uključivanja pravnih osoba koje djeluju na području </w:t>
      </w:r>
      <w:r>
        <w:rPr>
          <w:color w:val="000000"/>
        </w:rPr>
        <w:t xml:space="preserve">Varaždinske </w:t>
      </w:r>
      <w:r w:rsidRPr="00552ABB">
        <w:rPr>
          <w:color w:val="000000"/>
        </w:rPr>
        <w:t>županije, a koje postupaju prema vlastitim operativnim planovima.</w:t>
      </w:r>
    </w:p>
    <w:p w14:paraId="66269991" w14:textId="09F36B25" w:rsidR="001F022C" w:rsidRPr="001F022C" w:rsidRDefault="001F022C" w:rsidP="001F022C">
      <w:pPr>
        <w:pStyle w:val="Opisslike"/>
        <w:keepNext/>
        <w:jc w:val="center"/>
        <w:rPr>
          <w:b/>
          <w:bCs/>
          <w:i w:val="0"/>
          <w:iCs w:val="0"/>
          <w:color w:val="auto"/>
          <w:sz w:val="20"/>
          <w:szCs w:val="20"/>
        </w:rPr>
      </w:pPr>
      <w:bookmarkStart w:id="563" w:name="_Toc162957827"/>
      <w:r w:rsidRPr="001F022C">
        <w:rPr>
          <w:b/>
          <w:bCs/>
          <w:i w:val="0"/>
          <w:iCs w:val="0"/>
          <w:color w:val="auto"/>
          <w:sz w:val="20"/>
          <w:szCs w:val="20"/>
        </w:rPr>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80</w:t>
      </w:r>
      <w:r w:rsidRPr="001F022C">
        <w:rPr>
          <w:b/>
          <w:bCs/>
          <w:i w:val="0"/>
          <w:iCs w:val="0"/>
          <w:color w:val="auto"/>
          <w:sz w:val="20"/>
          <w:szCs w:val="20"/>
        </w:rPr>
        <w:fldChar w:fldCharType="end"/>
      </w:r>
      <w:r w:rsidRPr="001F022C">
        <w:rPr>
          <w:b/>
          <w:bCs/>
          <w:i w:val="0"/>
          <w:iCs w:val="0"/>
          <w:color w:val="auto"/>
          <w:sz w:val="20"/>
          <w:szCs w:val="20"/>
        </w:rPr>
        <w:t>. Analiza stanja sustava civilne zaštite - Područje reagiranja - Epidemije i pandemije</w:t>
      </w:r>
      <w:bookmarkEnd w:id="563"/>
    </w:p>
    <w:bookmarkEnd w:id="562"/>
    <w:tbl>
      <w:tblPr>
        <w:tblW w:w="13758" w:type="dxa"/>
        <w:jc w:val="center"/>
        <w:tblCellMar>
          <w:left w:w="10" w:type="dxa"/>
          <w:right w:w="10" w:type="dxa"/>
        </w:tblCellMar>
        <w:tblLook w:val="04A0" w:firstRow="1" w:lastRow="0" w:firstColumn="1" w:lastColumn="0" w:noHBand="0" w:noVBand="1"/>
      </w:tblPr>
      <w:tblGrid>
        <w:gridCol w:w="7180"/>
        <w:gridCol w:w="1740"/>
        <w:gridCol w:w="1684"/>
        <w:gridCol w:w="1539"/>
        <w:gridCol w:w="1615"/>
      </w:tblGrid>
      <w:tr w:rsidR="001F022C" w:rsidRPr="001F022C" w14:paraId="1AD6EC06" w14:textId="77777777" w:rsidTr="00DB30D8">
        <w:trPr>
          <w:trHeight w:val="352"/>
          <w:jc w:val="center"/>
        </w:trPr>
        <w:tc>
          <w:tcPr>
            <w:tcW w:w="71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7C79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p w14:paraId="0211205D"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PODRUČJE REAGIRANJA</w:t>
            </w:r>
          </w:p>
        </w:tc>
        <w:tc>
          <w:tcPr>
            <w:tcW w:w="174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661332D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68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0992AF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Niska spremnost</w:t>
            </w:r>
          </w:p>
        </w:tc>
        <w:tc>
          <w:tcPr>
            <w:tcW w:w="153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B5D546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Visoka spremnost</w:t>
            </w:r>
          </w:p>
        </w:tc>
        <w:tc>
          <w:tcPr>
            <w:tcW w:w="161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67CBFC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06A4E9E9" w14:textId="77777777" w:rsidTr="00DB30D8">
        <w:trPr>
          <w:trHeight w:val="70"/>
          <w:jc w:val="center"/>
        </w:trPr>
        <w:tc>
          <w:tcPr>
            <w:tcW w:w="71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95FC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BEE3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4</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FAD0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D734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B67A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5A073CCE" w14:textId="77777777" w:rsidTr="00DB30D8">
        <w:trPr>
          <w:trHeight w:val="157"/>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E3A8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1F022C" w:rsidRPr="001F022C" w14:paraId="444C9BC2" w14:textId="77777777" w:rsidTr="00DB30D8">
        <w:trPr>
          <w:trHeight w:val="189"/>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B491D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Čelne osobe</w:t>
            </w:r>
          </w:p>
        </w:tc>
      </w:tr>
      <w:tr w:rsidR="001F022C" w:rsidRPr="001F022C" w14:paraId="4DF75510" w14:textId="77777777" w:rsidTr="00DB30D8">
        <w:trPr>
          <w:trHeight w:val="1072"/>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03E76"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91E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A4BE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CDD4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5A85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1279A46" w14:textId="77777777" w:rsidTr="00DB30D8">
        <w:trPr>
          <w:trHeight w:val="55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729A5"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568D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31DE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DEF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0FC2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321C745" w14:textId="77777777" w:rsidTr="00DB30D8">
        <w:trPr>
          <w:trHeight w:val="22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64B5E"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62A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DA99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257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871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E894C74"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6444F"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D764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74A2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4E8F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A8F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147F6C6"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6F5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Stožer civilne zaštite</w:t>
            </w:r>
          </w:p>
        </w:tc>
      </w:tr>
      <w:tr w:rsidR="001F022C" w:rsidRPr="001F022C" w14:paraId="414EA8D7" w14:textId="77777777" w:rsidTr="00DB30D8">
        <w:trPr>
          <w:trHeight w:val="105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D2D2C4"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C4B9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CEE5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183E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EC8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1F78D84" w14:textId="77777777" w:rsidTr="00DB30D8">
        <w:trPr>
          <w:trHeight w:val="352"/>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00A8D"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1752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7256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34DB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9492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C722A10" w14:textId="77777777" w:rsidTr="00DB30D8">
        <w:trPr>
          <w:trHeight w:val="12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CFDEF"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692C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933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C08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52B7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FAAED6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45E82"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A91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FA54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244CC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1C90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86C466A"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3A2E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lastRenderedPageBreak/>
              <w:t>Koordinator na mjestu izvanrednog događaja</w:t>
            </w:r>
          </w:p>
        </w:tc>
      </w:tr>
      <w:tr w:rsidR="001F022C" w:rsidRPr="001F022C" w14:paraId="01817D3E" w14:textId="77777777" w:rsidTr="00DB30D8">
        <w:trPr>
          <w:trHeight w:val="82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61E96"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01E5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790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F678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29B6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FB34DBC" w14:textId="77777777" w:rsidTr="00DB30D8">
        <w:trPr>
          <w:trHeight w:val="299"/>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E626D"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2E4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73C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5EE7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95D7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A764ACF" w14:textId="77777777" w:rsidTr="00DB30D8">
        <w:trPr>
          <w:trHeight w:val="11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A0547"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968C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5A1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D3FE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9AB8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87AF48A"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0CF33"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9B5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2AD0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6072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BBFA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76BCB6C" w14:textId="77777777" w:rsidTr="00DB30D8">
        <w:trPr>
          <w:trHeight w:val="27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04137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 Prikaz procjene spremnosti operativnih kapaciteta</w:t>
            </w:r>
          </w:p>
        </w:tc>
      </w:tr>
      <w:tr w:rsidR="001F022C" w:rsidRPr="001F022C" w14:paraId="1C5D2D29" w14:textId="77777777" w:rsidTr="00DB30D8">
        <w:trPr>
          <w:trHeight w:val="27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7A62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7BF475CC" w14:textId="77777777" w:rsidTr="00DB30D8">
        <w:trPr>
          <w:trHeight w:val="204"/>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A4A52"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10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1310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3BD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BFC2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02A18AC" w14:textId="77777777" w:rsidTr="00DB30D8">
        <w:trPr>
          <w:trHeight w:val="93"/>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7FDF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67AB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FA3A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6860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0892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DA744FC" w14:textId="77777777" w:rsidTr="00DB30D8">
        <w:trPr>
          <w:trHeight w:val="12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15C3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BB31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2AF5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E17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28EA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E6D14D8" w14:textId="77777777" w:rsidTr="00DB30D8">
        <w:trPr>
          <w:trHeight w:val="27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E2062"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D29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3061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E45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D62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6EE598A"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585E5"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EA3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24BC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1E4F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A93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1864B963"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EDB2A3"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F73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A2D2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311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2918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4DF465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8D54B"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B7F4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A95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2A98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E416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27C9E0F" w14:textId="77777777" w:rsidTr="00DB30D8">
        <w:trPr>
          <w:trHeight w:val="8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B17B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93D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8241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CDB5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7B52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709A61F" w14:textId="77777777" w:rsidTr="00DB30D8">
        <w:trPr>
          <w:trHeight w:val="119"/>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8950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2D10CBF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6F42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0CCB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B495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8C6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345F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697FCE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E4A8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EF26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6BB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8D14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F156B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B5C3D3A"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ED92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D8AD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3C2C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51FD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468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A825C54"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59DF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9893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1A1E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DDB9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ED9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CD5C94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CD41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22E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03F5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B2B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0478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70D7DD1"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7BFE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AA8C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AF28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6088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19E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48208C34"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0AB6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C0DD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AF9B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BE0A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6B02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5180D7F" w14:textId="77777777" w:rsidTr="00DB30D8">
        <w:trPr>
          <w:trHeight w:val="13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F7E09"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2DC4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8CAA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28FF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95B1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260E042" w14:textId="77777777" w:rsidTr="00DB30D8">
        <w:trPr>
          <w:trHeight w:val="9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CA85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6AF344AA" w14:textId="77777777" w:rsidTr="00DB30D8">
        <w:trPr>
          <w:trHeight w:val="14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8051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8174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1C30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4B5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E34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71D024C5"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E0B1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D645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EA99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D770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2CFC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E9FFD41" w14:textId="77777777" w:rsidTr="00DB30D8">
        <w:trPr>
          <w:trHeight w:val="8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F83B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DD2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AFD9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E72B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4154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991D18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3B1F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8FBE5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575A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073E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AF04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8FDF6D5"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0F9A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701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91C5B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BE3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5E77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1E9EFA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3161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3E3A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128F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DEF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ED62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9EF8FA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BCBE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B69B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4504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96F3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D6C4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56D5729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6795F2"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0444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8FA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23EB5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76C6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6E8A8485"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920C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08452AD5"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ADE8C"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880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96BD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AC93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C6CA2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DD63AD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8F4EF"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960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AA28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9AE3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D80E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BF777C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B953F"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B9530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1FA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3F3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E4435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7314C19"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B0913"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7FA7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F810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63B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6C99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BE9C5FD"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14089"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59F5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F733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8433A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DDD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7C539A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D4B3B"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C0BD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F4F8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A199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4E79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2A8B3BCF"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0FB62"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897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910D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8460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425C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A2B926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2444C"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2F8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56E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DD7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EACE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DBFDA39"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D332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 Prikaz stanja mobilnosti operativnih kapaciteta sustava civilne zaštite i stanja komunikacijskih kapaciteta</w:t>
            </w:r>
          </w:p>
        </w:tc>
      </w:tr>
      <w:tr w:rsidR="001F022C" w:rsidRPr="001F022C" w14:paraId="046489C2"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396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40AEC86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5982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transportne potpore</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A6D8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973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AB60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6FCD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EE4AC74"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BF543"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CC1E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7044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CA17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C15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64F32CF"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8CFA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340F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1056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8EB9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2583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AB72DC6"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D20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65AADB3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3C94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D025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C02FE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B934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CFD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01A6AC5"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96D2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D61A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7765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3D66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75DFE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D59C84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ECB9A"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5AA1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AF15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9B7C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C1B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257E10E"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5BED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4E124166" w14:textId="77777777" w:rsidTr="00DB30D8">
        <w:trPr>
          <w:trHeight w:val="8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1957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0366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4BA8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57D5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5CBA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E5FBCD9"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3B26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C01D2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AD45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217E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1AD3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99AD11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CB9CE"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1000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B17D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E39E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0C9C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81ECCB0"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3FD0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2653E34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F38EE"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 xml:space="preserve">Stanje transportne potpore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7D6C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691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DC26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8821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CF6532A"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21D36"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14:ligatures w14:val="none"/>
              </w:rPr>
              <w:t xml:space="preserve">Stanje komunikacijskih kapaciteta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7905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9067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ABB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EECF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BDA9D54"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16760"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77DC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0319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AB3C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008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bl>
    <w:p w14:paraId="133E3CF0" w14:textId="77777777" w:rsidR="00446197" w:rsidRDefault="00446197" w:rsidP="00446197"/>
    <w:p w14:paraId="53BFCD1E" w14:textId="77777777" w:rsidR="001F022C" w:rsidRPr="00DD0AAF" w:rsidRDefault="001F022C" w:rsidP="001F022C">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lastRenderedPageBreak/>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002CC7ED"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50FE8246"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4ED89398"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65A3001D"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394846D5"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24D21B3E"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2B6BE667"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6572BED4"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Pr="00446197">
        <w:rPr>
          <w:rFonts w:ascii="Calibri" w:eastAsia="Times New Roman" w:hAnsi="Calibri" w:cs="Times New Roman"/>
          <w:kern w:val="0"/>
          <w:lang w:val="en-US" w:eastAsia="hr-HR"/>
          <w14:ligatures w14:val="none"/>
        </w:rPr>
        <w:t>Varaždin</w:t>
      </w:r>
      <w:proofErr w:type="spellEnd"/>
    </w:p>
    <w:p w14:paraId="7E0FBACE"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t>Ivkom plin d.o.o.</w:t>
      </w:r>
    </w:p>
    <w:p w14:paraId="3C7E7157"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59CEDDDC"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70223728"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Pr="00446197">
        <w:rPr>
          <w:rFonts w:ascii="Calibri" w:eastAsia="Times New Roman" w:hAnsi="Calibri" w:cs="Times New Roman"/>
          <w:kern w:val="0"/>
          <w:lang w:val="en-US" w:eastAsia="hr-HR"/>
          <w14:ligatures w14:val="none"/>
        </w:rPr>
        <w:t>Varaždinske</w:t>
      </w:r>
      <w:proofErr w:type="spellEnd"/>
      <w:r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6BAAEB7F"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17194B9E"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4076B634"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Ispostava</w:t>
      </w:r>
      <w:proofErr w:type="spellEnd"/>
      <w:r>
        <w:rPr>
          <w:rFonts w:ascii="Calibri" w:eastAsia="Calibri" w:hAnsi="Calibri" w:cs="Times New Roman"/>
          <w:kern w:val="0"/>
          <w:lang w:val="en-US"/>
          <w14:ligatures w14:val="none"/>
        </w:rPr>
        <w:t xml:space="preserve"> Ivanec</w:t>
      </w:r>
    </w:p>
    <w:p w14:paraId="2538BF82"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0D17B72B" w14:textId="0195801B"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Pr="00446197">
        <w:rPr>
          <w:rFonts w:ascii="Calibri" w:eastAsia="Calibri" w:hAnsi="Calibri" w:cs="Times New Roman"/>
          <w:kern w:val="0"/>
          <w:lang w:val="en-US"/>
          <w14:ligatures w14:val="none"/>
        </w:rPr>
        <w:t xml:space="preserve">Muru </w:t>
      </w:r>
      <w:proofErr w:type="spellStart"/>
      <w:r w:rsidRPr="00446197">
        <w:rPr>
          <w:rFonts w:ascii="Calibri" w:eastAsia="Calibri" w:hAnsi="Calibri" w:cs="Times New Roman"/>
          <w:kern w:val="0"/>
          <w:lang w:val="en-US"/>
          <w14:ligatures w14:val="none"/>
        </w:rPr>
        <w:t>i</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gornju</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Dravu</w:t>
      </w:r>
      <w:proofErr w:type="spellEnd"/>
      <w:r>
        <w:rPr>
          <w:rFonts w:ascii="Calibri" w:eastAsia="Calibri" w:hAnsi="Calibri" w:cs="Times New Roman"/>
          <w:kern w:val="0"/>
          <w:lang w:val="en-US"/>
          <w14:ligatures w14:val="none"/>
        </w:rPr>
        <w:t xml:space="preserve"> - </w:t>
      </w:r>
      <w:proofErr w:type="spellStart"/>
      <w:r w:rsidRPr="00823682">
        <w:rPr>
          <w:lang w:val="en-US"/>
        </w:rPr>
        <w:t>Vodnogospodarska</w:t>
      </w:r>
      <w:proofErr w:type="spellEnd"/>
      <w:r w:rsidRPr="00823682">
        <w:rPr>
          <w:lang w:val="en-US"/>
        </w:rPr>
        <w:t xml:space="preserve"> </w:t>
      </w:r>
      <w:proofErr w:type="spellStart"/>
      <w:r w:rsidRPr="00823682">
        <w:rPr>
          <w:lang w:val="en-US"/>
        </w:rPr>
        <w:t>ispostava</w:t>
      </w:r>
      <w:proofErr w:type="spellEnd"/>
      <w:r w:rsidRPr="00823682">
        <w:rPr>
          <w:lang w:val="en-US"/>
        </w:rPr>
        <w:t xml:space="preserve"> za </w:t>
      </w:r>
      <w:proofErr w:type="spellStart"/>
      <w:r w:rsidRPr="00823682">
        <w:rPr>
          <w:lang w:val="en-US"/>
        </w:rPr>
        <w:t>mali</w:t>
      </w:r>
      <w:proofErr w:type="spellEnd"/>
      <w:r w:rsidRPr="00823682">
        <w:rPr>
          <w:lang w:val="en-US"/>
        </w:rPr>
        <w:t xml:space="preserve"> </w:t>
      </w:r>
      <w:proofErr w:type="spellStart"/>
      <w:r w:rsidRPr="00823682">
        <w:rPr>
          <w:lang w:val="en-US"/>
        </w:rPr>
        <w:t>sliv</w:t>
      </w:r>
      <w:proofErr w:type="spellEnd"/>
      <w:r>
        <w:rPr>
          <w:lang w:val="en-US"/>
        </w:rPr>
        <w:t xml:space="preserve"> “</w:t>
      </w:r>
      <w:proofErr w:type="spellStart"/>
      <w:r>
        <w:rPr>
          <w:lang w:val="en-US"/>
        </w:rPr>
        <w:t>Plitvica</w:t>
      </w:r>
      <w:proofErr w:type="spellEnd"/>
      <w:r>
        <w:rPr>
          <w:lang w:val="en-US"/>
        </w:rPr>
        <w:t xml:space="preserve"> – </w:t>
      </w:r>
      <w:proofErr w:type="spellStart"/>
      <w:r>
        <w:rPr>
          <w:lang w:val="en-US"/>
        </w:rPr>
        <w:t>Bednja</w:t>
      </w:r>
      <w:proofErr w:type="spellEnd"/>
      <w:r>
        <w:rPr>
          <w:lang w:val="en-US"/>
        </w:rPr>
        <w:t>”</w:t>
      </w:r>
    </w:p>
    <w:p w14:paraId="61DAB766" w14:textId="77777777"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r w:rsidRPr="00DD0AAF">
        <w:rPr>
          <w:rFonts w:ascii="Calibri" w:eastAsia="Calibri" w:hAnsi="Calibri" w:cs="Times New Roman"/>
          <w:kern w:val="0"/>
          <w:lang w:val="en-US"/>
          <w14:ligatures w14:val="none"/>
        </w:rPr>
        <w:t xml:space="preserve"> </w:t>
      </w:r>
    </w:p>
    <w:p w14:paraId="7F1926E3"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2ACB0571" w14:textId="77777777" w:rsidR="005366A8" w:rsidRDefault="005366A8" w:rsidP="005366A8">
      <w:pPr>
        <w:spacing w:after="200" w:line="276" w:lineRule="auto"/>
        <w:contextualSpacing/>
        <w:rPr>
          <w:rFonts w:ascii="Calibri" w:eastAsia="Calibri" w:hAnsi="Calibri" w:cs="Times New Roman"/>
          <w:kern w:val="0"/>
          <w:lang w:val="en-US"/>
          <w14:ligatures w14:val="none"/>
        </w:rPr>
      </w:pPr>
    </w:p>
    <w:p w14:paraId="10C170AD" w14:textId="77777777" w:rsidR="005366A8" w:rsidRPr="00DD0AAF" w:rsidRDefault="005366A8" w:rsidP="005366A8">
      <w:pPr>
        <w:spacing w:after="200" w:line="276" w:lineRule="auto"/>
        <w:contextualSpacing/>
        <w:rPr>
          <w:rFonts w:ascii="Calibri" w:eastAsia="Calibri" w:hAnsi="Calibri" w:cs="Times New Roman"/>
          <w:kern w:val="0"/>
          <w:lang w:val="en-US"/>
          <w14:ligatures w14:val="none"/>
        </w:rPr>
      </w:pPr>
    </w:p>
    <w:p w14:paraId="017A4DD0" w14:textId="381B991E" w:rsidR="001F022C" w:rsidRDefault="001F022C" w:rsidP="001F022C">
      <w:pPr>
        <w:pStyle w:val="Naslov4"/>
      </w:pPr>
      <w:bookmarkStart w:id="564" w:name="_Toc162958019"/>
      <w:r>
        <w:lastRenderedPageBreak/>
        <w:t>Ekstremne vremenske pojave – Ekstremne temperature</w:t>
      </w:r>
      <w:bookmarkEnd w:id="564"/>
    </w:p>
    <w:p w14:paraId="2CBD84F9" w14:textId="418B1E46" w:rsidR="001F022C" w:rsidRDefault="001F022C" w:rsidP="001F022C">
      <w:pPr>
        <w:autoSpaceDE w:val="0"/>
        <w:spacing w:after="0"/>
        <w:rPr>
          <w:color w:val="000000"/>
        </w:rPr>
      </w:pPr>
      <w:r w:rsidRPr="00FC1B6D">
        <w:rPr>
          <w:color w:val="000000"/>
        </w:rPr>
        <w:t xml:space="preserve">U slučaju pojava ekstremnih temperatura na području Grada, Grad ne može samostalno u potpunosti zbrinuti ugroženo stanovništvo, prema tome postoji potreba uključivanja pravnih osoba koje djeluju na području </w:t>
      </w:r>
      <w:r>
        <w:rPr>
          <w:color w:val="000000"/>
        </w:rPr>
        <w:t xml:space="preserve">Varaždinske </w:t>
      </w:r>
      <w:r w:rsidRPr="00FC1B6D">
        <w:rPr>
          <w:color w:val="000000"/>
        </w:rPr>
        <w:t>županije, a koje postupaju prema vlastitim operativnim planovima</w:t>
      </w:r>
      <w:r>
        <w:rPr>
          <w:color w:val="000000"/>
        </w:rPr>
        <w:t xml:space="preserve">, odnoseći se na zdravstvene kapacitete. </w:t>
      </w:r>
    </w:p>
    <w:p w14:paraId="2AC698A9" w14:textId="74C83A61" w:rsidR="001F022C" w:rsidRPr="001F022C" w:rsidRDefault="001F022C" w:rsidP="001F022C">
      <w:pPr>
        <w:pStyle w:val="Opisslike"/>
        <w:keepNext/>
        <w:jc w:val="center"/>
        <w:rPr>
          <w:b/>
          <w:bCs/>
          <w:i w:val="0"/>
          <w:iCs w:val="0"/>
          <w:color w:val="auto"/>
          <w:sz w:val="20"/>
          <w:szCs w:val="20"/>
        </w:rPr>
      </w:pPr>
      <w:bookmarkStart w:id="565" w:name="_Toc162957828"/>
      <w:r w:rsidRPr="001F022C">
        <w:rPr>
          <w:b/>
          <w:bCs/>
          <w:i w:val="0"/>
          <w:iCs w:val="0"/>
          <w:color w:val="auto"/>
          <w:sz w:val="20"/>
          <w:szCs w:val="20"/>
        </w:rPr>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81</w:t>
      </w:r>
      <w:r w:rsidRPr="001F022C">
        <w:rPr>
          <w:b/>
          <w:bCs/>
          <w:i w:val="0"/>
          <w:iCs w:val="0"/>
          <w:color w:val="auto"/>
          <w:sz w:val="20"/>
          <w:szCs w:val="20"/>
        </w:rPr>
        <w:fldChar w:fldCharType="end"/>
      </w:r>
      <w:r w:rsidRPr="001F022C">
        <w:rPr>
          <w:b/>
          <w:bCs/>
          <w:i w:val="0"/>
          <w:iCs w:val="0"/>
          <w:color w:val="auto"/>
          <w:sz w:val="20"/>
          <w:szCs w:val="20"/>
        </w:rPr>
        <w:t>. Analiza stanja sustava civilne zaštite - Područje reagiranja – Ekstremne temperature</w:t>
      </w:r>
      <w:bookmarkEnd w:id="565"/>
    </w:p>
    <w:tbl>
      <w:tblPr>
        <w:tblW w:w="13758" w:type="dxa"/>
        <w:jc w:val="center"/>
        <w:tblCellMar>
          <w:left w:w="10" w:type="dxa"/>
          <w:right w:w="10" w:type="dxa"/>
        </w:tblCellMar>
        <w:tblLook w:val="04A0" w:firstRow="1" w:lastRow="0" w:firstColumn="1" w:lastColumn="0" w:noHBand="0" w:noVBand="1"/>
      </w:tblPr>
      <w:tblGrid>
        <w:gridCol w:w="7180"/>
        <w:gridCol w:w="1740"/>
        <w:gridCol w:w="1684"/>
        <w:gridCol w:w="1539"/>
        <w:gridCol w:w="1615"/>
      </w:tblGrid>
      <w:tr w:rsidR="001F022C" w:rsidRPr="001F022C" w14:paraId="7E38CE19" w14:textId="77777777" w:rsidTr="00DB30D8">
        <w:trPr>
          <w:trHeight w:val="352"/>
          <w:jc w:val="center"/>
        </w:trPr>
        <w:tc>
          <w:tcPr>
            <w:tcW w:w="71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4DF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p w14:paraId="3E21D22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PODRUČJE REAGIRANJA</w:t>
            </w:r>
          </w:p>
        </w:tc>
        <w:tc>
          <w:tcPr>
            <w:tcW w:w="174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2892F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68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53EAD7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Niska spremnost</w:t>
            </w:r>
          </w:p>
        </w:tc>
        <w:tc>
          <w:tcPr>
            <w:tcW w:w="153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3699F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Visoka spremnost</w:t>
            </w:r>
          </w:p>
        </w:tc>
        <w:tc>
          <w:tcPr>
            <w:tcW w:w="161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3629D7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5DFEEBE5" w14:textId="77777777" w:rsidTr="00DB30D8">
        <w:trPr>
          <w:trHeight w:val="70"/>
          <w:jc w:val="center"/>
        </w:trPr>
        <w:tc>
          <w:tcPr>
            <w:tcW w:w="71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78CD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211F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4</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7AA4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C9AE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F1E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549F1F64" w14:textId="77777777" w:rsidTr="00DB30D8">
        <w:trPr>
          <w:trHeight w:val="157"/>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CA0B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1F022C" w:rsidRPr="001F022C" w14:paraId="244D1B32" w14:textId="77777777" w:rsidTr="00DB30D8">
        <w:trPr>
          <w:trHeight w:val="189"/>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42A0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Čelne osobe</w:t>
            </w:r>
          </w:p>
        </w:tc>
      </w:tr>
      <w:tr w:rsidR="001F022C" w:rsidRPr="001F022C" w14:paraId="2537C18A" w14:textId="77777777" w:rsidTr="00DB30D8">
        <w:trPr>
          <w:trHeight w:val="1072"/>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9201C"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1AE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0DBB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9F3F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127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4A44BC5" w14:textId="77777777" w:rsidTr="00DB30D8">
        <w:trPr>
          <w:trHeight w:val="55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89922"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78A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B8EA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C7C6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E40B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AC4CDCA" w14:textId="77777777" w:rsidTr="00DB30D8">
        <w:trPr>
          <w:trHeight w:val="22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BA85E"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71C4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3B80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91E7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2C7B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51B95E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78018"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99FE0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2F5D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DDB6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79F6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EA1BFD7"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284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Stožer civilne zaštite</w:t>
            </w:r>
          </w:p>
        </w:tc>
      </w:tr>
      <w:tr w:rsidR="001F022C" w:rsidRPr="001F022C" w14:paraId="5DEE5581" w14:textId="77777777" w:rsidTr="00DB30D8">
        <w:trPr>
          <w:trHeight w:val="105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98D85"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C70F3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094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CC0E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0273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C8AE4FE" w14:textId="77777777" w:rsidTr="00DB30D8">
        <w:trPr>
          <w:trHeight w:val="352"/>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329DB"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970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E210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680E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B28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8E25018" w14:textId="77777777" w:rsidTr="00DB30D8">
        <w:trPr>
          <w:trHeight w:val="12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7FC6BB"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7C1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0CC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1A17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CEEC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9DDEC0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77AD8"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066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A07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1B3B8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6C77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AA97136"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B4A84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lastRenderedPageBreak/>
              <w:t>Koordinator na mjestu izvanrednog događaja</w:t>
            </w:r>
          </w:p>
        </w:tc>
      </w:tr>
      <w:tr w:rsidR="001F022C" w:rsidRPr="001F022C" w14:paraId="5229EAE2" w14:textId="77777777" w:rsidTr="00DB30D8">
        <w:trPr>
          <w:trHeight w:val="82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8D2EC"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08B5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D65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575F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ABFB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944624A" w14:textId="77777777" w:rsidTr="00DB30D8">
        <w:trPr>
          <w:trHeight w:val="299"/>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4AF4D"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5F69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1BB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7A89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8B7CE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8FFD0ED" w14:textId="77777777" w:rsidTr="00DB30D8">
        <w:trPr>
          <w:trHeight w:val="11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7BBB0D"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3B97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ED89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88C0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F9FB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C3D6FA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F0802"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334D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F80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9867D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4E40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395D356" w14:textId="77777777" w:rsidTr="00DB30D8">
        <w:trPr>
          <w:trHeight w:val="27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07A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 Prikaz procjene spremnosti operativnih kapaciteta</w:t>
            </w:r>
          </w:p>
        </w:tc>
      </w:tr>
      <w:tr w:rsidR="001F022C" w:rsidRPr="001F022C" w14:paraId="2BF8F84F" w14:textId="77777777" w:rsidTr="00DB30D8">
        <w:trPr>
          <w:trHeight w:val="27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94A0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77EBBC97" w14:textId="77777777" w:rsidTr="00DB30D8">
        <w:trPr>
          <w:trHeight w:val="204"/>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AB091"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4513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B86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B57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7372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6905C4E" w14:textId="77777777" w:rsidTr="00DB30D8">
        <w:trPr>
          <w:trHeight w:val="93"/>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AEDC80"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DE6D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168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42BD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394C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4188292" w14:textId="77777777" w:rsidTr="00DB30D8">
        <w:trPr>
          <w:trHeight w:val="12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320263"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278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67B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8438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3859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41FD5C0" w14:textId="77777777" w:rsidTr="00DB30D8">
        <w:trPr>
          <w:trHeight w:val="27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5BB8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9305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0802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220E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42C2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DD7D831"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7F61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904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95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A19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376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056804B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DB04E"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19E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3A2F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DB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E13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04D9233"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897E62"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214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978B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963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DDAB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6972D52" w14:textId="77777777" w:rsidTr="00DB30D8">
        <w:trPr>
          <w:trHeight w:val="88"/>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E8CF0"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1A7E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4400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871C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2C6F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B52936D" w14:textId="77777777" w:rsidTr="00DB30D8">
        <w:trPr>
          <w:trHeight w:val="119"/>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282D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4E583463"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E993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8739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6A8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5434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35C4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8A1E53E"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E968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092D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E93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455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4050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425CF3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E42D20"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407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01C9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6518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2A58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D6F1A5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B454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D758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C2B9D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092B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8A0D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C751839"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26B5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C225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ED957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B720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A2968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065F438C"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F2D7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09B4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2CE1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8F82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C512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AA6A171"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F14B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B9CB6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D06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1BFD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9BA8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80FF8D2" w14:textId="77777777" w:rsidTr="00DB30D8">
        <w:trPr>
          <w:trHeight w:val="13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C4D4F"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EA0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7B41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F3BD2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B635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516045E" w14:textId="77777777" w:rsidTr="00DB30D8">
        <w:trPr>
          <w:trHeight w:val="98"/>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96AE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5B993C3C" w14:textId="77777777" w:rsidTr="00DB30D8">
        <w:trPr>
          <w:trHeight w:val="146"/>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260B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4384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FA45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00EB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096E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105A65E8"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8A55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DC92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CE2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3FA7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BE0C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AAF7C74" w14:textId="77777777" w:rsidTr="00DB30D8">
        <w:trPr>
          <w:trHeight w:val="8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0434F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Stupnja osposobljenosti ljudstva i zapovjednog osoblja</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0F71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3337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9988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120DF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FBF3661"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623F0"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D980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F6A8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709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6672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4BB3220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5F57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6A1F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10C8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A51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7D5D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DED3B11"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D0B4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15BC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F2F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7EDC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8D41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CA5649B"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FC44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AC8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C836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9B30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4E3D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66ABFD0A"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15C4F" w14:textId="77777777" w:rsidR="001F022C" w:rsidRPr="001F022C" w:rsidRDefault="001F022C" w:rsidP="001F022C">
            <w:pPr>
              <w:spacing w:after="0" w:line="240" w:lineRule="auto"/>
              <w:rPr>
                <w:rFonts w:ascii="Calibri" w:eastAsia="Calibri" w:hAnsi="Calibri" w:cs="Times New Roman"/>
                <w:kern w:val="0"/>
                <w:szCs w:val="22"/>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F1FE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805F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A744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ECB36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6E1E026E"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75B7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 Prikaz stanja mobilnosti operativnih kapaciteta sustava civilne zaštite i stanja komunikacijskih kapaciteta</w:t>
            </w:r>
          </w:p>
        </w:tc>
      </w:tr>
      <w:tr w:rsidR="001F022C" w:rsidRPr="001F022C" w14:paraId="70DBB3C2"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03A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3402B74F"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C1F9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transportne potpore</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50FD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C999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D3FC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55E6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A203465"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F262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7281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AD61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456C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1AD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521A31F"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86ADC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68AA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137AC"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1C4FC"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EC8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3285390"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7BB70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5B043E9D"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AAFFA"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DDC8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62885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5C5F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7F2A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1090E92"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3005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1451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3D5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542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4F5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305915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0C8A2"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DE7A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C2A8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9A1B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CD2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35311BA" w14:textId="77777777" w:rsidTr="00DB30D8">
        <w:trPr>
          <w:trHeight w:val="70"/>
          <w:jc w:val="center"/>
        </w:trPr>
        <w:tc>
          <w:tcPr>
            <w:tcW w:w="1375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581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74C4585B" w14:textId="77777777" w:rsidTr="00DB30D8">
        <w:trPr>
          <w:trHeight w:val="81"/>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BEAE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F940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FCBC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E88F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5038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FF3D4A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E9BD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E2A0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01A7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4876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C108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9DCEF86" w14:textId="77777777" w:rsidTr="00DB30D8">
        <w:trPr>
          <w:trHeight w:val="70"/>
          <w:jc w:val="center"/>
        </w:trPr>
        <w:tc>
          <w:tcPr>
            <w:tcW w:w="7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1E5ED"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EBE9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28C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BE9A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F312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bl>
    <w:p w14:paraId="146BE845" w14:textId="77777777" w:rsidR="001F022C" w:rsidRDefault="001F022C" w:rsidP="001F022C"/>
    <w:p w14:paraId="1FB8FFE3" w14:textId="77777777" w:rsidR="001F022C" w:rsidRPr="00DD0AAF" w:rsidRDefault="001F022C" w:rsidP="001F022C">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173D59F8"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27B142E8"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56608084"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4F2F37AC"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617794A7"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438EBC56"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55DBF7C6"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72BD3A2C"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Pr="00446197">
        <w:rPr>
          <w:rFonts w:ascii="Calibri" w:eastAsia="Times New Roman" w:hAnsi="Calibri" w:cs="Times New Roman"/>
          <w:kern w:val="0"/>
          <w:lang w:val="en-US" w:eastAsia="hr-HR"/>
          <w14:ligatures w14:val="none"/>
        </w:rPr>
        <w:t>Varaždin</w:t>
      </w:r>
      <w:proofErr w:type="spellEnd"/>
    </w:p>
    <w:p w14:paraId="606DA29E"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lastRenderedPageBreak/>
        <w:t>Ivkom plin d.o.o.</w:t>
      </w:r>
    </w:p>
    <w:p w14:paraId="69047252"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6AA29558"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7A483DD6"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Pr="00446197">
        <w:rPr>
          <w:rFonts w:ascii="Calibri" w:eastAsia="Times New Roman" w:hAnsi="Calibri" w:cs="Times New Roman"/>
          <w:kern w:val="0"/>
          <w:lang w:val="en-US" w:eastAsia="hr-HR"/>
          <w14:ligatures w14:val="none"/>
        </w:rPr>
        <w:t>Varaždinske</w:t>
      </w:r>
      <w:proofErr w:type="spellEnd"/>
      <w:r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40793806"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05670CA2"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5D5C5D25"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Ispostava</w:t>
      </w:r>
      <w:proofErr w:type="spellEnd"/>
      <w:r>
        <w:rPr>
          <w:rFonts w:ascii="Calibri" w:eastAsia="Calibri" w:hAnsi="Calibri" w:cs="Times New Roman"/>
          <w:kern w:val="0"/>
          <w:lang w:val="en-US"/>
          <w14:ligatures w14:val="none"/>
        </w:rPr>
        <w:t xml:space="preserve"> Ivanec</w:t>
      </w:r>
    </w:p>
    <w:p w14:paraId="3B6E3A6B"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0EC3FCE1" w14:textId="6C64E20E"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Pr="00446197">
        <w:rPr>
          <w:rFonts w:ascii="Calibri" w:eastAsia="Calibri" w:hAnsi="Calibri" w:cs="Times New Roman"/>
          <w:kern w:val="0"/>
          <w:lang w:val="en-US"/>
          <w14:ligatures w14:val="none"/>
        </w:rPr>
        <w:t xml:space="preserve">Muru </w:t>
      </w:r>
      <w:proofErr w:type="spellStart"/>
      <w:r w:rsidRPr="00446197">
        <w:rPr>
          <w:rFonts w:ascii="Calibri" w:eastAsia="Calibri" w:hAnsi="Calibri" w:cs="Times New Roman"/>
          <w:kern w:val="0"/>
          <w:lang w:val="en-US"/>
          <w14:ligatures w14:val="none"/>
        </w:rPr>
        <w:t>i</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gornju</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Dravu</w:t>
      </w:r>
      <w:proofErr w:type="spellEnd"/>
      <w:r w:rsidRPr="001F022C">
        <w:rPr>
          <w:lang w:val="en-US"/>
        </w:rPr>
        <w:t xml:space="preserve"> </w:t>
      </w:r>
      <w:r>
        <w:rPr>
          <w:lang w:val="en-US"/>
        </w:rPr>
        <w:t xml:space="preserve">- </w:t>
      </w:r>
      <w:proofErr w:type="spellStart"/>
      <w:r w:rsidRPr="00823682">
        <w:rPr>
          <w:lang w:val="en-US"/>
        </w:rPr>
        <w:t>Vodnogospodarska</w:t>
      </w:r>
      <w:proofErr w:type="spellEnd"/>
      <w:r w:rsidRPr="00823682">
        <w:rPr>
          <w:lang w:val="en-US"/>
        </w:rPr>
        <w:t xml:space="preserve"> </w:t>
      </w:r>
      <w:proofErr w:type="spellStart"/>
      <w:r w:rsidRPr="00823682">
        <w:rPr>
          <w:lang w:val="en-US"/>
        </w:rPr>
        <w:t>ispostava</w:t>
      </w:r>
      <w:proofErr w:type="spellEnd"/>
      <w:r w:rsidRPr="00823682">
        <w:rPr>
          <w:lang w:val="en-US"/>
        </w:rPr>
        <w:t xml:space="preserve"> za </w:t>
      </w:r>
      <w:proofErr w:type="spellStart"/>
      <w:r w:rsidRPr="00823682">
        <w:rPr>
          <w:lang w:val="en-US"/>
        </w:rPr>
        <w:t>mali</w:t>
      </w:r>
      <w:proofErr w:type="spellEnd"/>
      <w:r w:rsidRPr="00823682">
        <w:rPr>
          <w:lang w:val="en-US"/>
        </w:rPr>
        <w:t xml:space="preserve"> </w:t>
      </w:r>
      <w:proofErr w:type="spellStart"/>
      <w:r w:rsidRPr="00823682">
        <w:rPr>
          <w:lang w:val="en-US"/>
        </w:rPr>
        <w:t>sliv</w:t>
      </w:r>
      <w:proofErr w:type="spellEnd"/>
      <w:r>
        <w:rPr>
          <w:lang w:val="en-US"/>
        </w:rPr>
        <w:t xml:space="preserve"> “</w:t>
      </w:r>
      <w:proofErr w:type="spellStart"/>
      <w:r>
        <w:rPr>
          <w:lang w:val="en-US"/>
        </w:rPr>
        <w:t>Plitvica</w:t>
      </w:r>
      <w:proofErr w:type="spellEnd"/>
      <w:r>
        <w:rPr>
          <w:lang w:val="en-US"/>
        </w:rPr>
        <w:t xml:space="preserve"> – </w:t>
      </w:r>
      <w:proofErr w:type="spellStart"/>
      <w:r>
        <w:rPr>
          <w:lang w:val="en-US"/>
        </w:rPr>
        <w:t>Bednja</w:t>
      </w:r>
      <w:proofErr w:type="spellEnd"/>
      <w:r>
        <w:rPr>
          <w:lang w:val="en-US"/>
        </w:rPr>
        <w:t>”</w:t>
      </w:r>
    </w:p>
    <w:p w14:paraId="0FC90DB2" w14:textId="77777777"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r w:rsidRPr="00DD0AAF">
        <w:rPr>
          <w:rFonts w:ascii="Calibri" w:eastAsia="Calibri" w:hAnsi="Calibri" w:cs="Times New Roman"/>
          <w:kern w:val="0"/>
          <w:lang w:val="en-US"/>
          <w14:ligatures w14:val="none"/>
        </w:rPr>
        <w:t xml:space="preserve"> </w:t>
      </w:r>
    </w:p>
    <w:p w14:paraId="30D6FAC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5C7F108E"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B00DFB7"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3A1B02C5"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9AED768"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6E6269C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5E70D8E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04F935D"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E04B1D9"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413FBCF"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4B06075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F4FD394"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5FABA87"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6567103"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42E71A88" w14:textId="77777777" w:rsidR="00471804" w:rsidRPr="00DD0AAF" w:rsidRDefault="00471804" w:rsidP="00471804">
      <w:pPr>
        <w:spacing w:after="200" w:line="276" w:lineRule="auto"/>
        <w:contextualSpacing/>
        <w:rPr>
          <w:rFonts w:ascii="Calibri" w:eastAsia="Calibri" w:hAnsi="Calibri" w:cs="Times New Roman"/>
          <w:kern w:val="0"/>
          <w:lang w:val="en-US"/>
          <w14:ligatures w14:val="none"/>
        </w:rPr>
      </w:pPr>
    </w:p>
    <w:p w14:paraId="45FD4125" w14:textId="541CB166" w:rsidR="001F022C" w:rsidRDefault="001F022C" w:rsidP="001F022C">
      <w:pPr>
        <w:pStyle w:val="Naslov4"/>
      </w:pPr>
      <w:bookmarkStart w:id="566" w:name="_Toc162958020"/>
      <w:r>
        <w:lastRenderedPageBreak/>
        <w:t>Tehničko – tehnološke nesreće s opasnim tvarima – Industrijske nesreće</w:t>
      </w:r>
      <w:bookmarkEnd w:id="566"/>
    </w:p>
    <w:p w14:paraId="6788BD9E" w14:textId="000BB7CA" w:rsidR="001F022C" w:rsidRPr="001167B9" w:rsidRDefault="001F022C" w:rsidP="001F022C">
      <w:pPr>
        <w:autoSpaceDE w:val="0"/>
        <w:spacing w:after="0"/>
        <w:rPr>
          <w:color w:val="000000"/>
        </w:rPr>
      </w:pPr>
      <w:r w:rsidRPr="001167B9">
        <w:rPr>
          <w:color w:val="000000"/>
        </w:rPr>
        <w:t>U slučaju</w:t>
      </w:r>
      <w:r>
        <w:rPr>
          <w:color w:val="000000"/>
        </w:rPr>
        <w:t xml:space="preserve"> industrijske nesreće</w:t>
      </w:r>
      <w:r w:rsidRPr="001167B9">
        <w:rPr>
          <w:color w:val="000000"/>
        </w:rPr>
        <w:t xml:space="preserve"> na području Grada, Grad može samostalno zbrinuti ugroženo stanovništvo, prema tome </w:t>
      </w:r>
      <w:r>
        <w:rPr>
          <w:color w:val="000000"/>
        </w:rPr>
        <w:t xml:space="preserve">ne </w:t>
      </w:r>
      <w:r w:rsidRPr="001167B9">
        <w:rPr>
          <w:color w:val="000000"/>
        </w:rPr>
        <w:t xml:space="preserve">postoji potreba uključivanja pravnih osoba koje djeluju na području </w:t>
      </w:r>
      <w:r>
        <w:rPr>
          <w:color w:val="000000"/>
        </w:rPr>
        <w:t xml:space="preserve">Varaždinske </w:t>
      </w:r>
      <w:r w:rsidRPr="001167B9">
        <w:rPr>
          <w:color w:val="000000"/>
        </w:rPr>
        <w:t>županije, a koje postupaju prema vlastitim operativnim planovima.</w:t>
      </w:r>
    </w:p>
    <w:p w14:paraId="75A8A32A" w14:textId="4F2A3545" w:rsidR="001F022C" w:rsidRPr="001F022C" w:rsidRDefault="001F022C" w:rsidP="001F022C">
      <w:pPr>
        <w:pStyle w:val="Opisslike"/>
        <w:keepNext/>
        <w:jc w:val="center"/>
        <w:rPr>
          <w:b/>
          <w:bCs/>
          <w:i w:val="0"/>
          <w:iCs w:val="0"/>
          <w:color w:val="auto"/>
          <w:sz w:val="20"/>
          <w:szCs w:val="20"/>
        </w:rPr>
      </w:pPr>
      <w:bookmarkStart w:id="567" w:name="_Toc162957829"/>
      <w:r w:rsidRPr="001F022C">
        <w:rPr>
          <w:b/>
          <w:bCs/>
          <w:i w:val="0"/>
          <w:iCs w:val="0"/>
          <w:color w:val="auto"/>
          <w:sz w:val="20"/>
          <w:szCs w:val="20"/>
        </w:rPr>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82</w:t>
      </w:r>
      <w:r w:rsidRPr="001F022C">
        <w:rPr>
          <w:b/>
          <w:bCs/>
          <w:i w:val="0"/>
          <w:iCs w:val="0"/>
          <w:color w:val="auto"/>
          <w:sz w:val="20"/>
          <w:szCs w:val="20"/>
        </w:rPr>
        <w:fldChar w:fldCharType="end"/>
      </w:r>
      <w:r w:rsidRPr="001F022C">
        <w:rPr>
          <w:b/>
          <w:bCs/>
          <w:i w:val="0"/>
          <w:iCs w:val="0"/>
          <w:color w:val="auto"/>
          <w:sz w:val="20"/>
          <w:szCs w:val="20"/>
        </w:rPr>
        <w:t>. Analiza stanja sustava civilne zaštite - Područje reagiranja – Industrijska nesreća</w:t>
      </w:r>
      <w:bookmarkEnd w:id="567"/>
    </w:p>
    <w:tbl>
      <w:tblPr>
        <w:tblW w:w="13900" w:type="dxa"/>
        <w:jc w:val="center"/>
        <w:tblCellMar>
          <w:left w:w="10" w:type="dxa"/>
          <w:right w:w="10" w:type="dxa"/>
        </w:tblCellMar>
        <w:tblLook w:val="04A0" w:firstRow="1" w:lastRow="0" w:firstColumn="1" w:lastColumn="0" w:noHBand="0" w:noVBand="1"/>
      </w:tblPr>
      <w:tblGrid>
        <w:gridCol w:w="7766"/>
        <w:gridCol w:w="1636"/>
        <w:gridCol w:w="1514"/>
        <w:gridCol w:w="1364"/>
        <w:gridCol w:w="1620"/>
      </w:tblGrid>
      <w:tr w:rsidR="001F022C" w:rsidRPr="001F022C" w14:paraId="31019206" w14:textId="77777777" w:rsidTr="00DB30D8">
        <w:trPr>
          <w:trHeight w:val="352"/>
          <w:jc w:val="center"/>
        </w:trPr>
        <w:tc>
          <w:tcPr>
            <w:tcW w:w="77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3CC3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p w14:paraId="0FAE8917"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PODRUČJE REAGIRANJA</w:t>
            </w:r>
          </w:p>
        </w:tc>
        <w:tc>
          <w:tcPr>
            <w:tcW w:w="1636"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5CDFDC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51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A8DFE5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Niska spremnost</w:t>
            </w:r>
          </w:p>
        </w:tc>
        <w:tc>
          <w:tcPr>
            <w:tcW w:w="13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7462D57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Visoka spremnost</w:t>
            </w:r>
          </w:p>
        </w:tc>
        <w:tc>
          <w:tcPr>
            <w:tcW w:w="16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EA37D1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4E4C81E8" w14:textId="77777777" w:rsidTr="00DB30D8">
        <w:trPr>
          <w:trHeight w:val="70"/>
          <w:jc w:val="center"/>
        </w:trPr>
        <w:tc>
          <w:tcPr>
            <w:tcW w:w="77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BC76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D580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4</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661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C1E9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9ECD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43DAA682"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08D5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1F022C" w:rsidRPr="001F022C" w14:paraId="4EFCFC7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29EA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Čelne osobe</w:t>
            </w:r>
          </w:p>
        </w:tc>
      </w:tr>
      <w:tr w:rsidR="001F022C" w:rsidRPr="001F022C" w14:paraId="614CF256" w14:textId="77777777" w:rsidTr="00DB30D8">
        <w:trPr>
          <w:trHeight w:val="27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BAA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C36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D5A3C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9FC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F7BC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6B0FDB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9B40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CF76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B98A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C63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CA3B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3D1081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240B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9107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934E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EE75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CFC1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22C7E65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0BB4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DEAD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5FAB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101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4803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F93280B"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C9D8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Stožer civilne zaštite</w:t>
            </w:r>
          </w:p>
        </w:tc>
      </w:tr>
      <w:tr w:rsidR="001F022C" w:rsidRPr="001F022C" w14:paraId="7308D88A" w14:textId="77777777" w:rsidTr="00DB30D8">
        <w:trPr>
          <w:trHeight w:val="68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4011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ABA0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077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E608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A17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76EEBC0" w14:textId="77777777" w:rsidTr="00DB30D8">
        <w:trPr>
          <w:trHeight w:val="16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81E3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D10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058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FBF6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F69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14AE30A" w14:textId="77777777" w:rsidTr="00DB30D8">
        <w:trPr>
          <w:trHeight w:val="35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6E32A"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5A7D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5887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082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4FF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441A22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4DC7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A6E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EBF6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0F66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9CB8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FEFFBD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5ACB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Koordinator na mjestu izvanrednog događaja</w:t>
            </w:r>
          </w:p>
        </w:tc>
      </w:tr>
      <w:tr w:rsidR="001F022C" w:rsidRPr="001F022C" w14:paraId="32FCF8C0" w14:textId="77777777" w:rsidTr="00DB30D8">
        <w:trPr>
          <w:trHeight w:val="60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E322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6554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2B2E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70D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BCB2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59C6394" w14:textId="77777777" w:rsidTr="00DB30D8">
        <w:trPr>
          <w:trHeight w:val="79"/>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DF9AF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8DE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9D2B3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F1C2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872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39B789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4FAE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B785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39F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7D2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5D00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857ABF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DE19E"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53D0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3B63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374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0256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1ED83A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C405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 Prikaz procjene spremnosti operativnih kapaciteta</w:t>
            </w:r>
          </w:p>
        </w:tc>
      </w:tr>
      <w:tr w:rsidR="001F022C" w:rsidRPr="001F022C" w14:paraId="4169A6F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E078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1CA8D38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38412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9528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111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5E4B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3950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ED3A2B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C7E5D8"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9565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8E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1E8A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69EB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EBB687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16A803"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8714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D8F4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D4C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940E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57D8DC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427FA"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E6DE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9EB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A4DA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3089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757E47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4EDFA"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A4BC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95D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B3D3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752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201452B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39ACB"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62C1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77A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4A66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F928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7683476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59630"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F7E4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BAD7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AF2B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D542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AE0994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7C47E"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9C98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5ED6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177B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96AB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ABB0052"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5BA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24627A3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7FAB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A2FC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778A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1BA7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3D4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1D5FDD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75E8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1627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C375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3ED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C92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351248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75DA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1570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85067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578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2FA8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A1DF77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2CD3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8B5F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28A00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0702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2C78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176F29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A49D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ED7B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06DD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121E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EB8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6E31AB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571C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BDBB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8697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416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2729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FB72CF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4D51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FC1C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AA54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3331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AD5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730670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5E391"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7FC9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292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5BB4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E3CD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21A206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D8BD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5090AAD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9E7E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29C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ECF9A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2B63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626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3499D85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F7CCC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7EF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C4E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6E0B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79DB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03971F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D1BD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183E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D563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118A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C947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143CC2B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6533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4600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255CD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76B9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73E4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5B004D8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7DF8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6CBC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38E3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4C64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75EE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10A2AC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A57A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1A34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2573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923E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290C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C9CF76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78BA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649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01B3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1C7D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BF39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F6B2E2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C9E9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D9F3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02B59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E025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C41F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5715AB07"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608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1A3F2A8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4F21A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A018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911A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7E2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895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204B64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050B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47E9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9ADC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D020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403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651470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D2A74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819A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CBA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753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BEE4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EB0B65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EAF9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2D17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A1F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0278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9AD0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ADCA61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03A0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E827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F24E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7BBC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BF04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09A2BDD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D585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3B99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4456A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BC713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F7E0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759261C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59BF2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6A0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228C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27DA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C68E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8004F7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EF288"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B050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CAB2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F715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C76A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46D18F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552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Hrvatska gorska služba spašavanja</w:t>
            </w:r>
          </w:p>
        </w:tc>
      </w:tr>
      <w:tr w:rsidR="001F022C" w:rsidRPr="001F022C" w14:paraId="13E9A28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437A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5C2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637C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5B1D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37C7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E9DAAD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D576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F115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9FBC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D80D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5DAF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7D25DE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0D387"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A37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E88E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812F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C54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0685C7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9A9BC"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14EF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F200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BFB9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09EC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8CB06C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FF3BB"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6371C"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CEF6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9588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4F9A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3CF3A97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03BE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7534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B6F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C6D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3CC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1DF70D5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9A6B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D2B1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C150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FCC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5144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F09713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82CA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6FA2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6CBE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9704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61ED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5B82C7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979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 Prikaz stanja mobilnosti operativnih kapaciteta sustava civilne zaštite i stanja komunikacijskih kapaciteta</w:t>
            </w:r>
          </w:p>
        </w:tc>
      </w:tr>
      <w:tr w:rsidR="001F022C" w:rsidRPr="001F022C" w14:paraId="23D177D1"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ED6C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0121920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E4E4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transportne potpore</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D492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CAE8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FEB1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BF70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29BEA5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CDEE0"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35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949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23ED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2E94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204847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AB3A6"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AB42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F477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66D2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5B2A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E730A12"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ABF8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19F6CAAA"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60E7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75880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F5E9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D75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2CF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F8222F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99DE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C291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618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54F9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B26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D120FE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49D79"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9FDD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B83D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EC753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5990B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63571C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9E7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42665FD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BB44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06D8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684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590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61E5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CD424A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8C24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C311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0CD2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A43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CCC3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92C282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E714E"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DB35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63A6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AFF1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923B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2E97597"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E3A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2A95664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0DC1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7A3E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807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F008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3634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BA8BE3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17B7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9B37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670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DD9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FC44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E884B3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9529B5"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DB84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460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92C1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D3CF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DF5B62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B1A8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Hrvatska gorska služba spašavanja</w:t>
            </w:r>
          </w:p>
        </w:tc>
      </w:tr>
      <w:tr w:rsidR="001F022C" w:rsidRPr="001F022C" w14:paraId="52C0FB9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A2C52"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30F1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5F1B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D57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464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DDBAA6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0B6BB"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F0CD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C2C9C"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81F6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AB9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4CA322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525B5"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4670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0211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9B7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306D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bl>
    <w:p w14:paraId="6CE6307C" w14:textId="77777777" w:rsidR="001F022C" w:rsidRDefault="001F022C" w:rsidP="001F022C"/>
    <w:p w14:paraId="3EAA231C" w14:textId="77777777" w:rsidR="001F022C" w:rsidRPr="00DD0AAF" w:rsidRDefault="001F022C" w:rsidP="001F022C">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2011B59A"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627092E9"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13C0D6CE"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67FD4E5D"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7BB42218"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488CEA87"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610E27F7"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77201049"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Pr="00446197">
        <w:rPr>
          <w:rFonts w:ascii="Calibri" w:eastAsia="Times New Roman" w:hAnsi="Calibri" w:cs="Times New Roman"/>
          <w:kern w:val="0"/>
          <w:lang w:val="en-US" w:eastAsia="hr-HR"/>
          <w14:ligatures w14:val="none"/>
        </w:rPr>
        <w:t>Varaždin</w:t>
      </w:r>
      <w:proofErr w:type="spellEnd"/>
    </w:p>
    <w:p w14:paraId="241DAD64"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t>Ivkom plin d.o.o.</w:t>
      </w:r>
    </w:p>
    <w:p w14:paraId="2191AC52"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6C8C9B34"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692B1CCA"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Pr="00446197">
        <w:rPr>
          <w:rFonts w:ascii="Calibri" w:eastAsia="Times New Roman" w:hAnsi="Calibri" w:cs="Times New Roman"/>
          <w:kern w:val="0"/>
          <w:lang w:val="en-US" w:eastAsia="hr-HR"/>
          <w14:ligatures w14:val="none"/>
        </w:rPr>
        <w:t>Varaždinske</w:t>
      </w:r>
      <w:proofErr w:type="spellEnd"/>
      <w:r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35FC57D0"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2CC185A7"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17312F43"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lastRenderedPageBreak/>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Ispostava</w:t>
      </w:r>
      <w:proofErr w:type="spellEnd"/>
      <w:r>
        <w:rPr>
          <w:rFonts w:ascii="Calibri" w:eastAsia="Calibri" w:hAnsi="Calibri" w:cs="Times New Roman"/>
          <w:kern w:val="0"/>
          <w:lang w:val="en-US"/>
          <w14:ligatures w14:val="none"/>
        </w:rPr>
        <w:t xml:space="preserve"> Ivanec</w:t>
      </w:r>
    </w:p>
    <w:p w14:paraId="54EEDDC7"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5510F587" w14:textId="6BCD815A"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Pr="00446197">
        <w:rPr>
          <w:rFonts w:ascii="Calibri" w:eastAsia="Calibri" w:hAnsi="Calibri" w:cs="Times New Roman"/>
          <w:kern w:val="0"/>
          <w:lang w:val="en-US"/>
          <w14:ligatures w14:val="none"/>
        </w:rPr>
        <w:t xml:space="preserve">Muru </w:t>
      </w:r>
      <w:proofErr w:type="spellStart"/>
      <w:r w:rsidRPr="00446197">
        <w:rPr>
          <w:rFonts w:ascii="Calibri" w:eastAsia="Calibri" w:hAnsi="Calibri" w:cs="Times New Roman"/>
          <w:kern w:val="0"/>
          <w:lang w:val="en-US"/>
          <w14:ligatures w14:val="none"/>
        </w:rPr>
        <w:t>i</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gornju</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Dravu</w:t>
      </w:r>
      <w:proofErr w:type="spellEnd"/>
      <w:r>
        <w:rPr>
          <w:rFonts w:ascii="Calibri" w:eastAsia="Calibri" w:hAnsi="Calibri" w:cs="Times New Roman"/>
          <w:kern w:val="0"/>
          <w:lang w:val="en-US"/>
          <w14:ligatures w14:val="none"/>
        </w:rPr>
        <w:t xml:space="preserve"> - </w:t>
      </w:r>
      <w:proofErr w:type="spellStart"/>
      <w:r w:rsidRPr="00823682">
        <w:rPr>
          <w:lang w:val="en-US"/>
        </w:rPr>
        <w:t>Vodnogospodarska</w:t>
      </w:r>
      <w:proofErr w:type="spellEnd"/>
      <w:r w:rsidRPr="00823682">
        <w:rPr>
          <w:lang w:val="en-US"/>
        </w:rPr>
        <w:t xml:space="preserve"> </w:t>
      </w:r>
      <w:proofErr w:type="spellStart"/>
      <w:r w:rsidRPr="00823682">
        <w:rPr>
          <w:lang w:val="en-US"/>
        </w:rPr>
        <w:t>ispostava</w:t>
      </w:r>
      <w:proofErr w:type="spellEnd"/>
      <w:r w:rsidRPr="00823682">
        <w:rPr>
          <w:lang w:val="en-US"/>
        </w:rPr>
        <w:t xml:space="preserve"> za </w:t>
      </w:r>
      <w:proofErr w:type="spellStart"/>
      <w:r w:rsidRPr="00823682">
        <w:rPr>
          <w:lang w:val="en-US"/>
        </w:rPr>
        <w:t>mali</w:t>
      </w:r>
      <w:proofErr w:type="spellEnd"/>
      <w:r w:rsidRPr="00823682">
        <w:rPr>
          <w:lang w:val="en-US"/>
        </w:rPr>
        <w:t xml:space="preserve"> </w:t>
      </w:r>
      <w:proofErr w:type="spellStart"/>
      <w:r w:rsidRPr="00823682">
        <w:rPr>
          <w:lang w:val="en-US"/>
        </w:rPr>
        <w:t>sliv</w:t>
      </w:r>
      <w:proofErr w:type="spellEnd"/>
      <w:r>
        <w:rPr>
          <w:lang w:val="en-US"/>
        </w:rPr>
        <w:t xml:space="preserve"> “</w:t>
      </w:r>
      <w:proofErr w:type="spellStart"/>
      <w:r>
        <w:rPr>
          <w:lang w:val="en-US"/>
        </w:rPr>
        <w:t>Plitvica</w:t>
      </w:r>
      <w:proofErr w:type="spellEnd"/>
      <w:r>
        <w:rPr>
          <w:lang w:val="en-US"/>
        </w:rPr>
        <w:t xml:space="preserve"> – </w:t>
      </w:r>
      <w:proofErr w:type="spellStart"/>
      <w:r>
        <w:rPr>
          <w:lang w:val="en-US"/>
        </w:rPr>
        <w:t>Bednja</w:t>
      </w:r>
      <w:proofErr w:type="spellEnd"/>
      <w:r>
        <w:rPr>
          <w:lang w:val="en-US"/>
        </w:rPr>
        <w:t>”</w:t>
      </w:r>
    </w:p>
    <w:p w14:paraId="46CE033D" w14:textId="4B7EA872"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p>
    <w:p w14:paraId="7CF1C02E"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2D608519"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390221E"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332F7B8"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1942067"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5EB97FE"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57426C68"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4F6B1233"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50B2FA4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F497504"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6FC27079"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17A789F"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7D334D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1B84C39C"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1EBF959"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4B9523E6"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F171554"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413DD670"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677E7590"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00F48A68"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679F8E71"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7B8DB9D5" w14:textId="77777777" w:rsidR="00471804" w:rsidRDefault="00471804" w:rsidP="00471804">
      <w:pPr>
        <w:spacing w:after="200" w:line="276" w:lineRule="auto"/>
        <w:contextualSpacing/>
        <w:rPr>
          <w:rFonts w:ascii="Calibri" w:eastAsia="Calibri" w:hAnsi="Calibri" w:cs="Times New Roman"/>
          <w:kern w:val="0"/>
          <w:lang w:val="en-US"/>
          <w14:ligatures w14:val="none"/>
        </w:rPr>
      </w:pPr>
    </w:p>
    <w:p w14:paraId="66829485" w14:textId="583AB408" w:rsidR="001F022C" w:rsidRDefault="001F022C" w:rsidP="001F022C">
      <w:pPr>
        <w:pStyle w:val="Naslov4"/>
        <w:rPr>
          <w:rFonts w:eastAsia="Calibri"/>
          <w:lang w:val="en-US"/>
        </w:rPr>
      </w:pPr>
      <w:r>
        <w:rPr>
          <w:rFonts w:eastAsia="Calibri"/>
          <w:lang w:val="en-US"/>
        </w:rPr>
        <w:lastRenderedPageBreak/>
        <w:t xml:space="preserve"> </w:t>
      </w:r>
      <w:bookmarkStart w:id="568" w:name="_Toc162958021"/>
      <w:proofErr w:type="spellStart"/>
      <w:r>
        <w:rPr>
          <w:rFonts w:eastAsia="Calibri"/>
          <w:lang w:val="en-US"/>
        </w:rPr>
        <w:t>Degradacija</w:t>
      </w:r>
      <w:proofErr w:type="spellEnd"/>
      <w:r>
        <w:rPr>
          <w:rFonts w:eastAsia="Calibri"/>
          <w:lang w:val="en-US"/>
        </w:rPr>
        <w:t xml:space="preserve"> </w:t>
      </w:r>
      <w:proofErr w:type="spellStart"/>
      <w:r>
        <w:rPr>
          <w:rFonts w:eastAsia="Calibri"/>
          <w:lang w:val="en-US"/>
        </w:rPr>
        <w:t>tla</w:t>
      </w:r>
      <w:proofErr w:type="spellEnd"/>
      <w:r>
        <w:rPr>
          <w:rFonts w:eastAsia="Calibri"/>
          <w:lang w:val="en-US"/>
        </w:rPr>
        <w:t xml:space="preserve"> – </w:t>
      </w:r>
      <w:proofErr w:type="spellStart"/>
      <w:r>
        <w:rPr>
          <w:rFonts w:eastAsia="Calibri"/>
          <w:lang w:val="en-US"/>
        </w:rPr>
        <w:t>Klizišta</w:t>
      </w:r>
      <w:bookmarkEnd w:id="568"/>
      <w:proofErr w:type="spellEnd"/>
    </w:p>
    <w:p w14:paraId="087C40D6" w14:textId="25C75415" w:rsidR="001F022C" w:rsidRPr="008D71FB" w:rsidRDefault="001F022C" w:rsidP="001F022C">
      <w:pPr>
        <w:autoSpaceDE w:val="0"/>
        <w:spacing w:after="0"/>
        <w:rPr>
          <w:color w:val="000000"/>
        </w:rPr>
      </w:pPr>
      <w:r w:rsidRPr="008D71FB">
        <w:rPr>
          <w:color w:val="000000"/>
        </w:rPr>
        <w:t xml:space="preserve">U slučaju klizišta na području Grada, Grad može samostalno zbrinuti ugroženo stanovništvo, prema tome ne postoji potreba uključivanja pravnih osoba koje djeluju na području </w:t>
      </w:r>
      <w:r>
        <w:rPr>
          <w:color w:val="000000"/>
        </w:rPr>
        <w:t xml:space="preserve">Varaždinske </w:t>
      </w:r>
      <w:r w:rsidRPr="008D71FB">
        <w:rPr>
          <w:color w:val="000000"/>
        </w:rPr>
        <w:t xml:space="preserve">županije, a koje postupaju prema vlastitim operativnim planovima. </w:t>
      </w:r>
    </w:p>
    <w:p w14:paraId="45F47302" w14:textId="2BBED220" w:rsidR="001F022C" w:rsidRPr="001F022C" w:rsidRDefault="001F022C" w:rsidP="001F022C">
      <w:pPr>
        <w:pStyle w:val="Opisslike"/>
        <w:keepNext/>
        <w:jc w:val="center"/>
        <w:rPr>
          <w:b/>
          <w:bCs/>
          <w:i w:val="0"/>
          <w:iCs w:val="0"/>
          <w:color w:val="auto"/>
          <w:sz w:val="20"/>
          <w:szCs w:val="20"/>
        </w:rPr>
      </w:pPr>
      <w:bookmarkStart w:id="569" w:name="_Toc162957830"/>
      <w:r w:rsidRPr="001F022C">
        <w:rPr>
          <w:b/>
          <w:bCs/>
          <w:i w:val="0"/>
          <w:iCs w:val="0"/>
          <w:color w:val="auto"/>
          <w:sz w:val="20"/>
          <w:szCs w:val="20"/>
        </w:rPr>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83</w:t>
      </w:r>
      <w:r w:rsidRPr="001F022C">
        <w:rPr>
          <w:b/>
          <w:bCs/>
          <w:i w:val="0"/>
          <w:iCs w:val="0"/>
          <w:color w:val="auto"/>
          <w:sz w:val="20"/>
          <w:szCs w:val="20"/>
        </w:rPr>
        <w:fldChar w:fldCharType="end"/>
      </w:r>
      <w:r w:rsidRPr="001F022C">
        <w:rPr>
          <w:b/>
          <w:bCs/>
          <w:i w:val="0"/>
          <w:iCs w:val="0"/>
          <w:color w:val="auto"/>
          <w:sz w:val="20"/>
          <w:szCs w:val="20"/>
        </w:rPr>
        <w:t>. Analiza stanja sustava civilne zaštite - Područje reagiranja – Degradacija tla (Klizišta)</w:t>
      </w:r>
      <w:bookmarkEnd w:id="569"/>
    </w:p>
    <w:tbl>
      <w:tblPr>
        <w:tblW w:w="13900" w:type="dxa"/>
        <w:jc w:val="center"/>
        <w:tblCellMar>
          <w:left w:w="10" w:type="dxa"/>
          <w:right w:w="10" w:type="dxa"/>
        </w:tblCellMar>
        <w:tblLook w:val="04A0" w:firstRow="1" w:lastRow="0" w:firstColumn="1" w:lastColumn="0" w:noHBand="0" w:noVBand="1"/>
      </w:tblPr>
      <w:tblGrid>
        <w:gridCol w:w="7766"/>
        <w:gridCol w:w="1636"/>
        <w:gridCol w:w="1514"/>
        <w:gridCol w:w="1364"/>
        <w:gridCol w:w="1620"/>
      </w:tblGrid>
      <w:tr w:rsidR="001F022C" w:rsidRPr="001F022C" w14:paraId="02209319" w14:textId="77777777" w:rsidTr="00DB30D8">
        <w:trPr>
          <w:trHeight w:val="352"/>
          <w:jc w:val="center"/>
        </w:trPr>
        <w:tc>
          <w:tcPr>
            <w:tcW w:w="77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BFC8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p w14:paraId="5264CE3E"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PODRUČJE REAGIRANJA</w:t>
            </w:r>
          </w:p>
        </w:tc>
        <w:tc>
          <w:tcPr>
            <w:tcW w:w="1636"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004907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51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0CB65C9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Niska spremnost</w:t>
            </w:r>
          </w:p>
        </w:tc>
        <w:tc>
          <w:tcPr>
            <w:tcW w:w="13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4B09FF8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Visoka spremnost</w:t>
            </w:r>
          </w:p>
        </w:tc>
        <w:tc>
          <w:tcPr>
            <w:tcW w:w="16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599D49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55ACEDE1" w14:textId="77777777" w:rsidTr="00DB30D8">
        <w:trPr>
          <w:trHeight w:val="70"/>
          <w:jc w:val="center"/>
        </w:trPr>
        <w:tc>
          <w:tcPr>
            <w:tcW w:w="77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B7D55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11B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4</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16DE4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A205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7553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28DF6F98"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EB4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1. Prikaz procjene spremnosti u sustavu civilne zaštite na temelju spremnosti odgovornih i upravljačkih kapaciteta sustava civilne zaštite</w:t>
            </w:r>
          </w:p>
        </w:tc>
      </w:tr>
      <w:tr w:rsidR="001F022C" w:rsidRPr="001F022C" w14:paraId="19796C7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8D3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Čelne osobe</w:t>
            </w:r>
          </w:p>
        </w:tc>
      </w:tr>
      <w:tr w:rsidR="001F022C" w:rsidRPr="001F022C" w14:paraId="540D784A" w14:textId="77777777" w:rsidTr="00DB30D8">
        <w:trPr>
          <w:trHeight w:val="27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3367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CA11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D860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B0E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8CBC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E4F59A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CC8C5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FEC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755E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6790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D9E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A2EE61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009ED"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9BF4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B31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905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D756E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17025B9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ED7D3"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AAC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7F0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00CF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D4F9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6A0E214"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0C20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Stožer civilne zaštite</w:t>
            </w:r>
          </w:p>
        </w:tc>
      </w:tr>
      <w:tr w:rsidR="001F022C" w:rsidRPr="001F022C" w14:paraId="7EA6348C" w14:textId="77777777" w:rsidTr="00DB30D8">
        <w:trPr>
          <w:trHeight w:val="68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E216A"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494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6DC6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11A5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BDE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1BF421D" w14:textId="77777777" w:rsidTr="00DB30D8">
        <w:trPr>
          <w:trHeight w:val="16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AD83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6A64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4DC6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7949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D0B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93E382B" w14:textId="77777777" w:rsidTr="00DB30D8">
        <w:trPr>
          <w:trHeight w:val="352"/>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8232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9A07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D63B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690B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96E6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A0FA70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DAB0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70A7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9C98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6214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A69E3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4C57C3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685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Koordinator na mjestu izvanrednog događaja</w:t>
            </w:r>
          </w:p>
        </w:tc>
      </w:tr>
      <w:tr w:rsidR="001F022C" w:rsidRPr="001F022C" w14:paraId="3033871F" w14:textId="77777777" w:rsidTr="00DB30D8">
        <w:trPr>
          <w:trHeight w:val="601"/>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B8B5E"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 xml:space="preserve">Analiza </w:t>
            </w:r>
            <w:r w:rsidRPr="001F022C">
              <w:rPr>
                <w:rFonts w:ascii="Calibri" w:eastAsia="Calibri" w:hAnsi="Calibri" w:cs="Calibri"/>
                <w:b/>
                <w:kern w:val="0"/>
                <w:sz w:val="20"/>
                <w:szCs w:val="20"/>
                <w14:ligatures w14:val="none"/>
              </w:rPr>
              <w:t>ODGOVORNOSTI</w:t>
            </w:r>
            <w:r w:rsidRPr="001F022C">
              <w:rPr>
                <w:rFonts w:ascii="Calibri" w:eastAsia="Calibri" w:hAnsi="Calibri" w:cs="Calibri"/>
                <w:kern w:val="0"/>
                <w:sz w:val="20"/>
                <w:szCs w:val="20"/>
                <w14:ligatures w14:val="none"/>
              </w:rPr>
              <w:t xml:space="preserve"> provođenja formalnih obaveza propisanih Zakonom o sustavu civilne zaštite i provedbenih propisa, izrade i usvajanja procjena, planova i drugih dokumenata na području civilne zaštite, stanja svijesti tih sposobnosti sustava te analize rezultata njihovih rada/doprinosa u provođenju mjera i aktivnosti sustava civilne zaštite na  njihovim razinama u stvarnim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E8E3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35BA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FF6E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0B31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494F32B" w14:textId="77777777" w:rsidTr="00DB30D8">
        <w:trPr>
          <w:trHeight w:val="79"/>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37D3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OSPOSOBLJENOSTI</w:t>
            </w:r>
            <w:r w:rsidRPr="001F022C">
              <w:rPr>
                <w:rFonts w:ascii="Calibri" w:eastAsia="Calibri" w:hAnsi="Calibri" w:cs="Calibri"/>
                <w:kern w:val="0"/>
                <w:sz w:val="20"/>
                <w:szCs w:val="20"/>
                <w14:ligatures w14:val="none"/>
              </w:rPr>
              <w:t xml:space="preserve"> na temelju podataka o polaženju formalnih programa neformalnog obrazovanja za izvršavanje zakonskih obaveza u sustavu civilne zaštite te njihovog stvarnog rada u realnim situacijama.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76F5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8081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B5B3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7D07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328DE6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18A3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Procjena </w:t>
            </w:r>
            <w:r w:rsidRPr="001F022C">
              <w:rPr>
                <w:rFonts w:ascii="Calibri" w:eastAsia="Calibri" w:hAnsi="Calibri" w:cs="Calibri"/>
                <w:b/>
                <w:kern w:val="0"/>
                <w:sz w:val="20"/>
                <w:szCs w:val="20"/>
                <w14:ligatures w14:val="none"/>
              </w:rPr>
              <w:t>UVJEŽBANOSTI</w:t>
            </w:r>
            <w:r w:rsidRPr="001F022C">
              <w:rPr>
                <w:rFonts w:ascii="Calibri" w:eastAsia="Calibri" w:hAnsi="Calibri" w:cs="Calibri"/>
                <w:kern w:val="0"/>
                <w:sz w:val="20"/>
                <w:szCs w:val="20"/>
                <w14:ligatures w14:val="none"/>
              </w:rPr>
              <w:t xml:space="preserve"> na temelju podataka o sudjelovanju u organizaciji i provođenju svih vrsta vježbi civilne zaštite u određenim vremenskim razdobljima.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6058C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A298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8D1A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0B0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DE0E0C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9F4FB"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824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CF5C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DCC2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DCD7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BD8E97D"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BAD6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2. Prikaz procjene spremnosti operativnih kapaciteta</w:t>
            </w:r>
          </w:p>
        </w:tc>
      </w:tr>
      <w:tr w:rsidR="001F022C" w:rsidRPr="001F022C" w14:paraId="526E080B"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8257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58A653B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761FD"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7188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3CE6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302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5A6A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A16C03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67C87"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43A3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9E42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1E73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0BE7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766EAE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86BED"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11F3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6683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85EC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96BB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378A48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E976E"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425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02CE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73CA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FEA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6A26E5E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DC95C"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285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67F5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144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6EFB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7F82877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F492D"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737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FDF2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1B96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1BD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423F556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50541"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75AA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E139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318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F40A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14AF23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B2B81"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0AF5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4187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A6D7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6FD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F396045"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ABB8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1A5A001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F075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8768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7290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DB62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2DBD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534F69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117A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4C06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5F06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3A59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437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8B9B36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E41D1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C3A3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33C4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C753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A924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DDA31A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591C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63AB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7338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0B2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7E56F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469F74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F5577"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E9DD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ABC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B10E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3C14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323F3D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0A47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1D69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1967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68E7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4B51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9F18E2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4F748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7041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4A9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8B7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AF7C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D28448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637DF"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A1C1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53D8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7534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23A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015D323B"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ACFA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46BDDEB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CBEDF"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136F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AAB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C103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FC10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5A98272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153DE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4048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EB1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D50E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58C6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B450FA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2036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9DE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B5AF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D4FC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6B73C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302C24F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55CC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4BD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0FD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CC16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56FB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2A6D8530"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24F9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03975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0BAE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EAD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2694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07FA8D5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B455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0490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ED9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AA2F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9C6C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788A4B8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E0BE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EBF5C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006F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5721D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B251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0ED5254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05D2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346D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06DB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D91E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3C40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r>
      <w:tr w:rsidR="001F022C" w:rsidRPr="001F022C" w14:paraId="0AB2FC5D"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3E69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3E5977E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841C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FEF1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34A7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CE1F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6A58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BA17A2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A7BF1"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192E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DBD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079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3E6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E04DBD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91C50"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00E9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C956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CE63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7A1B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F15FA3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7319B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EE51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85CA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6772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7391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1661F7C4"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D58D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6EF4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72EB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9829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179F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146554F9"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AE2A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639A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F51E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4E8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2CB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76BB487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9895C"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74B0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6967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68F2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D6DD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6430EE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8C18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4EA8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6F7E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0C96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B83F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19BF44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04C4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Hrvatska gorska služba spašavanja</w:t>
            </w:r>
          </w:p>
        </w:tc>
      </w:tr>
      <w:tr w:rsidR="001F022C" w:rsidRPr="001F022C" w14:paraId="07291893"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6F43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popunjenosti ljudstvom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423E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1E55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798F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4003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5A75115"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063AB"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spremnosti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C6DA9"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7E4B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EA8F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5973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45FE758"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E5146"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osposobljenosti ljudstva i zapovjednog osoblja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0AF3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EA11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65CC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1EF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1891D4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3AE453"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uvježbanosti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61753"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9967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DCF0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F8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0C4DF3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5DE5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Stupnja opremljenosti materijalnim sredstvima i opremom</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FF23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B375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7C46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6603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660DD94F"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40949"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Vremena mobilizacijske spremnosti/operativne gotovosti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51A3A"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BDB5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A824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3D5C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4C50557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6A29C"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Samodostatnosti i logističkoj potpori</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91EA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8C5CE"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935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8458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156BD3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B6EA7"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0CDE4"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779C5"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618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4F4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9485379"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5A8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3. Prikaz stanja mobilnosti operativnih kapaciteta sustava civilne zaštite i stanja komunikacijskih kapaciteta</w:t>
            </w:r>
          </w:p>
        </w:tc>
      </w:tr>
      <w:tr w:rsidR="001F022C" w:rsidRPr="001F022C" w14:paraId="1D737E9E"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734D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vatrogastva</w:t>
            </w:r>
          </w:p>
        </w:tc>
      </w:tr>
      <w:tr w:rsidR="001F022C" w:rsidRPr="001F022C" w14:paraId="09C116D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D2AB1"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transportne potpore</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BCA7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28B3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4D83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67D4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B225731"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4F38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EF38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92E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159A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82C8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91D568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7EC8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B0A3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630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71A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79E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87B572A"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E20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Operativne snage Crvenog križa</w:t>
            </w:r>
          </w:p>
        </w:tc>
      </w:tr>
      <w:tr w:rsidR="001F022C" w:rsidRPr="001F022C" w14:paraId="0E9A8F1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BAA84"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9760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0B52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2096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0BB9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194577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128E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ABF7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D0361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8B00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4FC6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1FF585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CF5E1"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19DAC"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A765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BFE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9806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8FBF277"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CDD8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Povjerenici civilne zaštite i njihovi zamjenici</w:t>
            </w:r>
          </w:p>
        </w:tc>
      </w:tr>
      <w:tr w:rsidR="001F022C" w:rsidRPr="001F022C" w14:paraId="3CCD45A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19852"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D5A8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5E31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626E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01AB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5B4B43B"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6F955"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lastRenderedPageBreak/>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7F28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08EF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99D1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C091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71774EA2"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31A38"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1A79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63B9F"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A035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F5D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9FC1B2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0864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Pravne osobe od interesa za sustav civilne zaštite</w:t>
            </w:r>
          </w:p>
        </w:tc>
      </w:tr>
      <w:tr w:rsidR="001F022C" w:rsidRPr="001F022C" w14:paraId="563BC91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A53FA"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4692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1B92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C906C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5D29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4E4299DE"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E24B0"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 xml:space="preserve">Stanje komunikacijskih kapaciteta </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249A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0841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7C92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BFD5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4919787"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5BA61" w14:textId="77777777" w:rsidR="001F022C" w:rsidRPr="001F022C" w:rsidRDefault="001F022C" w:rsidP="001F022C">
            <w:pPr>
              <w:spacing w:after="0" w:line="240" w:lineRule="auto"/>
              <w:rPr>
                <w:rFonts w:ascii="Calibri" w:eastAsia="Calibri" w:hAnsi="Calibri" w:cs="Calibri"/>
                <w:kern w:val="0"/>
                <w:sz w:val="20"/>
                <w:szCs w:val="20"/>
                <w:u w:val="single"/>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C0830"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2D11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4CF770"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D5C7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380A2466" w14:textId="77777777" w:rsidTr="00DB30D8">
        <w:trPr>
          <w:trHeight w:val="70"/>
          <w:jc w:val="center"/>
        </w:trPr>
        <w:tc>
          <w:tcPr>
            <w:tcW w:w="13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EDC6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Hrvatska gorska služba spašavanja</w:t>
            </w:r>
          </w:p>
        </w:tc>
      </w:tr>
      <w:tr w:rsidR="001F022C" w:rsidRPr="001F022C" w14:paraId="6DD875FD"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333BF"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 xml:space="preserve">Stanje transportne potpore </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511C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7248F"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236C7"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C25F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D2AF1C6"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34EA4"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14:ligatures w14:val="none"/>
              </w:rPr>
              <w:t>Stanje komunikacijskih kapaciteta</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CBA6D"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8C11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35801"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40C5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BA729DC" w14:textId="77777777" w:rsidTr="00DB30D8">
        <w:trPr>
          <w:trHeight w:val="70"/>
          <w:jc w:val="center"/>
        </w:trPr>
        <w:tc>
          <w:tcPr>
            <w:tcW w:w="7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A164A"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kern w:val="0"/>
                <w:sz w:val="20"/>
                <w:szCs w:val="20"/>
                <w:u w:val="single"/>
                <w14:ligatures w14:val="none"/>
              </w:rPr>
              <w:t>Područje reagiranja - ZBIRNO</w:t>
            </w:r>
          </w:p>
        </w:tc>
        <w:tc>
          <w:tcPr>
            <w:tcW w:w="16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5FB2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12B68"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B3AFB"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26EF2"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bl>
    <w:p w14:paraId="2CC58593" w14:textId="77777777" w:rsidR="001F022C" w:rsidRDefault="001F022C" w:rsidP="001F022C">
      <w:pPr>
        <w:rPr>
          <w:lang w:val="en-US"/>
        </w:rPr>
      </w:pPr>
    </w:p>
    <w:p w14:paraId="160983D5" w14:textId="77777777" w:rsidR="001F022C" w:rsidRPr="00DD0AAF" w:rsidRDefault="001F022C" w:rsidP="001F022C">
      <w:pPr>
        <w:autoSpaceDE w:val="0"/>
        <w:autoSpaceDN w:val="0"/>
        <w:adjustRightInd w:val="0"/>
        <w:spacing w:after="0" w:line="276" w:lineRule="auto"/>
        <w:rPr>
          <w:rFonts w:ascii="Calibri" w:eastAsia="Calibri" w:hAnsi="Calibri" w:cs="Calibri"/>
          <w:color w:val="000000"/>
          <w:kern w:val="0"/>
          <w14:ligatures w14:val="none"/>
        </w:rPr>
      </w:pPr>
      <w:r w:rsidRPr="00DD0AAF">
        <w:rPr>
          <w:rFonts w:ascii="Calibri" w:eastAsia="Calibri" w:hAnsi="Calibri" w:cs="Calibri"/>
          <w:color w:val="000000"/>
          <w:kern w:val="0"/>
          <w14:ligatures w14:val="none"/>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0613509C"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Varaždinske</w:t>
      </w:r>
      <w:proofErr w:type="spellEnd"/>
      <w:r>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županije</w:t>
      </w:r>
      <w:proofErr w:type="spellEnd"/>
      <w:r>
        <w:rPr>
          <w:rFonts w:ascii="Calibri" w:eastAsia="Times New Roman" w:hAnsi="Calibri" w:cs="Times New Roman"/>
          <w:kern w:val="0"/>
          <w:lang w:val="en-US" w:eastAsia="hr-HR"/>
          <w14:ligatures w14:val="none"/>
        </w:rPr>
        <w:t xml:space="preserve"> </w:t>
      </w:r>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Policijska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postaja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2E081610"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MUP – </w:t>
      </w:r>
      <w:proofErr w:type="spellStart"/>
      <w:r w:rsidRPr="00DD0AAF">
        <w:rPr>
          <w:rFonts w:ascii="Calibri" w:eastAsia="Times New Roman" w:hAnsi="Calibri" w:cs="Times New Roman"/>
          <w:kern w:val="0"/>
          <w:lang w:val="en-US" w:eastAsia="hr-HR"/>
          <w14:ligatures w14:val="none"/>
        </w:rPr>
        <w:t>Ravnateljstvo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Područni</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ured</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civilne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zaštite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Varaždin</w:t>
      </w:r>
      <w:proofErr w:type="spellEnd"/>
      <w:r w:rsidRPr="00DD0AAF">
        <w:rPr>
          <w:rFonts w:ascii="Calibri" w:eastAsia="Times New Roman" w:hAnsi="Calibri" w:cs="Times New Roman"/>
          <w:kern w:val="0"/>
          <w:lang w:val="en-US" w:eastAsia="hr-HR"/>
          <w14:ligatures w14:val="none"/>
        </w:rPr>
        <w:t xml:space="preserve"> </w:t>
      </w:r>
    </w:p>
    <w:p w14:paraId="07432FCB"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socijalni</w:t>
      </w:r>
      <w:proofErr w:type="spellEnd"/>
      <w:r w:rsidRPr="00DD0AAF">
        <w:rPr>
          <w:rFonts w:ascii="Calibri" w:eastAsia="Times New Roman" w:hAnsi="Calibri" w:cs="Times New Roman"/>
          <w:kern w:val="0"/>
          <w:lang w:val="en-US" w:eastAsia="hr-HR"/>
          <w14:ligatures w14:val="none"/>
        </w:rPr>
        <w:t xml:space="preserve"> rad</w:t>
      </w:r>
    </w:p>
    <w:p w14:paraId="378D3944"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proofErr w:type="spellStart"/>
      <w:r w:rsidRPr="00DD0AAF">
        <w:rPr>
          <w:rFonts w:ascii="Calibri" w:eastAsia="Times New Roman" w:hAnsi="Calibri" w:cs="Times New Roman"/>
          <w:kern w:val="0"/>
          <w:lang w:val="en-US" w:eastAsia="hr-HR"/>
          <w14:ligatures w14:val="none"/>
        </w:rPr>
        <w:t>Hrvatske</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šume</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podružnica</w:t>
      </w:r>
      <w:proofErr w:type="spellEnd"/>
      <w:r w:rsidRPr="00DD0AAF">
        <w:rPr>
          <w:rFonts w:ascii="Calibri" w:eastAsia="Times New Roman" w:hAnsi="Calibri" w:cs="Times New Roman"/>
          <w:kern w:val="0"/>
          <w:lang w:val="en-US" w:eastAsia="hr-HR"/>
          <w14:ligatures w14:val="none"/>
        </w:rPr>
        <w:t xml:space="preserve"> </w:t>
      </w:r>
      <w:proofErr w:type="spellStart"/>
      <w:r>
        <w:rPr>
          <w:rFonts w:ascii="Calibri" w:eastAsia="Times New Roman" w:hAnsi="Calibri" w:cs="Times New Roman"/>
          <w:kern w:val="0"/>
          <w:lang w:val="en-US" w:eastAsia="hr-HR"/>
          <w14:ligatures w14:val="none"/>
        </w:rPr>
        <w:t>Koprivnica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Šumarija</w:t>
      </w:r>
      <w:proofErr w:type="spellEnd"/>
      <w:r w:rsidRPr="00DD0AAF">
        <w:rPr>
          <w:rFonts w:ascii="Calibri" w:eastAsia="Times New Roman" w:hAnsi="Calibri" w:cs="Times New Roman"/>
          <w:kern w:val="0"/>
          <w:lang w:val="en-US" w:eastAsia="hr-HR"/>
          <w14:ligatures w14:val="none"/>
        </w:rPr>
        <w:t xml:space="preserve"> </w:t>
      </w:r>
      <w:r>
        <w:rPr>
          <w:rFonts w:ascii="Calibri" w:eastAsia="Times New Roman" w:hAnsi="Calibri" w:cs="Times New Roman"/>
          <w:kern w:val="0"/>
          <w:lang w:val="en-US" w:eastAsia="hr-HR"/>
          <w14:ligatures w14:val="none"/>
        </w:rPr>
        <w:t>Ivanec</w:t>
      </w:r>
    </w:p>
    <w:p w14:paraId="3FDABA39"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Hrvatski Telekom </w:t>
      </w:r>
      <w:proofErr w:type="spellStart"/>
      <w:r w:rsidRPr="00DD0AAF">
        <w:rPr>
          <w:rFonts w:ascii="Calibri" w:eastAsia="Times New Roman" w:hAnsi="Calibri" w:cs="Times New Roman"/>
          <w:kern w:val="0"/>
          <w:lang w:val="en-US" w:eastAsia="hr-HR"/>
          <w14:ligatures w14:val="none"/>
        </w:rPr>
        <w:t>d.d.</w:t>
      </w:r>
      <w:proofErr w:type="spellEnd"/>
      <w:r w:rsidRPr="00DD0AAF">
        <w:rPr>
          <w:rFonts w:ascii="Calibri" w:eastAsia="Times New Roman" w:hAnsi="Calibri" w:cs="Times New Roman"/>
          <w:kern w:val="0"/>
          <w:lang w:val="en-US" w:eastAsia="hr-HR"/>
          <w14:ligatures w14:val="none"/>
        </w:rPr>
        <w:t xml:space="preserve"> Zagreb</w:t>
      </w:r>
    </w:p>
    <w:p w14:paraId="4526F25A"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r w:rsidRPr="00DD0AAF">
        <w:rPr>
          <w:rFonts w:ascii="Calibri" w:eastAsia="Times New Roman" w:hAnsi="Calibri" w:cs="Times New Roman"/>
          <w:kern w:val="0"/>
          <w:lang w:val="en-US" w:eastAsia="hr-HR"/>
          <w14:ligatures w14:val="none"/>
        </w:rPr>
        <w:t xml:space="preserve">Hrvatski </w:t>
      </w:r>
      <w:proofErr w:type="spellStart"/>
      <w:r w:rsidRPr="00DD0AAF">
        <w:rPr>
          <w:rFonts w:ascii="Calibri" w:eastAsia="Times New Roman" w:hAnsi="Calibri" w:cs="Times New Roman"/>
          <w:kern w:val="0"/>
          <w:lang w:val="en-US" w:eastAsia="hr-HR"/>
          <w14:ligatures w14:val="none"/>
        </w:rPr>
        <w:t>zavod</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javno</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zdravstvo</w:t>
      </w:r>
      <w:proofErr w:type="spellEnd"/>
      <w:r w:rsidRPr="00DD0AAF">
        <w:rPr>
          <w:rFonts w:ascii="Calibri" w:eastAsia="Times New Roman" w:hAnsi="Calibri" w:cs="Times New Roman"/>
          <w:kern w:val="0"/>
          <w:lang w:val="en-US" w:eastAsia="hr-HR"/>
          <w14:ligatures w14:val="none"/>
        </w:rPr>
        <w:t xml:space="preserve"> – </w:t>
      </w:r>
      <w:proofErr w:type="spellStart"/>
      <w:r w:rsidRPr="00DD0AAF">
        <w:rPr>
          <w:rFonts w:ascii="Calibri" w:eastAsia="Times New Roman" w:hAnsi="Calibri" w:cs="Times New Roman"/>
          <w:kern w:val="0"/>
          <w:lang w:val="en-US" w:eastAsia="hr-HR"/>
          <w14:ligatures w14:val="none"/>
        </w:rPr>
        <w:t>Služba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toksikologiju</w:t>
      </w:r>
      <w:proofErr w:type="spellEnd"/>
    </w:p>
    <w:p w14:paraId="022C31C7" w14:textId="77777777" w:rsidR="001F022C" w:rsidRPr="00DD0AAF" w:rsidRDefault="001F022C">
      <w:pPr>
        <w:numPr>
          <w:ilvl w:val="0"/>
          <w:numId w:val="114"/>
        </w:numPr>
        <w:tabs>
          <w:tab w:val="left" w:pos="426"/>
        </w:tabs>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Veterinarska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stanica</w:t>
      </w:r>
      <w:proofErr w:type="spellEnd"/>
      <w:r w:rsidRPr="00DD0AAF">
        <w:rPr>
          <w:rFonts w:ascii="Calibri" w:eastAsia="Times New Roman" w:hAnsi="Calibri" w:cs="Times New Roman"/>
          <w:kern w:val="0"/>
          <w:lang w:val="en-US" w:eastAsia="hr-HR"/>
          <w14:ligatures w14:val="none"/>
        </w:rPr>
        <w:t xml:space="preserve"> </w:t>
      </w:r>
      <w:r w:rsidRPr="00446197">
        <w:rPr>
          <w:rFonts w:ascii="Calibri" w:eastAsia="Times New Roman" w:hAnsi="Calibri" w:cs="Times New Roman"/>
          <w:kern w:val="0"/>
          <w:lang w:val="en-US" w:eastAsia="hr-HR"/>
          <w14:ligatures w14:val="none"/>
        </w:rPr>
        <w:t>Ivanec</w:t>
      </w:r>
      <w:r w:rsidRPr="00DD0AAF">
        <w:rPr>
          <w:rFonts w:ascii="Calibri" w:eastAsia="Times New Roman" w:hAnsi="Calibri" w:cs="Times New Roman"/>
          <w:kern w:val="0"/>
          <w:lang w:val="en-US" w:eastAsia="hr-HR"/>
          <w14:ligatures w14:val="none"/>
        </w:rPr>
        <w:t xml:space="preserve"> d.o.o.</w:t>
      </w:r>
    </w:p>
    <w:p w14:paraId="747E52EA"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DD0AAF">
        <w:rPr>
          <w:rFonts w:ascii="Calibri" w:eastAsia="Times New Roman" w:hAnsi="Calibri" w:cs="Times New Roman"/>
          <w:kern w:val="0"/>
          <w:lang w:val="en-US" w:eastAsia="hr-HR"/>
          <w14:ligatures w14:val="none"/>
        </w:rPr>
        <w:t xml:space="preserve">HEP ODS </w:t>
      </w:r>
      <w:proofErr w:type="spellStart"/>
      <w:proofErr w:type="gramStart"/>
      <w:r w:rsidRPr="00DD0AAF">
        <w:rPr>
          <w:rFonts w:ascii="Calibri" w:eastAsia="Times New Roman" w:hAnsi="Calibri" w:cs="Times New Roman"/>
          <w:kern w:val="0"/>
          <w:lang w:val="en-US" w:eastAsia="hr-HR"/>
          <w14:ligatures w14:val="none"/>
        </w:rPr>
        <w:t>d.o.o</w:t>
      </w:r>
      <w:proofErr w:type="spellEnd"/>
      <w:r w:rsidRPr="00DD0AAF">
        <w:rPr>
          <w:rFonts w:ascii="Calibri" w:eastAsia="Times New Roman" w:hAnsi="Calibri" w:cs="Times New Roman"/>
          <w:kern w:val="0"/>
          <w:lang w:val="en-US" w:eastAsia="hr-HR"/>
          <w14:ligatures w14:val="none"/>
        </w:rPr>
        <w:t xml:space="preserve">  „</w:t>
      </w:r>
      <w:proofErr w:type="gramEnd"/>
      <w:r w:rsidRPr="00DD0AAF">
        <w:rPr>
          <w:rFonts w:ascii="Calibri" w:eastAsia="Times New Roman" w:hAnsi="Calibri" w:cs="Times New Roman"/>
          <w:kern w:val="0"/>
          <w:lang w:val="en-US" w:eastAsia="hr-HR"/>
          <w14:ligatures w14:val="none"/>
        </w:rPr>
        <w:t xml:space="preserve">Elektra“  </w:t>
      </w:r>
      <w:proofErr w:type="spellStart"/>
      <w:r w:rsidRPr="00446197">
        <w:rPr>
          <w:rFonts w:ascii="Calibri" w:eastAsia="Times New Roman" w:hAnsi="Calibri" w:cs="Times New Roman"/>
          <w:kern w:val="0"/>
          <w:lang w:val="en-US" w:eastAsia="hr-HR"/>
          <w14:ligatures w14:val="none"/>
        </w:rPr>
        <w:t>Varaždin</w:t>
      </w:r>
      <w:proofErr w:type="spellEnd"/>
    </w:p>
    <w:p w14:paraId="2D3FE0FC" w14:textId="77777777" w:rsidR="001F022C" w:rsidRPr="00DD0AAF" w:rsidRDefault="001F022C">
      <w:pPr>
        <w:numPr>
          <w:ilvl w:val="0"/>
          <w:numId w:val="114"/>
        </w:numPr>
        <w:spacing w:after="0" w:line="276" w:lineRule="auto"/>
        <w:contextualSpacing/>
        <w:rPr>
          <w:rFonts w:ascii="Calibri" w:eastAsia="Times New Roman" w:hAnsi="Calibri" w:cs="Times New Roman"/>
          <w:kern w:val="0"/>
          <w:lang w:val="en-US" w:eastAsia="hr-HR"/>
          <w14:ligatures w14:val="none"/>
        </w:rPr>
      </w:pPr>
      <w:r w:rsidRPr="00446197">
        <w:rPr>
          <w:rFonts w:ascii="Calibri" w:eastAsia="Calibri" w:hAnsi="Calibri" w:cs="Times New Roman"/>
        </w:rPr>
        <w:t>Ivkom plin d.o.o.</w:t>
      </w:r>
    </w:p>
    <w:p w14:paraId="06A6E56A"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Times New Roman" w:hAnsi="Calibri" w:cs="Times New Roman"/>
          <w:kern w:val="0"/>
          <w:lang w:val="en-US" w:eastAsia="hr-HR"/>
          <w14:ligatures w14:val="none"/>
        </w:rPr>
        <w:t>Ivkom-vode</w:t>
      </w:r>
      <w:proofErr w:type="spellEnd"/>
      <w:r w:rsidRPr="00446197">
        <w:rPr>
          <w:rFonts w:ascii="Calibri" w:eastAsia="Times New Roman" w:hAnsi="Calibri" w:cs="Times New Roman"/>
          <w:kern w:val="0"/>
          <w:lang w:val="en-US" w:eastAsia="hr-HR"/>
          <w14:ligatures w14:val="none"/>
        </w:rPr>
        <w:t xml:space="preserve"> d.o.o. </w:t>
      </w:r>
      <w:r>
        <w:rPr>
          <w:rFonts w:ascii="Calibri" w:eastAsia="Times New Roman" w:hAnsi="Calibri" w:cs="Times New Roman"/>
          <w:kern w:val="0"/>
          <w:lang w:val="en-US" w:eastAsia="hr-HR"/>
          <w14:ligatures w14:val="none"/>
        </w:rPr>
        <w:t>Ivanec</w:t>
      </w:r>
    </w:p>
    <w:p w14:paraId="4BBBBA05" w14:textId="77777777" w:rsidR="001F022C" w:rsidRPr="00446197"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446197">
        <w:rPr>
          <w:rFonts w:ascii="Calibri" w:eastAsia="Calibri" w:hAnsi="Calibri" w:cs="Times New Roman"/>
          <w:kern w:val="0"/>
          <w:lang w:val="en-US"/>
          <w14:ligatures w14:val="none"/>
        </w:rPr>
        <w:t>Varkom</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d.d.</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7BDC3997"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Times New Roman" w:hAnsi="Calibri" w:cs="Times New Roman"/>
          <w:kern w:val="0"/>
          <w:lang w:val="en-US" w:eastAsia="hr-HR"/>
          <w14:ligatures w14:val="none"/>
        </w:rPr>
        <w:t>Županijska</w:t>
      </w:r>
      <w:proofErr w:type="spellEnd"/>
      <w:r w:rsidRPr="00DD0AAF">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uprava</w:t>
      </w:r>
      <w:proofErr w:type="spellEnd"/>
      <w:r w:rsidRPr="00DD0AAF">
        <w:rPr>
          <w:rFonts w:ascii="Calibri" w:eastAsia="Times New Roman" w:hAnsi="Calibri" w:cs="Times New Roman"/>
          <w:kern w:val="0"/>
          <w:lang w:val="en-US" w:eastAsia="hr-HR"/>
          <w14:ligatures w14:val="none"/>
        </w:rPr>
        <w:t xml:space="preserve"> za </w:t>
      </w:r>
      <w:proofErr w:type="spellStart"/>
      <w:r w:rsidRPr="00DD0AAF">
        <w:rPr>
          <w:rFonts w:ascii="Calibri" w:eastAsia="Times New Roman" w:hAnsi="Calibri" w:cs="Times New Roman"/>
          <w:kern w:val="0"/>
          <w:lang w:val="en-US" w:eastAsia="hr-HR"/>
          <w14:ligatures w14:val="none"/>
        </w:rPr>
        <w:t>ceste</w:t>
      </w:r>
      <w:proofErr w:type="spellEnd"/>
      <w:r w:rsidRPr="00DD0AAF">
        <w:rPr>
          <w:rFonts w:ascii="Calibri" w:eastAsia="Times New Roman" w:hAnsi="Calibri" w:cs="Times New Roman"/>
          <w:kern w:val="0"/>
          <w:lang w:val="en-US" w:eastAsia="hr-HR"/>
          <w14:ligatures w14:val="none"/>
        </w:rPr>
        <w:t xml:space="preserve"> </w:t>
      </w:r>
      <w:proofErr w:type="spellStart"/>
      <w:r w:rsidRPr="00446197">
        <w:rPr>
          <w:rFonts w:ascii="Calibri" w:eastAsia="Times New Roman" w:hAnsi="Calibri" w:cs="Times New Roman"/>
          <w:kern w:val="0"/>
          <w:lang w:val="en-US" w:eastAsia="hr-HR"/>
          <w14:ligatures w14:val="none"/>
        </w:rPr>
        <w:t>Varaždinske</w:t>
      </w:r>
      <w:proofErr w:type="spellEnd"/>
      <w:r w:rsidRPr="00446197">
        <w:rPr>
          <w:rFonts w:ascii="Calibri" w:eastAsia="Times New Roman" w:hAnsi="Calibri" w:cs="Times New Roman"/>
          <w:kern w:val="0"/>
          <w:lang w:val="en-US" w:eastAsia="hr-HR"/>
          <w14:ligatures w14:val="none"/>
        </w:rPr>
        <w:t xml:space="preserve"> </w:t>
      </w:r>
      <w:proofErr w:type="spellStart"/>
      <w:r w:rsidRPr="00DD0AAF">
        <w:rPr>
          <w:rFonts w:ascii="Calibri" w:eastAsia="Times New Roman" w:hAnsi="Calibri" w:cs="Times New Roman"/>
          <w:kern w:val="0"/>
          <w:lang w:val="en-US" w:eastAsia="hr-HR"/>
          <w14:ligatures w14:val="none"/>
        </w:rPr>
        <w:t>županije</w:t>
      </w:r>
      <w:proofErr w:type="spellEnd"/>
      <w:r w:rsidRPr="00DD0AAF">
        <w:rPr>
          <w:rFonts w:ascii="Calibri" w:eastAsia="Times New Roman" w:hAnsi="Calibri" w:cs="Times New Roman"/>
          <w:kern w:val="0"/>
          <w:lang w:val="en-US" w:eastAsia="hr-HR"/>
          <w14:ligatures w14:val="none"/>
        </w:rPr>
        <w:t xml:space="preserve">, </w:t>
      </w:r>
    </w:p>
    <w:p w14:paraId="4A9A45A6"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hitnu</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medicinu</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1B6ECB72"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Zavod</w:t>
      </w:r>
      <w:proofErr w:type="spellEnd"/>
      <w:r w:rsidRPr="00DD0AAF">
        <w:rPr>
          <w:rFonts w:ascii="Calibri" w:eastAsia="Calibri" w:hAnsi="Calibri" w:cs="Times New Roman"/>
          <w:kern w:val="0"/>
          <w:lang w:val="en-US"/>
          <w14:ligatures w14:val="none"/>
        </w:rPr>
        <w:t xml:space="preserve"> za </w:t>
      </w:r>
      <w:proofErr w:type="spellStart"/>
      <w:r w:rsidRPr="00DD0AAF">
        <w:rPr>
          <w:rFonts w:ascii="Calibri" w:eastAsia="Calibri" w:hAnsi="Calibri" w:cs="Times New Roman"/>
          <w:kern w:val="0"/>
          <w:lang w:val="en-US"/>
          <w14:ligatures w14:val="none"/>
        </w:rPr>
        <w:t>javno</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zdravstvo</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sidRPr="00DD0AAF">
        <w:rPr>
          <w:rFonts w:ascii="Calibri" w:eastAsia="Calibri" w:hAnsi="Calibri" w:cs="Times New Roman"/>
          <w:kern w:val="0"/>
          <w:lang w:val="en-US"/>
          <w14:ligatures w14:val="none"/>
        </w:rPr>
        <w:t xml:space="preserve">, </w:t>
      </w:r>
    </w:p>
    <w:p w14:paraId="047F9B9A"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lastRenderedPageBreak/>
        <w:t xml:space="preserve">Dom </w:t>
      </w:r>
      <w:proofErr w:type="spellStart"/>
      <w:r w:rsidRPr="00DD0AAF">
        <w:rPr>
          <w:rFonts w:ascii="Calibri" w:eastAsia="Calibri" w:hAnsi="Calibri" w:cs="Times New Roman"/>
          <w:kern w:val="0"/>
          <w:lang w:val="en-US"/>
          <w14:ligatures w14:val="none"/>
        </w:rPr>
        <w:t>zdravlja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Varaždinske</w:t>
      </w:r>
      <w:proofErr w:type="spellEnd"/>
      <w:r w:rsidRPr="00446197">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županije</w:t>
      </w:r>
      <w:proofErr w:type="spellEnd"/>
      <w:r>
        <w:rPr>
          <w:rFonts w:ascii="Calibri" w:eastAsia="Calibri" w:hAnsi="Calibri" w:cs="Times New Roman"/>
          <w:kern w:val="0"/>
          <w:lang w:val="en-US"/>
          <w14:ligatures w14:val="none"/>
        </w:rPr>
        <w:t xml:space="preserve">, </w:t>
      </w:r>
      <w:proofErr w:type="spellStart"/>
      <w:r>
        <w:rPr>
          <w:rFonts w:ascii="Calibri" w:eastAsia="Calibri" w:hAnsi="Calibri" w:cs="Times New Roman"/>
          <w:kern w:val="0"/>
          <w:lang w:val="en-US"/>
          <w14:ligatures w14:val="none"/>
        </w:rPr>
        <w:t>Ispostava</w:t>
      </w:r>
      <w:proofErr w:type="spellEnd"/>
      <w:r>
        <w:rPr>
          <w:rFonts w:ascii="Calibri" w:eastAsia="Calibri" w:hAnsi="Calibri" w:cs="Times New Roman"/>
          <w:kern w:val="0"/>
          <w:lang w:val="en-US"/>
          <w14:ligatures w14:val="none"/>
        </w:rPr>
        <w:t xml:space="preserve"> Ivanec</w:t>
      </w:r>
    </w:p>
    <w:p w14:paraId="2E81057D" w14:textId="77777777" w:rsidR="001F022C" w:rsidRPr="00DD0AAF"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Opća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bolnica</w:t>
      </w:r>
      <w:proofErr w:type="spellEnd"/>
      <w:r w:rsidRPr="00DD0AAF">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Varaždin</w:t>
      </w:r>
      <w:proofErr w:type="spellEnd"/>
    </w:p>
    <w:p w14:paraId="26BC5C23" w14:textId="77777777"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proofErr w:type="spellStart"/>
      <w:r w:rsidRPr="00DD0AAF">
        <w:rPr>
          <w:rFonts w:ascii="Calibri" w:eastAsia="Calibri" w:hAnsi="Calibri" w:cs="Times New Roman"/>
          <w:kern w:val="0"/>
          <w:lang w:val="en-US"/>
          <w14:ligatures w14:val="none"/>
        </w:rPr>
        <w:t>Hrvatske</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vode</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Vodnogospodarski</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odjel</w:t>
      </w:r>
      <w:proofErr w:type="spellEnd"/>
      <w:r w:rsidRPr="00DD0AAF">
        <w:rPr>
          <w:rFonts w:ascii="Calibri" w:eastAsia="Calibri" w:hAnsi="Calibri" w:cs="Times New Roman"/>
          <w:kern w:val="0"/>
          <w:lang w:val="en-US"/>
          <w14:ligatures w14:val="none"/>
        </w:rPr>
        <w:t xml:space="preserve"> za </w:t>
      </w:r>
      <w:r w:rsidRPr="00446197">
        <w:rPr>
          <w:rFonts w:ascii="Calibri" w:eastAsia="Calibri" w:hAnsi="Calibri" w:cs="Times New Roman"/>
          <w:kern w:val="0"/>
          <w:lang w:val="en-US"/>
          <w14:ligatures w14:val="none"/>
        </w:rPr>
        <w:t xml:space="preserve">Muru </w:t>
      </w:r>
      <w:proofErr w:type="spellStart"/>
      <w:r w:rsidRPr="00446197">
        <w:rPr>
          <w:rFonts w:ascii="Calibri" w:eastAsia="Calibri" w:hAnsi="Calibri" w:cs="Times New Roman"/>
          <w:kern w:val="0"/>
          <w:lang w:val="en-US"/>
          <w14:ligatures w14:val="none"/>
        </w:rPr>
        <w:t>i</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gornju</w:t>
      </w:r>
      <w:proofErr w:type="spellEnd"/>
      <w:r w:rsidRPr="00446197">
        <w:rPr>
          <w:rFonts w:ascii="Calibri" w:eastAsia="Calibri" w:hAnsi="Calibri" w:cs="Times New Roman"/>
          <w:kern w:val="0"/>
          <w:lang w:val="en-US"/>
          <w14:ligatures w14:val="none"/>
        </w:rPr>
        <w:t xml:space="preserve"> </w:t>
      </w:r>
      <w:proofErr w:type="spellStart"/>
      <w:r w:rsidRPr="00446197">
        <w:rPr>
          <w:rFonts w:ascii="Calibri" w:eastAsia="Calibri" w:hAnsi="Calibri" w:cs="Times New Roman"/>
          <w:kern w:val="0"/>
          <w:lang w:val="en-US"/>
          <w14:ligatures w14:val="none"/>
        </w:rPr>
        <w:t>Dravu</w:t>
      </w:r>
      <w:proofErr w:type="spellEnd"/>
      <w:r>
        <w:rPr>
          <w:rFonts w:ascii="Calibri" w:eastAsia="Calibri" w:hAnsi="Calibri" w:cs="Times New Roman"/>
          <w:kern w:val="0"/>
          <w:lang w:val="en-US"/>
          <w14:ligatures w14:val="none"/>
        </w:rPr>
        <w:t xml:space="preserve"> - </w:t>
      </w:r>
      <w:proofErr w:type="spellStart"/>
      <w:r w:rsidRPr="00823682">
        <w:rPr>
          <w:lang w:val="en-US"/>
        </w:rPr>
        <w:t>Vodnogospodarska</w:t>
      </w:r>
      <w:proofErr w:type="spellEnd"/>
      <w:r w:rsidRPr="00823682">
        <w:rPr>
          <w:lang w:val="en-US"/>
        </w:rPr>
        <w:t xml:space="preserve"> </w:t>
      </w:r>
      <w:proofErr w:type="spellStart"/>
      <w:r w:rsidRPr="00823682">
        <w:rPr>
          <w:lang w:val="en-US"/>
        </w:rPr>
        <w:t>ispostava</w:t>
      </w:r>
      <w:proofErr w:type="spellEnd"/>
      <w:r w:rsidRPr="00823682">
        <w:rPr>
          <w:lang w:val="en-US"/>
        </w:rPr>
        <w:t xml:space="preserve"> za </w:t>
      </w:r>
      <w:proofErr w:type="spellStart"/>
      <w:r w:rsidRPr="00823682">
        <w:rPr>
          <w:lang w:val="en-US"/>
        </w:rPr>
        <w:t>mali</w:t>
      </w:r>
      <w:proofErr w:type="spellEnd"/>
      <w:r w:rsidRPr="00823682">
        <w:rPr>
          <w:lang w:val="en-US"/>
        </w:rPr>
        <w:t xml:space="preserve"> </w:t>
      </w:r>
      <w:proofErr w:type="spellStart"/>
      <w:r w:rsidRPr="00823682">
        <w:rPr>
          <w:lang w:val="en-US"/>
        </w:rPr>
        <w:t>sliv</w:t>
      </w:r>
      <w:proofErr w:type="spellEnd"/>
      <w:r>
        <w:rPr>
          <w:lang w:val="en-US"/>
        </w:rPr>
        <w:t xml:space="preserve"> “</w:t>
      </w:r>
      <w:proofErr w:type="spellStart"/>
      <w:r>
        <w:rPr>
          <w:lang w:val="en-US"/>
        </w:rPr>
        <w:t>Plitvica</w:t>
      </w:r>
      <w:proofErr w:type="spellEnd"/>
      <w:r>
        <w:rPr>
          <w:lang w:val="en-US"/>
        </w:rPr>
        <w:t xml:space="preserve"> – </w:t>
      </w:r>
      <w:proofErr w:type="spellStart"/>
      <w:r>
        <w:rPr>
          <w:lang w:val="en-US"/>
        </w:rPr>
        <w:t>Bednja</w:t>
      </w:r>
      <w:proofErr w:type="spellEnd"/>
      <w:r>
        <w:rPr>
          <w:lang w:val="en-US"/>
        </w:rPr>
        <w:t>”</w:t>
      </w:r>
    </w:p>
    <w:p w14:paraId="23276862" w14:textId="77777777" w:rsidR="001F022C" w:rsidRDefault="001F022C">
      <w:pPr>
        <w:numPr>
          <w:ilvl w:val="0"/>
          <w:numId w:val="114"/>
        </w:numPr>
        <w:spacing w:after="200" w:line="276" w:lineRule="auto"/>
        <w:contextualSpacing/>
        <w:rPr>
          <w:rFonts w:ascii="Calibri" w:eastAsia="Calibri" w:hAnsi="Calibri" w:cs="Times New Roman"/>
          <w:kern w:val="0"/>
          <w:lang w:val="en-US"/>
          <w14:ligatures w14:val="none"/>
        </w:rPr>
      </w:pPr>
      <w:r w:rsidRPr="00DD0AAF">
        <w:rPr>
          <w:rFonts w:ascii="Calibri" w:eastAsia="Calibri" w:hAnsi="Calibri" w:cs="Times New Roman"/>
          <w:kern w:val="0"/>
          <w:lang w:val="en-US"/>
          <w14:ligatures w14:val="none"/>
        </w:rPr>
        <w:t xml:space="preserve">Hrvatska </w:t>
      </w:r>
      <w:proofErr w:type="spellStart"/>
      <w:r w:rsidRPr="00DD0AAF">
        <w:rPr>
          <w:rFonts w:ascii="Calibri" w:eastAsia="Calibri" w:hAnsi="Calibri" w:cs="Times New Roman"/>
          <w:kern w:val="0"/>
          <w:lang w:val="en-US"/>
          <w14:ligatures w14:val="none"/>
        </w:rPr>
        <w:t>poljoprivredno</w:t>
      </w:r>
      <w:proofErr w:type="spellEnd"/>
      <w:r w:rsidRPr="00DD0AAF">
        <w:rPr>
          <w:rFonts w:ascii="Calibri" w:eastAsia="Calibri" w:hAnsi="Calibri" w:cs="Times New Roman"/>
          <w:kern w:val="0"/>
          <w:lang w:val="en-US"/>
          <w14:ligatures w14:val="none"/>
        </w:rPr>
        <w:t xml:space="preserve"> - </w:t>
      </w:r>
      <w:proofErr w:type="spellStart"/>
      <w:r w:rsidRPr="00DD0AAF">
        <w:rPr>
          <w:rFonts w:ascii="Calibri" w:eastAsia="Calibri" w:hAnsi="Calibri" w:cs="Times New Roman"/>
          <w:kern w:val="0"/>
          <w:lang w:val="en-US"/>
          <w14:ligatures w14:val="none"/>
        </w:rPr>
        <w:t>šumarska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savjetodavna</w:t>
      </w:r>
      <w:proofErr w:type="spellEnd"/>
      <w:r w:rsidRPr="00DD0AAF">
        <w:rPr>
          <w:rFonts w:ascii="Calibri" w:eastAsia="Calibri" w:hAnsi="Calibri" w:cs="Times New Roman"/>
          <w:kern w:val="0"/>
          <w:lang w:val="en-US"/>
          <w14:ligatures w14:val="none"/>
        </w:rPr>
        <w:t xml:space="preserve"> </w:t>
      </w:r>
      <w:proofErr w:type="spellStart"/>
      <w:r w:rsidRPr="00DD0AAF">
        <w:rPr>
          <w:rFonts w:ascii="Calibri" w:eastAsia="Calibri" w:hAnsi="Calibri" w:cs="Times New Roman"/>
          <w:kern w:val="0"/>
          <w:lang w:val="en-US"/>
          <w14:ligatures w14:val="none"/>
        </w:rPr>
        <w:t>služba</w:t>
      </w:r>
      <w:proofErr w:type="spellEnd"/>
    </w:p>
    <w:p w14:paraId="39DC3DE3" w14:textId="77777777" w:rsidR="001F022C" w:rsidRDefault="001F022C" w:rsidP="001F022C">
      <w:pPr>
        <w:rPr>
          <w:lang w:val="en-US"/>
        </w:rPr>
        <w:sectPr w:rsidR="001F022C" w:rsidSect="00803EBF">
          <w:pgSz w:w="16838" w:h="11906" w:orient="landscape"/>
          <w:pgMar w:top="1417" w:right="1417" w:bottom="1417" w:left="1417" w:header="708" w:footer="708" w:gutter="0"/>
          <w:cols w:space="708"/>
          <w:docGrid w:linePitch="360"/>
        </w:sectPr>
      </w:pPr>
    </w:p>
    <w:p w14:paraId="0A414078" w14:textId="300024D7" w:rsidR="001F022C" w:rsidRPr="001F022C" w:rsidRDefault="001F022C" w:rsidP="001F022C">
      <w:pPr>
        <w:pStyle w:val="Opisslike"/>
        <w:keepNext/>
        <w:jc w:val="center"/>
        <w:rPr>
          <w:b/>
          <w:bCs/>
          <w:i w:val="0"/>
          <w:iCs w:val="0"/>
          <w:color w:val="auto"/>
          <w:sz w:val="20"/>
          <w:szCs w:val="20"/>
        </w:rPr>
      </w:pPr>
      <w:bookmarkStart w:id="570" w:name="_Toc162957831"/>
      <w:r w:rsidRPr="001F022C">
        <w:rPr>
          <w:b/>
          <w:bCs/>
          <w:i w:val="0"/>
          <w:iCs w:val="0"/>
          <w:color w:val="auto"/>
          <w:sz w:val="20"/>
          <w:szCs w:val="20"/>
        </w:rPr>
        <w:lastRenderedPageBreak/>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84</w:t>
      </w:r>
      <w:r w:rsidRPr="001F022C">
        <w:rPr>
          <w:b/>
          <w:bCs/>
          <w:i w:val="0"/>
          <w:iCs w:val="0"/>
          <w:color w:val="auto"/>
          <w:sz w:val="20"/>
          <w:szCs w:val="20"/>
        </w:rPr>
        <w:fldChar w:fldCharType="end"/>
      </w:r>
      <w:r w:rsidRPr="001F022C">
        <w:rPr>
          <w:b/>
          <w:bCs/>
          <w:i w:val="0"/>
          <w:iCs w:val="0"/>
          <w:color w:val="auto"/>
          <w:sz w:val="20"/>
          <w:szCs w:val="20"/>
        </w:rPr>
        <w:t>. Analiza stanja sustava civilne zaštite - Područje reagiranja</w:t>
      </w:r>
      <w:bookmarkEnd w:id="570"/>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1F022C" w:rsidRPr="001F022C" w14:paraId="349CEBD4" w14:textId="77777777" w:rsidTr="00DB30D8">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ADA25" w14:textId="77777777" w:rsidR="001F022C" w:rsidRPr="001F022C" w:rsidRDefault="001F022C" w:rsidP="001F022C">
            <w:pPr>
              <w:spacing w:after="0" w:line="240" w:lineRule="auto"/>
              <w:rPr>
                <w:rFonts w:ascii="Calibri" w:eastAsia="Calibri" w:hAnsi="Calibri" w:cs="Calibri"/>
                <w:kern w:val="0"/>
                <w:sz w:val="20"/>
                <w:szCs w:val="20"/>
                <w14:ligatures w14:val="none"/>
              </w:rPr>
            </w:pPr>
            <w:bookmarkStart w:id="571" w:name="_Hlk510088951"/>
            <w:r w:rsidRPr="001F022C">
              <w:rPr>
                <w:rFonts w:ascii="Calibri" w:eastAsia="Calibri" w:hAnsi="Calibri" w:cs="Calibri"/>
                <w:b/>
                <w:kern w:val="0"/>
                <w:sz w:val="20"/>
                <w:szCs w:val="20"/>
                <w14:ligatures w14:val="none"/>
              </w:rPr>
              <w:t>PODRUČJE REAGIRANJA</w:t>
            </w: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06F6F6A"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7E123BA0"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1C866EBA"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6C5283F3"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0613B2DF" w14:textId="77777777" w:rsidTr="00DB30D8">
        <w:trPr>
          <w:trHeight w:val="70"/>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FE2E2"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137FBACA"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62DA430"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400096E3"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71A946F2"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3B89FBAB"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1B95A"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Spremnost odgovornih i upravljačkih kapaciteta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08F3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B2B21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7852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C371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1D8436B"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89D4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Spremnost operativnih kapaciteta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64B3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04D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9D8C5"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DFB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069EA3C6" w14:textId="77777777" w:rsidTr="00DB30D8">
        <w:trPr>
          <w:trHeight w:val="109"/>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F300B"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Spremnost mobilnosti operativnih kapaciteta sustava civilne zaštite i stanja komunikacijskih kapaciteta</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2FD7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2DEF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001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4899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20ECDF35" w14:textId="77777777" w:rsidTr="00DB30D8">
        <w:trPr>
          <w:trHeight w:val="70"/>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D8E77"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F332A"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A941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13624"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6C47D"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bookmarkEnd w:id="571"/>
    </w:tbl>
    <w:p w14:paraId="4343AB25" w14:textId="77777777" w:rsidR="001F022C" w:rsidRDefault="001F022C" w:rsidP="001F022C">
      <w:pPr>
        <w:rPr>
          <w:lang w:val="en-US"/>
        </w:rPr>
      </w:pPr>
    </w:p>
    <w:p w14:paraId="79CF3B6C" w14:textId="6AB7F0C9" w:rsidR="001F022C" w:rsidRPr="001F022C" w:rsidRDefault="001F022C" w:rsidP="001F022C">
      <w:pPr>
        <w:pStyle w:val="Opisslike"/>
        <w:keepNext/>
        <w:jc w:val="center"/>
        <w:rPr>
          <w:b/>
          <w:bCs/>
          <w:i w:val="0"/>
          <w:iCs w:val="0"/>
          <w:color w:val="auto"/>
          <w:sz w:val="20"/>
          <w:szCs w:val="20"/>
        </w:rPr>
      </w:pPr>
      <w:bookmarkStart w:id="572" w:name="_Toc162957832"/>
      <w:r w:rsidRPr="001F022C">
        <w:rPr>
          <w:b/>
          <w:bCs/>
          <w:i w:val="0"/>
          <w:iCs w:val="0"/>
          <w:color w:val="auto"/>
          <w:sz w:val="20"/>
          <w:szCs w:val="20"/>
        </w:rPr>
        <w:t xml:space="preserve">Tablica </w:t>
      </w:r>
      <w:r w:rsidRPr="001F022C">
        <w:rPr>
          <w:b/>
          <w:bCs/>
          <w:i w:val="0"/>
          <w:iCs w:val="0"/>
          <w:color w:val="auto"/>
          <w:sz w:val="20"/>
          <w:szCs w:val="20"/>
        </w:rPr>
        <w:fldChar w:fldCharType="begin"/>
      </w:r>
      <w:r w:rsidRPr="001F022C">
        <w:rPr>
          <w:b/>
          <w:bCs/>
          <w:i w:val="0"/>
          <w:iCs w:val="0"/>
          <w:color w:val="auto"/>
          <w:sz w:val="20"/>
          <w:szCs w:val="20"/>
        </w:rPr>
        <w:instrText xml:space="preserve"> SEQ Tablica \* ARABIC </w:instrText>
      </w:r>
      <w:r w:rsidRPr="001F022C">
        <w:rPr>
          <w:b/>
          <w:bCs/>
          <w:i w:val="0"/>
          <w:iCs w:val="0"/>
          <w:color w:val="auto"/>
          <w:sz w:val="20"/>
          <w:szCs w:val="20"/>
        </w:rPr>
        <w:fldChar w:fldCharType="separate"/>
      </w:r>
      <w:r w:rsidR="000B1150">
        <w:rPr>
          <w:b/>
          <w:bCs/>
          <w:i w:val="0"/>
          <w:iCs w:val="0"/>
          <w:noProof/>
          <w:color w:val="auto"/>
          <w:sz w:val="20"/>
          <w:szCs w:val="20"/>
        </w:rPr>
        <w:t>85</w:t>
      </w:r>
      <w:r w:rsidRPr="001F022C">
        <w:rPr>
          <w:b/>
          <w:bCs/>
          <w:i w:val="0"/>
          <w:iCs w:val="0"/>
          <w:color w:val="auto"/>
          <w:sz w:val="20"/>
          <w:szCs w:val="20"/>
        </w:rPr>
        <w:fldChar w:fldCharType="end"/>
      </w:r>
      <w:r w:rsidRPr="001F022C">
        <w:rPr>
          <w:b/>
          <w:bCs/>
          <w:i w:val="0"/>
          <w:iCs w:val="0"/>
          <w:color w:val="auto"/>
          <w:sz w:val="20"/>
          <w:szCs w:val="20"/>
        </w:rPr>
        <w:t>. Prikaz analize sustava civilne zaštite - ZBIRNO (područje preventive i područje reagiranja)</w:t>
      </w:r>
      <w:bookmarkEnd w:id="572"/>
    </w:p>
    <w:tbl>
      <w:tblPr>
        <w:tblW w:w="9209" w:type="dxa"/>
        <w:tblLayout w:type="fixed"/>
        <w:tblCellMar>
          <w:left w:w="10" w:type="dxa"/>
          <w:right w:w="10" w:type="dxa"/>
        </w:tblCellMar>
        <w:tblLook w:val="04A0" w:firstRow="1" w:lastRow="0" w:firstColumn="1" w:lastColumn="0" w:noHBand="0" w:noVBand="1"/>
      </w:tblPr>
      <w:tblGrid>
        <w:gridCol w:w="2994"/>
        <w:gridCol w:w="1537"/>
        <w:gridCol w:w="1560"/>
        <w:gridCol w:w="1559"/>
        <w:gridCol w:w="1559"/>
      </w:tblGrid>
      <w:tr w:rsidR="001F022C" w:rsidRPr="001F022C" w14:paraId="6F42938A" w14:textId="77777777" w:rsidTr="00DB30D8">
        <w:trPr>
          <w:trHeight w:val="352"/>
        </w:trPr>
        <w:tc>
          <w:tcPr>
            <w:tcW w:w="29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B7893" w14:textId="77777777" w:rsidR="001F022C" w:rsidRPr="001F022C" w:rsidRDefault="001F022C" w:rsidP="001F022C">
            <w:pPr>
              <w:spacing w:after="0" w:line="240" w:lineRule="auto"/>
              <w:rPr>
                <w:rFonts w:ascii="Calibri" w:eastAsia="Calibri" w:hAnsi="Calibri" w:cs="Calibri"/>
                <w:kern w:val="0"/>
                <w:sz w:val="20"/>
                <w:szCs w:val="20"/>
                <w14:ligatures w14:val="none"/>
              </w:rPr>
            </w:pPr>
            <w:bookmarkStart w:id="573" w:name="_Hlk510089061"/>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2CFD9D6F"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Vrlo niska spremnost</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188D72BC"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Niska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05774DBF"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Visoka spremnost</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CEE5BBF"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Vrlo visoka spremnost</w:t>
            </w:r>
          </w:p>
        </w:tc>
      </w:tr>
      <w:tr w:rsidR="001F022C" w:rsidRPr="001F022C" w14:paraId="36048479" w14:textId="77777777" w:rsidTr="00DB30D8">
        <w:trPr>
          <w:trHeight w:val="278"/>
        </w:trPr>
        <w:tc>
          <w:tcPr>
            <w:tcW w:w="29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2F736" w14:textId="77777777" w:rsidR="001F022C" w:rsidRPr="001F022C" w:rsidRDefault="001F022C" w:rsidP="001F022C">
            <w:pPr>
              <w:spacing w:after="0" w:line="240" w:lineRule="auto"/>
              <w:rPr>
                <w:rFonts w:ascii="Calibri" w:eastAsia="Calibri" w:hAnsi="Calibri" w:cs="Calibri"/>
                <w:b/>
                <w:kern w:val="0"/>
                <w:sz w:val="20"/>
                <w:szCs w:val="20"/>
                <w14:ligatures w14:val="none"/>
              </w:rPr>
            </w:pPr>
          </w:p>
        </w:tc>
        <w:tc>
          <w:tcPr>
            <w:tcW w:w="153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2072C9FB"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6EBB6338"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25DA4EA9"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430871DA" w14:textId="77777777" w:rsidR="001F022C" w:rsidRPr="001F022C" w:rsidRDefault="001F022C" w:rsidP="001F022C">
            <w:pPr>
              <w:spacing w:after="0" w:line="240" w:lineRule="auto"/>
              <w:jc w:val="center"/>
              <w:rPr>
                <w:rFonts w:ascii="Calibri" w:eastAsia="Calibri" w:hAnsi="Calibri" w:cs="Calibri"/>
                <w:kern w:val="0"/>
                <w:sz w:val="20"/>
                <w:szCs w:val="20"/>
                <w14:ligatures w14:val="none"/>
              </w:rPr>
            </w:pPr>
            <w:r w:rsidRPr="001F022C">
              <w:rPr>
                <w:rFonts w:ascii="Calibri" w:eastAsia="Calibri" w:hAnsi="Calibri" w:cs="Calibri"/>
                <w:b/>
                <w:kern w:val="0"/>
                <w:sz w:val="20"/>
                <w:szCs w:val="20"/>
                <w14:ligatures w14:val="none"/>
              </w:rPr>
              <w:t>1</w:t>
            </w:r>
          </w:p>
        </w:tc>
      </w:tr>
      <w:tr w:rsidR="001F022C" w:rsidRPr="001F022C" w14:paraId="2DF37EFC" w14:textId="77777777" w:rsidTr="00DB30D8">
        <w:trPr>
          <w:trHeight w:val="35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AEC59"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Područje preventive – 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9FCB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16913"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8E141"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6756C"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tr w:rsidR="001F022C" w:rsidRPr="001F022C" w14:paraId="43F72D72" w14:textId="77777777" w:rsidTr="00DB30D8">
        <w:trPr>
          <w:trHeight w:val="35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B5FB6" w14:textId="77777777" w:rsidR="001F022C" w:rsidRPr="001F022C" w:rsidRDefault="001F022C" w:rsidP="001F022C">
            <w:pPr>
              <w:spacing w:after="0" w:line="240" w:lineRule="auto"/>
              <w:rPr>
                <w:rFonts w:ascii="Calibri" w:eastAsia="Calibri" w:hAnsi="Calibri" w:cs="Calibri"/>
                <w:kern w:val="0"/>
                <w:sz w:val="20"/>
                <w:szCs w:val="20"/>
                <w14:ligatures w14:val="none"/>
              </w:rPr>
            </w:pPr>
            <w:r w:rsidRPr="001F022C">
              <w:rPr>
                <w:rFonts w:ascii="Calibri" w:eastAsia="Calibri" w:hAnsi="Calibri" w:cs="Calibri"/>
                <w:kern w:val="0"/>
                <w:sz w:val="20"/>
                <w:szCs w:val="20"/>
                <w14:ligatures w14:val="none"/>
              </w:rPr>
              <w:t>Područje reagiranja – 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3C4F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86809"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C0A78"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A785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r>
      <w:tr w:rsidR="001F022C" w:rsidRPr="001F022C" w14:paraId="56C4DC6F" w14:textId="77777777" w:rsidTr="00DB30D8">
        <w:trPr>
          <w:trHeight w:val="352"/>
        </w:trPr>
        <w:tc>
          <w:tcPr>
            <w:tcW w:w="2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73CB6" w14:textId="77777777" w:rsidR="001F022C" w:rsidRPr="001F022C" w:rsidRDefault="001F022C" w:rsidP="001F022C">
            <w:pPr>
              <w:spacing w:after="0" w:line="240" w:lineRule="auto"/>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Sustav civilne zaštite - ZBIRNO</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11996"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F78EB"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E98A7"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r w:rsidRPr="001F022C">
              <w:rPr>
                <w:rFonts w:ascii="Calibri" w:eastAsia="Calibri" w:hAnsi="Calibri" w:cs="Calibri"/>
                <w:b/>
                <w:kern w:val="0"/>
                <w:sz w:val="20"/>
                <w:szCs w:val="20"/>
                <w14:ligatures w14:val="none"/>
              </w:rPr>
              <w:t>X</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30ADE" w14:textId="77777777" w:rsidR="001F022C" w:rsidRPr="001F022C" w:rsidRDefault="001F022C" w:rsidP="001F022C">
            <w:pPr>
              <w:spacing w:after="0" w:line="240" w:lineRule="auto"/>
              <w:jc w:val="center"/>
              <w:rPr>
                <w:rFonts w:ascii="Calibri" w:eastAsia="Calibri" w:hAnsi="Calibri" w:cs="Calibri"/>
                <w:b/>
                <w:kern w:val="0"/>
                <w:sz w:val="20"/>
                <w:szCs w:val="20"/>
                <w14:ligatures w14:val="none"/>
              </w:rPr>
            </w:pPr>
          </w:p>
        </w:tc>
      </w:tr>
      <w:bookmarkEnd w:id="573"/>
    </w:tbl>
    <w:p w14:paraId="3CFB345A" w14:textId="77777777" w:rsidR="001F022C" w:rsidRDefault="001F022C" w:rsidP="001F022C">
      <w:pPr>
        <w:rPr>
          <w:lang w:val="en-US"/>
        </w:rPr>
      </w:pPr>
    </w:p>
    <w:p w14:paraId="17D7FD3A" w14:textId="1398DD71" w:rsidR="0095440F" w:rsidRDefault="001F022C" w:rsidP="0095440F">
      <w:pPr>
        <w:pStyle w:val="Naslov3"/>
        <w:rPr>
          <w:rFonts w:eastAsia="Calibri"/>
        </w:rPr>
      </w:pPr>
      <w:bookmarkStart w:id="574" w:name="_Toc158621862"/>
      <w:bookmarkStart w:id="575" w:name="_Toc162958022"/>
      <w:r w:rsidRPr="001F022C">
        <w:rPr>
          <w:rFonts w:eastAsia="Calibri"/>
        </w:rPr>
        <w:t>ZAKLJUČAK</w:t>
      </w:r>
      <w:bookmarkEnd w:id="574"/>
      <w:bookmarkEnd w:id="575"/>
    </w:p>
    <w:p w14:paraId="42B8DD8C" w14:textId="541A64C6" w:rsidR="001F022C" w:rsidRPr="001F022C" w:rsidRDefault="001F022C" w:rsidP="001F022C">
      <w:pPr>
        <w:shd w:val="clear" w:color="auto" w:fill="FFFFFF"/>
        <w:suppressAutoHyphens/>
        <w:autoSpaceDN w:val="0"/>
        <w:spacing w:after="0" w:line="276" w:lineRule="auto"/>
        <w:textAlignment w:val="baseline"/>
        <w:rPr>
          <w:rFonts w:ascii="Calibri" w:eastAsia="Times New Roman" w:hAnsi="Calibri" w:cs="Calibri"/>
          <w:color w:val="000000"/>
          <w:kern w:val="0"/>
          <w:lang w:eastAsia="hr-HR"/>
          <w14:ligatures w14:val="none"/>
        </w:rPr>
      </w:pPr>
      <w:r w:rsidRPr="001F022C">
        <w:rPr>
          <w:rFonts w:ascii="Calibri" w:eastAsia="Times New Roman" w:hAnsi="Calibri" w:cs="Calibri"/>
          <w:color w:val="000000"/>
          <w:kern w:val="0"/>
          <w:lang w:eastAsia="hr-HR"/>
          <w14:ligatures w14:val="none"/>
        </w:rPr>
        <w:t xml:space="preserve">Sukladno Procjeni rizika od velikih nesreća za Grad </w:t>
      </w:r>
      <w:r>
        <w:rPr>
          <w:rFonts w:ascii="Calibri" w:eastAsia="Times New Roman" w:hAnsi="Calibri" w:cs="Calibri"/>
          <w:color w:val="000000"/>
          <w:kern w:val="0"/>
          <w:lang w:eastAsia="hr-HR"/>
          <w14:ligatures w14:val="none"/>
        </w:rPr>
        <w:t xml:space="preserve">Ivanec </w:t>
      </w:r>
      <w:r w:rsidRPr="001F022C">
        <w:rPr>
          <w:rFonts w:ascii="Calibri" w:eastAsia="Times New Roman" w:hAnsi="Calibri" w:cs="Calibri"/>
          <w:color w:val="000000"/>
          <w:kern w:val="0"/>
          <w:lang w:eastAsia="hr-HR"/>
          <w14:ligatures w14:val="none"/>
        </w:rPr>
        <w:t>i analizi stanja spremnosti sustava civilne zaštite, utvrđena je visoka spremnost i dostatnost kapaciteta operativnih snaga sustava civilne zaštite na području Grada koji u slučaju nesreće mogu u dovoljnoj mjeri samostalno i učinkovito reagirati na otklanjanju posljedica velikih nesreća i katastrofa.</w:t>
      </w:r>
    </w:p>
    <w:p w14:paraId="49180FE9" w14:textId="77777777" w:rsidR="001F022C" w:rsidRPr="001F022C" w:rsidRDefault="001F022C" w:rsidP="001F022C">
      <w:pPr>
        <w:shd w:val="clear" w:color="auto" w:fill="FFFFFF"/>
        <w:suppressAutoHyphens/>
        <w:autoSpaceDN w:val="0"/>
        <w:spacing w:after="0" w:line="276" w:lineRule="auto"/>
        <w:textAlignment w:val="baseline"/>
        <w:rPr>
          <w:rFonts w:ascii="Calibri" w:eastAsia="Times New Roman" w:hAnsi="Calibri" w:cs="Calibri"/>
          <w:color w:val="000000"/>
          <w:kern w:val="0"/>
          <w:lang w:eastAsia="hr-HR"/>
          <w14:ligatures w14:val="none"/>
        </w:rPr>
      </w:pPr>
      <w:r w:rsidRPr="001F022C">
        <w:rPr>
          <w:rFonts w:ascii="Calibri" w:eastAsia="Calibri" w:hAnsi="Calibri" w:cs="Times New Roman"/>
          <w:kern w:val="0"/>
          <w:szCs w:val="22"/>
          <w14:ligatures w14:val="none"/>
        </w:rPr>
        <w:t>U slučaju katastrofalnih posljedica, osim analizom navedenih odgovornih i upravljačkih te operativnih kapaciteta, u sanaciju posljedica prijetnje potrebno je uključiti redovne gotove snage – pravne osobe, koje postupaju prema vlastitim operativnim planovima</w:t>
      </w:r>
      <w:r w:rsidRPr="001F022C">
        <w:rPr>
          <w:rFonts w:ascii="Calibri" w:eastAsia="Times New Roman" w:hAnsi="Calibri" w:cs="Calibri"/>
          <w:color w:val="000000"/>
          <w:kern w:val="0"/>
          <w:lang w:eastAsia="hr-HR"/>
          <w14:ligatures w14:val="none"/>
        </w:rPr>
        <w:t>.</w:t>
      </w:r>
    </w:p>
    <w:p w14:paraId="587D8231" w14:textId="77777777" w:rsidR="001F022C" w:rsidRDefault="001F022C" w:rsidP="001F022C">
      <w:pPr>
        <w:rPr>
          <w:lang w:val="en-US"/>
        </w:rPr>
      </w:pPr>
    </w:p>
    <w:p w14:paraId="16001363" w14:textId="77777777" w:rsidR="009020D3" w:rsidRDefault="009020D3" w:rsidP="001F022C">
      <w:pPr>
        <w:rPr>
          <w:lang w:val="en-US"/>
        </w:rPr>
      </w:pPr>
    </w:p>
    <w:p w14:paraId="0B903078" w14:textId="77777777" w:rsidR="009020D3" w:rsidRDefault="009020D3" w:rsidP="001F022C">
      <w:pPr>
        <w:rPr>
          <w:lang w:val="en-US"/>
        </w:rPr>
      </w:pPr>
    </w:p>
    <w:p w14:paraId="59875636" w14:textId="77777777" w:rsidR="009020D3" w:rsidRDefault="009020D3" w:rsidP="001F022C">
      <w:pPr>
        <w:rPr>
          <w:lang w:val="en-US"/>
        </w:rPr>
      </w:pPr>
    </w:p>
    <w:p w14:paraId="6FD58F6E" w14:textId="77777777" w:rsidR="009020D3" w:rsidRDefault="009020D3" w:rsidP="001F022C">
      <w:pPr>
        <w:rPr>
          <w:lang w:val="en-US"/>
        </w:rPr>
      </w:pPr>
    </w:p>
    <w:p w14:paraId="7B4F9F98" w14:textId="77777777" w:rsidR="009020D3" w:rsidRDefault="009020D3" w:rsidP="001F022C">
      <w:pPr>
        <w:rPr>
          <w:lang w:val="en-US"/>
        </w:rPr>
      </w:pPr>
    </w:p>
    <w:p w14:paraId="7FD836A3" w14:textId="77777777" w:rsidR="009020D3" w:rsidRDefault="009020D3" w:rsidP="001F022C">
      <w:pPr>
        <w:rPr>
          <w:lang w:val="en-US"/>
        </w:rPr>
      </w:pPr>
    </w:p>
    <w:p w14:paraId="4DA11AEE" w14:textId="77777777" w:rsidR="009020D3" w:rsidRDefault="009020D3" w:rsidP="001F022C">
      <w:pPr>
        <w:rPr>
          <w:lang w:val="en-US"/>
        </w:rPr>
      </w:pPr>
    </w:p>
    <w:p w14:paraId="78C35C5B" w14:textId="77777777" w:rsidR="009020D3" w:rsidRDefault="009020D3" w:rsidP="001F022C">
      <w:pPr>
        <w:rPr>
          <w:lang w:val="en-US"/>
        </w:rPr>
      </w:pPr>
    </w:p>
    <w:p w14:paraId="2F3FE920" w14:textId="77777777" w:rsidR="009020D3" w:rsidRDefault="009020D3" w:rsidP="001F022C">
      <w:pPr>
        <w:rPr>
          <w:lang w:val="en-US"/>
        </w:rPr>
      </w:pPr>
    </w:p>
    <w:p w14:paraId="00911700" w14:textId="450ACAEA" w:rsidR="0095440F" w:rsidRDefault="0095440F" w:rsidP="0095440F">
      <w:pPr>
        <w:pStyle w:val="Naslov1"/>
        <w:rPr>
          <w:lang w:val="en-US"/>
        </w:rPr>
      </w:pPr>
      <w:bookmarkStart w:id="576" w:name="_Toc158621863"/>
      <w:bookmarkStart w:id="577" w:name="_Toc162958023"/>
      <w:r>
        <w:rPr>
          <w:lang w:val="en-US"/>
        </w:rPr>
        <w:lastRenderedPageBreak/>
        <w:t>VREDNOVANJE RIZIKA</w:t>
      </w:r>
      <w:bookmarkEnd w:id="576"/>
      <w:bookmarkEnd w:id="577"/>
    </w:p>
    <w:p w14:paraId="3BE4F3B6" w14:textId="77777777" w:rsidR="009020D3" w:rsidRDefault="009020D3" w:rsidP="009020D3">
      <w:pPr>
        <w:keepNext/>
      </w:pPr>
      <w:r w:rsidRPr="009020D3">
        <w:rPr>
          <w:rFonts w:ascii="Calibri" w:eastAsia="Calibri" w:hAnsi="Calibri" w:cs="Times New Roman"/>
          <w:noProof/>
          <w:kern w:val="0"/>
          <w:szCs w:val="22"/>
          <w:lang w:eastAsia="hr-HR"/>
          <w14:ligatures w14:val="none"/>
        </w:rPr>
        <w:drawing>
          <wp:inline distT="0" distB="0" distL="0" distR="0" wp14:anchorId="68FB595A" wp14:editId="0D9FBC52">
            <wp:extent cx="5753100" cy="5332095"/>
            <wp:effectExtent l="0" t="0" r="0" b="1905"/>
            <wp:docPr id="87" name="Slika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Slika 68"/>
                    <pic:cNvPicPr/>
                  </pic:nvPicPr>
                  <pic:blipFill>
                    <a:blip r:embed="rId83" cstate="print"/>
                    <a:srcRect/>
                    <a:stretch>
                      <a:fillRect/>
                    </a:stretch>
                  </pic:blipFill>
                  <pic:spPr>
                    <a:xfrm>
                      <a:off x="0" y="0"/>
                      <a:ext cx="5753100" cy="5332095"/>
                    </a:xfrm>
                    <a:prstGeom prst="rect">
                      <a:avLst/>
                    </a:prstGeom>
                    <a:ln>
                      <a:noFill/>
                    </a:ln>
                    <a:effectLst>
                      <a:softEdge rad="112500"/>
                    </a:effectLst>
                  </pic:spPr>
                </pic:pic>
              </a:graphicData>
            </a:graphic>
          </wp:inline>
        </w:drawing>
      </w:r>
    </w:p>
    <w:p w14:paraId="2E83458B" w14:textId="5A1373E1" w:rsidR="009020D3" w:rsidRDefault="009020D3" w:rsidP="0095440F">
      <w:pPr>
        <w:pStyle w:val="Opisslike"/>
        <w:spacing w:after="0"/>
        <w:jc w:val="center"/>
        <w:rPr>
          <w:b/>
          <w:bCs/>
          <w:i w:val="0"/>
          <w:iCs w:val="0"/>
          <w:color w:val="auto"/>
          <w:sz w:val="20"/>
          <w:szCs w:val="20"/>
        </w:rPr>
      </w:pPr>
      <w:bookmarkStart w:id="578" w:name="_Toc162957746"/>
      <w:r w:rsidRPr="009020D3">
        <w:rPr>
          <w:b/>
          <w:bCs/>
          <w:i w:val="0"/>
          <w:iCs w:val="0"/>
          <w:color w:val="auto"/>
          <w:sz w:val="20"/>
          <w:szCs w:val="20"/>
        </w:rPr>
        <w:t xml:space="preserve">Slika </w:t>
      </w:r>
      <w:r w:rsidRPr="009020D3">
        <w:rPr>
          <w:b/>
          <w:bCs/>
          <w:i w:val="0"/>
          <w:iCs w:val="0"/>
          <w:color w:val="auto"/>
          <w:sz w:val="20"/>
          <w:szCs w:val="20"/>
        </w:rPr>
        <w:fldChar w:fldCharType="begin"/>
      </w:r>
      <w:r w:rsidRPr="009020D3">
        <w:rPr>
          <w:b/>
          <w:bCs/>
          <w:i w:val="0"/>
          <w:iCs w:val="0"/>
          <w:color w:val="auto"/>
          <w:sz w:val="20"/>
          <w:szCs w:val="20"/>
        </w:rPr>
        <w:instrText xml:space="preserve"> SEQ Slika \* ARABIC </w:instrText>
      </w:r>
      <w:r w:rsidRPr="009020D3">
        <w:rPr>
          <w:b/>
          <w:bCs/>
          <w:i w:val="0"/>
          <w:iCs w:val="0"/>
          <w:color w:val="auto"/>
          <w:sz w:val="20"/>
          <w:szCs w:val="20"/>
        </w:rPr>
        <w:fldChar w:fldCharType="separate"/>
      </w:r>
      <w:r w:rsidR="00FD0F9D">
        <w:rPr>
          <w:b/>
          <w:bCs/>
          <w:i w:val="0"/>
          <w:iCs w:val="0"/>
          <w:noProof/>
          <w:color w:val="auto"/>
          <w:sz w:val="20"/>
          <w:szCs w:val="20"/>
        </w:rPr>
        <w:t>29</w:t>
      </w:r>
      <w:r w:rsidRPr="009020D3">
        <w:rPr>
          <w:b/>
          <w:bCs/>
          <w:i w:val="0"/>
          <w:iCs w:val="0"/>
          <w:color w:val="auto"/>
          <w:sz w:val="20"/>
          <w:szCs w:val="20"/>
        </w:rPr>
        <w:fldChar w:fldCharType="end"/>
      </w:r>
      <w:r w:rsidRPr="009020D3">
        <w:rPr>
          <w:b/>
          <w:bCs/>
          <w:i w:val="0"/>
          <w:iCs w:val="0"/>
          <w:color w:val="auto"/>
          <w:sz w:val="20"/>
          <w:szCs w:val="20"/>
        </w:rPr>
        <w:t>. Vrednovanje rizika - ALARP načela</w:t>
      </w:r>
      <w:bookmarkEnd w:id="578"/>
    </w:p>
    <w:p w14:paraId="30126933" w14:textId="3D1B85A8" w:rsidR="009020D3" w:rsidRDefault="009020D3" w:rsidP="009020D3">
      <w:pPr>
        <w:spacing w:after="0" w:line="240" w:lineRule="auto"/>
        <w:jc w:val="center"/>
        <w:rPr>
          <w:rFonts w:eastAsia="Calibri" w:cstheme="minorHAnsi"/>
          <w:sz w:val="20"/>
          <w:szCs w:val="20"/>
          <w:lang w:eastAsia="zh-CN"/>
        </w:rPr>
      </w:pPr>
      <w:bookmarkStart w:id="579" w:name="_Hlk511035600"/>
      <w:r w:rsidRPr="0095440F">
        <w:rPr>
          <w:sz w:val="20"/>
          <w:szCs w:val="20"/>
        </w:rPr>
        <w:t xml:space="preserve">Izvor: </w:t>
      </w:r>
      <w:r w:rsidR="0095440F" w:rsidRPr="0095440F">
        <w:rPr>
          <w:rFonts w:eastAsia="Calibri" w:cstheme="minorHAnsi"/>
          <w:sz w:val="20"/>
          <w:szCs w:val="20"/>
          <w:lang w:eastAsia="zh-CN"/>
        </w:rPr>
        <w:t>Kriteriji za izradu smjernica koje donose čelnici područne (regionalne) samouprave za potrebe izrade procjena rizika od velikih nesreća na razinama jedinica lokalnih i područnih (regionalnih) samouprava</w:t>
      </w:r>
    </w:p>
    <w:p w14:paraId="20666B6B" w14:textId="77777777" w:rsidR="0095440F" w:rsidRPr="0095440F" w:rsidRDefault="0095440F" w:rsidP="009020D3">
      <w:pPr>
        <w:spacing w:after="0" w:line="240" w:lineRule="auto"/>
        <w:jc w:val="center"/>
        <w:rPr>
          <w:sz w:val="20"/>
          <w:szCs w:val="20"/>
        </w:rPr>
      </w:pPr>
    </w:p>
    <w:bookmarkEnd w:id="579"/>
    <w:p w14:paraId="7C354F66" w14:textId="77777777" w:rsidR="009020D3" w:rsidRPr="009020D3" w:rsidRDefault="009020D3" w:rsidP="009020D3">
      <w:pPr>
        <w:spacing w:after="200" w:line="276" w:lineRule="auto"/>
        <w:rPr>
          <w:rFonts w:ascii="Calibri" w:eastAsia="Calibri" w:hAnsi="Calibri" w:cs="Times New Roman"/>
          <w:kern w:val="0"/>
          <w:szCs w:val="22"/>
          <w14:ligatures w14:val="none"/>
        </w:rPr>
      </w:pPr>
      <w:r w:rsidRPr="009020D3">
        <w:rPr>
          <w:rFonts w:ascii="Calibri" w:eastAsia="Calibri" w:hAnsi="Calibri" w:cs="Times New Roman"/>
          <w:kern w:val="0"/>
          <w:szCs w:val="22"/>
          <w14:ligatures w14:val="none"/>
        </w:rPr>
        <w:t xml:space="preserve">Za sve navedene rizike prema ALARP načelima potrebno je osigurati sustav koji će periodički revidirati rizike kako bi se po potrebi poduzele potrebne mjere. </w:t>
      </w:r>
    </w:p>
    <w:p w14:paraId="243407B9" w14:textId="77777777" w:rsidR="009020D3" w:rsidRPr="009020D3" w:rsidRDefault="009020D3" w:rsidP="009020D3">
      <w:pPr>
        <w:spacing w:after="0" w:line="276" w:lineRule="auto"/>
        <w:rPr>
          <w:rFonts w:ascii="Calibri" w:eastAsia="Calibri" w:hAnsi="Calibri" w:cs="Calibri"/>
          <w:kern w:val="0"/>
          <w14:ligatures w14:val="none"/>
        </w:rPr>
      </w:pPr>
      <w:r w:rsidRPr="009020D3">
        <w:rPr>
          <w:rFonts w:ascii="Calibri" w:eastAsia="Calibri" w:hAnsi="Calibri" w:cs="Calibri"/>
          <w:kern w:val="0"/>
          <w14:ligatures w14:val="none"/>
        </w:rPr>
        <w:t xml:space="preserve">ALARP načela – As </w:t>
      </w:r>
      <w:proofErr w:type="spellStart"/>
      <w:r w:rsidRPr="009020D3">
        <w:rPr>
          <w:rFonts w:ascii="Calibri" w:eastAsia="Calibri" w:hAnsi="Calibri" w:cs="Calibri"/>
          <w:kern w:val="0"/>
          <w14:ligatures w14:val="none"/>
        </w:rPr>
        <w:t>Low</w:t>
      </w:r>
      <w:proofErr w:type="spellEnd"/>
      <w:r w:rsidRPr="009020D3">
        <w:rPr>
          <w:rFonts w:ascii="Calibri" w:eastAsia="Calibri" w:hAnsi="Calibri" w:cs="Calibri"/>
          <w:kern w:val="0"/>
          <w14:ligatures w14:val="none"/>
        </w:rPr>
        <w:t xml:space="preserve"> As </w:t>
      </w:r>
      <w:proofErr w:type="spellStart"/>
      <w:r w:rsidRPr="009020D3">
        <w:rPr>
          <w:rFonts w:ascii="Calibri" w:eastAsia="Calibri" w:hAnsi="Calibri" w:cs="Calibri"/>
          <w:kern w:val="0"/>
          <w14:ligatures w14:val="none"/>
        </w:rPr>
        <w:t>Reasonably</w:t>
      </w:r>
      <w:proofErr w:type="spellEnd"/>
      <w:r w:rsidRPr="009020D3">
        <w:rPr>
          <w:rFonts w:ascii="Calibri" w:eastAsia="Calibri" w:hAnsi="Calibri" w:cs="Calibri"/>
          <w:kern w:val="0"/>
          <w14:ligatures w14:val="none"/>
        </w:rPr>
        <w:t xml:space="preserve"> </w:t>
      </w:r>
      <w:proofErr w:type="spellStart"/>
      <w:r w:rsidRPr="009020D3">
        <w:rPr>
          <w:rFonts w:ascii="Calibri" w:eastAsia="Calibri" w:hAnsi="Calibri" w:cs="Calibri"/>
          <w:kern w:val="0"/>
          <w14:ligatures w14:val="none"/>
        </w:rPr>
        <w:t>Practicable</w:t>
      </w:r>
      <w:proofErr w:type="spellEnd"/>
      <w:r w:rsidRPr="009020D3">
        <w:rPr>
          <w:rFonts w:ascii="Calibri" w:eastAsia="Calibri" w:hAnsi="Calibri" w:cs="Calibri"/>
          <w:kern w:val="0"/>
          <w14:ligatures w14:val="none"/>
        </w:rPr>
        <w:t xml:space="preserve"> – „nisko koliko je to razumno praktično“, „koliko je god moguće u razumnim granicama umanjiti“ – uključuje izračunavanje omjera u kojem se rizik stavlja na jednu stranu, a trud, sredstva, vrijeme i sl. uloženo u smanjivanje rizika na drugu. Ako se pokaže da je veliki nesrazmjer između njih, odnosno smanjenje rizika </w:t>
      </w:r>
      <w:proofErr w:type="spellStart"/>
      <w:r w:rsidRPr="009020D3">
        <w:rPr>
          <w:rFonts w:ascii="Calibri" w:eastAsia="Calibri" w:hAnsi="Calibri" w:cs="Calibri"/>
          <w:kern w:val="0"/>
          <w14:ligatures w14:val="none"/>
        </w:rPr>
        <w:t>nezamjetno</w:t>
      </w:r>
      <w:proofErr w:type="spellEnd"/>
      <w:r w:rsidRPr="009020D3">
        <w:rPr>
          <w:rFonts w:ascii="Calibri" w:eastAsia="Calibri" w:hAnsi="Calibri" w:cs="Calibri"/>
          <w:kern w:val="0"/>
          <w14:ligatures w14:val="none"/>
        </w:rPr>
        <w:t xml:space="preserve"> u odnosu na uložen trud, tada takve mjere nisu praktične. Primjena sigurnosnih mjera je obavezna ako njihova cijena nije uvelike </w:t>
      </w:r>
      <w:proofErr w:type="spellStart"/>
      <w:r w:rsidRPr="009020D3">
        <w:rPr>
          <w:rFonts w:ascii="Calibri" w:eastAsia="Calibri" w:hAnsi="Calibri" w:cs="Calibri"/>
          <w:kern w:val="0"/>
          <w14:ligatures w14:val="none"/>
        </w:rPr>
        <w:t>nesrazmjerna</w:t>
      </w:r>
      <w:proofErr w:type="spellEnd"/>
      <w:r w:rsidRPr="009020D3">
        <w:rPr>
          <w:rFonts w:ascii="Calibri" w:eastAsia="Calibri" w:hAnsi="Calibri" w:cs="Calibri"/>
          <w:kern w:val="0"/>
          <w14:ligatures w14:val="none"/>
        </w:rPr>
        <w:t xml:space="preserve"> sa smanjivanjem rizika. Kad su takve mjere primijenjene za rizike se kaže da su  „nisko koliko je to razumno praktično“ (eng. As </w:t>
      </w:r>
      <w:proofErr w:type="spellStart"/>
      <w:r w:rsidRPr="009020D3">
        <w:rPr>
          <w:rFonts w:ascii="Calibri" w:eastAsia="Calibri" w:hAnsi="Calibri" w:cs="Calibri"/>
          <w:kern w:val="0"/>
          <w14:ligatures w14:val="none"/>
        </w:rPr>
        <w:t>Low</w:t>
      </w:r>
      <w:proofErr w:type="spellEnd"/>
      <w:r w:rsidRPr="009020D3">
        <w:rPr>
          <w:rFonts w:ascii="Calibri" w:eastAsia="Calibri" w:hAnsi="Calibri" w:cs="Calibri"/>
          <w:kern w:val="0"/>
          <w14:ligatures w14:val="none"/>
        </w:rPr>
        <w:t xml:space="preserve"> As </w:t>
      </w:r>
      <w:proofErr w:type="spellStart"/>
      <w:r w:rsidRPr="009020D3">
        <w:rPr>
          <w:rFonts w:ascii="Calibri" w:eastAsia="Calibri" w:hAnsi="Calibri" w:cs="Calibri"/>
          <w:kern w:val="0"/>
          <w14:ligatures w14:val="none"/>
        </w:rPr>
        <w:t>Reasonably</w:t>
      </w:r>
      <w:proofErr w:type="spellEnd"/>
      <w:r w:rsidRPr="009020D3">
        <w:rPr>
          <w:rFonts w:ascii="Calibri" w:eastAsia="Calibri" w:hAnsi="Calibri" w:cs="Calibri"/>
          <w:kern w:val="0"/>
          <w14:ligatures w14:val="none"/>
        </w:rPr>
        <w:t xml:space="preserve"> </w:t>
      </w:r>
      <w:proofErr w:type="spellStart"/>
      <w:r w:rsidRPr="009020D3">
        <w:rPr>
          <w:rFonts w:ascii="Calibri" w:eastAsia="Calibri" w:hAnsi="Calibri" w:cs="Calibri"/>
          <w:kern w:val="0"/>
          <w14:ligatures w14:val="none"/>
        </w:rPr>
        <w:t>Practicable</w:t>
      </w:r>
      <w:proofErr w:type="spellEnd"/>
      <w:r w:rsidRPr="009020D3">
        <w:rPr>
          <w:rFonts w:ascii="Calibri" w:eastAsia="Calibri" w:hAnsi="Calibri" w:cs="Calibri"/>
          <w:kern w:val="0"/>
          <w14:ligatures w14:val="none"/>
        </w:rPr>
        <w:t xml:space="preserve"> – ALARP). To znači da su poduzeti koraci kako bi se </w:t>
      </w:r>
      <w:r w:rsidRPr="009020D3">
        <w:rPr>
          <w:rFonts w:ascii="Calibri" w:eastAsia="Calibri" w:hAnsi="Calibri" w:cs="Calibri"/>
          <w:kern w:val="0"/>
          <w14:ligatures w14:val="none"/>
        </w:rPr>
        <w:lastRenderedPageBreak/>
        <w:t xml:space="preserve">kontrolirali rizici za život i zdravlje ljudi, gospodarstvo te društvenu stabilnost i politiku na određenom području. </w:t>
      </w:r>
    </w:p>
    <w:p w14:paraId="7B190DDC" w14:textId="77777777" w:rsidR="009020D3" w:rsidRPr="009020D3" w:rsidRDefault="009020D3" w:rsidP="009020D3">
      <w:pPr>
        <w:spacing w:after="200" w:line="276" w:lineRule="auto"/>
        <w:contextualSpacing/>
        <w:rPr>
          <w:rFonts w:ascii="Calibri" w:eastAsia="Calibri" w:hAnsi="Calibri" w:cs="Calibri"/>
          <w:kern w:val="0"/>
          <w:highlight w:val="yellow"/>
          <w:lang w:val="en-US"/>
          <w14:ligatures w14:val="none"/>
        </w:rPr>
      </w:pPr>
    </w:p>
    <w:p w14:paraId="40C1C645" w14:textId="77777777" w:rsidR="009020D3" w:rsidRPr="009020D3" w:rsidRDefault="009020D3" w:rsidP="009020D3">
      <w:pPr>
        <w:spacing w:after="200" w:line="276" w:lineRule="auto"/>
        <w:rPr>
          <w:rFonts w:ascii="Calibri" w:eastAsia="Calibri" w:hAnsi="Calibri" w:cs="Times New Roman"/>
          <w:kern w:val="0"/>
          <w:szCs w:val="22"/>
          <w14:ligatures w14:val="none"/>
        </w:rPr>
      </w:pPr>
      <w:r w:rsidRPr="009020D3">
        <w:rPr>
          <w:rFonts w:ascii="Calibri" w:eastAsia="Calibri" w:hAnsi="Calibri" w:cs="Times New Roman"/>
          <w:kern w:val="0"/>
          <w:szCs w:val="22"/>
          <w14:ligatures w14:val="none"/>
        </w:rPr>
        <w:t>S obzirom na podatke  dobivene procjenom rizika pomoću društvenih vrijednosti te njihovoga prikaza u matricama, rizici na području Grada vrednovani su na sljedeći način:</w:t>
      </w:r>
    </w:p>
    <w:p w14:paraId="586EC421" w14:textId="3641E2D8" w:rsidR="009020D3" w:rsidRPr="009020D3" w:rsidRDefault="009020D3" w:rsidP="009020D3">
      <w:pPr>
        <w:pStyle w:val="Opisslike"/>
        <w:keepNext/>
        <w:jc w:val="center"/>
        <w:rPr>
          <w:b/>
          <w:bCs/>
          <w:i w:val="0"/>
          <w:iCs w:val="0"/>
          <w:color w:val="auto"/>
          <w:sz w:val="20"/>
          <w:szCs w:val="20"/>
        </w:rPr>
      </w:pPr>
      <w:bookmarkStart w:id="580" w:name="_Toc162957833"/>
      <w:r w:rsidRPr="009020D3">
        <w:rPr>
          <w:b/>
          <w:bCs/>
          <w:i w:val="0"/>
          <w:iCs w:val="0"/>
          <w:color w:val="auto"/>
          <w:sz w:val="20"/>
          <w:szCs w:val="20"/>
        </w:rPr>
        <w:t xml:space="preserve">Tablica </w:t>
      </w:r>
      <w:r w:rsidRPr="009020D3">
        <w:rPr>
          <w:b/>
          <w:bCs/>
          <w:i w:val="0"/>
          <w:iCs w:val="0"/>
          <w:color w:val="auto"/>
          <w:sz w:val="20"/>
          <w:szCs w:val="20"/>
        </w:rPr>
        <w:fldChar w:fldCharType="begin"/>
      </w:r>
      <w:r w:rsidRPr="009020D3">
        <w:rPr>
          <w:b/>
          <w:bCs/>
          <w:i w:val="0"/>
          <w:iCs w:val="0"/>
          <w:color w:val="auto"/>
          <w:sz w:val="20"/>
          <w:szCs w:val="20"/>
        </w:rPr>
        <w:instrText xml:space="preserve"> SEQ Tablica \* ARABIC </w:instrText>
      </w:r>
      <w:r w:rsidRPr="009020D3">
        <w:rPr>
          <w:b/>
          <w:bCs/>
          <w:i w:val="0"/>
          <w:iCs w:val="0"/>
          <w:color w:val="auto"/>
          <w:sz w:val="20"/>
          <w:szCs w:val="20"/>
        </w:rPr>
        <w:fldChar w:fldCharType="separate"/>
      </w:r>
      <w:r w:rsidR="000B1150">
        <w:rPr>
          <w:b/>
          <w:bCs/>
          <w:i w:val="0"/>
          <w:iCs w:val="0"/>
          <w:noProof/>
          <w:color w:val="auto"/>
          <w:sz w:val="20"/>
          <w:szCs w:val="20"/>
        </w:rPr>
        <w:t>86</w:t>
      </w:r>
      <w:r w:rsidRPr="009020D3">
        <w:rPr>
          <w:b/>
          <w:bCs/>
          <w:i w:val="0"/>
          <w:iCs w:val="0"/>
          <w:color w:val="auto"/>
          <w:sz w:val="20"/>
          <w:szCs w:val="20"/>
        </w:rPr>
        <w:fldChar w:fldCharType="end"/>
      </w:r>
      <w:r w:rsidRPr="009020D3">
        <w:rPr>
          <w:b/>
          <w:bCs/>
          <w:i w:val="0"/>
          <w:iCs w:val="0"/>
          <w:color w:val="auto"/>
          <w:sz w:val="20"/>
          <w:szCs w:val="20"/>
        </w:rPr>
        <w:t>. Prikaz rizika razvrstanih prema ALARP načelu - Vrednovanje rizika</w:t>
      </w:r>
      <w:bookmarkEnd w:id="58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2865"/>
        <w:gridCol w:w="1788"/>
        <w:gridCol w:w="990"/>
        <w:gridCol w:w="900"/>
        <w:gridCol w:w="1795"/>
      </w:tblGrid>
      <w:tr w:rsidR="009020D3" w:rsidRPr="009020D3" w14:paraId="19F6CD0D" w14:textId="77777777" w:rsidTr="00DB30D8">
        <w:trPr>
          <w:trHeight w:val="278"/>
        </w:trPr>
        <w:tc>
          <w:tcPr>
            <w:tcW w:w="722" w:type="dxa"/>
            <w:vMerge w:val="restart"/>
            <w:shd w:val="clear" w:color="auto" w:fill="auto"/>
            <w:vAlign w:val="center"/>
          </w:tcPr>
          <w:p w14:paraId="5155B38A"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bookmarkStart w:id="581" w:name="_Hlk511035610"/>
            <w:r w:rsidRPr="009020D3">
              <w:rPr>
                <w:rFonts w:ascii="Calibri" w:eastAsia="Calibri" w:hAnsi="Calibri" w:cs="Calibri"/>
                <w:b/>
                <w:kern w:val="0"/>
                <w:sz w:val="20"/>
                <w:szCs w:val="20"/>
                <w14:ligatures w14:val="none"/>
              </w:rPr>
              <w:t>Rd.br. rizika</w:t>
            </w:r>
          </w:p>
        </w:tc>
        <w:tc>
          <w:tcPr>
            <w:tcW w:w="2865" w:type="dxa"/>
            <w:vMerge w:val="restart"/>
            <w:shd w:val="clear" w:color="auto" w:fill="auto"/>
            <w:vAlign w:val="center"/>
          </w:tcPr>
          <w:p w14:paraId="5FD58980"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Naziv rizika</w:t>
            </w:r>
          </w:p>
        </w:tc>
        <w:tc>
          <w:tcPr>
            <w:tcW w:w="1788" w:type="dxa"/>
            <w:vMerge w:val="restart"/>
            <w:shd w:val="clear" w:color="auto" w:fill="92D050"/>
            <w:vAlign w:val="center"/>
          </w:tcPr>
          <w:p w14:paraId="1E08E192"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Prihvatljiv</w:t>
            </w:r>
          </w:p>
        </w:tc>
        <w:tc>
          <w:tcPr>
            <w:tcW w:w="1890" w:type="dxa"/>
            <w:gridSpan w:val="2"/>
            <w:shd w:val="clear" w:color="auto" w:fill="FFC000"/>
            <w:vAlign w:val="center"/>
          </w:tcPr>
          <w:p w14:paraId="55C2715C"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Tolerantni</w:t>
            </w:r>
          </w:p>
        </w:tc>
        <w:tc>
          <w:tcPr>
            <w:tcW w:w="1795" w:type="dxa"/>
            <w:vMerge w:val="restart"/>
            <w:shd w:val="clear" w:color="auto" w:fill="FF0000"/>
            <w:vAlign w:val="center"/>
          </w:tcPr>
          <w:p w14:paraId="1F83AFAA"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Neprihvatljiv</w:t>
            </w:r>
          </w:p>
        </w:tc>
      </w:tr>
      <w:tr w:rsidR="009020D3" w:rsidRPr="009020D3" w14:paraId="7DF8F82D" w14:textId="77777777" w:rsidTr="00DB30D8">
        <w:trPr>
          <w:trHeight w:val="70"/>
        </w:trPr>
        <w:tc>
          <w:tcPr>
            <w:tcW w:w="722" w:type="dxa"/>
            <w:vMerge/>
            <w:shd w:val="clear" w:color="auto" w:fill="auto"/>
            <w:vAlign w:val="center"/>
          </w:tcPr>
          <w:p w14:paraId="2C25195B"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2865" w:type="dxa"/>
            <w:vMerge/>
            <w:shd w:val="clear" w:color="auto" w:fill="auto"/>
            <w:vAlign w:val="center"/>
          </w:tcPr>
          <w:p w14:paraId="264A834A"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88" w:type="dxa"/>
            <w:vMerge/>
            <w:shd w:val="clear" w:color="auto" w:fill="92D050"/>
            <w:vAlign w:val="center"/>
          </w:tcPr>
          <w:p w14:paraId="139B6F73"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00"/>
            <w:vAlign w:val="center"/>
          </w:tcPr>
          <w:p w14:paraId="4D0F3FC8"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Umjereni</w:t>
            </w:r>
          </w:p>
        </w:tc>
        <w:tc>
          <w:tcPr>
            <w:tcW w:w="900" w:type="dxa"/>
            <w:shd w:val="clear" w:color="auto" w:fill="FFC000"/>
            <w:vAlign w:val="center"/>
          </w:tcPr>
          <w:p w14:paraId="5D0EAD8D"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r w:rsidRPr="009020D3">
              <w:rPr>
                <w:rFonts w:ascii="Calibri" w:eastAsia="Calibri" w:hAnsi="Calibri" w:cs="Calibri"/>
                <w:b/>
                <w:kern w:val="0"/>
                <w:sz w:val="20"/>
                <w:szCs w:val="20"/>
                <w14:ligatures w14:val="none"/>
              </w:rPr>
              <w:t>Visoki</w:t>
            </w:r>
          </w:p>
        </w:tc>
        <w:tc>
          <w:tcPr>
            <w:tcW w:w="1795" w:type="dxa"/>
            <w:vMerge/>
            <w:shd w:val="clear" w:color="auto" w:fill="FF0000"/>
            <w:vAlign w:val="center"/>
          </w:tcPr>
          <w:p w14:paraId="1724E885"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r>
      <w:tr w:rsidR="009020D3" w:rsidRPr="009020D3" w14:paraId="52B8A4C8" w14:textId="77777777" w:rsidTr="00DB30D8">
        <w:tc>
          <w:tcPr>
            <w:tcW w:w="722" w:type="dxa"/>
            <w:shd w:val="clear" w:color="auto" w:fill="auto"/>
            <w:vAlign w:val="center"/>
          </w:tcPr>
          <w:p w14:paraId="1A6CF155"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6072FDBA" w14:textId="04AB5918" w:rsidR="009020D3" w:rsidRPr="009020D3" w:rsidRDefault="009020D3" w:rsidP="00471804">
            <w:pPr>
              <w:spacing w:after="0" w:line="240" w:lineRule="auto"/>
              <w:rPr>
                <w:rFonts w:ascii="Calibri" w:eastAsia="Calibri" w:hAnsi="Calibri" w:cs="Calibri"/>
                <w:kern w:val="0"/>
                <w:sz w:val="20"/>
                <w:szCs w:val="20"/>
                <w14:ligatures w14:val="none"/>
              </w:rPr>
            </w:pPr>
            <w:r>
              <w:rPr>
                <w:rFonts w:ascii="Calibri" w:eastAsia="Calibri" w:hAnsi="Calibri" w:cs="Calibri"/>
                <w:kern w:val="0"/>
                <w:sz w:val="20"/>
                <w:szCs w:val="20"/>
                <w14:ligatures w14:val="none"/>
              </w:rPr>
              <w:t>Potres</w:t>
            </w:r>
          </w:p>
        </w:tc>
        <w:tc>
          <w:tcPr>
            <w:tcW w:w="1788" w:type="dxa"/>
            <w:shd w:val="clear" w:color="auto" w:fill="FFFFFF"/>
            <w:vAlign w:val="center"/>
          </w:tcPr>
          <w:p w14:paraId="367CBD16"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6A6EB9C6" w14:textId="309ED914"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c>
          <w:tcPr>
            <w:tcW w:w="900" w:type="dxa"/>
            <w:shd w:val="clear" w:color="auto" w:fill="FFFFFF"/>
            <w:vAlign w:val="center"/>
          </w:tcPr>
          <w:p w14:paraId="34D9D764"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2428F7D6"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r>
      <w:tr w:rsidR="009020D3" w:rsidRPr="009020D3" w14:paraId="30A4A433" w14:textId="77777777" w:rsidTr="00DB30D8">
        <w:tc>
          <w:tcPr>
            <w:tcW w:w="722" w:type="dxa"/>
            <w:shd w:val="clear" w:color="auto" w:fill="auto"/>
            <w:vAlign w:val="center"/>
          </w:tcPr>
          <w:p w14:paraId="2ACEC852"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59E7BAB1" w14:textId="373C1810" w:rsidR="009020D3" w:rsidRDefault="009020D3" w:rsidP="009020D3">
            <w:pPr>
              <w:spacing w:after="0" w:line="240" w:lineRule="auto"/>
              <w:rPr>
                <w:rFonts w:ascii="Calibri" w:eastAsia="Calibri" w:hAnsi="Calibri" w:cs="Calibri"/>
                <w:kern w:val="0"/>
                <w:sz w:val="20"/>
                <w:szCs w:val="20"/>
                <w14:ligatures w14:val="none"/>
              </w:rPr>
            </w:pPr>
            <w:r w:rsidRPr="009020D3">
              <w:rPr>
                <w:rFonts w:ascii="Calibri" w:eastAsia="Calibri" w:hAnsi="Calibri" w:cs="Calibri"/>
                <w:kern w:val="0"/>
                <w:sz w:val="20"/>
                <w:szCs w:val="20"/>
                <w14:ligatures w14:val="none"/>
              </w:rPr>
              <w:t>Poplava – Poplave izazvane izlijevanjem kopnenih vodenih tijela</w:t>
            </w:r>
          </w:p>
        </w:tc>
        <w:tc>
          <w:tcPr>
            <w:tcW w:w="1788" w:type="dxa"/>
            <w:shd w:val="clear" w:color="auto" w:fill="FFFFFF"/>
            <w:vAlign w:val="center"/>
          </w:tcPr>
          <w:p w14:paraId="29F20E64"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461ECFFE"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00" w:type="dxa"/>
            <w:shd w:val="clear" w:color="auto" w:fill="FFFFFF"/>
            <w:vAlign w:val="center"/>
          </w:tcPr>
          <w:p w14:paraId="271E2FEC"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4C2132BF" w14:textId="58FA990C"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r>
      <w:tr w:rsidR="009020D3" w:rsidRPr="009020D3" w14:paraId="32D5A100" w14:textId="77777777" w:rsidTr="00DB30D8">
        <w:tc>
          <w:tcPr>
            <w:tcW w:w="722" w:type="dxa"/>
            <w:shd w:val="clear" w:color="auto" w:fill="auto"/>
            <w:vAlign w:val="center"/>
          </w:tcPr>
          <w:p w14:paraId="5355C996"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1D23676C" w14:textId="77777777" w:rsidR="009020D3" w:rsidRPr="009020D3" w:rsidRDefault="009020D3" w:rsidP="00471804">
            <w:pPr>
              <w:spacing w:after="0" w:line="240" w:lineRule="auto"/>
              <w:rPr>
                <w:rFonts w:ascii="Calibri" w:eastAsia="Calibri" w:hAnsi="Calibri" w:cs="Calibri"/>
                <w:kern w:val="0"/>
                <w:sz w:val="20"/>
                <w:szCs w:val="20"/>
                <w14:ligatures w14:val="none"/>
              </w:rPr>
            </w:pPr>
            <w:r w:rsidRPr="009020D3">
              <w:rPr>
                <w:rFonts w:ascii="Calibri" w:eastAsia="Calibri" w:hAnsi="Calibri" w:cs="Calibri"/>
                <w:kern w:val="0"/>
                <w:sz w:val="20"/>
                <w:szCs w:val="20"/>
                <w14:ligatures w14:val="none"/>
              </w:rPr>
              <w:t>Epidemije i pandemije</w:t>
            </w:r>
          </w:p>
        </w:tc>
        <w:tc>
          <w:tcPr>
            <w:tcW w:w="1788" w:type="dxa"/>
            <w:shd w:val="clear" w:color="auto" w:fill="FFFFFF"/>
            <w:vAlign w:val="center"/>
          </w:tcPr>
          <w:p w14:paraId="72434B3C"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1AAA350F"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00" w:type="dxa"/>
            <w:shd w:val="clear" w:color="auto" w:fill="FFFFFF"/>
            <w:vAlign w:val="center"/>
          </w:tcPr>
          <w:p w14:paraId="0EC24875" w14:textId="65A102FC"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4E627955" w14:textId="20CE57D3"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r>
      <w:tr w:rsidR="009020D3" w:rsidRPr="009020D3" w14:paraId="04FC0168" w14:textId="77777777" w:rsidTr="00DB30D8">
        <w:trPr>
          <w:trHeight w:val="226"/>
        </w:trPr>
        <w:tc>
          <w:tcPr>
            <w:tcW w:w="722" w:type="dxa"/>
            <w:shd w:val="clear" w:color="auto" w:fill="auto"/>
            <w:vAlign w:val="center"/>
          </w:tcPr>
          <w:p w14:paraId="488E3EC9"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140B914B" w14:textId="77777777" w:rsidR="009020D3" w:rsidRPr="009020D3" w:rsidRDefault="009020D3" w:rsidP="009020D3">
            <w:pPr>
              <w:spacing w:after="0" w:line="240" w:lineRule="auto"/>
              <w:rPr>
                <w:rFonts w:ascii="Calibri" w:eastAsia="Calibri" w:hAnsi="Calibri" w:cs="Calibri"/>
                <w:kern w:val="0"/>
                <w:sz w:val="20"/>
                <w:szCs w:val="20"/>
                <w14:ligatures w14:val="none"/>
              </w:rPr>
            </w:pPr>
            <w:r w:rsidRPr="009020D3">
              <w:rPr>
                <w:rFonts w:ascii="Calibri" w:eastAsia="Calibri" w:hAnsi="Calibri" w:cs="Calibri"/>
                <w:kern w:val="0"/>
                <w:sz w:val="20"/>
                <w:szCs w:val="20"/>
                <w14:ligatures w14:val="none"/>
              </w:rPr>
              <w:t>Ekstremne vremenske pojave – Ekstremne temperature</w:t>
            </w:r>
          </w:p>
        </w:tc>
        <w:tc>
          <w:tcPr>
            <w:tcW w:w="1788" w:type="dxa"/>
            <w:shd w:val="clear" w:color="auto" w:fill="FFFFFF"/>
            <w:vAlign w:val="center"/>
          </w:tcPr>
          <w:p w14:paraId="1AD1AFC8"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795154B5"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00" w:type="dxa"/>
            <w:shd w:val="clear" w:color="auto" w:fill="FFFFFF"/>
            <w:vAlign w:val="center"/>
          </w:tcPr>
          <w:p w14:paraId="402BA7C7"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65D0593A" w14:textId="270BF3CC"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r>
      <w:tr w:rsidR="009020D3" w:rsidRPr="009020D3" w14:paraId="5240412E" w14:textId="77777777" w:rsidTr="00DB30D8">
        <w:trPr>
          <w:trHeight w:val="226"/>
        </w:trPr>
        <w:tc>
          <w:tcPr>
            <w:tcW w:w="722" w:type="dxa"/>
            <w:shd w:val="clear" w:color="auto" w:fill="auto"/>
            <w:vAlign w:val="center"/>
          </w:tcPr>
          <w:p w14:paraId="4A10CA0F"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0124906C" w14:textId="06116D76" w:rsidR="009020D3" w:rsidRPr="009020D3" w:rsidRDefault="009020D3" w:rsidP="009020D3">
            <w:pPr>
              <w:spacing w:after="0" w:line="240" w:lineRule="auto"/>
              <w:rPr>
                <w:rFonts w:ascii="Calibri" w:eastAsia="Calibri" w:hAnsi="Calibri" w:cs="Calibri"/>
                <w:kern w:val="0"/>
                <w:sz w:val="20"/>
                <w:szCs w:val="20"/>
                <w14:ligatures w14:val="none"/>
              </w:rPr>
            </w:pPr>
            <w:r w:rsidRPr="009020D3">
              <w:rPr>
                <w:rFonts w:ascii="Calibri" w:eastAsia="Calibri" w:hAnsi="Calibri" w:cs="Calibri"/>
                <w:kern w:val="0"/>
                <w:sz w:val="20"/>
                <w:szCs w:val="20"/>
                <w14:ligatures w14:val="none"/>
              </w:rPr>
              <w:t>Tehničko – tehnološke nesreće s opasnim tvarima – Industrijska nesreća</w:t>
            </w:r>
          </w:p>
        </w:tc>
        <w:tc>
          <w:tcPr>
            <w:tcW w:w="1788" w:type="dxa"/>
            <w:shd w:val="clear" w:color="auto" w:fill="FFFFFF"/>
            <w:vAlign w:val="center"/>
          </w:tcPr>
          <w:p w14:paraId="72C53315"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1245A126" w14:textId="1094B127"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c>
          <w:tcPr>
            <w:tcW w:w="900" w:type="dxa"/>
            <w:shd w:val="clear" w:color="auto" w:fill="FFFFFF"/>
            <w:vAlign w:val="center"/>
          </w:tcPr>
          <w:p w14:paraId="1443D8D8"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09E28620"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r>
      <w:tr w:rsidR="009020D3" w:rsidRPr="009020D3" w14:paraId="04F1EEBA" w14:textId="77777777" w:rsidTr="00DB30D8">
        <w:trPr>
          <w:trHeight w:val="70"/>
        </w:trPr>
        <w:tc>
          <w:tcPr>
            <w:tcW w:w="722" w:type="dxa"/>
            <w:shd w:val="clear" w:color="auto" w:fill="auto"/>
            <w:vAlign w:val="center"/>
          </w:tcPr>
          <w:p w14:paraId="2269F037" w14:textId="77777777" w:rsidR="009020D3" w:rsidRPr="009020D3" w:rsidRDefault="009020D3">
            <w:pPr>
              <w:numPr>
                <w:ilvl w:val="0"/>
                <w:numId w:val="115"/>
              </w:numPr>
              <w:spacing w:after="0" w:line="240" w:lineRule="auto"/>
              <w:contextualSpacing/>
              <w:jc w:val="left"/>
              <w:rPr>
                <w:rFonts w:ascii="Calibri" w:eastAsia="Calibri" w:hAnsi="Calibri" w:cs="Calibri"/>
                <w:kern w:val="0"/>
                <w:sz w:val="20"/>
                <w:szCs w:val="20"/>
                <w:lang w:val="en-US"/>
                <w14:ligatures w14:val="none"/>
              </w:rPr>
            </w:pPr>
          </w:p>
        </w:tc>
        <w:tc>
          <w:tcPr>
            <w:tcW w:w="2865" w:type="dxa"/>
            <w:shd w:val="clear" w:color="auto" w:fill="auto"/>
            <w:vAlign w:val="center"/>
          </w:tcPr>
          <w:p w14:paraId="55312055" w14:textId="77777777" w:rsidR="009020D3" w:rsidRPr="009020D3" w:rsidRDefault="009020D3" w:rsidP="00471804">
            <w:pPr>
              <w:spacing w:after="0" w:line="240" w:lineRule="auto"/>
              <w:rPr>
                <w:rFonts w:ascii="Calibri" w:eastAsia="Calibri" w:hAnsi="Calibri" w:cs="Calibri"/>
                <w:kern w:val="0"/>
                <w:sz w:val="20"/>
                <w:szCs w:val="20"/>
                <w14:ligatures w14:val="none"/>
              </w:rPr>
            </w:pPr>
            <w:r w:rsidRPr="009020D3">
              <w:rPr>
                <w:rFonts w:ascii="Calibri" w:eastAsia="Calibri" w:hAnsi="Calibri" w:cs="Calibri"/>
                <w:kern w:val="0"/>
                <w:sz w:val="20"/>
                <w:szCs w:val="20"/>
                <w14:ligatures w14:val="none"/>
              </w:rPr>
              <w:t>Degradacija tla – Klizišta</w:t>
            </w:r>
          </w:p>
        </w:tc>
        <w:tc>
          <w:tcPr>
            <w:tcW w:w="1788" w:type="dxa"/>
            <w:shd w:val="clear" w:color="auto" w:fill="FFFFFF"/>
            <w:vAlign w:val="center"/>
          </w:tcPr>
          <w:p w14:paraId="58B2391D"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90" w:type="dxa"/>
            <w:shd w:val="clear" w:color="auto" w:fill="FFFFFF"/>
            <w:vAlign w:val="center"/>
          </w:tcPr>
          <w:p w14:paraId="4845FE61"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900" w:type="dxa"/>
            <w:shd w:val="clear" w:color="auto" w:fill="FFFFFF"/>
            <w:vAlign w:val="center"/>
          </w:tcPr>
          <w:p w14:paraId="403C97D8" w14:textId="77777777" w:rsidR="009020D3" w:rsidRPr="009020D3" w:rsidRDefault="009020D3" w:rsidP="009020D3">
            <w:pPr>
              <w:spacing w:after="0" w:line="240" w:lineRule="auto"/>
              <w:jc w:val="center"/>
              <w:rPr>
                <w:rFonts w:ascii="Calibri" w:eastAsia="Calibri" w:hAnsi="Calibri" w:cs="Calibri"/>
                <w:b/>
                <w:kern w:val="0"/>
                <w:sz w:val="20"/>
                <w:szCs w:val="20"/>
                <w14:ligatures w14:val="none"/>
              </w:rPr>
            </w:pPr>
          </w:p>
        </w:tc>
        <w:tc>
          <w:tcPr>
            <w:tcW w:w="1795" w:type="dxa"/>
            <w:shd w:val="clear" w:color="auto" w:fill="FFFFFF"/>
            <w:vAlign w:val="center"/>
          </w:tcPr>
          <w:p w14:paraId="6F9A13AE" w14:textId="335CE90E" w:rsidR="009020D3" w:rsidRPr="009020D3" w:rsidRDefault="009020D3" w:rsidP="009020D3">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X</w:t>
            </w:r>
          </w:p>
        </w:tc>
      </w:tr>
      <w:bookmarkEnd w:id="581"/>
    </w:tbl>
    <w:p w14:paraId="3544EBAF" w14:textId="77777777" w:rsidR="009020D3" w:rsidRDefault="009020D3" w:rsidP="009020D3">
      <w:pPr>
        <w:rPr>
          <w:lang w:val="en-US"/>
        </w:rPr>
      </w:pPr>
    </w:p>
    <w:p w14:paraId="5DB83A83" w14:textId="77777777" w:rsidR="00471804" w:rsidRDefault="00471804" w:rsidP="009020D3">
      <w:pPr>
        <w:rPr>
          <w:lang w:val="en-US"/>
        </w:rPr>
      </w:pPr>
    </w:p>
    <w:p w14:paraId="2708221C" w14:textId="77777777" w:rsidR="00471804" w:rsidRDefault="00471804" w:rsidP="009020D3">
      <w:pPr>
        <w:rPr>
          <w:lang w:val="en-US"/>
        </w:rPr>
      </w:pPr>
    </w:p>
    <w:p w14:paraId="62EB34A2" w14:textId="77777777" w:rsidR="00471804" w:rsidRDefault="00471804" w:rsidP="009020D3">
      <w:pPr>
        <w:rPr>
          <w:lang w:val="en-US"/>
        </w:rPr>
      </w:pPr>
    </w:p>
    <w:p w14:paraId="6B5BF8FB" w14:textId="77777777" w:rsidR="00471804" w:rsidRDefault="00471804" w:rsidP="009020D3">
      <w:pPr>
        <w:rPr>
          <w:lang w:val="en-US"/>
        </w:rPr>
      </w:pPr>
    </w:p>
    <w:p w14:paraId="69A082A2" w14:textId="77777777" w:rsidR="00471804" w:rsidRDefault="00471804" w:rsidP="009020D3">
      <w:pPr>
        <w:rPr>
          <w:lang w:val="en-US"/>
        </w:rPr>
      </w:pPr>
    </w:p>
    <w:p w14:paraId="67376556" w14:textId="77777777" w:rsidR="00471804" w:rsidRDefault="00471804" w:rsidP="009020D3">
      <w:pPr>
        <w:rPr>
          <w:lang w:val="en-US"/>
        </w:rPr>
      </w:pPr>
    </w:p>
    <w:p w14:paraId="44B8961C" w14:textId="77777777" w:rsidR="00471804" w:rsidRDefault="00471804" w:rsidP="009020D3">
      <w:pPr>
        <w:rPr>
          <w:lang w:val="en-US"/>
        </w:rPr>
      </w:pPr>
    </w:p>
    <w:p w14:paraId="3ADE17AC" w14:textId="77777777" w:rsidR="00471804" w:rsidRDefault="00471804" w:rsidP="009020D3">
      <w:pPr>
        <w:rPr>
          <w:lang w:val="en-US"/>
        </w:rPr>
      </w:pPr>
    </w:p>
    <w:p w14:paraId="7D66B28B" w14:textId="77777777" w:rsidR="00471804" w:rsidRDefault="00471804" w:rsidP="009020D3">
      <w:pPr>
        <w:rPr>
          <w:lang w:val="en-US"/>
        </w:rPr>
      </w:pPr>
    </w:p>
    <w:p w14:paraId="20A66F39" w14:textId="77777777" w:rsidR="00471804" w:rsidRDefault="00471804" w:rsidP="009020D3">
      <w:pPr>
        <w:rPr>
          <w:lang w:val="en-US"/>
        </w:rPr>
      </w:pPr>
    </w:p>
    <w:p w14:paraId="0B6256A5" w14:textId="77777777" w:rsidR="00471804" w:rsidRDefault="00471804" w:rsidP="009020D3">
      <w:pPr>
        <w:rPr>
          <w:lang w:val="en-US"/>
        </w:rPr>
      </w:pPr>
    </w:p>
    <w:p w14:paraId="4ED86778" w14:textId="77777777" w:rsidR="00471804" w:rsidRDefault="00471804" w:rsidP="009020D3">
      <w:pPr>
        <w:rPr>
          <w:lang w:val="en-US"/>
        </w:rPr>
      </w:pPr>
    </w:p>
    <w:p w14:paraId="4CD76D6E" w14:textId="77777777" w:rsidR="00471804" w:rsidRDefault="00471804" w:rsidP="009020D3">
      <w:pPr>
        <w:rPr>
          <w:lang w:val="en-US"/>
        </w:rPr>
      </w:pPr>
    </w:p>
    <w:p w14:paraId="14FCB5F4" w14:textId="2661BB0E" w:rsidR="009020D3" w:rsidRPr="007349C7" w:rsidRDefault="009020D3" w:rsidP="009020D3">
      <w:pPr>
        <w:pStyle w:val="Naslov1"/>
        <w:rPr>
          <w:lang w:val="en-US"/>
        </w:rPr>
      </w:pPr>
      <w:bookmarkStart w:id="582" w:name="_Toc158621864"/>
      <w:bookmarkStart w:id="583" w:name="_Toc162958024"/>
      <w:r w:rsidRPr="007349C7">
        <w:rPr>
          <w:lang w:val="en-US"/>
        </w:rPr>
        <w:lastRenderedPageBreak/>
        <w:t>KARTOGRAFSKI PRIKAZ PRIJETNJI I RIZIKA NA PODRUČJU GRADA IVANCA</w:t>
      </w:r>
      <w:bookmarkEnd w:id="582"/>
      <w:bookmarkEnd w:id="583"/>
    </w:p>
    <w:p w14:paraId="6A875CD1" w14:textId="77777777" w:rsidR="009020D3" w:rsidRDefault="009020D3" w:rsidP="009020D3">
      <w:pPr>
        <w:pStyle w:val="Naslov2"/>
        <w:rPr>
          <w:lang w:val="en-US"/>
        </w:rPr>
      </w:pPr>
      <w:bookmarkStart w:id="584" w:name="_Toc158621865"/>
      <w:bookmarkStart w:id="585" w:name="_Toc162958025"/>
      <w:r w:rsidRPr="007349C7">
        <w:rPr>
          <w:lang w:val="en-US"/>
        </w:rPr>
        <w:t xml:space="preserve">Karta </w:t>
      </w:r>
      <w:proofErr w:type="spellStart"/>
      <w:r w:rsidRPr="007349C7">
        <w:rPr>
          <w:lang w:val="en-US"/>
        </w:rPr>
        <w:t>prijetnji</w:t>
      </w:r>
      <w:proofErr w:type="spellEnd"/>
      <w:r w:rsidRPr="007349C7">
        <w:rPr>
          <w:lang w:val="en-US"/>
        </w:rPr>
        <w:t xml:space="preserve"> – </w:t>
      </w:r>
      <w:proofErr w:type="spellStart"/>
      <w:r w:rsidRPr="007349C7">
        <w:rPr>
          <w:lang w:val="en-US"/>
        </w:rPr>
        <w:t>Poplava</w:t>
      </w:r>
      <w:bookmarkEnd w:id="584"/>
      <w:bookmarkEnd w:id="585"/>
      <w:proofErr w:type="spellEnd"/>
    </w:p>
    <w:p w14:paraId="7189995F" w14:textId="77777777" w:rsidR="007349C7" w:rsidRPr="00E05342" w:rsidRDefault="007349C7" w:rsidP="007349C7">
      <w:pPr>
        <w:shd w:val="clear" w:color="auto" w:fill="FFFFFF"/>
        <w:spacing w:after="0"/>
        <w:rPr>
          <w:rFonts w:eastAsia="Times New Roman" w:cs="Calibri"/>
          <w:lang w:eastAsia="hr-HR"/>
        </w:rPr>
      </w:pPr>
      <w:r w:rsidRPr="00E05342">
        <w:rPr>
          <w:rFonts w:eastAsia="Times New Roman" w:cs="Calibri"/>
          <w:lang w:eastAsia="hr-HR"/>
        </w:rPr>
        <w:t>Karte rizika od poplava prikazuju potencijalne štetne posljedice na područjima koja su prethodno određena kartama opasnosti od poplava za sljedeće poplavne scenarije:</w:t>
      </w:r>
    </w:p>
    <w:p w14:paraId="46CDBE3C" w14:textId="77777777" w:rsidR="007349C7" w:rsidRPr="00E05342" w:rsidRDefault="007349C7" w:rsidP="007349C7">
      <w:pPr>
        <w:shd w:val="clear" w:color="auto" w:fill="FFFFFF"/>
        <w:spacing w:after="0"/>
        <w:rPr>
          <w:rFonts w:eastAsia="Times New Roman" w:cs="Calibri"/>
          <w:lang w:eastAsia="hr-HR"/>
        </w:rPr>
      </w:pPr>
    </w:p>
    <w:p w14:paraId="5E07CCDA" w14:textId="77777777" w:rsidR="007349C7" w:rsidRPr="00E05342" w:rsidRDefault="007349C7" w:rsidP="007349C7">
      <w:pPr>
        <w:numPr>
          <w:ilvl w:val="0"/>
          <w:numId w:val="120"/>
        </w:numPr>
        <w:shd w:val="clear" w:color="auto" w:fill="FFFFFF"/>
        <w:spacing w:after="0" w:line="276" w:lineRule="auto"/>
        <w:rPr>
          <w:rFonts w:eastAsia="Times New Roman" w:cs="Calibri"/>
          <w:lang w:eastAsia="hr-HR"/>
        </w:rPr>
      </w:pPr>
      <w:r w:rsidRPr="00E05342">
        <w:rPr>
          <w:rFonts w:eastAsia="Times New Roman" w:cs="Calibri"/>
          <w:lang w:eastAsia="hr-HR"/>
        </w:rPr>
        <w:t>poplave velike vjerojatnosti pojavljivanja,</w:t>
      </w:r>
    </w:p>
    <w:p w14:paraId="6C4AA4DA" w14:textId="77777777" w:rsidR="007349C7" w:rsidRPr="00E05342" w:rsidRDefault="007349C7" w:rsidP="007349C7">
      <w:pPr>
        <w:numPr>
          <w:ilvl w:val="0"/>
          <w:numId w:val="120"/>
        </w:numPr>
        <w:shd w:val="clear" w:color="auto" w:fill="FFFFFF"/>
        <w:spacing w:after="0" w:line="276" w:lineRule="auto"/>
        <w:rPr>
          <w:rFonts w:eastAsia="Times New Roman" w:cs="Calibri"/>
          <w:lang w:eastAsia="hr-HR"/>
        </w:rPr>
      </w:pPr>
      <w:r w:rsidRPr="00E05342">
        <w:rPr>
          <w:rFonts w:eastAsia="Times New Roman" w:cs="Calibri"/>
          <w:lang w:eastAsia="hr-HR"/>
        </w:rPr>
        <w:t>poplave srednje vjerojatnosti pojavljivanje (povratno razdoblje 100 godina),</w:t>
      </w:r>
    </w:p>
    <w:p w14:paraId="06A34159" w14:textId="77777777" w:rsidR="007349C7" w:rsidRDefault="007349C7" w:rsidP="007349C7">
      <w:pPr>
        <w:numPr>
          <w:ilvl w:val="0"/>
          <w:numId w:val="120"/>
        </w:numPr>
        <w:shd w:val="clear" w:color="auto" w:fill="FFFFFF"/>
        <w:spacing w:after="0" w:line="276" w:lineRule="auto"/>
        <w:rPr>
          <w:rFonts w:eastAsia="Times New Roman" w:cs="Calibri"/>
          <w:lang w:eastAsia="hr-HR"/>
        </w:rPr>
      </w:pPr>
      <w:r w:rsidRPr="00E05342">
        <w:rPr>
          <w:rFonts w:eastAsia="Times New Roman" w:cs="Calibri"/>
          <w:lang w:eastAsia="hr-HR"/>
        </w:rPr>
        <w:t>poplave male vjerojatnosti pojavljivanja uključujući i poplave uslijed mogućih rušenja nasipa na velikim vodotocima te rušenja visokih brana - umjetne poplave).</w:t>
      </w:r>
    </w:p>
    <w:p w14:paraId="400EBA70" w14:textId="77777777" w:rsidR="007349C7" w:rsidRPr="00E05342" w:rsidRDefault="007349C7" w:rsidP="007349C7">
      <w:pPr>
        <w:shd w:val="clear" w:color="auto" w:fill="FFFFFF"/>
        <w:spacing w:after="0"/>
        <w:ind w:left="720"/>
        <w:rPr>
          <w:rFonts w:eastAsia="Times New Roman" w:cs="Calibri"/>
          <w:lang w:eastAsia="hr-HR"/>
        </w:rPr>
      </w:pPr>
    </w:p>
    <w:p w14:paraId="101342FE" w14:textId="77777777" w:rsidR="007349C7" w:rsidRDefault="007349C7" w:rsidP="007349C7">
      <w:r w:rsidRPr="00347F61">
        <w:t>Karte su izrađene u okviru Plana upravljanja rizicima od poplava sukladno odredbama članaka 124., 125. i 126. Zakona o vodama (Narodne novine, broj 66/19 ), i to za tri scenarija plavljenja određena Direktivom 2007/60/EZ Europskog parlamenta i Vijeća od 23. listopada 2007. o procjeni i upravljanju rizicima od poplava, i nisu prilagođene drugim namjenama. Treba voditi računa da na kartama nisu prikazani svi mogući scenariji plavljenja.</w:t>
      </w:r>
      <w:r w:rsidRPr="00347F61">
        <w:rPr>
          <w:sz w:val="20"/>
          <w:szCs w:val="20"/>
        </w:rPr>
        <w:t xml:space="preserve"> </w:t>
      </w:r>
      <w:r w:rsidRPr="00347F61">
        <w:t>Podaci imaju točnost i prilagođeni su mjerilu 1:25.000</w:t>
      </w:r>
    </w:p>
    <w:p w14:paraId="4DFDB7C1" w14:textId="0F7AF5B0" w:rsidR="007349C7" w:rsidRPr="00E05342" w:rsidRDefault="007349C7" w:rsidP="007349C7">
      <w:r w:rsidRPr="00E05342">
        <w:t xml:space="preserve">Karte </w:t>
      </w:r>
      <w:r>
        <w:t>opasnosti</w:t>
      </w:r>
      <w:r w:rsidRPr="00E05342">
        <w:t xml:space="preserve"> od poplava</w:t>
      </w:r>
      <w:r>
        <w:t xml:space="preserve"> Grada Ivanca:</w:t>
      </w:r>
    </w:p>
    <w:p w14:paraId="197F4AC5" w14:textId="77777777" w:rsidR="007349C7" w:rsidRPr="00E05342" w:rsidRDefault="007349C7" w:rsidP="007349C7">
      <w:pPr>
        <w:numPr>
          <w:ilvl w:val="0"/>
          <w:numId w:val="121"/>
        </w:numPr>
        <w:spacing w:after="200" w:line="276" w:lineRule="auto"/>
      </w:pPr>
      <w:r w:rsidRPr="00E05342">
        <w:t xml:space="preserve">Karta opasnosti od poplava </w:t>
      </w:r>
      <w:r>
        <w:t xml:space="preserve">- </w:t>
      </w:r>
      <w:r w:rsidRPr="00347F61">
        <w:t>Obuhvat i dubine vode poplavnog scenarija velike vjerojatnosti za planski ciklus 2022.-2027.</w:t>
      </w:r>
    </w:p>
    <w:p w14:paraId="4364315F" w14:textId="77777777" w:rsidR="007349C7" w:rsidRDefault="007349C7" w:rsidP="007349C7">
      <w:pPr>
        <w:numPr>
          <w:ilvl w:val="0"/>
          <w:numId w:val="121"/>
        </w:numPr>
        <w:spacing w:after="200" w:line="276" w:lineRule="auto"/>
      </w:pPr>
      <w:r w:rsidRPr="00E05342">
        <w:t xml:space="preserve">Karta opasnosti od poplava </w:t>
      </w:r>
      <w:r>
        <w:t xml:space="preserve">– </w:t>
      </w:r>
      <w:r w:rsidRPr="00347F61">
        <w:t>Obuhvat i dubine vode poplavnog scenarija srednje vjerojatnosti za planski ciklus 2022.-2027.</w:t>
      </w:r>
    </w:p>
    <w:p w14:paraId="2D817550" w14:textId="6F210528" w:rsidR="00FD0F9D" w:rsidRPr="007349C7" w:rsidRDefault="007349C7" w:rsidP="009020D3">
      <w:pPr>
        <w:numPr>
          <w:ilvl w:val="0"/>
          <w:numId w:val="121"/>
        </w:numPr>
        <w:spacing w:after="200" w:line="276" w:lineRule="auto"/>
      </w:pPr>
      <w:r w:rsidRPr="00E05342">
        <w:t xml:space="preserve">Karta opasnosti od poplava </w:t>
      </w:r>
      <w:r>
        <w:t xml:space="preserve">- </w:t>
      </w:r>
      <w:r w:rsidRPr="00347F61">
        <w:t>Obuhvat i dubine vode poplavnog scenarija male vjerojatnosti za planski ciklus 2022.-2027.</w:t>
      </w:r>
      <w:r w:rsidRPr="00E05342">
        <w:t xml:space="preserve"> </w:t>
      </w:r>
    </w:p>
    <w:p w14:paraId="379DFD07" w14:textId="77777777" w:rsidR="00FD0F9D" w:rsidRDefault="00FD0F9D" w:rsidP="009020D3">
      <w:pPr>
        <w:rPr>
          <w:lang w:val="en-US"/>
        </w:rPr>
      </w:pPr>
    </w:p>
    <w:p w14:paraId="15AA7661" w14:textId="7626941B" w:rsidR="009020D3" w:rsidRDefault="009020D3" w:rsidP="009020D3">
      <w:pPr>
        <w:pStyle w:val="Naslov2"/>
        <w:rPr>
          <w:lang w:val="en-US"/>
        </w:rPr>
      </w:pPr>
      <w:bookmarkStart w:id="586" w:name="_Toc158621866"/>
      <w:bookmarkStart w:id="587" w:name="_Toc162958026"/>
      <w:r>
        <w:rPr>
          <w:lang w:val="en-US"/>
        </w:rPr>
        <w:t xml:space="preserve">Karta </w:t>
      </w:r>
      <w:proofErr w:type="spellStart"/>
      <w:proofErr w:type="gramStart"/>
      <w:r>
        <w:rPr>
          <w:lang w:val="en-US"/>
        </w:rPr>
        <w:t>prijetnji</w:t>
      </w:r>
      <w:proofErr w:type="spellEnd"/>
      <w:r>
        <w:rPr>
          <w:lang w:val="en-US"/>
        </w:rPr>
        <w:t xml:space="preserve">  -</w:t>
      </w:r>
      <w:proofErr w:type="gramEnd"/>
      <w:r>
        <w:rPr>
          <w:lang w:val="en-US"/>
        </w:rPr>
        <w:t xml:space="preserve"> </w:t>
      </w:r>
      <w:proofErr w:type="spellStart"/>
      <w:r>
        <w:rPr>
          <w:lang w:val="en-US"/>
        </w:rPr>
        <w:t>Industrijske</w:t>
      </w:r>
      <w:proofErr w:type="spellEnd"/>
      <w:r>
        <w:rPr>
          <w:lang w:val="en-US"/>
        </w:rPr>
        <w:t xml:space="preserve"> </w:t>
      </w:r>
      <w:proofErr w:type="spellStart"/>
      <w:r>
        <w:rPr>
          <w:lang w:val="en-US"/>
        </w:rPr>
        <w:t>nesreće</w:t>
      </w:r>
      <w:bookmarkEnd w:id="586"/>
      <w:bookmarkEnd w:id="587"/>
      <w:proofErr w:type="spellEnd"/>
    </w:p>
    <w:p w14:paraId="34E2CFA0" w14:textId="0E61EF37" w:rsidR="004A5074" w:rsidRDefault="004A5074" w:rsidP="004A5074">
      <w:r>
        <w:t>Karte prijetnji prikazuju z</w:t>
      </w:r>
      <w:r w:rsidRPr="00C03508">
        <w:t>one utjecaja u slučaju</w:t>
      </w:r>
      <w:r w:rsidR="00FD0F9D">
        <w:t xml:space="preserve"> i</w:t>
      </w:r>
      <w:r w:rsidR="00FD0F9D" w:rsidRPr="00FD0F9D">
        <w:t>spuštanje maksimalne količine opasnog medija iz autocisterne na lokaciji INA d.d. BP Ivanec</w:t>
      </w:r>
      <w:r w:rsidR="00FD0F9D">
        <w:t>.</w:t>
      </w:r>
    </w:p>
    <w:tbl>
      <w:tblPr>
        <w:tblW w:w="0" w:type="auto"/>
        <w:tblLayout w:type="fixed"/>
        <w:tblLook w:val="0000" w:firstRow="0" w:lastRow="0" w:firstColumn="0" w:lastColumn="0" w:noHBand="0" w:noVBand="0"/>
      </w:tblPr>
      <w:tblGrid>
        <w:gridCol w:w="1668"/>
        <w:gridCol w:w="7651"/>
      </w:tblGrid>
      <w:tr w:rsidR="00FD0F9D" w:rsidRPr="006A1B80" w14:paraId="1E0E61EF" w14:textId="77777777" w:rsidTr="00DB30D8">
        <w:trPr>
          <w:trHeight w:val="398"/>
        </w:trPr>
        <w:tc>
          <w:tcPr>
            <w:tcW w:w="1668"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6445BED5" w14:textId="77777777" w:rsidR="00FD0F9D" w:rsidRPr="006A1B80" w:rsidRDefault="00FD0F9D" w:rsidP="00DB30D8">
            <w:pPr>
              <w:widowControl w:val="0"/>
              <w:spacing w:after="0" w:line="240" w:lineRule="auto"/>
              <w:jc w:val="left"/>
              <w:rPr>
                <w:sz w:val="20"/>
                <w:szCs w:val="20"/>
              </w:rPr>
            </w:pPr>
            <w:r w:rsidRPr="006A1B80">
              <w:rPr>
                <w:b/>
                <w:sz w:val="20"/>
                <w:szCs w:val="20"/>
              </w:rPr>
              <w:t>Crvena:</w:t>
            </w:r>
          </w:p>
        </w:tc>
        <w:tc>
          <w:tcPr>
            <w:tcW w:w="76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6E8D0" w14:textId="18A1245F" w:rsidR="00FD0F9D" w:rsidRPr="006A1B80" w:rsidRDefault="00FD0F9D" w:rsidP="00DB30D8">
            <w:pPr>
              <w:widowControl w:val="0"/>
              <w:spacing w:after="0" w:line="240" w:lineRule="auto"/>
              <w:jc w:val="left"/>
              <w:rPr>
                <w:sz w:val="20"/>
                <w:szCs w:val="20"/>
              </w:rPr>
            </w:pPr>
            <w:r w:rsidRPr="006A1B80">
              <w:rPr>
                <w:sz w:val="20"/>
                <w:szCs w:val="20"/>
              </w:rPr>
              <w:t>zona visoke smrtnosti (granica domino efekta)</w:t>
            </w:r>
          </w:p>
        </w:tc>
      </w:tr>
      <w:tr w:rsidR="00FD0F9D" w:rsidRPr="006A1B80" w14:paraId="40800E2C" w14:textId="77777777" w:rsidTr="00FD0F9D">
        <w:trPr>
          <w:trHeight w:val="46"/>
        </w:trPr>
        <w:tc>
          <w:tcPr>
            <w:tcW w:w="1668"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8CFD6A8" w14:textId="5F7A85BA" w:rsidR="00FD0F9D" w:rsidRPr="006A1B80" w:rsidRDefault="00FD0F9D" w:rsidP="00DB30D8">
            <w:pPr>
              <w:widowControl w:val="0"/>
              <w:spacing w:after="0" w:line="240" w:lineRule="auto"/>
              <w:jc w:val="left"/>
              <w:rPr>
                <w:sz w:val="20"/>
                <w:szCs w:val="20"/>
              </w:rPr>
            </w:pPr>
            <w:r>
              <w:rPr>
                <w:b/>
                <w:sz w:val="20"/>
                <w:szCs w:val="20"/>
              </w:rPr>
              <w:t>Zelena</w:t>
            </w:r>
            <w:r w:rsidRPr="006A1B80">
              <w:rPr>
                <w:b/>
                <w:sz w:val="20"/>
                <w:szCs w:val="20"/>
              </w:rPr>
              <w:t>:</w:t>
            </w:r>
          </w:p>
        </w:tc>
        <w:tc>
          <w:tcPr>
            <w:tcW w:w="76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AB3C9" w14:textId="78FD0AA7" w:rsidR="00FD0F9D" w:rsidRPr="006A1B80" w:rsidRDefault="00FD0F9D" w:rsidP="00DB30D8">
            <w:pPr>
              <w:widowControl w:val="0"/>
              <w:spacing w:after="0" w:line="240" w:lineRule="auto"/>
              <w:jc w:val="left"/>
              <w:rPr>
                <w:sz w:val="20"/>
                <w:szCs w:val="20"/>
              </w:rPr>
            </w:pPr>
            <w:r w:rsidRPr="006A1B80">
              <w:rPr>
                <w:sz w:val="20"/>
                <w:szCs w:val="20"/>
              </w:rPr>
              <w:t>zona smrtnosti</w:t>
            </w:r>
          </w:p>
        </w:tc>
      </w:tr>
      <w:tr w:rsidR="00FD0F9D" w:rsidRPr="006A1B80" w14:paraId="40D4F1A0" w14:textId="77777777" w:rsidTr="00DB30D8">
        <w:trPr>
          <w:trHeight w:val="46"/>
        </w:trPr>
        <w:tc>
          <w:tcPr>
            <w:tcW w:w="166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AC73E5" w14:textId="77777777" w:rsidR="00FD0F9D" w:rsidRPr="006A1B80" w:rsidRDefault="00FD0F9D" w:rsidP="00DB30D8">
            <w:pPr>
              <w:widowControl w:val="0"/>
              <w:spacing w:after="0" w:line="240" w:lineRule="auto"/>
              <w:jc w:val="left"/>
              <w:rPr>
                <w:sz w:val="20"/>
                <w:szCs w:val="20"/>
              </w:rPr>
            </w:pPr>
            <w:r w:rsidRPr="006A1B80">
              <w:rPr>
                <w:b/>
                <w:sz w:val="20"/>
                <w:szCs w:val="20"/>
              </w:rPr>
              <w:t>Žuta:</w:t>
            </w:r>
          </w:p>
        </w:tc>
        <w:tc>
          <w:tcPr>
            <w:tcW w:w="76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E6DDB9" w14:textId="2B87E462" w:rsidR="00FD0F9D" w:rsidRPr="006A1B80" w:rsidRDefault="00FD0F9D" w:rsidP="00DB30D8">
            <w:pPr>
              <w:widowControl w:val="0"/>
              <w:spacing w:after="0" w:line="240" w:lineRule="auto"/>
              <w:jc w:val="left"/>
              <w:rPr>
                <w:sz w:val="20"/>
                <w:szCs w:val="20"/>
              </w:rPr>
            </w:pPr>
            <w:r w:rsidRPr="006A1B80">
              <w:rPr>
                <w:sz w:val="20"/>
                <w:szCs w:val="20"/>
              </w:rPr>
              <w:t>zona trajnih posljedica</w:t>
            </w:r>
          </w:p>
        </w:tc>
      </w:tr>
      <w:tr w:rsidR="00FD0F9D" w:rsidRPr="006A1B80" w14:paraId="78438C1E" w14:textId="77777777" w:rsidTr="00FD0F9D">
        <w:trPr>
          <w:trHeight w:val="398"/>
        </w:trPr>
        <w:tc>
          <w:tcPr>
            <w:tcW w:w="1668" w:type="dxa"/>
            <w:tcBorders>
              <w:top w:val="single" w:sz="4" w:space="0" w:color="000000"/>
              <w:left w:val="single" w:sz="4" w:space="0" w:color="000000"/>
              <w:bottom w:val="single" w:sz="4" w:space="0" w:color="000000"/>
              <w:right w:val="single" w:sz="4" w:space="0" w:color="000000"/>
            </w:tcBorders>
            <w:shd w:val="clear" w:color="auto" w:fill="7030A0"/>
            <w:vAlign w:val="center"/>
          </w:tcPr>
          <w:p w14:paraId="444664DC" w14:textId="42E23AF7" w:rsidR="00FD0F9D" w:rsidRPr="006A1B80" w:rsidRDefault="00FD0F9D" w:rsidP="00DB30D8">
            <w:pPr>
              <w:widowControl w:val="0"/>
              <w:spacing w:after="0" w:line="240" w:lineRule="auto"/>
              <w:jc w:val="left"/>
              <w:rPr>
                <w:sz w:val="20"/>
                <w:szCs w:val="20"/>
              </w:rPr>
            </w:pPr>
            <w:r>
              <w:rPr>
                <w:b/>
                <w:sz w:val="20"/>
                <w:szCs w:val="20"/>
              </w:rPr>
              <w:t>Ljubičasta</w:t>
            </w:r>
            <w:r w:rsidRPr="006A1B80">
              <w:rPr>
                <w:b/>
                <w:sz w:val="20"/>
                <w:szCs w:val="20"/>
              </w:rPr>
              <w:t>:</w:t>
            </w:r>
          </w:p>
        </w:tc>
        <w:tc>
          <w:tcPr>
            <w:tcW w:w="76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982EAD" w14:textId="61AC47DC" w:rsidR="00FD0F9D" w:rsidRPr="006A1B80" w:rsidRDefault="00FD0F9D" w:rsidP="00DB30D8">
            <w:pPr>
              <w:widowControl w:val="0"/>
              <w:spacing w:after="0" w:line="240" w:lineRule="auto"/>
              <w:jc w:val="left"/>
              <w:rPr>
                <w:sz w:val="20"/>
                <w:szCs w:val="20"/>
              </w:rPr>
            </w:pPr>
            <w:r w:rsidRPr="006A1B80">
              <w:rPr>
                <w:sz w:val="20"/>
                <w:szCs w:val="20"/>
              </w:rPr>
              <w:t>zona privremenih posljedica (nema značajnih posljedica po život i zdravlje ljudi)</w:t>
            </w:r>
          </w:p>
        </w:tc>
      </w:tr>
    </w:tbl>
    <w:p w14:paraId="5B63A060" w14:textId="77777777" w:rsidR="00FD0F9D" w:rsidRDefault="004A5074" w:rsidP="00FD0F9D">
      <w:pPr>
        <w:pStyle w:val="StandardWeb"/>
        <w:keepNext/>
        <w:jc w:val="center"/>
      </w:pPr>
      <w:r>
        <w:rPr>
          <w:noProof/>
        </w:rPr>
        <w:lastRenderedPageBreak/>
        <w:drawing>
          <wp:inline distT="0" distB="0" distL="0" distR="0" wp14:anchorId="35C4CA5B" wp14:editId="540607B9">
            <wp:extent cx="4619625" cy="6330277"/>
            <wp:effectExtent l="0" t="0" r="0" b="0"/>
            <wp:docPr id="434734212" name="Slika 43473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644099" cy="6363813"/>
                    </a:xfrm>
                    <a:prstGeom prst="rect">
                      <a:avLst/>
                    </a:prstGeom>
                    <a:noFill/>
                    <a:ln>
                      <a:noFill/>
                    </a:ln>
                  </pic:spPr>
                </pic:pic>
              </a:graphicData>
            </a:graphic>
          </wp:inline>
        </w:drawing>
      </w:r>
    </w:p>
    <w:p w14:paraId="735F9ADB" w14:textId="190313C6" w:rsidR="004A5074" w:rsidRPr="00FD0F9D" w:rsidRDefault="00FD0F9D" w:rsidP="00471804">
      <w:pPr>
        <w:pStyle w:val="Opisslike"/>
        <w:spacing w:after="0"/>
        <w:jc w:val="center"/>
        <w:rPr>
          <w:b/>
          <w:bCs/>
          <w:i w:val="0"/>
          <w:iCs w:val="0"/>
          <w:color w:val="auto"/>
          <w:sz w:val="28"/>
          <w:szCs w:val="28"/>
        </w:rPr>
      </w:pPr>
      <w:bookmarkStart w:id="588" w:name="_Toc162957747"/>
      <w:r w:rsidRPr="00FD0F9D">
        <w:rPr>
          <w:b/>
          <w:bCs/>
          <w:i w:val="0"/>
          <w:iCs w:val="0"/>
          <w:color w:val="auto"/>
          <w:sz w:val="20"/>
          <w:szCs w:val="20"/>
        </w:rPr>
        <w:t xml:space="preserve">Slika </w:t>
      </w:r>
      <w:r w:rsidRPr="00FD0F9D">
        <w:rPr>
          <w:b/>
          <w:bCs/>
          <w:i w:val="0"/>
          <w:iCs w:val="0"/>
          <w:color w:val="auto"/>
          <w:sz w:val="20"/>
          <w:szCs w:val="20"/>
        </w:rPr>
        <w:fldChar w:fldCharType="begin"/>
      </w:r>
      <w:r w:rsidRPr="00FD0F9D">
        <w:rPr>
          <w:b/>
          <w:bCs/>
          <w:i w:val="0"/>
          <w:iCs w:val="0"/>
          <w:color w:val="auto"/>
          <w:sz w:val="20"/>
          <w:szCs w:val="20"/>
        </w:rPr>
        <w:instrText xml:space="preserve"> SEQ Slika \* ARABIC </w:instrText>
      </w:r>
      <w:r w:rsidRPr="00FD0F9D">
        <w:rPr>
          <w:b/>
          <w:bCs/>
          <w:i w:val="0"/>
          <w:iCs w:val="0"/>
          <w:color w:val="auto"/>
          <w:sz w:val="20"/>
          <w:szCs w:val="20"/>
        </w:rPr>
        <w:fldChar w:fldCharType="separate"/>
      </w:r>
      <w:r w:rsidRPr="00FD0F9D">
        <w:rPr>
          <w:b/>
          <w:bCs/>
          <w:i w:val="0"/>
          <w:iCs w:val="0"/>
          <w:noProof/>
          <w:color w:val="auto"/>
          <w:sz w:val="20"/>
          <w:szCs w:val="20"/>
        </w:rPr>
        <w:t>30</w:t>
      </w:r>
      <w:r w:rsidRPr="00FD0F9D">
        <w:rPr>
          <w:b/>
          <w:bCs/>
          <w:i w:val="0"/>
          <w:iCs w:val="0"/>
          <w:color w:val="auto"/>
          <w:sz w:val="20"/>
          <w:szCs w:val="20"/>
        </w:rPr>
        <w:fldChar w:fldCharType="end"/>
      </w:r>
      <w:r w:rsidRPr="00FD0F9D">
        <w:rPr>
          <w:b/>
          <w:bCs/>
          <w:i w:val="0"/>
          <w:iCs w:val="0"/>
          <w:color w:val="auto"/>
          <w:sz w:val="20"/>
          <w:szCs w:val="20"/>
        </w:rPr>
        <w:t>. Zone utjecaja u slučaju ispuštanje maksimalne količine opasnog medija iz autocisterne na lokaciji INA d.d. BP Ivanec</w:t>
      </w:r>
      <w:bookmarkEnd w:id="588"/>
    </w:p>
    <w:p w14:paraId="24978933" w14:textId="1E68BA78" w:rsidR="009020D3" w:rsidRDefault="00FD0F9D" w:rsidP="00FD0F9D">
      <w:pPr>
        <w:jc w:val="center"/>
        <w:rPr>
          <w:sz w:val="20"/>
          <w:szCs w:val="20"/>
          <w:lang w:val="en-US"/>
        </w:rPr>
      </w:pPr>
      <w:r w:rsidRPr="00FD0F9D">
        <w:rPr>
          <w:sz w:val="20"/>
          <w:szCs w:val="20"/>
          <w:lang w:val="en-US"/>
        </w:rPr>
        <w:t xml:space="preserve">Izvor: </w:t>
      </w:r>
      <w:proofErr w:type="spellStart"/>
      <w:r w:rsidRPr="00FD0F9D">
        <w:rPr>
          <w:sz w:val="20"/>
          <w:szCs w:val="20"/>
          <w:lang w:val="en-US"/>
        </w:rPr>
        <w:t>Procjena</w:t>
      </w:r>
      <w:proofErr w:type="spellEnd"/>
      <w:r w:rsidRPr="00FD0F9D">
        <w:rPr>
          <w:sz w:val="20"/>
          <w:szCs w:val="20"/>
          <w:lang w:val="en-US"/>
        </w:rPr>
        <w:t xml:space="preserve"> </w:t>
      </w:r>
      <w:proofErr w:type="spellStart"/>
      <w:r w:rsidRPr="00FD0F9D">
        <w:rPr>
          <w:sz w:val="20"/>
          <w:szCs w:val="20"/>
          <w:lang w:val="en-US"/>
        </w:rPr>
        <w:t>ugroženosti</w:t>
      </w:r>
      <w:proofErr w:type="spellEnd"/>
      <w:r w:rsidRPr="00FD0F9D">
        <w:rPr>
          <w:sz w:val="20"/>
          <w:szCs w:val="20"/>
          <w:lang w:val="en-US"/>
        </w:rPr>
        <w:t xml:space="preserve"> </w:t>
      </w:r>
      <w:proofErr w:type="spellStart"/>
      <w:r w:rsidRPr="00FD0F9D">
        <w:rPr>
          <w:sz w:val="20"/>
          <w:szCs w:val="20"/>
          <w:lang w:val="en-US"/>
        </w:rPr>
        <w:t>od</w:t>
      </w:r>
      <w:proofErr w:type="spellEnd"/>
      <w:r w:rsidRPr="00FD0F9D">
        <w:rPr>
          <w:sz w:val="20"/>
          <w:szCs w:val="20"/>
          <w:lang w:val="en-US"/>
        </w:rPr>
        <w:t xml:space="preserve"> </w:t>
      </w:r>
      <w:proofErr w:type="spellStart"/>
      <w:r w:rsidRPr="00FD0F9D">
        <w:rPr>
          <w:sz w:val="20"/>
          <w:szCs w:val="20"/>
          <w:lang w:val="en-US"/>
        </w:rPr>
        <w:t>prirodnih</w:t>
      </w:r>
      <w:proofErr w:type="spellEnd"/>
      <w:r w:rsidRPr="00FD0F9D">
        <w:rPr>
          <w:sz w:val="20"/>
          <w:szCs w:val="20"/>
          <w:lang w:val="en-US"/>
        </w:rPr>
        <w:t xml:space="preserve"> </w:t>
      </w:r>
      <w:proofErr w:type="spellStart"/>
      <w:r w:rsidRPr="00FD0F9D">
        <w:rPr>
          <w:sz w:val="20"/>
          <w:szCs w:val="20"/>
          <w:lang w:val="en-US"/>
        </w:rPr>
        <w:t>i</w:t>
      </w:r>
      <w:proofErr w:type="spellEnd"/>
      <w:r w:rsidRPr="00FD0F9D">
        <w:rPr>
          <w:sz w:val="20"/>
          <w:szCs w:val="20"/>
          <w:lang w:val="en-US"/>
        </w:rPr>
        <w:t xml:space="preserve"> </w:t>
      </w:r>
      <w:proofErr w:type="spellStart"/>
      <w:r w:rsidRPr="00FD0F9D">
        <w:rPr>
          <w:sz w:val="20"/>
          <w:szCs w:val="20"/>
          <w:lang w:val="en-US"/>
        </w:rPr>
        <w:t>tehničko-tehnoloških</w:t>
      </w:r>
      <w:proofErr w:type="spellEnd"/>
      <w:r w:rsidRPr="00FD0F9D">
        <w:rPr>
          <w:sz w:val="20"/>
          <w:szCs w:val="20"/>
          <w:lang w:val="en-US"/>
        </w:rPr>
        <w:t xml:space="preserve"> </w:t>
      </w:r>
      <w:proofErr w:type="spellStart"/>
      <w:r w:rsidRPr="00FD0F9D">
        <w:rPr>
          <w:sz w:val="20"/>
          <w:szCs w:val="20"/>
          <w:lang w:val="en-US"/>
        </w:rPr>
        <w:t>katastrofa</w:t>
      </w:r>
      <w:proofErr w:type="spellEnd"/>
      <w:r w:rsidRPr="00FD0F9D">
        <w:rPr>
          <w:sz w:val="20"/>
          <w:szCs w:val="20"/>
          <w:lang w:val="en-US"/>
        </w:rPr>
        <w:t xml:space="preserve"> </w:t>
      </w:r>
      <w:proofErr w:type="spellStart"/>
      <w:r w:rsidRPr="00FD0F9D">
        <w:rPr>
          <w:sz w:val="20"/>
          <w:szCs w:val="20"/>
          <w:lang w:val="en-US"/>
        </w:rPr>
        <w:t>i</w:t>
      </w:r>
      <w:proofErr w:type="spellEnd"/>
      <w:r w:rsidRPr="00FD0F9D">
        <w:rPr>
          <w:sz w:val="20"/>
          <w:szCs w:val="20"/>
          <w:lang w:val="en-US"/>
        </w:rPr>
        <w:t xml:space="preserve"> </w:t>
      </w:r>
      <w:proofErr w:type="spellStart"/>
      <w:r w:rsidRPr="00FD0F9D">
        <w:rPr>
          <w:sz w:val="20"/>
          <w:szCs w:val="20"/>
          <w:lang w:val="en-US"/>
        </w:rPr>
        <w:t>velikih</w:t>
      </w:r>
      <w:proofErr w:type="spellEnd"/>
      <w:r w:rsidRPr="00FD0F9D">
        <w:rPr>
          <w:sz w:val="20"/>
          <w:szCs w:val="20"/>
          <w:lang w:val="en-US"/>
        </w:rPr>
        <w:t xml:space="preserve"> </w:t>
      </w:r>
      <w:proofErr w:type="spellStart"/>
      <w:r w:rsidRPr="00FD0F9D">
        <w:rPr>
          <w:sz w:val="20"/>
          <w:szCs w:val="20"/>
          <w:lang w:val="en-US"/>
        </w:rPr>
        <w:t>nesreća</w:t>
      </w:r>
      <w:proofErr w:type="spellEnd"/>
      <w:r w:rsidRPr="00FD0F9D">
        <w:rPr>
          <w:sz w:val="20"/>
          <w:szCs w:val="20"/>
          <w:lang w:val="en-US"/>
        </w:rPr>
        <w:t xml:space="preserve"> BP Ivanec</w:t>
      </w:r>
    </w:p>
    <w:p w14:paraId="2021C875" w14:textId="77777777" w:rsidR="007349C7" w:rsidRDefault="007349C7" w:rsidP="00FD0F9D">
      <w:pPr>
        <w:jc w:val="center"/>
        <w:rPr>
          <w:sz w:val="20"/>
          <w:szCs w:val="20"/>
          <w:lang w:val="en-US"/>
        </w:rPr>
      </w:pPr>
    </w:p>
    <w:p w14:paraId="5600FBA3" w14:textId="77777777" w:rsidR="007349C7" w:rsidRDefault="007349C7" w:rsidP="00FD0F9D">
      <w:pPr>
        <w:jc w:val="center"/>
        <w:rPr>
          <w:sz w:val="20"/>
          <w:szCs w:val="20"/>
          <w:lang w:val="en-US"/>
        </w:rPr>
      </w:pPr>
    </w:p>
    <w:p w14:paraId="0252F872" w14:textId="77777777" w:rsidR="00471804" w:rsidRDefault="00471804" w:rsidP="00FD0F9D">
      <w:pPr>
        <w:jc w:val="center"/>
        <w:rPr>
          <w:sz w:val="20"/>
          <w:szCs w:val="20"/>
          <w:lang w:val="en-US"/>
        </w:rPr>
      </w:pPr>
    </w:p>
    <w:p w14:paraId="0914F201" w14:textId="77777777" w:rsidR="007349C7" w:rsidRDefault="007349C7" w:rsidP="00FD0F9D">
      <w:pPr>
        <w:jc w:val="center"/>
        <w:rPr>
          <w:sz w:val="20"/>
          <w:szCs w:val="20"/>
          <w:lang w:val="en-US"/>
        </w:rPr>
      </w:pPr>
    </w:p>
    <w:p w14:paraId="2381A42A" w14:textId="3EE4D591" w:rsidR="00FD0F9D" w:rsidRDefault="00FD0F9D" w:rsidP="00FD0F9D">
      <w:pPr>
        <w:pStyle w:val="Naslov1"/>
        <w:rPr>
          <w:lang w:val="en-US"/>
        </w:rPr>
      </w:pPr>
      <w:bookmarkStart w:id="589" w:name="_Toc158621867"/>
      <w:bookmarkStart w:id="590" w:name="_Toc162958027"/>
      <w:r>
        <w:rPr>
          <w:lang w:val="en-US"/>
        </w:rPr>
        <w:lastRenderedPageBreak/>
        <w:t>POPIS SUDIONIKA IZRADE PROCJENE RIZIKA OD VELIKIH NESREĆA ZA GRAD IVANEC</w:t>
      </w:r>
      <w:bookmarkEnd w:id="589"/>
      <w:bookmarkEnd w:id="590"/>
    </w:p>
    <w:tbl>
      <w:tblPr>
        <w:tblW w:w="9060" w:type="dxa"/>
        <w:tblCellMar>
          <w:left w:w="10" w:type="dxa"/>
          <w:right w:w="10" w:type="dxa"/>
        </w:tblCellMar>
        <w:tblLook w:val="04A0" w:firstRow="1" w:lastRow="0" w:firstColumn="1" w:lastColumn="0" w:noHBand="0" w:noVBand="1"/>
      </w:tblPr>
      <w:tblGrid>
        <w:gridCol w:w="9060"/>
      </w:tblGrid>
      <w:tr w:rsidR="00FD0F9D" w:rsidRPr="00FD0F9D" w14:paraId="4A19D6EE"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F403" w14:textId="77777777" w:rsidR="00FD0F9D" w:rsidRPr="00FD0F9D" w:rsidRDefault="00FD0F9D" w:rsidP="00FD0F9D">
            <w:pPr>
              <w:spacing w:after="0" w:line="276" w:lineRule="auto"/>
              <w:jc w:val="left"/>
              <w:rPr>
                <w:rFonts w:ascii="Calibri" w:eastAsia="Calibri" w:hAnsi="Calibri" w:cs="Times New Roman"/>
                <w:b/>
                <w:bCs/>
                <w:kern w:val="0"/>
                <w:sz w:val="20"/>
                <w:szCs w:val="20"/>
                <w14:ligatures w14:val="none"/>
              </w:rPr>
            </w:pPr>
            <w:bookmarkStart w:id="591" w:name="_Hlk158621159"/>
            <w:r w:rsidRPr="00FD0F9D">
              <w:rPr>
                <w:rFonts w:ascii="Calibri" w:eastAsia="Calibri" w:hAnsi="Calibri" w:cs="Times New Roman"/>
                <w:b/>
                <w:bCs/>
                <w:kern w:val="0"/>
                <w:sz w:val="20"/>
                <w:szCs w:val="20"/>
                <w14:ligatures w14:val="none"/>
              </w:rPr>
              <w:t>RIZIK: Potres</w:t>
            </w:r>
          </w:p>
        </w:tc>
      </w:tr>
      <w:tr w:rsidR="00FD0F9D" w:rsidRPr="00FD0F9D" w14:paraId="1932E5AF"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C573902" w14:textId="5BA60E53" w:rsidR="00FD0F9D" w:rsidRPr="00FD0F9D" w:rsidRDefault="00FD0F9D" w:rsidP="00FD0F9D">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sidR="0073293F">
              <w:rPr>
                <w:rFonts w:ascii="Calibri" w:eastAsia="Calibri" w:hAnsi="Calibri" w:cs="Times New Roman"/>
                <w:bCs/>
                <w:kern w:val="0"/>
                <w:sz w:val="20"/>
                <w:szCs w:val="22"/>
                <w14:ligatures w14:val="none"/>
              </w:rPr>
              <w:t>Ivanca</w:t>
            </w:r>
          </w:p>
        </w:tc>
      </w:tr>
      <w:tr w:rsidR="00FD0F9D" w:rsidRPr="00FD0F9D" w14:paraId="782DD5F5"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0A229E3" w14:textId="2887DD88" w:rsidR="00FD0F9D" w:rsidRPr="00FD0F9D" w:rsidRDefault="00FD0F9D" w:rsidP="00FD0F9D">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sidR="0073293F">
              <w:rPr>
                <w:rFonts w:ascii="Calibri" w:eastAsia="Calibri" w:hAnsi="Calibri" w:cs="Times New Roman"/>
                <w:bCs/>
                <w:kern w:val="0"/>
                <w:sz w:val="20"/>
                <w:szCs w:val="22"/>
                <w14:ligatures w14:val="none"/>
              </w:rPr>
              <w:t>Vatrogasna zajednica Grada Ivanca, IVKOM d.d. Ivanec</w:t>
            </w:r>
          </w:p>
        </w:tc>
      </w:tr>
      <w:tr w:rsidR="00FD0F9D" w:rsidRPr="00FD0F9D" w14:paraId="7AA279F6"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618CF" w14:textId="7DEF1A31" w:rsidR="0073293F" w:rsidRPr="00FD0F9D" w:rsidRDefault="00FD0F9D" w:rsidP="00FD0F9D">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 xml:space="preserve">Izvršitelj: </w:t>
            </w:r>
            <w:r w:rsidR="0073293F">
              <w:rPr>
                <w:rFonts w:ascii="Calibri" w:eastAsia="Calibri" w:hAnsi="Calibri" w:cs="Times New Roman"/>
                <w:bCs/>
                <w:kern w:val="0"/>
                <w:sz w:val="20"/>
                <w:szCs w:val="22"/>
                <w14:ligatures w14:val="none"/>
              </w:rPr>
              <w:t>DVD – i Vatrogasne zajednice Grada Ivanca, Gradsko društvo Crvenog križa Ivanec, Upravni odjel za urbanizam, komunalne poslove i zaštitu okoliša Grada Ivanca</w:t>
            </w:r>
          </w:p>
        </w:tc>
      </w:tr>
      <w:bookmarkEnd w:id="591"/>
    </w:tbl>
    <w:p w14:paraId="534780A5" w14:textId="77777777" w:rsidR="00FD0F9D" w:rsidRDefault="00FD0F9D" w:rsidP="00FD0F9D">
      <w:pPr>
        <w:rPr>
          <w:lang w:val="en-US"/>
        </w:rPr>
      </w:pPr>
    </w:p>
    <w:tbl>
      <w:tblPr>
        <w:tblW w:w="9060" w:type="dxa"/>
        <w:tblCellMar>
          <w:left w:w="10" w:type="dxa"/>
          <w:right w:w="10" w:type="dxa"/>
        </w:tblCellMar>
        <w:tblLook w:val="04A0" w:firstRow="1" w:lastRow="0" w:firstColumn="1" w:lastColumn="0" w:noHBand="0" w:noVBand="1"/>
      </w:tblPr>
      <w:tblGrid>
        <w:gridCol w:w="9060"/>
      </w:tblGrid>
      <w:tr w:rsidR="0073293F" w:rsidRPr="00FD0F9D" w14:paraId="5143993C"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8808" w14:textId="3789021D" w:rsidR="0073293F" w:rsidRPr="00FD0F9D" w:rsidRDefault="0073293F" w:rsidP="00DB30D8">
            <w:pPr>
              <w:spacing w:after="0" w:line="276" w:lineRule="auto"/>
              <w:jc w:val="left"/>
              <w:rPr>
                <w:rFonts w:ascii="Calibri" w:eastAsia="Calibri" w:hAnsi="Calibri" w:cs="Times New Roman"/>
                <w:b/>
                <w:bCs/>
                <w:kern w:val="0"/>
                <w:sz w:val="20"/>
                <w:szCs w:val="20"/>
                <w14:ligatures w14:val="none"/>
              </w:rPr>
            </w:pPr>
            <w:r w:rsidRPr="00FD0F9D">
              <w:rPr>
                <w:rFonts w:ascii="Calibri" w:eastAsia="Calibri" w:hAnsi="Calibri" w:cs="Times New Roman"/>
                <w:b/>
                <w:bCs/>
                <w:kern w:val="0"/>
                <w:sz w:val="20"/>
                <w:szCs w:val="20"/>
                <w14:ligatures w14:val="none"/>
              </w:rPr>
              <w:t>RIZIK: P</w:t>
            </w:r>
            <w:r>
              <w:rPr>
                <w:rFonts w:ascii="Calibri" w:eastAsia="Calibri" w:hAnsi="Calibri" w:cs="Times New Roman"/>
                <w:b/>
                <w:bCs/>
                <w:kern w:val="0"/>
                <w:sz w:val="20"/>
                <w:szCs w:val="20"/>
                <w14:ligatures w14:val="none"/>
              </w:rPr>
              <w:t>oplave izazvane izlijevanjem kopnenih vodenih tijela</w:t>
            </w:r>
          </w:p>
        </w:tc>
      </w:tr>
      <w:tr w:rsidR="0073293F" w:rsidRPr="00FD0F9D" w14:paraId="0E70AA98"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95A7614" w14:textId="77777777"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73293F" w:rsidRPr="00FD0F9D" w14:paraId="17B92C56"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34D4E15" w14:textId="77777777"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Vatrogasna zajednica Grada Ivanca, IVKOM d.d. Ivanec</w:t>
            </w:r>
          </w:p>
        </w:tc>
      </w:tr>
      <w:tr w:rsidR="0073293F" w:rsidRPr="00FD0F9D" w14:paraId="69F92A1E"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69544" w14:textId="77777777" w:rsidR="0073293F" w:rsidRPr="00FD0F9D" w:rsidRDefault="0073293F" w:rsidP="00DB30D8">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DVD – i Vatrogasne zajednice Grada Ivanca, Gradsko društvo Crvenog križa Ivanec, Upravni odjel za urbanizam, komunalne poslove i zaštitu okoliša Grada Ivanca</w:t>
            </w:r>
          </w:p>
        </w:tc>
      </w:tr>
    </w:tbl>
    <w:p w14:paraId="5C01F158" w14:textId="77777777" w:rsidR="0073293F" w:rsidRDefault="0073293F" w:rsidP="00FD0F9D">
      <w:pPr>
        <w:rPr>
          <w:lang w:val="en-US"/>
        </w:rPr>
      </w:pPr>
    </w:p>
    <w:tbl>
      <w:tblPr>
        <w:tblW w:w="9060" w:type="dxa"/>
        <w:tblCellMar>
          <w:left w:w="10" w:type="dxa"/>
          <w:right w:w="10" w:type="dxa"/>
        </w:tblCellMar>
        <w:tblLook w:val="04A0" w:firstRow="1" w:lastRow="0" w:firstColumn="1" w:lastColumn="0" w:noHBand="0" w:noVBand="1"/>
      </w:tblPr>
      <w:tblGrid>
        <w:gridCol w:w="9060"/>
      </w:tblGrid>
      <w:tr w:rsidR="0073293F" w:rsidRPr="00FD0F9D" w14:paraId="5A057764"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2D942" w14:textId="3F546002" w:rsidR="0073293F" w:rsidRPr="00FD0F9D" w:rsidRDefault="0073293F" w:rsidP="00DB30D8">
            <w:pPr>
              <w:spacing w:after="0" w:line="276" w:lineRule="auto"/>
              <w:jc w:val="left"/>
              <w:rPr>
                <w:rFonts w:ascii="Calibri" w:eastAsia="Calibri" w:hAnsi="Calibri" w:cs="Times New Roman"/>
                <w:b/>
                <w:bCs/>
                <w:kern w:val="0"/>
                <w:sz w:val="20"/>
                <w:szCs w:val="20"/>
                <w14:ligatures w14:val="none"/>
              </w:rPr>
            </w:pPr>
            <w:r w:rsidRPr="00FD0F9D">
              <w:rPr>
                <w:rFonts w:ascii="Calibri" w:eastAsia="Calibri" w:hAnsi="Calibri" w:cs="Times New Roman"/>
                <w:b/>
                <w:bCs/>
                <w:kern w:val="0"/>
                <w:sz w:val="20"/>
                <w:szCs w:val="20"/>
                <w14:ligatures w14:val="none"/>
              </w:rPr>
              <w:t xml:space="preserve">RIZIK: </w:t>
            </w:r>
            <w:r>
              <w:rPr>
                <w:rFonts w:ascii="Calibri" w:eastAsia="Calibri" w:hAnsi="Calibri" w:cs="Times New Roman"/>
                <w:b/>
                <w:bCs/>
                <w:kern w:val="0"/>
                <w:sz w:val="20"/>
                <w:szCs w:val="20"/>
                <w14:ligatures w14:val="none"/>
              </w:rPr>
              <w:t>Epidemije i pandemije</w:t>
            </w:r>
          </w:p>
        </w:tc>
      </w:tr>
      <w:tr w:rsidR="0073293F" w:rsidRPr="00FD0F9D" w14:paraId="17DCBBFE"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EC21CEF" w14:textId="77777777"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73293F" w:rsidRPr="00FD0F9D" w14:paraId="3D9F5946"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A24B779" w14:textId="25F49388"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w:t>
            </w:r>
          </w:p>
        </w:tc>
      </w:tr>
      <w:tr w:rsidR="0073293F" w:rsidRPr="00FD0F9D" w14:paraId="58927620"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0B4BD" w14:textId="284CC347" w:rsidR="0073293F" w:rsidRPr="00FD0F9D" w:rsidRDefault="0073293F" w:rsidP="00DB30D8">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 xml:space="preserve">Izvršitelj: </w:t>
            </w:r>
            <w:r>
              <w:rPr>
                <w:rFonts w:ascii="Calibri" w:eastAsia="Calibri" w:hAnsi="Calibri" w:cs="Times New Roman"/>
                <w:bCs/>
                <w:kern w:val="0"/>
                <w:sz w:val="20"/>
                <w:szCs w:val="22"/>
                <w14:ligatures w14:val="none"/>
              </w:rPr>
              <w:t>Gradsko društvo Crvenog križa Ivanec, Policijska postaja Ivanec</w:t>
            </w:r>
          </w:p>
        </w:tc>
      </w:tr>
    </w:tbl>
    <w:p w14:paraId="3A0CF07E" w14:textId="77777777" w:rsidR="0073293F" w:rsidRDefault="0073293F" w:rsidP="00FD0F9D">
      <w:pPr>
        <w:rPr>
          <w:lang w:val="en-US"/>
        </w:rPr>
      </w:pPr>
    </w:p>
    <w:tbl>
      <w:tblPr>
        <w:tblW w:w="9060" w:type="dxa"/>
        <w:tblCellMar>
          <w:left w:w="10" w:type="dxa"/>
          <w:right w:w="10" w:type="dxa"/>
        </w:tblCellMar>
        <w:tblLook w:val="04A0" w:firstRow="1" w:lastRow="0" w:firstColumn="1" w:lastColumn="0" w:noHBand="0" w:noVBand="1"/>
      </w:tblPr>
      <w:tblGrid>
        <w:gridCol w:w="9060"/>
      </w:tblGrid>
      <w:tr w:rsidR="0073293F" w:rsidRPr="00FD0F9D" w14:paraId="36732690"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66DE7" w14:textId="522E109D" w:rsidR="0073293F" w:rsidRPr="00FD0F9D" w:rsidRDefault="0073293F" w:rsidP="00DB30D8">
            <w:pPr>
              <w:spacing w:after="0" w:line="276" w:lineRule="auto"/>
              <w:jc w:val="left"/>
              <w:rPr>
                <w:rFonts w:ascii="Calibri" w:eastAsia="Calibri" w:hAnsi="Calibri" w:cs="Times New Roman"/>
                <w:b/>
                <w:bCs/>
                <w:kern w:val="0"/>
                <w:sz w:val="20"/>
                <w:szCs w:val="20"/>
                <w14:ligatures w14:val="none"/>
              </w:rPr>
            </w:pPr>
            <w:r w:rsidRPr="00FD0F9D">
              <w:rPr>
                <w:rFonts w:ascii="Calibri" w:eastAsia="Calibri" w:hAnsi="Calibri" w:cs="Times New Roman"/>
                <w:b/>
                <w:bCs/>
                <w:kern w:val="0"/>
                <w:sz w:val="20"/>
                <w:szCs w:val="20"/>
                <w14:ligatures w14:val="none"/>
              </w:rPr>
              <w:t xml:space="preserve">RIZIK: </w:t>
            </w:r>
            <w:r>
              <w:rPr>
                <w:rFonts w:ascii="Calibri" w:eastAsia="Calibri" w:hAnsi="Calibri" w:cs="Times New Roman"/>
                <w:b/>
                <w:bCs/>
                <w:kern w:val="0"/>
                <w:sz w:val="20"/>
                <w:szCs w:val="20"/>
                <w14:ligatures w14:val="none"/>
              </w:rPr>
              <w:t>Ekstremne vremenske pojave – Ekstremne temperature</w:t>
            </w:r>
          </w:p>
        </w:tc>
      </w:tr>
      <w:tr w:rsidR="0073293F" w:rsidRPr="00FD0F9D" w14:paraId="2E5A0D1F"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A9B2EA9" w14:textId="77777777"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73293F" w:rsidRPr="00FD0F9D" w14:paraId="18B63B9C"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FB61E53" w14:textId="778EB1FA" w:rsidR="0073293F" w:rsidRPr="00FD0F9D" w:rsidRDefault="0073293F"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 Vatrogasna zajednica Grada Ivanca</w:t>
            </w:r>
          </w:p>
        </w:tc>
      </w:tr>
      <w:tr w:rsidR="0073293F" w:rsidRPr="00FD0F9D" w14:paraId="4772DE5B"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980E7" w14:textId="3A5C2E5E" w:rsidR="0073293F" w:rsidRPr="00FD0F9D" w:rsidRDefault="0073293F" w:rsidP="00DB30D8">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Izvršitelj:</w:t>
            </w:r>
            <w:r w:rsidR="00362677">
              <w:rPr>
                <w:rFonts w:ascii="Calibri" w:eastAsia="Calibri" w:hAnsi="Calibri" w:cs="Times New Roman"/>
                <w:bCs/>
                <w:kern w:val="0"/>
                <w:sz w:val="20"/>
                <w:szCs w:val="22"/>
                <w14:ligatures w14:val="none"/>
              </w:rPr>
              <w:t xml:space="preserve"> Gradsko društvo Crvenog križa Ivanec,</w:t>
            </w:r>
            <w:r w:rsidRPr="00FD0F9D">
              <w:rPr>
                <w:rFonts w:ascii="Calibri" w:eastAsia="Calibri" w:hAnsi="Calibri" w:cs="Times New Roman"/>
                <w:bCs/>
                <w:kern w:val="0"/>
                <w:sz w:val="20"/>
                <w:szCs w:val="22"/>
                <w14:ligatures w14:val="none"/>
              </w:rPr>
              <w:t xml:space="preserve"> </w:t>
            </w:r>
            <w:r>
              <w:rPr>
                <w:rFonts w:ascii="Calibri" w:eastAsia="Calibri" w:hAnsi="Calibri" w:cs="Times New Roman"/>
                <w:bCs/>
                <w:kern w:val="0"/>
                <w:sz w:val="20"/>
                <w:szCs w:val="22"/>
                <w14:ligatures w14:val="none"/>
              </w:rPr>
              <w:t>DVD – i Vatrogasne zajednice Grada Ivanca</w:t>
            </w:r>
          </w:p>
        </w:tc>
      </w:tr>
    </w:tbl>
    <w:p w14:paraId="3A04F8B8" w14:textId="77777777" w:rsidR="0073293F" w:rsidRDefault="0073293F" w:rsidP="00FD0F9D">
      <w:pPr>
        <w:rPr>
          <w:lang w:val="en-US"/>
        </w:rPr>
      </w:pPr>
    </w:p>
    <w:tbl>
      <w:tblPr>
        <w:tblW w:w="9060" w:type="dxa"/>
        <w:tblCellMar>
          <w:left w:w="10" w:type="dxa"/>
          <w:right w:w="10" w:type="dxa"/>
        </w:tblCellMar>
        <w:tblLook w:val="04A0" w:firstRow="1" w:lastRow="0" w:firstColumn="1" w:lastColumn="0" w:noHBand="0" w:noVBand="1"/>
      </w:tblPr>
      <w:tblGrid>
        <w:gridCol w:w="9060"/>
      </w:tblGrid>
      <w:tr w:rsidR="00362677" w:rsidRPr="00FD0F9D" w14:paraId="3C9268E0"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72FD2" w14:textId="6FA0AEBC" w:rsidR="00362677" w:rsidRPr="00FD0F9D" w:rsidRDefault="00362677" w:rsidP="00DB30D8">
            <w:pPr>
              <w:spacing w:after="0" w:line="276" w:lineRule="auto"/>
              <w:jc w:val="left"/>
              <w:rPr>
                <w:rFonts w:ascii="Calibri" w:eastAsia="Calibri" w:hAnsi="Calibri" w:cs="Times New Roman"/>
                <w:b/>
                <w:bCs/>
                <w:kern w:val="0"/>
                <w:sz w:val="20"/>
                <w:szCs w:val="20"/>
                <w14:ligatures w14:val="none"/>
              </w:rPr>
            </w:pPr>
            <w:r w:rsidRPr="00FD0F9D">
              <w:rPr>
                <w:rFonts w:ascii="Calibri" w:eastAsia="Calibri" w:hAnsi="Calibri" w:cs="Times New Roman"/>
                <w:b/>
                <w:bCs/>
                <w:kern w:val="0"/>
                <w:sz w:val="20"/>
                <w:szCs w:val="20"/>
                <w14:ligatures w14:val="none"/>
              </w:rPr>
              <w:t xml:space="preserve">RIZIK: </w:t>
            </w:r>
            <w:r>
              <w:rPr>
                <w:rFonts w:ascii="Calibri" w:eastAsia="Calibri" w:hAnsi="Calibri" w:cs="Times New Roman"/>
                <w:b/>
                <w:bCs/>
                <w:kern w:val="0"/>
                <w:sz w:val="20"/>
                <w:szCs w:val="20"/>
                <w14:ligatures w14:val="none"/>
              </w:rPr>
              <w:t>Tehničko – tehnološke nesreće s opasnim tvarima – Industrijske nesreće</w:t>
            </w:r>
          </w:p>
        </w:tc>
      </w:tr>
      <w:tr w:rsidR="00362677" w:rsidRPr="00FD0F9D" w14:paraId="1BCEFF52"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7CE2E31" w14:textId="77777777" w:rsidR="00362677" w:rsidRPr="00FD0F9D" w:rsidRDefault="00362677"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362677" w:rsidRPr="00FD0F9D" w14:paraId="12933618"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F25A761" w14:textId="77777777" w:rsidR="00362677" w:rsidRPr="00FD0F9D" w:rsidRDefault="00362677"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Dom zdravlja Varaždinske županije, Vatrogasna zajednica Grada Ivanca</w:t>
            </w:r>
          </w:p>
        </w:tc>
      </w:tr>
      <w:tr w:rsidR="00362677" w:rsidRPr="00FD0F9D" w14:paraId="687F200F"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EE1F4" w14:textId="3CB4C081" w:rsidR="00362677" w:rsidRPr="00FD0F9D" w:rsidRDefault="00362677" w:rsidP="00DB30D8">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Izvršitelj:</w:t>
            </w:r>
            <w:r>
              <w:rPr>
                <w:rFonts w:ascii="Calibri" w:eastAsia="Calibri" w:hAnsi="Calibri" w:cs="Times New Roman"/>
                <w:bCs/>
                <w:kern w:val="0"/>
                <w:sz w:val="20"/>
                <w:szCs w:val="22"/>
                <w14:ligatures w14:val="none"/>
              </w:rPr>
              <w:t xml:space="preserve"> DVD – i Vatrogasne zajednice Grada Ivanca, Gradsko društvo Crvenog križa Ivanec, IVKOM d.d. Ivanec</w:t>
            </w:r>
          </w:p>
        </w:tc>
      </w:tr>
    </w:tbl>
    <w:p w14:paraId="25DCEBCF" w14:textId="77777777" w:rsidR="00362677" w:rsidRDefault="00362677" w:rsidP="00FD0F9D">
      <w:pPr>
        <w:rPr>
          <w:lang w:val="en-US"/>
        </w:rPr>
      </w:pPr>
    </w:p>
    <w:tbl>
      <w:tblPr>
        <w:tblW w:w="9060" w:type="dxa"/>
        <w:tblCellMar>
          <w:left w:w="10" w:type="dxa"/>
          <w:right w:w="10" w:type="dxa"/>
        </w:tblCellMar>
        <w:tblLook w:val="04A0" w:firstRow="1" w:lastRow="0" w:firstColumn="1" w:lastColumn="0" w:noHBand="0" w:noVBand="1"/>
      </w:tblPr>
      <w:tblGrid>
        <w:gridCol w:w="9060"/>
      </w:tblGrid>
      <w:tr w:rsidR="00362677" w:rsidRPr="00FD0F9D" w14:paraId="368D28D5"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A68A4" w14:textId="02616B38" w:rsidR="00362677" w:rsidRPr="00FD0F9D" w:rsidRDefault="00362677" w:rsidP="00DB30D8">
            <w:pPr>
              <w:spacing w:after="0" w:line="276" w:lineRule="auto"/>
              <w:jc w:val="left"/>
              <w:rPr>
                <w:rFonts w:ascii="Calibri" w:eastAsia="Calibri" w:hAnsi="Calibri" w:cs="Times New Roman"/>
                <w:b/>
                <w:bCs/>
                <w:kern w:val="0"/>
                <w:sz w:val="20"/>
                <w:szCs w:val="20"/>
                <w14:ligatures w14:val="none"/>
              </w:rPr>
            </w:pPr>
            <w:r w:rsidRPr="00FD0F9D">
              <w:rPr>
                <w:rFonts w:ascii="Calibri" w:eastAsia="Calibri" w:hAnsi="Calibri" w:cs="Times New Roman"/>
                <w:b/>
                <w:bCs/>
                <w:kern w:val="0"/>
                <w:sz w:val="20"/>
                <w:szCs w:val="20"/>
                <w14:ligatures w14:val="none"/>
              </w:rPr>
              <w:t xml:space="preserve">RIZIK: </w:t>
            </w:r>
            <w:r>
              <w:rPr>
                <w:rFonts w:ascii="Calibri" w:eastAsia="Calibri" w:hAnsi="Calibri" w:cs="Times New Roman"/>
                <w:b/>
                <w:bCs/>
                <w:kern w:val="0"/>
                <w:sz w:val="20"/>
                <w:szCs w:val="20"/>
                <w14:ligatures w14:val="none"/>
              </w:rPr>
              <w:t>Degradacija tla - Klizišta</w:t>
            </w:r>
          </w:p>
        </w:tc>
      </w:tr>
      <w:tr w:rsidR="00362677" w:rsidRPr="00FD0F9D" w14:paraId="7EC2FF40"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0643145" w14:textId="77777777" w:rsidR="00362677" w:rsidRPr="00FD0F9D" w:rsidRDefault="00362677"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Koordinator: Načelnik Stožera civilne zaštite Grada </w:t>
            </w:r>
            <w:r>
              <w:rPr>
                <w:rFonts w:ascii="Calibri" w:eastAsia="Calibri" w:hAnsi="Calibri" w:cs="Times New Roman"/>
                <w:bCs/>
                <w:kern w:val="0"/>
                <w:sz w:val="20"/>
                <w:szCs w:val="22"/>
                <w14:ligatures w14:val="none"/>
              </w:rPr>
              <w:t>Ivanca</w:t>
            </w:r>
          </w:p>
        </w:tc>
      </w:tr>
      <w:tr w:rsidR="00362677" w:rsidRPr="00FD0F9D" w14:paraId="0B6DA211" w14:textId="77777777" w:rsidTr="00DB30D8">
        <w:tc>
          <w:tcPr>
            <w:tcW w:w="90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9C73CA1" w14:textId="04268C38" w:rsidR="00362677" w:rsidRPr="00FD0F9D" w:rsidRDefault="00362677" w:rsidP="00DB30D8">
            <w:pPr>
              <w:spacing w:after="0" w:line="276" w:lineRule="auto"/>
              <w:jc w:val="left"/>
              <w:rPr>
                <w:rFonts w:ascii="Calibri" w:eastAsia="Calibri" w:hAnsi="Calibri" w:cs="Times New Roman"/>
                <w:kern w:val="0"/>
                <w:sz w:val="20"/>
                <w:szCs w:val="20"/>
                <w14:ligatures w14:val="none"/>
              </w:rPr>
            </w:pPr>
            <w:r w:rsidRPr="00FD0F9D">
              <w:rPr>
                <w:rFonts w:ascii="Calibri" w:eastAsia="Calibri" w:hAnsi="Calibri" w:cs="Times New Roman"/>
                <w:bCs/>
                <w:kern w:val="0"/>
                <w:sz w:val="20"/>
                <w:szCs w:val="22"/>
                <w14:ligatures w14:val="none"/>
              </w:rPr>
              <w:t xml:space="preserve">Nositelj: </w:t>
            </w:r>
            <w:r>
              <w:rPr>
                <w:rFonts w:ascii="Calibri" w:eastAsia="Calibri" w:hAnsi="Calibri" w:cs="Times New Roman"/>
                <w:bCs/>
                <w:kern w:val="0"/>
                <w:sz w:val="20"/>
                <w:szCs w:val="22"/>
                <w14:ligatures w14:val="none"/>
              </w:rPr>
              <w:t>Vatrogasna zajednica Grada Ivanca, IVKOM d.d. Ivanec</w:t>
            </w:r>
          </w:p>
        </w:tc>
      </w:tr>
      <w:tr w:rsidR="00362677" w:rsidRPr="00FD0F9D" w14:paraId="79FD15BE" w14:textId="77777777" w:rsidTr="00DB30D8">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F14C9" w14:textId="7DCA0329" w:rsidR="00362677" w:rsidRPr="00FD0F9D" w:rsidRDefault="00362677" w:rsidP="00DB30D8">
            <w:pPr>
              <w:spacing w:after="0" w:line="276" w:lineRule="auto"/>
              <w:jc w:val="left"/>
              <w:rPr>
                <w:rFonts w:ascii="Calibri" w:eastAsia="Calibri" w:hAnsi="Calibri" w:cs="Times New Roman"/>
                <w:bCs/>
                <w:kern w:val="0"/>
                <w:sz w:val="20"/>
                <w:szCs w:val="22"/>
                <w14:ligatures w14:val="none"/>
              </w:rPr>
            </w:pPr>
            <w:r w:rsidRPr="00FD0F9D">
              <w:rPr>
                <w:rFonts w:ascii="Calibri" w:eastAsia="Calibri" w:hAnsi="Calibri" w:cs="Times New Roman"/>
                <w:bCs/>
                <w:kern w:val="0"/>
                <w:sz w:val="20"/>
                <w:szCs w:val="22"/>
                <w14:ligatures w14:val="none"/>
              </w:rPr>
              <w:t>Izvršitelj:</w:t>
            </w:r>
            <w:r>
              <w:rPr>
                <w:rFonts w:ascii="Calibri" w:eastAsia="Calibri" w:hAnsi="Calibri" w:cs="Times New Roman"/>
                <w:bCs/>
                <w:kern w:val="0"/>
                <w:sz w:val="20"/>
                <w:szCs w:val="22"/>
                <w14:ligatures w14:val="none"/>
              </w:rPr>
              <w:t xml:space="preserve"> IVKOM d.d. Ivanec, DVD – i Vatrogasne zajednice Grada Ivanca, Upravni odjel za urbanizam, komunalne poslove i zaštitu okoliša Grada Ivanca</w:t>
            </w:r>
          </w:p>
        </w:tc>
      </w:tr>
    </w:tbl>
    <w:p w14:paraId="6C231C1D" w14:textId="77777777" w:rsidR="00362677" w:rsidRDefault="00362677" w:rsidP="00FD0F9D">
      <w:pPr>
        <w:rPr>
          <w:lang w:val="en-US"/>
        </w:rPr>
      </w:pPr>
    </w:p>
    <w:p w14:paraId="288B9B34" w14:textId="77777777" w:rsidR="00362677" w:rsidRPr="00362677" w:rsidRDefault="00362677" w:rsidP="00362677">
      <w:r w:rsidRPr="00362677">
        <w:rPr>
          <w:b/>
        </w:rPr>
        <w:t>Konzultant za poslove iz područja civilne zaštite:</w:t>
      </w:r>
      <w:r w:rsidRPr="00362677">
        <w:t xml:space="preserve"> </w:t>
      </w:r>
    </w:p>
    <w:p w14:paraId="0ECDE306" w14:textId="77777777" w:rsidR="00362677" w:rsidRPr="00362677" w:rsidRDefault="00362677" w:rsidP="00362677">
      <w:r w:rsidRPr="00362677">
        <w:t xml:space="preserve">Ustanova za obrazovanje odraslih </w:t>
      </w:r>
      <w:proofErr w:type="spellStart"/>
      <w:r w:rsidRPr="00362677">
        <w:t>Defensor</w:t>
      </w:r>
      <w:proofErr w:type="spellEnd"/>
      <w:r w:rsidRPr="00362677">
        <w:t>, Zagrebačka 71, 42 000 Varaždin</w:t>
      </w:r>
    </w:p>
    <w:p w14:paraId="484C0C95" w14:textId="77777777" w:rsidR="00362677" w:rsidRPr="00FD0F9D" w:rsidRDefault="00362677" w:rsidP="00FD0F9D">
      <w:pPr>
        <w:rPr>
          <w:lang w:val="en-US"/>
        </w:rPr>
      </w:pPr>
    </w:p>
    <w:sectPr w:rsidR="00362677" w:rsidRPr="00FD0F9D" w:rsidSect="00803EB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6C608" w14:textId="77777777" w:rsidR="00AC2367" w:rsidRDefault="00AC2367" w:rsidP="0007375D">
      <w:r>
        <w:separator/>
      </w:r>
    </w:p>
  </w:endnote>
  <w:endnote w:type="continuationSeparator" w:id="0">
    <w:p w14:paraId="05FC77E2" w14:textId="77777777" w:rsidR="00AC2367" w:rsidRDefault="00AC2367" w:rsidP="0007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IDFont+F4">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Tahoma,Bold">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TimesNewRomanPSMT">
    <w:altName w:val="Microsoft YaHei"/>
    <w:panose1 w:val="00000000000000000000"/>
    <w:charset w:val="86"/>
    <w:family w:val="auto"/>
    <w:notTrueType/>
    <w:pitch w:val="default"/>
    <w:sig w:usb0="00000001" w:usb1="080E0000" w:usb2="00000010" w:usb3="00000000" w:csb0="0004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text" w:tblpXSpec="center" w:tblpY="1"/>
      <w:tblW w:w="5000" w:type="pct"/>
      <w:tblLook w:val="04A0" w:firstRow="1" w:lastRow="0" w:firstColumn="1" w:lastColumn="0" w:noHBand="0" w:noVBand="1"/>
    </w:tblPr>
    <w:tblGrid>
      <w:gridCol w:w="3687"/>
      <w:gridCol w:w="1359"/>
      <w:gridCol w:w="4026"/>
    </w:tblGrid>
    <w:tr w:rsidR="00545B79" w:rsidRPr="00545B79" w14:paraId="30249CB0" w14:textId="77777777" w:rsidTr="00545B79">
      <w:trPr>
        <w:trHeight w:val="151"/>
      </w:trPr>
      <w:tc>
        <w:tcPr>
          <w:tcW w:w="2032" w:type="pct"/>
          <w:tcBorders>
            <w:bottom w:val="single" w:sz="4" w:space="0" w:color="4F81BD"/>
          </w:tcBorders>
        </w:tcPr>
        <w:p w14:paraId="2F4A991C" w14:textId="77777777" w:rsidR="00545B79" w:rsidRPr="00545B79" w:rsidRDefault="00545B79" w:rsidP="00545B79">
          <w:pPr>
            <w:tabs>
              <w:tab w:val="center" w:pos="4536"/>
              <w:tab w:val="right" w:pos="9072"/>
            </w:tabs>
            <w:spacing w:after="0" w:line="240" w:lineRule="auto"/>
            <w:rPr>
              <w:rFonts w:ascii="Cambria" w:eastAsia="Times New Roman" w:hAnsi="Cambria" w:cs="Times New Roman"/>
              <w:b/>
              <w:bCs/>
              <w:kern w:val="0"/>
              <w:szCs w:val="22"/>
              <w14:ligatures w14:val="none"/>
            </w:rPr>
          </w:pPr>
        </w:p>
      </w:tc>
      <w:tc>
        <w:tcPr>
          <w:tcW w:w="749" w:type="pct"/>
          <w:vMerge w:val="restart"/>
          <w:noWrap/>
          <w:vAlign w:val="center"/>
        </w:tcPr>
        <w:p w14:paraId="5BE08A15" w14:textId="77777777" w:rsidR="00545B79" w:rsidRPr="00545B79" w:rsidRDefault="00545B79" w:rsidP="00545B79">
          <w:pPr>
            <w:spacing w:after="0" w:line="240" w:lineRule="auto"/>
            <w:jc w:val="center"/>
            <w:rPr>
              <w:rFonts w:ascii="Calibri" w:eastAsia="Calibri" w:hAnsi="Calibri" w:cs="Times New Roman"/>
              <w:b/>
              <w:kern w:val="0"/>
              <w:sz w:val="20"/>
              <w:szCs w:val="22"/>
              <w14:ligatures w14:val="none"/>
            </w:rPr>
          </w:pPr>
          <w:r w:rsidRPr="00545B79">
            <w:rPr>
              <w:rFonts w:ascii="Calibri" w:eastAsia="Calibri" w:hAnsi="Calibri" w:cs="Times New Roman"/>
              <w:bCs/>
              <w:kern w:val="0"/>
              <w:sz w:val="20"/>
              <w:szCs w:val="22"/>
              <w14:ligatures w14:val="none"/>
            </w:rPr>
            <w:t xml:space="preserve">Stranica </w:t>
          </w:r>
          <w:r w:rsidRPr="00545B79">
            <w:rPr>
              <w:rFonts w:ascii="Calibri" w:eastAsia="Calibri" w:hAnsi="Calibri" w:cs="Times New Roman"/>
              <w:b/>
              <w:kern w:val="0"/>
              <w:sz w:val="20"/>
              <w:szCs w:val="22"/>
              <w14:ligatures w14:val="none"/>
            </w:rPr>
            <w:fldChar w:fldCharType="begin"/>
          </w:r>
          <w:r w:rsidRPr="00545B79">
            <w:rPr>
              <w:rFonts w:ascii="Calibri" w:eastAsia="Calibri" w:hAnsi="Calibri" w:cs="Times New Roman"/>
              <w:kern w:val="0"/>
              <w:sz w:val="20"/>
              <w:szCs w:val="22"/>
              <w14:ligatures w14:val="none"/>
            </w:rPr>
            <w:instrText>PAGE  \* MERGEFORMAT</w:instrText>
          </w:r>
          <w:r w:rsidRPr="00545B79">
            <w:rPr>
              <w:rFonts w:ascii="Calibri" w:eastAsia="Calibri" w:hAnsi="Calibri" w:cs="Times New Roman"/>
              <w:b/>
              <w:kern w:val="0"/>
              <w:sz w:val="20"/>
              <w:szCs w:val="22"/>
              <w14:ligatures w14:val="none"/>
            </w:rPr>
            <w:fldChar w:fldCharType="separate"/>
          </w:r>
          <w:r w:rsidRPr="00545B79">
            <w:rPr>
              <w:rFonts w:ascii="Calibri" w:eastAsia="Calibri" w:hAnsi="Calibri" w:cs="Times New Roman"/>
              <w:bCs/>
              <w:noProof/>
              <w:kern w:val="0"/>
              <w:sz w:val="20"/>
              <w:szCs w:val="22"/>
              <w14:ligatures w14:val="none"/>
            </w:rPr>
            <w:t>12</w:t>
          </w:r>
          <w:r w:rsidRPr="00545B79">
            <w:rPr>
              <w:rFonts w:ascii="Calibri" w:eastAsia="Calibri" w:hAnsi="Calibri" w:cs="Times New Roman"/>
              <w:b/>
              <w:bCs/>
              <w:kern w:val="0"/>
              <w:sz w:val="20"/>
              <w:szCs w:val="22"/>
              <w14:ligatures w14:val="none"/>
            </w:rPr>
            <w:fldChar w:fldCharType="end"/>
          </w:r>
        </w:p>
      </w:tc>
      <w:tc>
        <w:tcPr>
          <w:tcW w:w="2219" w:type="pct"/>
          <w:tcBorders>
            <w:bottom w:val="single" w:sz="4" w:space="0" w:color="4F81BD"/>
          </w:tcBorders>
        </w:tcPr>
        <w:p w14:paraId="501E2956" w14:textId="77777777" w:rsidR="00545B79" w:rsidRPr="00545B79" w:rsidRDefault="00545B79" w:rsidP="00545B79">
          <w:pPr>
            <w:tabs>
              <w:tab w:val="center" w:pos="4536"/>
              <w:tab w:val="right" w:pos="9072"/>
            </w:tabs>
            <w:spacing w:after="0" w:line="240" w:lineRule="auto"/>
            <w:rPr>
              <w:rFonts w:ascii="Cambria" w:eastAsia="Times New Roman" w:hAnsi="Cambria" w:cs="Times New Roman"/>
              <w:b/>
              <w:bCs/>
              <w:kern w:val="0"/>
              <w:szCs w:val="22"/>
              <w14:ligatures w14:val="none"/>
            </w:rPr>
          </w:pPr>
        </w:p>
      </w:tc>
    </w:tr>
    <w:tr w:rsidR="00545B79" w:rsidRPr="00545B79" w14:paraId="13568247" w14:textId="77777777" w:rsidTr="00545B79">
      <w:trPr>
        <w:trHeight w:val="60"/>
      </w:trPr>
      <w:tc>
        <w:tcPr>
          <w:tcW w:w="2032" w:type="pct"/>
          <w:tcBorders>
            <w:top w:val="single" w:sz="4" w:space="0" w:color="4F81BD"/>
          </w:tcBorders>
        </w:tcPr>
        <w:p w14:paraId="079BDA9E" w14:textId="77777777" w:rsidR="00545B79" w:rsidRPr="00545B79" w:rsidRDefault="00545B79" w:rsidP="00545B79">
          <w:pPr>
            <w:tabs>
              <w:tab w:val="center" w:pos="4536"/>
              <w:tab w:val="right" w:pos="9072"/>
            </w:tabs>
            <w:spacing w:after="0" w:line="240" w:lineRule="auto"/>
            <w:rPr>
              <w:rFonts w:ascii="Cambria" w:eastAsia="Times New Roman" w:hAnsi="Cambria" w:cs="Times New Roman"/>
              <w:b/>
              <w:bCs/>
              <w:kern w:val="0"/>
              <w:szCs w:val="22"/>
              <w14:ligatures w14:val="none"/>
            </w:rPr>
          </w:pPr>
        </w:p>
      </w:tc>
      <w:tc>
        <w:tcPr>
          <w:tcW w:w="749" w:type="pct"/>
          <w:vMerge/>
        </w:tcPr>
        <w:p w14:paraId="011E883D" w14:textId="77777777" w:rsidR="00545B79" w:rsidRPr="00545B79" w:rsidRDefault="00545B79" w:rsidP="00545B79">
          <w:pPr>
            <w:tabs>
              <w:tab w:val="center" w:pos="4536"/>
              <w:tab w:val="right" w:pos="9072"/>
            </w:tabs>
            <w:spacing w:after="0" w:line="240" w:lineRule="auto"/>
            <w:jc w:val="center"/>
            <w:rPr>
              <w:rFonts w:ascii="Cambria" w:eastAsia="Times New Roman" w:hAnsi="Cambria" w:cs="Times New Roman"/>
              <w:b/>
              <w:bCs/>
              <w:kern w:val="0"/>
              <w:szCs w:val="22"/>
              <w14:ligatures w14:val="none"/>
            </w:rPr>
          </w:pPr>
        </w:p>
      </w:tc>
      <w:tc>
        <w:tcPr>
          <w:tcW w:w="2219" w:type="pct"/>
          <w:tcBorders>
            <w:top w:val="single" w:sz="4" w:space="0" w:color="4F81BD"/>
          </w:tcBorders>
        </w:tcPr>
        <w:p w14:paraId="0B5D3F6A" w14:textId="77777777" w:rsidR="00545B79" w:rsidRPr="00545B79" w:rsidRDefault="00545B79" w:rsidP="00545B79">
          <w:pPr>
            <w:tabs>
              <w:tab w:val="center" w:pos="4536"/>
              <w:tab w:val="right" w:pos="9072"/>
            </w:tabs>
            <w:spacing w:after="0" w:line="240" w:lineRule="auto"/>
            <w:rPr>
              <w:rFonts w:ascii="Cambria" w:eastAsia="Times New Roman" w:hAnsi="Cambria" w:cs="Times New Roman"/>
              <w:b/>
              <w:bCs/>
              <w:kern w:val="0"/>
              <w:szCs w:val="22"/>
              <w14:ligatures w14:val="none"/>
            </w:rPr>
          </w:pPr>
        </w:p>
      </w:tc>
    </w:tr>
  </w:tbl>
  <w:p w14:paraId="78D0A8AE" w14:textId="77777777" w:rsidR="00545B79" w:rsidRDefault="00545B79" w:rsidP="00545B7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2694D" w14:textId="77777777" w:rsidR="00AC2367" w:rsidRDefault="00AC2367" w:rsidP="0007375D">
      <w:r>
        <w:separator/>
      </w:r>
    </w:p>
  </w:footnote>
  <w:footnote w:type="continuationSeparator" w:id="0">
    <w:p w14:paraId="03A737B7" w14:textId="77777777" w:rsidR="00AC2367" w:rsidRDefault="00AC2367" w:rsidP="0007375D">
      <w:r>
        <w:continuationSeparator/>
      </w:r>
    </w:p>
  </w:footnote>
  <w:footnote w:id="1">
    <w:p w14:paraId="6CC6164D" w14:textId="1CEDC05D" w:rsidR="00FC0BD9" w:rsidRDefault="00FC0BD9">
      <w:pPr>
        <w:pStyle w:val="Tekstfusnote"/>
      </w:pPr>
      <w:r>
        <w:rPr>
          <w:rStyle w:val="Referencafusnote"/>
        </w:rPr>
        <w:footnoteRef/>
      </w:r>
      <w:r>
        <w:t xml:space="preserve"> </w:t>
      </w:r>
      <w:r w:rsidRPr="00FC0BD9">
        <w:rPr>
          <w:rFonts w:ascii="Calibri" w:eastAsia="Calibri" w:hAnsi="Calibri" w:cs="Times New Roman"/>
        </w:rPr>
        <w:t xml:space="preserve">Medvedev – Sponheuer Karnik (MSK ili MSK-64) ljestvica </w:t>
      </w:r>
      <w:r>
        <w:rPr>
          <w:rFonts w:ascii="Calibri" w:eastAsia="Calibri" w:hAnsi="Calibri" w:cs="Times New Roman"/>
        </w:rPr>
        <w:t xml:space="preserve">je </w:t>
      </w:r>
      <w:r w:rsidRPr="00FC0BD9">
        <w:rPr>
          <w:rFonts w:ascii="Calibri" w:eastAsia="Calibri" w:hAnsi="Calibri" w:cs="Times New Roman"/>
        </w:rPr>
        <w:t>korištena za procjenu potresa na temelju promatranih učinaka u području pojave potresa.</w:t>
      </w:r>
    </w:p>
  </w:footnote>
  <w:footnote w:id="2">
    <w:p w14:paraId="01A4C07F" w14:textId="77777777" w:rsidR="00FA06B9" w:rsidRDefault="00FA06B9" w:rsidP="00FA06B9">
      <w:pPr>
        <w:pStyle w:val="Tekstfusnote1"/>
      </w:pPr>
      <w:r>
        <w:rPr>
          <w:rStyle w:val="Referencafusnote"/>
        </w:rPr>
        <w:footnoteRef/>
      </w:r>
      <w:r>
        <w:rPr>
          <w:rStyle w:val="Zadanifontodlomka1"/>
          <w:i/>
          <w:sz w:val="18"/>
        </w:rPr>
        <w:t xml:space="preserve"> USACE vidi FEMA IS-632</w:t>
      </w:r>
    </w:p>
  </w:footnote>
  <w:footnote w:id="3">
    <w:p w14:paraId="13813F57" w14:textId="77777777" w:rsidR="008400F5" w:rsidRDefault="008400F5" w:rsidP="008400F5">
      <w:pPr>
        <w:pStyle w:val="Tekstfusnote1"/>
        <w:rPr>
          <w:sz w:val="18"/>
          <w:szCs w:val="18"/>
        </w:rPr>
      </w:pPr>
      <w:r>
        <w:rPr>
          <w:rStyle w:val="Referencafusnote"/>
          <w:sz w:val="18"/>
          <w:szCs w:val="18"/>
        </w:rPr>
        <w:footnoteRef/>
      </w:r>
      <w:r>
        <w:rPr>
          <w:rStyle w:val="Zadanifontodlomka1"/>
          <w:i/>
          <w:sz w:val="18"/>
          <w:szCs w:val="18"/>
        </w:rPr>
        <w:t xml:space="preserve"> B. D. Phillips: Disaster recovery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BE76B" w14:textId="77777777" w:rsidR="003A2669" w:rsidRPr="00F27FBF" w:rsidRDefault="003A2669" w:rsidP="008948F1">
    <w:pPr>
      <w:pBdr>
        <w:between w:val="single" w:sz="4" w:space="1" w:color="4F81BD"/>
      </w:pBdr>
      <w:tabs>
        <w:tab w:val="center" w:pos="4536"/>
        <w:tab w:val="right" w:pos="9072"/>
      </w:tabs>
      <w:spacing w:after="0"/>
      <w:jc w:val="center"/>
      <w:rPr>
        <w:rFonts w:cstheme="minorHAnsi"/>
        <w:lang w:eastAsia="zh-CN"/>
      </w:rPr>
    </w:pPr>
    <w:r w:rsidRPr="00F27FBF">
      <w:rPr>
        <w:rFonts w:cstheme="minorHAnsi"/>
        <w:lang w:eastAsia="zh-CN"/>
      </w:rPr>
      <w:t xml:space="preserve">Procjena rizika od velikih nesreća za </w:t>
    </w:r>
    <w:r>
      <w:rPr>
        <w:rFonts w:cstheme="minorHAnsi"/>
        <w:lang w:eastAsia="zh-CN"/>
      </w:rPr>
      <w:t>Grad Ivanec</w:t>
    </w:r>
  </w:p>
  <w:p w14:paraId="5969AB8B" w14:textId="77777777" w:rsidR="003A2669" w:rsidRPr="00AA3ADF" w:rsidRDefault="003A2669" w:rsidP="008948F1">
    <w:pPr>
      <w:pBdr>
        <w:between w:val="single" w:sz="4" w:space="1" w:color="4F81BD"/>
      </w:pBdr>
      <w:tabs>
        <w:tab w:val="center" w:pos="4536"/>
        <w:tab w:val="right" w:pos="9072"/>
      </w:tabs>
      <w:spacing w:after="0"/>
      <w:rPr>
        <w:rFonts w:ascii="Arial" w:hAnsi="Arial"/>
        <w:lang w:eastAsia="zh-CN"/>
      </w:rPr>
    </w:pPr>
  </w:p>
  <w:p w14:paraId="45E6CBC3" w14:textId="77777777" w:rsidR="003A2669" w:rsidRDefault="003A266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50C98"/>
    <w:multiLevelType w:val="hybridMultilevel"/>
    <w:tmpl w:val="2266292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37844CB"/>
    <w:multiLevelType w:val="hybridMultilevel"/>
    <w:tmpl w:val="E3329696"/>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4304412"/>
    <w:multiLevelType w:val="hybridMultilevel"/>
    <w:tmpl w:val="6C78D0F0"/>
    <w:lvl w:ilvl="0" w:tplc="9AF4FF8E">
      <w:start w:val="1"/>
      <w:numFmt w:val="bullet"/>
      <w:lvlText w:val="-"/>
      <w:lvlJc w:val="left"/>
      <w:pPr>
        <w:ind w:left="1068" w:hanging="360"/>
      </w:pPr>
      <w:rPr>
        <w:rFonts w:ascii="Calibri" w:eastAsia="Calibri" w:hAnsi="Calibri"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0560731B"/>
    <w:multiLevelType w:val="hybridMultilevel"/>
    <w:tmpl w:val="4D426A8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7E4671A"/>
    <w:multiLevelType w:val="multilevel"/>
    <w:tmpl w:val="1B9A365C"/>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 w15:restartNumberingAfterBreak="0">
    <w:nsid w:val="08B83A01"/>
    <w:multiLevelType w:val="hybridMultilevel"/>
    <w:tmpl w:val="B2001834"/>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98C6FE4"/>
    <w:multiLevelType w:val="hybridMultilevel"/>
    <w:tmpl w:val="7E560B06"/>
    <w:lvl w:ilvl="0" w:tplc="041A000F">
      <w:start w:val="1"/>
      <w:numFmt w:val="decimal"/>
      <w:lvlText w:val="%1."/>
      <w:lvlJc w:val="left"/>
      <w:pPr>
        <w:tabs>
          <w:tab w:val="num" w:pos="360"/>
        </w:tabs>
        <w:ind w:left="360" w:hanging="360"/>
      </w:p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7" w15:restartNumberingAfterBreak="0">
    <w:nsid w:val="09C45964"/>
    <w:multiLevelType w:val="hybridMultilevel"/>
    <w:tmpl w:val="360E2710"/>
    <w:lvl w:ilvl="0" w:tplc="15082348">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8" w15:restartNumberingAfterBreak="0">
    <w:nsid w:val="0B7664E1"/>
    <w:multiLevelType w:val="hybridMultilevel"/>
    <w:tmpl w:val="9828CD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C817288"/>
    <w:multiLevelType w:val="hybridMultilevel"/>
    <w:tmpl w:val="484846C8"/>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CEB563D"/>
    <w:multiLevelType w:val="hybridMultilevel"/>
    <w:tmpl w:val="50924BEE"/>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D7F7A55"/>
    <w:multiLevelType w:val="hybridMultilevel"/>
    <w:tmpl w:val="54F6D48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0EDA7474"/>
    <w:multiLevelType w:val="hybridMultilevel"/>
    <w:tmpl w:val="BDDEA77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0F7A7587"/>
    <w:multiLevelType w:val="hybridMultilevel"/>
    <w:tmpl w:val="1B4A252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4" w15:restartNumberingAfterBreak="0">
    <w:nsid w:val="0F7D6626"/>
    <w:multiLevelType w:val="hybridMultilevel"/>
    <w:tmpl w:val="F6C6AE7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13841E0"/>
    <w:multiLevelType w:val="hybridMultilevel"/>
    <w:tmpl w:val="E2AA12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1896AF7"/>
    <w:multiLevelType w:val="hybridMultilevel"/>
    <w:tmpl w:val="8382B178"/>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2B02630"/>
    <w:multiLevelType w:val="hybridMultilevel"/>
    <w:tmpl w:val="DDBE51F6"/>
    <w:lvl w:ilvl="0" w:tplc="E0164AFC">
      <w:start w:val="1"/>
      <w:numFmt w:val="bullet"/>
      <w:lvlText w:val=""/>
      <w:lvlJc w:val="left"/>
      <w:pPr>
        <w:ind w:left="644" w:hanging="360"/>
      </w:pPr>
      <w:rPr>
        <w:rFonts w:ascii="Symbol" w:hAnsi="Symbol" w:hint="default"/>
        <w:vertAlign w:val="baseline"/>
      </w:rPr>
    </w:lvl>
    <w:lvl w:ilvl="1" w:tplc="88D60634">
      <w:numFmt w:val="bullet"/>
      <w:lvlText w:val="–"/>
      <w:lvlJc w:val="left"/>
      <w:pPr>
        <w:ind w:left="1440" w:hanging="360"/>
      </w:pPr>
      <w:rPr>
        <w:rFonts w:ascii="Calibri" w:eastAsia="Calibri"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8" w15:restartNumberingAfterBreak="0">
    <w:nsid w:val="12B56CF6"/>
    <w:multiLevelType w:val="hybridMultilevel"/>
    <w:tmpl w:val="AF6EC50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42B6B70"/>
    <w:multiLevelType w:val="hybridMultilevel"/>
    <w:tmpl w:val="D9B47396"/>
    <w:lvl w:ilvl="0" w:tplc="3B14D6B4">
      <w:start w:val="30"/>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56D394E"/>
    <w:multiLevelType w:val="hybridMultilevel"/>
    <w:tmpl w:val="6376390C"/>
    <w:lvl w:ilvl="0" w:tplc="A85EC20C">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170433D5"/>
    <w:multiLevelType w:val="hybridMultilevel"/>
    <w:tmpl w:val="7E2AA7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177E747B"/>
    <w:multiLevelType w:val="hybridMultilevel"/>
    <w:tmpl w:val="A3F6B0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19B870AA"/>
    <w:multiLevelType w:val="multilevel"/>
    <w:tmpl w:val="16228CDE"/>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1B7625C6"/>
    <w:multiLevelType w:val="hybridMultilevel"/>
    <w:tmpl w:val="93801D22"/>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1BDB62DF"/>
    <w:multiLevelType w:val="hybridMultilevel"/>
    <w:tmpl w:val="AFFCFF24"/>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1E7228A8"/>
    <w:multiLevelType w:val="hybridMultilevel"/>
    <w:tmpl w:val="CC486214"/>
    <w:lvl w:ilvl="0" w:tplc="A85EC20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207D1C16"/>
    <w:multiLevelType w:val="hybridMultilevel"/>
    <w:tmpl w:val="5DBA4442"/>
    <w:lvl w:ilvl="0" w:tplc="981CE786">
      <w:start w:val="1"/>
      <w:numFmt w:val="bullet"/>
      <w:lvlText w:val=""/>
      <w:lvlJc w:val="left"/>
      <w:pPr>
        <w:ind w:left="1364" w:hanging="360"/>
      </w:pPr>
      <w:rPr>
        <w:rFonts w:ascii="Symbol" w:hAnsi="Symbol"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29" w15:restartNumberingAfterBreak="0">
    <w:nsid w:val="239D09DC"/>
    <w:multiLevelType w:val="hybridMultilevel"/>
    <w:tmpl w:val="C110282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3F1192E"/>
    <w:multiLevelType w:val="hybridMultilevel"/>
    <w:tmpl w:val="7BE6BDB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23FD4DD4"/>
    <w:multiLevelType w:val="hybridMultilevel"/>
    <w:tmpl w:val="224621AE"/>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24B271C9"/>
    <w:multiLevelType w:val="hybridMultilevel"/>
    <w:tmpl w:val="08527A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24DC487D"/>
    <w:multiLevelType w:val="hybridMultilevel"/>
    <w:tmpl w:val="706A1A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75D551B"/>
    <w:multiLevelType w:val="multilevel"/>
    <w:tmpl w:val="34FC1D02"/>
    <w:lvl w:ilvl="0">
      <w:start w:val="1"/>
      <w:numFmt w:val="decimal"/>
      <w:pStyle w:val="Naslov1"/>
      <w:lvlText w:val="%1."/>
      <w:lvlJc w:val="left"/>
      <w:pPr>
        <w:ind w:left="360" w:hanging="360"/>
      </w:pPr>
    </w:lvl>
    <w:lvl w:ilvl="1">
      <w:start w:val="1"/>
      <w:numFmt w:val="decimal"/>
      <w:pStyle w:val="Naslov2"/>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7B73F5E"/>
    <w:multiLevelType w:val="hybridMultilevel"/>
    <w:tmpl w:val="955A1080"/>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28AA4299"/>
    <w:multiLevelType w:val="hybridMultilevel"/>
    <w:tmpl w:val="65887BC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91547F6"/>
    <w:multiLevelType w:val="hybridMultilevel"/>
    <w:tmpl w:val="C51423C6"/>
    <w:lvl w:ilvl="0" w:tplc="60249D3E">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29834F86"/>
    <w:multiLevelType w:val="multilevel"/>
    <w:tmpl w:val="FFA2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251BD4"/>
    <w:multiLevelType w:val="multilevel"/>
    <w:tmpl w:val="21A29572"/>
    <w:lvl w:ilvl="0">
      <w:start w:val="1"/>
      <w:numFmt w:val="decimal"/>
      <w:lvlText w:val="%1."/>
      <w:lvlJc w:val="left"/>
      <w:pPr>
        <w:ind w:left="502" w:hanging="360"/>
      </w:p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0" w15:restartNumberingAfterBreak="0">
    <w:nsid w:val="2D9A3489"/>
    <w:multiLevelType w:val="multilevel"/>
    <w:tmpl w:val="4D78647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32BF79B2"/>
    <w:multiLevelType w:val="multilevel"/>
    <w:tmpl w:val="BB3095AC"/>
    <w:lvl w:ilvl="0">
      <w:numFmt w:val="bullet"/>
      <w:lvlText w:val="-"/>
      <w:lvlJc w:val="left"/>
      <w:pPr>
        <w:ind w:left="720" w:hanging="360"/>
      </w:pPr>
      <w:rPr>
        <w:rFonts w:ascii="Calibri" w:eastAsia="Calibri" w:hAnsi="Calibri" w:cs="Calibri" w:hint="default"/>
        <w:b/>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33E6417C"/>
    <w:multiLevelType w:val="multilevel"/>
    <w:tmpl w:val="23C8FF9C"/>
    <w:lvl w:ilvl="0">
      <w:start w:val="1"/>
      <w:numFmt w:val="bullet"/>
      <w:lvlText w:val="-"/>
      <w:lvlJc w:val="left"/>
      <w:pPr>
        <w:tabs>
          <w:tab w:val="num" w:pos="720"/>
        </w:tabs>
        <w:ind w:left="720" w:hanging="360"/>
      </w:pPr>
      <w:rPr>
        <w:rFonts w:ascii="Calibri" w:eastAsia="Calibri" w:hAnsi="Calibri" w:cs="Times New Roman" w:hint="default"/>
        <w:b w:val="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4AE2F66"/>
    <w:multiLevelType w:val="hybridMultilevel"/>
    <w:tmpl w:val="43DE30A2"/>
    <w:lvl w:ilvl="0" w:tplc="9AF4FF8E">
      <w:start w:val="1"/>
      <w:numFmt w:val="bullet"/>
      <w:lvlText w:val="-"/>
      <w:lvlJc w:val="left"/>
      <w:pPr>
        <w:ind w:left="1080" w:hanging="360"/>
      </w:pPr>
      <w:rPr>
        <w:rFonts w:ascii="Calibri" w:eastAsia="Calibri" w:hAnsi="Calibri" w:cs="Times New Roman" w:hint="default"/>
        <w:b w:val="0"/>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4" w15:restartNumberingAfterBreak="0">
    <w:nsid w:val="34E61F02"/>
    <w:multiLevelType w:val="hybridMultilevel"/>
    <w:tmpl w:val="9C34F44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370C779F"/>
    <w:multiLevelType w:val="hybridMultilevel"/>
    <w:tmpl w:val="CFE2D05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37946F6A"/>
    <w:multiLevelType w:val="hybridMultilevel"/>
    <w:tmpl w:val="25C083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37FD3377"/>
    <w:multiLevelType w:val="hybridMultilevel"/>
    <w:tmpl w:val="53C0599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384917E0"/>
    <w:multiLevelType w:val="hybridMultilevel"/>
    <w:tmpl w:val="1FC2B440"/>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9" w15:restartNumberingAfterBreak="0">
    <w:nsid w:val="3A035605"/>
    <w:multiLevelType w:val="hybridMultilevel"/>
    <w:tmpl w:val="F0464F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3AB26B9B"/>
    <w:multiLevelType w:val="hybridMultilevel"/>
    <w:tmpl w:val="F0D250E4"/>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3B20740F"/>
    <w:multiLevelType w:val="hybridMultilevel"/>
    <w:tmpl w:val="5B9AB3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3B864595"/>
    <w:multiLevelType w:val="hybridMultilevel"/>
    <w:tmpl w:val="58F05E80"/>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3B8A4E2E"/>
    <w:multiLevelType w:val="hybridMultilevel"/>
    <w:tmpl w:val="19565986"/>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3D565CC9"/>
    <w:multiLevelType w:val="hybridMultilevel"/>
    <w:tmpl w:val="8C2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3D800504"/>
    <w:multiLevelType w:val="hybridMultilevel"/>
    <w:tmpl w:val="24F894E6"/>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41312380"/>
    <w:multiLevelType w:val="hybridMultilevel"/>
    <w:tmpl w:val="B27A986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41DE32E8"/>
    <w:multiLevelType w:val="hybridMultilevel"/>
    <w:tmpl w:val="39B41BEE"/>
    <w:lvl w:ilvl="0" w:tplc="A85EC20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420462F9"/>
    <w:multiLevelType w:val="hybridMultilevel"/>
    <w:tmpl w:val="B9B026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432E71CD"/>
    <w:multiLevelType w:val="hybridMultilevel"/>
    <w:tmpl w:val="0A302688"/>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44733B25"/>
    <w:multiLevelType w:val="hybridMultilevel"/>
    <w:tmpl w:val="BF5CD726"/>
    <w:lvl w:ilvl="0" w:tplc="7E96C802">
      <w:start w:val="1"/>
      <w:numFmt w:val="upperRoman"/>
      <w:lvlText w:val="%1."/>
      <w:lvlJc w:val="left"/>
      <w:pPr>
        <w:ind w:left="720" w:hanging="360"/>
      </w:pPr>
      <w:rPr>
        <w:rFonts w:hint="default"/>
      </w:rPr>
    </w:lvl>
    <w:lvl w:ilvl="1" w:tplc="899CB5E0">
      <w:start w:val="1"/>
      <w:numFmt w:val="lowerLetter"/>
      <w:lvlText w:val="%2)"/>
      <w:lvlJc w:val="left"/>
      <w:pPr>
        <w:ind w:left="1785" w:hanging="705"/>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473B6294"/>
    <w:multiLevelType w:val="hybridMultilevel"/>
    <w:tmpl w:val="2EFE1E38"/>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3" w15:restartNumberingAfterBreak="0">
    <w:nsid w:val="47611D1C"/>
    <w:multiLevelType w:val="hybridMultilevel"/>
    <w:tmpl w:val="ED1A9CBE"/>
    <w:lvl w:ilvl="0" w:tplc="A85EC20C">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47AC4B05"/>
    <w:multiLevelType w:val="hybridMultilevel"/>
    <w:tmpl w:val="92DECC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48EF43B0"/>
    <w:multiLevelType w:val="hybridMultilevel"/>
    <w:tmpl w:val="FB604B78"/>
    <w:lvl w:ilvl="0" w:tplc="60249D3E">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49371051"/>
    <w:multiLevelType w:val="hybridMultilevel"/>
    <w:tmpl w:val="E55A720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4CAE6A64"/>
    <w:multiLevelType w:val="hybridMultilevel"/>
    <w:tmpl w:val="72EADC14"/>
    <w:lvl w:ilvl="0" w:tplc="A85EC20C">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8" w15:restartNumberingAfterBreak="0">
    <w:nsid w:val="4DED53DF"/>
    <w:multiLevelType w:val="hybridMultilevel"/>
    <w:tmpl w:val="A074F4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4DFF7B51"/>
    <w:multiLevelType w:val="hybridMultilevel"/>
    <w:tmpl w:val="925EB7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4ED87F39"/>
    <w:multiLevelType w:val="multilevel"/>
    <w:tmpl w:val="54E40C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Naslov3"/>
      <w:lvlText w:val="%1.%2.%3."/>
      <w:lvlJc w:val="left"/>
      <w:pPr>
        <w:ind w:left="1224" w:hanging="504"/>
      </w:pPr>
      <w:rPr>
        <w:rFonts w:hint="default"/>
      </w:rPr>
    </w:lvl>
    <w:lvl w:ilvl="3">
      <w:start w:val="1"/>
      <w:numFmt w:val="decimal"/>
      <w:pStyle w:val="Naslov4"/>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FE82C97"/>
    <w:multiLevelType w:val="multilevel"/>
    <w:tmpl w:val="A678C928"/>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2" w15:restartNumberingAfterBreak="0">
    <w:nsid w:val="50C011D6"/>
    <w:multiLevelType w:val="multilevel"/>
    <w:tmpl w:val="FD8A29D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51491A60"/>
    <w:multiLevelType w:val="multilevel"/>
    <w:tmpl w:val="11D2FFD8"/>
    <w:lvl w:ilvl="0">
      <w:numFmt w:val="bullet"/>
      <w:lvlText w:val="-"/>
      <w:lvlJc w:val="left"/>
      <w:pPr>
        <w:ind w:left="720" w:hanging="360"/>
      </w:pPr>
      <w:rPr>
        <w:rFonts w:ascii="Calibri" w:eastAsia="Calibri" w:hAnsi="Calibri" w:cs="Calibri" w:hint="default"/>
        <w:b/>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4" w15:restartNumberingAfterBreak="0">
    <w:nsid w:val="539D000C"/>
    <w:multiLevelType w:val="hybridMultilevel"/>
    <w:tmpl w:val="862CC6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54034E14"/>
    <w:multiLevelType w:val="hybridMultilevel"/>
    <w:tmpl w:val="1AC44B0A"/>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54093154"/>
    <w:multiLevelType w:val="hybridMultilevel"/>
    <w:tmpl w:val="9E9E91F0"/>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55334729"/>
    <w:multiLevelType w:val="hybridMultilevel"/>
    <w:tmpl w:val="B05A217A"/>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78" w15:restartNumberingAfterBreak="0">
    <w:nsid w:val="57494330"/>
    <w:multiLevelType w:val="hybridMultilevel"/>
    <w:tmpl w:val="9178387C"/>
    <w:lvl w:ilvl="0" w:tplc="7756C1EA">
      <w:start w:val="1"/>
      <w:numFmt w:val="bullet"/>
      <w:lvlText w:val=""/>
      <w:lvlJc w:val="left"/>
      <w:pPr>
        <w:ind w:left="720" w:hanging="360"/>
      </w:pPr>
      <w:rPr>
        <w:rFonts w:ascii="Symbol" w:hAnsi="Symbol" w:hint="default"/>
      </w:rPr>
    </w:lvl>
    <w:lvl w:ilvl="1" w:tplc="7756C1EA">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579830C1"/>
    <w:multiLevelType w:val="hybridMultilevel"/>
    <w:tmpl w:val="34A8A04E"/>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58312255"/>
    <w:multiLevelType w:val="hybridMultilevel"/>
    <w:tmpl w:val="7AA0AB96"/>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1" w15:restartNumberingAfterBreak="0">
    <w:nsid w:val="587128D7"/>
    <w:multiLevelType w:val="hybridMultilevel"/>
    <w:tmpl w:val="6804F5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58C9623F"/>
    <w:multiLevelType w:val="hybridMultilevel"/>
    <w:tmpl w:val="304ACFB6"/>
    <w:lvl w:ilvl="0" w:tplc="041A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D5B2F6C"/>
    <w:multiLevelType w:val="hybridMultilevel"/>
    <w:tmpl w:val="15A810F4"/>
    <w:lvl w:ilvl="0" w:tplc="6C3A7AA4">
      <w:start w:val="1"/>
      <w:numFmt w:val="lowerLetter"/>
      <w:lvlText w:val="%1)"/>
      <w:lvlJc w:val="left"/>
      <w:pPr>
        <w:ind w:left="720" w:hanging="360"/>
      </w:pPr>
      <w:rPr>
        <w:rFonts w:cs="Arial" w:hint="default"/>
      </w:rPr>
    </w:lvl>
    <w:lvl w:ilvl="1" w:tplc="7BF4D2CE">
      <w:start w:val="1"/>
      <w:numFmt w:val="lowerLetter"/>
      <w:lvlText w:val="%2)"/>
      <w:lvlJc w:val="left"/>
      <w:pPr>
        <w:ind w:left="1440" w:hanging="360"/>
      </w:pPr>
      <w:rPr>
        <w:rFonts w:ascii="Calibri" w:hAnsi="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4" w15:restartNumberingAfterBreak="0">
    <w:nsid w:val="5D5E31CC"/>
    <w:multiLevelType w:val="hybridMultilevel"/>
    <w:tmpl w:val="41F83040"/>
    <w:lvl w:ilvl="0" w:tplc="B1266BA0">
      <w:numFmt w:val="bullet"/>
      <w:lvlText w:val="-"/>
      <w:lvlJc w:val="left"/>
      <w:pPr>
        <w:ind w:left="720" w:hanging="360"/>
      </w:pPr>
      <w:rPr>
        <w:rFonts w:ascii="Calibri" w:eastAsia="Times New Roman"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5EF35C4F"/>
    <w:multiLevelType w:val="multilevel"/>
    <w:tmpl w:val="12442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15:restartNumberingAfterBreak="0">
    <w:nsid w:val="5EF70021"/>
    <w:multiLevelType w:val="multilevel"/>
    <w:tmpl w:val="5144ECB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87" w15:restartNumberingAfterBreak="0">
    <w:nsid w:val="5F0B7261"/>
    <w:multiLevelType w:val="hybridMultilevel"/>
    <w:tmpl w:val="7006EF32"/>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8" w15:restartNumberingAfterBreak="0">
    <w:nsid w:val="5F40639A"/>
    <w:multiLevelType w:val="hybridMultilevel"/>
    <w:tmpl w:val="650CF4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9" w15:restartNumberingAfterBreak="0">
    <w:nsid w:val="5F910784"/>
    <w:multiLevelType w:val="hybridMultilevel"/>
    <w:tmpl w:val="EA5C8CFE"/>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0" w15:restartNumberingAfterBreak="0">
    <w:nsid w:val="608D4D63"/>
    <w:multiLevelType w:val="hybridMultilevel"/>
    <w:tmpl w:val="326CD652"/>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1" w15:restartNumberingAfterBreak="0">
    <w:nsid w:val="618E575F"/>
    <w:multiLevelType w:val="multilevel"/>
    <w:tmpl w:val="5480470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651775E1"/>
    <w:multiLevelType w:val="hybridMultilevel"/>
    <w:tmpl w:val="0D82A0D2"/>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3" w15:restartNumberingAfterBreak="0">
    <w:nsid w:val="6BF85EBF"/>
    <w:multiLevelType w:val="hybridMultilevel"/>
    <w:tmpl w:val="B67C4826"/>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4" w15:restartNumberingAfterBreak="0">
    <w:nsid w:val="6C49015F"/>
    <w:multiLevelType w:val="hybridMultilevel"/>
    <w:tmpl w:val="7DD4C1B4"/>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5" w15:restartNumberingAfterBreak="0">
    <w:nsid w:val="6CA96C5D"/>
    <w:multiLevelType w:val="multilevel"/>
    <w:tmpl w:val="E3442BCC"/>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15:restartNumberingAfterBreak="0">
    <w:nsid w:val="6D7E53EE"/>
    <w:multiLevelType w:val="hybridMultilevel"/>
    <w:tmpl w:val="3D0685A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97" w15:restartNumberingAfterBreak="0">
    <w:nsid w:val="6DCB432B"/>
    <w:multiLevelType w:val="hybridMultilevel"/>
    <w:tmpl w:val="17E28E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98" w15:restartNumberingAfterBreak="0">
    <w:nsid w:val="6E5C1B7A"/>
    <w:multiLevelType w:val="hybridMultilevel"/>
    <w:tmpl w:val="87BA837C"/>
    <w:lvl w:ilvl="0" w:tplc="981CE786">
      <w:start w:val="1"/>
      <w:numFmt w:val="bullet"/>
      <w:lvlText w:val=""/>
      <w:lvlJc w:val="left"/>
      <w:pPr>
        <w:ind w:left="833" w:hanging="360"/>
      </w:pPr>
      <w:rPr>
        <w:rFonts w:ascii="Symbol" w:hAnsi="Symbol" w:hint="default"/>
      </w:rPr>
    </w:lvl>
    <w:lvl w:ilvl="1" w:tplc="041A0003" w:tentative="1">
      <w:start w:val="1"/>
      <w:numFmt w:val="bullet"/>
      <w:lvlText w:val="o"/>
      <w:lvlJc w:val="left"/>
      <w:pPr>
        <w:ind w:left="1553" w:hanging="360"/>
      </w:pPr>
      <w:rPr>
        <w:rFonts w:ascii="Courier New" w:hAnsi="Courier New" w:cs="Courier New" w:hint="default"/>
      </w:rPr>
    </w:lvl>
    <w:lvl w:ilvl="2" w:tplc="041A0005" w:tentative="1">
      <w:start w:val="1"/>
      <w:numFmt w:val="bullet"/>
      <w:lvlText w:val=""/>
      <w:lvlJc w:val="left"/>
      <w:pPr>
        <w:ind w:left="2273" w:hanging="360"/>
      </w:pPr>
      <w:rPr>
        <w:rFonts w:ascii="Wingdings" w:hAnsi="Wingdings" w:hint="default"/>
      </w:rPr>
    </w:lvl>
    <w:lvl w:ilvl="3" w:tplc="041A0001" w:tentative="1">
      <w:start w:val="1"/>
      <w:numFmt w:val="bullet"/>
      <w:lvlText w:val=""/>
      <w:lvlJc w:val="left"/>
      <w:pPr>
        <w:ind w:left="2993" w:hanging="360"/>
      </w:pPr>
      <w:rPr>
        <w:rFonts w:ascii="Symbol" w:hAnsi="Symbol" w:hint="default"/>
      </w:rPr>
    </w:lvl>
    <w:lvl w:ilvl="4" w:tplc="041A0003" w:tentative="1">
      <w:start w:val="1"/>
      <w:numFmt w:val="bullet"/>
      <w:lvlText w:val="o"/>
      <w:lvlJc w:val="left"/>
      <w:pPr>
        <w:ind w:left="3713" w:hanging="360"/>
      </w:pPr>
      <w:rPr>
        <w:rFonts w:ascii="Courier New" w:hAnsi="Courier New" w:cs="Courier New" w:hint="default"/>
      </w:rPr>
    </w:lvl>
    <w:lvl w:ilvl="5" w:tplc="041A0005" w:tentative="1">
      <w:start w:val="1"/>
      <w:numFmt w:val="bullet"/>
      <w:lvlText w:val=""/>
      <w:lvlJc w:val="left"/>
      <w:pPr>
        <w:ind w:left="4433" w:hanging="360"/>
      </w:pPr>
      <w:rPr>
        <w:rFonts w:ascii="Wingdings" w:hAnsi="Wingdings" w:hint="default"/>
      </w:rPr>
    </w:lvl>
    <w:lvl w:ilvl="6" w:tplc="041A0001" w:tentative="1">
      <w:start w:val="1"/>
      <w:numFmt w:val="bullet"/>
      <w:lvlText w:val=""/>
      <w:lvlJc w:val="left"/>
      <w:pPr>
        <w:ind w:left="5153" w:hanging="360"/>
      </w:pPr>
      <w:rPr>
        <w:rFonts w:ascii="Symbol" w:hAnsi="Symbol" w:hint="default"/>
      </w:rPr>
    </w:lvl>
    <w:lvl w:ilvl="7" w:tplc="041A0003" w:tentative="1">
      <w:start w:val="1"/>
      <w:numFmt w:val="bullet"/>
      <w:lvlText w:val="o"/>
      <w:lvlJc w:val="left"/>
      <w:pPr>
        <w:ind w:left="5873" w:hanging="360"/>
      </w:pPr>
      <w:rPr>
        <w:rFonts w:ascii="Courier New" w:hAnsi="Courier New" w:cs="Courier New" w:hint="default"/>
      </w:rPr>
    </w:lvl>
    <w:lvl w:ilvl="8" w:tplc="041A0005" w:tentative="1">
      <w:start w:val="1"/>
      <w:numFmt w:val="bullet"/>
      <w:lvlText w:val=""/>
      <w:lvlJc w:val="left"/>
      <w:pPr>
        <w:ind w:left="6593" w:hanging="360"/>
      </w:pPr>
      <w:rPr>
        <w:rFonts w:ascii="Wingdings" w:hAnsi="Wingdings" w:hint="default"/>
      </w:rPr>
    </w:lvl>
  </w:abstractNum>
  <w:abstractNum w:abstractNumId="99" w15:restartNumberingAfterBreak="0">
    <w:nsid w:val="6FB256FA"/>
    <w:multiLevelType w:val="hybridMultilevel"/>
    <w:tmpl w:val="18E09908"/>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0" w15:restartNumberingAfterBreak="0">
    <w:nsid w:val="71273173"/>
    <w:multiLevelType w:val="hybridMultilevel"/>
    <w:tmpl w:val="5FA241BA"/>
    <w:lvl w:ilvl="0" w:tplc="A85EC20C">
      <w:numFmt w:val="bullet"/>
      <w:lvlText w:val="-"/>
      <w:lvlJc w:val="left"/>
      <w:pPr>
        <w:ind w:left="720" w:hanging="360"/>
      </w:pPr>
      <w:rPr>
        <w:rFonts w:ascii="Calibri" w:eastAsia="Calibri"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1" w15:restartNumberingAfterBreak="0">
    <w:nsid w:val="7242150B"/>
    <w:multiLevelType w:val="hybridMultilevel"/>
    <w:tmpl w:val="DD246D12"/>
    <w:lvl w:ilvl="0" w:tplc="15082348">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02" w15:restartNumberingAfterBreak="0">
    <w:nsid w:val="74374116"/>
    <w:multiLevelType w:val="hybridMultilevel"/>
    <w:tmpl w:val="4782BAE8"/>
    <w:lvl w:ilvl="0" w:tplc="A85EC20C">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3" w15:restartNumberingAfterBreak="0">
    <w:nsid w:val="75C54A10"/>
    <w:multiLevelType w:val="multilevel"/>
    <w:tmpl w:val="0442B48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4" w15:restartNumberingAfterBreak="0">
    <w:nsid w:val="764875FE"/>
    <w:multiLevelType w:val="hybridMultilevel"/>
    <w:tmpl w:val="D34472AE"/>
    <w:lvl w:ilvl="0" w:tplc="7BF4D2CE">
      <w:start w:val="1"/>
      <w:numFmt w:val="lowerLetter"/>
      <w:lvlText w:val="%1)"/>
      <w:lvlJc w:val="left"/>
      <w:pPr>
        <w:ind w:left="720" w:hanging="360"/>
      </w:pPr>
      <w:rPr>
        <w:rFonts w:ascii="Calibri" w:hAnsi="Calibri" w:hint="default"/>
      </w:rPr>
    </w:lvl>
    <w:lvl w:ilvl="1" w:tplc="6C3A7AA4">
      <w:start w:val="1"/>
      <w:numFmt w:val="lowerLetter"/>
      <w:lvlText w:val="%2)"/>
      <w:lvlJc w:val="left"/>
      <w:pPr>
        <w:ind w:left="1440" w:hanging="360"/>
      </w:pPr>
      <w:rPr>
        <w:rFonts w:cs="Aria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5" w15:restartNumberingAfterBreak="0">
    <w:nsid w:val="76A31168"/>
    <w:multiLevelType w:val="hybridMultilevel"/>
    <w:tmpl w:val="06F4FE0C"/>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6" w15:restartNumberingAfterBreak="0">
    <w:nsid w:val="78D2511B"/>
    <w:multiLevelType w:val="hybridMultilevel"/>
    <w:tmpl w:val="66A086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7" w15:restartNumberingAfterBreak="0">
    <w:nsid w:val="79342218"/>
    <w:multiLevelType w:val="multilevel"/>
    <w:tmpl w:val="3592804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8" w15:restartNumberingAfterBreak="0">
    <w:nsid w:val="797F43F3"/>
    <w:multiLevelType w:val="hybridMultilevel"/>
    <w:tmpl w:val="252439FE"/>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9" w15:restartNumberingAfterBreak="0">
    <w:nsid w:val="7AB82953"/>
    <w:multiLevelType w:val="multilevel"/>
    <w:tmpl w:val="AA5C14C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7B681920"/>
    <w:multiLevelType w:val="hybridMultilevel"/>
    <w:tmpl w:val="29D0979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1" w15:restartNumberingAfterBreak="0">
    <w:nsid w:val="7BA83A5F"/>
    <w:multiLevelType w:val="hybridMultilevel"/>
    <w:tmpl w:val="65A4A252"/>
    <w:lvl w:ilvl="0" w:tplc="041A0015">
      <w:start w:val="1"/>
      <w:numFmt w:val="upp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2" w15:restartNumberingAfterBreak="0">
    <w:nsid w:val="7BAB21FB"/>
    <w:multiLevelType w:val="hybridMultilevel"/>
    <w:tmpl w:val="08F6005C"/>
    <w:lvl w:ilvl="0" w:tplc="A85EC20C">
      <w:numFmt w:val="bullet"/>
      <w:lvlText w:val="-"/>
      <w:lvlJc w:val="left"/>
      <w:pPr>
        <w:ind w:left="720" w:hanging="360"/>
      </w:pPr>
      <w:rPr>
        <w:rFonts w:ascii="Calibri" w:eastAsia="Calibri"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3" w15:restartNumberingAfterBreak="0">
    <w:nsid w:val="7BB81B65"/>
    <w:multiLevelType w:val="hybridMultilevel"/>
    <w:tmpl w:val="187A8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4" w15:restartNumberingAfterBreak="0">
    <w:nsid w:val="7C8F5B9B"/>
    <w:multiLevelType w:val="hybridMultilevel"/>
    <w:tmpl w:val="0A58268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5" w15:restartNumberingAfterBreak="0">
    <w:nsid w:val="7DBA239B"/>
    <w:multiLevelType w:val="hybridMultilevel"/>
    <w:tmpl w:val="4AD08B3C"/>
    <w:lvl w:ilvl="0" w:tplc="9AF4FF8E">
      <w:start w:val="1"/>
      <w:numFmt w:val="bullet"/>
      <w:lvlText w:val="-"/>
      <w:lvlJc w:val="left"/>
      <w:pPr>
        <w:ind w:left="720" w:hanging="360"/>
      </w:pPr>
      <w:rPr>
        <w:rFonts w:ascii="Calibri" w:eastAsia="Calibri" w:hAnsi="Calibri"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6" w15:restartNumberingAfterBreak="0">
    <w:nsid w:val="7DD47CA6"/>
    <w:multiLevelType w:val="multilevel"/>
    <w:tmpl w:val="95382A4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7" w15:restartNumberingAfterBreak="0">
    <w:nsid w:val="7EE319DB"/>
    <w:multiLevelType w:val="multilevel"/>
    <w:tmpl w:val="2FFC3C38"/>
    <w:lvl w:ilvl="0">
      <w:start w:val="1"/>
      <w:numFmt w:val="bullet"/>
      <w:lvlText w:val="o"/>
      <w:lvlJc w:val="left"/>
      <w:pPr>
        <w:ind w:left="720" w:hanging="360"/>
      </w:pPr>
      <w:rPr>
        <w:rFonts w:ascii="Courier New" w:hAnsi="Courier New" w:cs="Courier New"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7F1C1A07"/>
    <w:multiLevelType w:val="hybridMultilevel"/>
    <w:tmpl w:val="755A9F0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9" w15:restartNumberingAfterBreak="0">
    <w:nsid w:val="7F360577"/>
    <w:multiLevelType w:val="multilevel"/>
    <w:tmpl w:val="BC26A9F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0" w15:restartNumberingAfterBreak="0">
    <w:nsid w:val="7F855A87"/>
    <w:multiLevelType w:val="hybridMultilevel"/>
    <w:tmpl w:val="4926857E"/>
    <w:lvl w:ilvl="0" w:tplc="981CE78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num w:numId="1" w16cid:durableId="2077317625">
    <w:abstractNumId w:val="85"/>
  </w:num>
  <w:num w:numId="2" w16cid:durableId="258953544">
    <w:abstractNumId w:val="71"/>
  </w:num>
  <w:num w:numId="3" w16cid:durableId="1416703247">
    <w:abstractNumId w:val="29"/>
  </w:num>
  <w:num w:numId="4" w16cid:durableId="447547986">
    <w:abstractNumId w:val="34"/>
  </w:num>
  <w:num w:numId="5" w16cid:durableId="268047821">
    <w:abstractNumId w:val="14"/>
  </w:num>
  <w:num w:numId="6" w16cid:durableId="2056420978">
    <w:abstractNumId w:val="58"/>
  </w:num>
  <w:num w:numId="7" w16cid:durableId="1801456799">
    <w:abstractNumId w:val="70"/>
  </w:num>
  <w:num w:numId="8" w16cid:durableId="325405282">
    <w:abstractNumId w:val="30"/>
  </w:num>
  <w:num w:numId="9" w16cid:durableId="1955402205">
    <w:abstractNumId w:val="44"/>
  </w:num>
  <w:num w:numId="10" w16cid:durableId="481511456">
    <w:abstractNumId w:val="36"/>
  </w:num>
  <w:num w:numId="11" w16cid:durableId="1532378549">
    <w:abstractNumId w:val="3"/>
  </w:num>
  <w:num w:numId="12" w16cid:durableId="1549537890">
    <w:abstractNumId w:val="45"/>
  </w:num>
  <w:num w:numId="13" w16cid:durableId="348993747">
    <w:abstractNumId w:val="43"/>
  </w:num>
  <w:num w:numId="14" w16cid:durableId="1683701868">
    <w:abstractNumId w:val="60"/>
  </w:num>
  <w:num w:numId="15" w16cid:durableId="1377270521">
    <w:abstractNumId w:val="111"/>
  </w:num>
  <w:num w:numId="16" w16cid:durableId="1460146398">
    <w:abstractNumId w:val="49"/>
  </w:num>
  <w:num w:numId="17" w16cid:durableId="1278875689">
    <w:abstractNumId w:val="31"/>
  </w:num>
  <w:num w:numId="18" w16cid:durableId="474026866">
    <w:abstractNumId w:val="53"/>
  </w:num>
  <w:num w:numId="19" w16cid:durableId="1961181341">
    <w:abstractNumId w:val="42"/>
  </w:num>
  <w:num w:numId="20" w16cid:durableId="589852429">
    <w:abstractNumId w:val="9"/>
  </w:num>
  <w:num w:numId="21" w16cid:durableId="1202207790">
    <w:abstractNumId w:val="115"/>
  </w:num>
  <w:num w:numId="22" w16cid:durableId="7174965">
    <w:abstractNumId w:val="2"/>
  </w:num>
  <w:num w:numId="23" w16cid:durableId="969047007">
    <w:abstractNumId w:val="88"/>
  </w:num>
  <w:num w:numId="24" w16cid:durableId="368382348">
    <w:abstractNumId w:val="94"/>
  </w:num>
  <w:num w:numId="25" w16cid:durableId="488399501">
    <w:abstractNumId w:val="10"/>
  </w:num>
  <w:num w:numId="26" w16cid:durableId="1834376258">
    <w:abstractNumId w:val="114"/>
  </w:num>
  <w:num w:numId="27" w16cid:durableId="369503206">
    <w:abstractNumId w:val="20"/>
  </w:num>
  <w:num w:numId="28" w16cid:durableId="1118794578">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1243332">
    <w:abstractNumId w:val="82"/>
  </w:num>
  <w:num w:numId="30" w16cid:durableId="1176770084">
    <w:abstractNumId w:val="91"/>
  </w:num>
  <w:num w:numId="31" w16cid:durableId="1960528925">
    <w:abstractNumId w:val="48"/>
  </w:num>
  <w:num w:numId="32" w16cid:durableId="1719279584">
    <w:abstractNumId w:val="7"/>
  </w:num>
  <w:num w:numId="33" w16cid:durableId="29841556">
    <w:abstractNumId w:val="6"/>
  </w:num>
  <w:num w:numId="34" w16cid:durableId="246578882">
    <w:abstractNumId w:val="50"/>
  </w:num>
  <w:num w:numId="35" w16cid:durableId="1315647515">
    <w:abstractNumId w:val="17"/>
  </w:num>
  <w:num w:numId="36" w16cid:durableId="452751685">
    <w:abstractNumId w:val="117"/>
  </w:num>
  <w:num w:numId="37" w16cid:durableId="2072801895">
    <w:abstractNumId w:val="95"/>
  </w:num>
  <w:num w:numId="38" w16cid:durableId="1078400616">
    <w:abstractNumId w:val="67"/>
  </w:num>
  <w:num w:numId="39" w16cid:durableId="1019694328">
    <w:abstractNumId w:val="73"/>
  </w:num>
  <w:num w:numId="40" w16cid:durableId="656879165">
    <w:abstractNumId w:val="24"/>
  </w:num>
  <w:num w:numId="41" w16cid:durableId="78987813">
    <w:abstractNumId w:val="62"/>
  </w:num>
  <w:num w:numId="42" w16cid:durableId="1142043212">
    <w:abstractNumId w:val="102"/>
  </w:num>
  <w:num w:numId="43" w16cid:durableId="1295597030">
    <w:abstractNumId w:val="98"/>
  </w:num>
  <w:num w:numId="44" w16cid:durableId="1671786703">
    <w:abstractNumId w:val="5"/>
  </w:num>
  <w:num w:numId="45" w16cid:durableId="2003000578">
    <w:abstractNumId w:val="90"/>
  </w:num>
  <w:num w:numId="46" w16cid:durableId="732700543">
    <w:abstractNumId w:val="99"/>
  </w:num>
  <w:num w:numId="47" w16cid:durableId="97218919">
    <w:abstractNumId w:val="89"/>
  </w:num>
  <w:num w:numId="48" w16cid:durableId="184323211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2173238">
    <w:abstractNumId w:val="28"/>
  </w:num>
  <w:num w:numId="50" w16cid:durableId="1956597867">
    <w:abstractNumId w:val="69"/>
  </w:num>
  <w:num w:numId="51" w16cid:durableId="318459508">
    <w:abstractNumId w:val="112"/>
  </w:num>
  <w:num w:numId="52" w16cid:durableId="177429285">
    <w:abstractNumId w:val="84"/>
  </w:num>
  <w:num w:numId="53" w16cid:durableId="485128619">
    <w:abstractNumId w:val="100"/>
  </w:num>
  <w:num w:numId="54" w16cid:durableId="954948255">
    <w:abstractNumId w:val="41"/>
  </w:num>
  <w:num w:numId="55" w16cid:durableId="638388135">
    <w:abstractNumId w:val="74"/>
  </w:num>
  <w:num w:numId="56" w16cid:durableId="344944796">
    <w:abstractNumId w:val="19"/>
  </w:num>
  <w:num w:numId="57" w16cid:durableId="1374424131">
    <w:abstractNumId w:val="35"/>
  </w:num>
  <w:num w:numId="58" w16cid:durableId="650132816">
    <w:abstractNumId w:val="93"/>
  </w:num>
  <w:num w:numId="59" w16cid:durableId="1076051089">
    <w:abstractNumId w:val="18"/>
  </w:num>
  <w:num w:numId="60" w16cid:durableId="952906991">
    <w:abstractNumId w:val="118"/>
  </w:num>
  <w:num w:numId="61" w16cid:durableId="1294091736">
    <w:abstractNumId w:val="13"/>
  </w:num>
  <w:num w:numId="62" w16cid:durableId="535893793">
    <w:abstractNumId w:val="87"/>
  </w:num>
  <w:num w:numId="63" w16cid:durableId="752356033">
    <w:abstractNumId w:val="52"/>
  </w:num>
  <w:num w:numId="64" w16cid:durableId="1496141031">
    <w:abstractNumId w:val="25"/>
  </w:num>
  <w:num w:numId="65" w16cid:durableId="1019695568">
    <w:abstractNumId w:val="75"/>
  </w:num>
  <w:num w:numId="66" w16cid:durableId="365645574">
    <w:abstractNumId w:val="47"/>
  </w:num>
  <w:num w:numId="67" w16cid:durableId="744841496">
    <w:abstractNumId w:val="54"/>
  </w:num>
  <w:num w:numId="68" w16cid:durableId="1283655083">
    <w:abstractNumId w:val="86"/>
  </w:num>
  <w:num w:numId="69" w16cid:durableId="2038696542">
    <w:abstractNumId w:val="119"/>
  </w:num>
  <w:num w:numId="70" w16cid:durableId="34087881">
    <w:abstractNumId w:val="21"/>
  </w:num>
  <w:num w:numId="71" w16cid:durableId="1666861032">
    <w:abstractNumId w:val="65"/>
  </w:num>
  <w:num w:numId="72" w16cid:durableId="1927497850">
    <w:abstractNumId w:val="33"/>
  </w:num>
  <w:num w:numId="73" w16cid:durableId="623316123">
    <w:abstractNumId w:val="97"/>
  </w:num>
  <w:num w:numId="74" w16cid:durableId="758403520">
    <w:abstractNumId w:val="113"/>
  </w:num>
  <w:num w:numId="75" w16cid:durableId="1630672163">
    <w:abstractNumId w:val="1"/>
  </w:num>
  <w:num w:numId="76" w16cid:durableId="420418304">
    <w:abstractNumId w:val="120"/>
  </w:num>
  <w:num w:numId="77" w16cid:durableId="1454589545">
    <w:abstractNumId w:val="55"/>
  </w:num>
  <w:num w:numId="78" w16cid:durableId="2096971984">
    <w:abstractNumId w:val="77"/>
  </w:num>
  <w:num w:numId="79" w16cid:durableId="1532917283">
    <w:abstractNumId w:val="66"/>
  </w:num>
  <w:num w:numId="80" w16cid:durableId="1691031141">
    <w:abstractNumId w:val="4"/>
  </w:num>
  <w:num w:numId="81" w16cid:durableId="675813082">
    <w:abstractNumId w:val="23"/>
  </w:num>
  <w:num w:numId="82" w16cid:durableId="375275215">
    <w:abstractNumId w:val="103"/>
  </w:num>
  <w:num w:numId="83" w16cid:durableId="688063219">
    <w:abstractNumId w:val="46"/>
  </w:num>
  <w:num w:numId="84" w16cid:durableId="270937830">
    <w:abstractNumId w:val="56"/>
  </w:num>
  <w:num w:numId="85" w16cid:durableId="934509823">
    <w:abstractNumId w:val="101"/>
  </w:num>
  <w:num w:numId="86" w16cid:durableId="375936062">
    <w:abstractNumId w:val="16"/>
  </w:num>
  <w:num w:numId="87" w16cid:durableId="1860926246">
    <w:abstractNumId w:val="78"/>
  </w:num>
  <w:num w:numId="88" w16cid:durableId="1696729932">
    <w:abstractNumId w:val="83"/>
  </w:num>
  <w:num w:numId="89" w16cid:durableId="1884636444">
    <w:abstractNumId w:val="104"/>
  </w:num>
  <w:num w:numId="90" w16cid:durableId="688025756">
    <w:abstractNumId w:val="12"/>
  </w:num>
  <w:num w:numId="91" w16cid:durableId="856582762">
    <w:abstractNumId w:val="106"/>
  </w:num>
  <w:num w:numId="92" w16cid:durableId="111411937">
    <w:abstractNumId w:val="37"/>
  </w:num>
  <w:num w:numId="93" w16cid:durableId="386533613">
    <w:abstractNumId w:val="68"/>
  </w:num>
  <w:num w:numId="94" w16cid:durableId="349766103">
    <w:abstractNumId w:val="110"/>
  </w:num>
  <w:num w:numId="95" w16cid:durableId="1786971012">
    <w:abstractNumId w:val="15"/>
  </w:num>
  <w:num w:numId="96" w16cid:durableId="1988973849">
    <w:abstractNumId w:val="22"/>
  </w:num>
  <w:num w:numId="97" w16cid:durableId="2012829481">
    <w:abstractNumId w:val="57"/>
  </w:num>
  <w:num w:numId="98" w16cid:durableId="972521225">
    <w:abstractNumId w:val="8"/>
  </w:num>
  <w:num w:numId="99" w16cid:durableId="818838768">
    <w:abstractNumId w:val="32"/>
  </w:num>
  <w:num w:numId="100" w16cid:durableId="1516193996">
    <w:abstractNumId w:val="11"/>
  </w:num>
  <w:num w:numId="101" w16cid:durableId="1324358161">
    <w:abstractNumId w:val="81"/>
  </w:num>
  <w:num w:numId="102" w16cid:durableId="1195271687">
    <w:abstractNumId w:val="40"/>
  </w:num>
  <w:num w:numId="103" w16cid:durableId="1853181126">
    <w:abstractNumId w:val="107"/>
  </w:num>
  <w:num w:numId="104" w16cid:durableId="522666026">
    <w:abstractNumId w:val="51"/>
  </w:num>
  <w:num w:numId="105" w16cid:durableId="1585646128">
    <w:abstractNumId w:val="108"/>
  </w:num>
  <w:num w:numId="106" w16cid:durableId="1490439785">
    <w:abstractNumId w:val="76"/>
  </w:num>
  <w:num w:numId="107" w16cid:durableId="1270115151">
    <w:abstractNumId w:val="116"/>
  </w:num>
  <w:num w:numId="108" w16cid:durableId="749348149">
    <w:abstractNumId w:val="26"/>
  </w:num>
  <w:num w:numId="109" w16cid:durableId="529418368">
    <w:abstractNumId w:val="61"/>
  </w:num>
  <w:num w:numId="110" w16cid:durableId="1270627324">
    <w:abstractNumId w:val="105"/>
  </w:num>
  <w:num w:numId="111" w16cid:durableId="701201734">
    <w:abstractNumId w:val="96"/>
  </w:num>
  <w:num w:numId="112" w16cid:durableId="668674382">
    <w:abstractNumId w:val="63"/>
  </w:num>
  <w:num w:numId="113" w16cid:durableId="267155711">
    <w:abstractNumId w:val="27"/>
  </w:num>
  <w:num w:numId="114" w16cid:durableId="1771273812">
    <w:abstractNumId w:val="72"/>
  </w:num>
  <w:num w:numId="115" w16cid:durableId="99297392">
    <w:abstractNumId w:val="39"/>
  </w:num>
  <w:num w:numId="116" w16cid:durableId="1225095108">
    <w:abstractNumId w:val="92"/>
  </w:num>
  <w:num w:numId="117" w16cid:durableId="1774668270">
    <w:abstractNumId w:val="0"/>
  </w:num>
  <w:num w:numId="118" w16cid:durableId="96027593">
    <w:abstractNumId w:val="59"/>
  </w:num>
  <w:num w:numId="119" w16cid:durableId="354844265">
    <w:abstractNumId w:val="79"/>
  </w:num>
  <w:num w:numId="120" w16cid:durableId="1860388919">
    <w:abstractNumId w:val="38"/>
  </w:num>
  <w:num w:numId="121" w16cid:durableId="1700356950">
    <w:abstractNumId w:val="6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DA5"/>
    <w:rsid w:val="000078BA"/>
    <w:rsid w:val="0002082E"/>
    <w:rsid w:val="000261FE"/>
    <w:rsid w:val="0007375D"/>
    <w:rsid w:val="00075431"/>
    <w:rsid w:val="00080544"/>
    <w:rsid w:val="00084CC4"/>
    <w:rsid w:val="00094D28"/>
    <w:rsid w:val="000A06E5"/>
    <w:rsid w:val="000A46EB"/>
    <w:rsid w:val="000A54CB"/>
    <w:rsid w:val="000B1150"/>
    <w:rsid w:val="000B670F"/>
    <w:rsid w:val="000E1BD2"/>
    <w:rsid w:val="000E63E0"/>
    <w:rsid w:val="00101255"/>
    <w:rsid w:val="001013E1"/>
    <w:rsid w:val="00113711"/>
    <w:rsid w:val="00126789"/>
    <w:rsid w:val="0013275F"/>
    <w:rsid w:val="001350C7"/>
    <w:rsid w:val="0013528B"/>
    <w:rsid w:val="00141AEB"/>
    <w:rsid w:val="00153F44"/>
    <w:rsid w:val="001647AB"/>
    <w:rsid w:val="00170A22"/>
    <w:rsid w:val="001909A4"/>
    <w:rsid w:val="001B324B"/>
    <w:rsid w:val="001C1F8F"/>
    <w:rsid w:val="001C600C"/>
    <w:rsid w:val="001C6EFF"/>
    <w:rsid w:val="001E4B33"/>
    <w:rsid w:val="001F022C"/>
    <w:rsid w:val="001F0AF6"/>
    <w:rsid w:val="00206468"/>
    <w:rsid w:val="002102F5"/>
    <w:rsid w:val="0022542E"/>
    <w:rsid w:val="00232BB0"/>
    <w:rsid w:val="0026185A"/>
    <w:rsid w:val="00270D89"/>
    <w:rsid w:val="00273FDF"/>
    <w:rsid w:val="00275ED4"/>
    <w:rsid w:val="002B3E14"/>
    <w:rsid w:val="002E767B"/>
    <w:rsid w:val="002F15FA"/>
    <w:rsid w:val="002F5197"/>
    <w:rsid w:val="00304701"/>
    <w:rsid w:val="00316B0F"/>
    <w:rsid w:val="00333B4C"/>
    <w:rsid w:val="00340202"/>
    <w:rsid w:val="00347CCC"/>
    <w:rsid w:val="00355D77"/>
    <w:rsid w:val="00362677"/>
    <w:rsid w:val="00382D4B"/>
    <w:rsid w:val="003830A2"/>
    <w:rsid w:val="00391B73"/>
    <w:rsid w:val="003A0C1C"/>
    <w:rsid w:val="003A2669"/>
    <w:rsid w:val="003B1CE6"/>
    <w:rsid w:val="003B6EB9"/>
    <w:rsid w:val="003F258A"/>
    <w:rsid w:val="003F38EE"/>
    <w:rsid w:val="00405E27"/>
    <w:rsid w:val="00411E74"/>
    <w:rsid w:val="00414B6B"/>
    <w:rsid w:val="00426958"/>
    <w:rsid w:val="00436DC8"/>
    <w:rsid w:val="00446197"/>
    <w:rsid w:val="0046078B"/>
    <w:rsid w:val="00471804"/>
    <w:rsid w:val="004725E6"/>
    <w:rsid w:val="00472A13"/>
    <w:rsid w:val="004917C5"/>
    <w:rsid w:val="004A47D7"/>
    <w:rsid w:val="004A5074"/>
    <w:rsid w:val="004D7EBB"/>
    <w:rsid w:val="005309F3"/>
    <w:rsid w:val="005366A8"/>
    <w:rsid w:val="00545B79"/>
    <w:rsid w:val="00551B5C"/>
    <w:rsid w:val="00567CA7"/>
    <w:rsid w:val="00567D69"/>
    <w:rsid w:val="00574019"/>
    <w:rsid w:val="00590189"/>
    <w:rsid w:val="005A29D9"/>
    <w:rsid w:val="005D528A"/>
    <w:rsid w:val="005E000E"/>
    <w:rsid w:val="005E1EF6"/>
    <w:rsid w:val="005F3B53"/>
    <w:rsid w:val="005F5E31"/>
    <w:rsid w:val="00603093"/>
    <w:rsid w:val="0060347C"/>
    <w:rsid w:val="00604030"/>
    <w:rsid w:val="00605552"/>
    <w:rsid w:val="0061716C"/>
    <w:rsid w:val="00621BA4"/>
    <w:rsid w:val="00622149"/>
    <w:rsid w:val="00633799"/>
    <w:rsid w:val="00650ADE"/>
    <w:rsid w:val="006557DA"/>
    <w:rsid w:val="00673D86"/>
    <w:rsid w:val="00674C95"/>
    <w:rsid w:val="006834AA"/>
    <w:rsid w:val="00684705"/>
    <w:rsid w:val="0069693B"/>
    <w:rsid w:val="006A19A7"/>
    <w:rsid w:val="006C07E1"/>
    <w:rsid w:val="006C7513"/>
    <w:rsid w:val="006F0310"/>
    <w:rsid w:val="007070B0"/>
    <w:rsid w:val="0073293F"/>
    <w:rsid w:val="007349C7"/>
    <w:rsid w:val="00740ED3"/>
    <w:rsid w:val="00756166"/>
    <w:rsid w:val="0077391F"/>
    <w:rsid w:val="007845D9"/>
    <w:rsid w:val="007C25E1"/>
    <w:rsid w:val="00802C20"/>
    <w:rsid w:val="008030E3"/>
    <w:rsid w:val="00803EBF"/>
    <w:rsid w:val="00811B48"/>
    <w:rsid w:val="00815B49"/>
    <w:rsid w:val="00815C80"/>
    <w:rsid w:val="008400F5"/>
    <w:rsid w:val="00844D93"/>
    <w:rsid w:val="008462CD"/>
    <w:rsid w:val="00861346"/>
    <w:rsid w:val="00864620"/>
    <w:rsid w:val="00871889"/>
    <w:rsid w:val="008948F1"/>
    <w:rsid w:val="008A4228"/>
    <w:rsid w:val="008B0610"/>
    <w:rsid w:val="008E5B91"/>
    <w:rsid w:val="008E71BB"/>
    <w:rsid w:val="009020D3"/>
    <w:rsid w:val="009040CD"/>
    <w:rsid w:val="009052EB"/>
    <w:rsid w:val="00916607"/>
    <w:rsid w:val="00942BC2"/>
    <w:rsid w:val="0095440F"/>
    <w:rsid w:val="009624B3"/>
    <w:rsid w:val="00981E0D"/>
    <w:rsid w:val="009877B4"/>
    <w:rsid w:val="009A21B6"/>
    <w:rsid w:val="009A37AB"/>
    <w:rsid w:val="009B0D81"/>
    <w:rsid w:val="009C1D5B"/>
    <w:rsid w:val="009C20E0"/>
    <w:rsid w:val="009C5539"/>
    <w:rsid w:val="009E1B47"/>
    <w:rsid w:val="009E381D"/>
    <w:rsid w:val="009E6E97"/>
    <w:rsid w:val="009F1F09"/>
    <w:rsid w:val="00A31BFD"/>
    <w:rsid w:val="00A400E7"/>
    <w:rsid w:val="00A40E19"/>
    <w:rsid w:val="00A434F5"/>
    <w:rsid w:val="00A55ABA"/>
    <w:rsid w:val="00A57BC2"/>
    <w:rsid w:val="00A62ACE"/>
    <w:rsid w:val="00A766F8"/>
    <w:rsid w:val="00A81A4F"/>
    <w:rsid w:val="00AB7758"/>
    <w:rsid w:val="00AC2367"/>
    <w:rsid w:val="00AD240B"/>
    <w:rsid w:val="00AD412F"/>
    <w:rsid w:val="00AE09E2"/>
    <w:rsid w:val="00AF374B"/>
    <w:rsid w:val="00B059FE"/>
    <w:rsid w:val="00B07FBF"/>
    <w:rsid w:val="00B50DA5"/>
    <w:rsid w:val="00B615E1"/>
    <w:rsid w:val="00B748FB"/>
    <w:rsid w:val="00B80103"/>
    <w:rsid w:val="00B87060"/>
    <w:rsid w:val="00B95642"/>
    <w:rsid w:val="00B97AD9"/>
    <w:rsid w:val="00BA487C"/>
    <w:rsid w:val="00BB59D4"/>
    <w:rsid w:val="00C106B0"/>
    <w:rsid w:val="00C3280E"/>
    <w:rsid w:val="00C84360"/>
    <w:rsid w:val="00CA232F"/>
    <w:rsid w:val="00CC00AF"/>
    <w:rsid w:val="00CC0C25"/>
    <w:rsid w:val="00CF0E42"/>
    <w:rsid w:val="00CF2E54"/>
    <w:rsid w:val="00CF6AF4"/>
    <w:rsid w:val="00D17CEF"/>
    <w:rsid w:val="00D21CF1"/>
    <w:rsid w:val="00D34B86"/>
    <w:rsid w:val="00D416B7"/>
    <w:rsid w:val="00D41E57"/>
    <w:rsid w:val="00D92D35"/>
    <w:rsid w:val="00DB6106"/>
    <w:rsid w:val="00DC1E1C"/>
    <w:rsid w:val="00DD0AAF"/>
    <w:rsid w:val="00DD0D21"/>
    <w:rsid w:val="00DF2C7C"/>
    <w:rsid w:val="00E14934"/>
    <w:rsid w:val="00E16709"/>
    <w:rsid w:val="00E2548E"/>
    <w:rsid w:val="00E36F9F"/>
    <w:rsid w:val="00E4714B"/>
    <w:rsid w:val="00E62516"/>
    <w:rsid w:val="00E663F5"/>
    <w:rsid w:val="00E80FDB"/>
    <w:rsid w:val="00E84293"/>
    <w:rsid w:val="00E92C9E"/>
    <w:rsid w:val="00EA55D8"/>
    <w:rsid w:val="00EB3B37"/>
    <w:rsid w:val="00EC778E"/>
    <w:rsid w:val="00ED0A05"/>
    <w:rsid w:val="00F03386"/>
    <w:rsid w:val="00F37083"/>
    <w:rsid w:val="00FA06B9"/>
    <w:rsid w:val="00FA4BD9"/>
    <w:rsid w:val="00FA76CC"/>
    <w:rsid w:val="00FB1FE8"/>
    <w:rsid w:val="00FC0BD9"/>
    <w:rsid w:val="00FC2444"/>
    <w:rsid w:val="00FC784E"/>
    <w:rsid w:val="00FD08AA"/>
    <w:rsid w:val="00FD0F9D"/>
    <w:rsid w:val="00FE07B3"/>
    <w:rsid w:val="00FE1E44"/>
    <w:rsid w:val="00FE5E35"/>
    <w:rsid w:val="00FF209C"/>
    <w:rsid w:val="00FF2A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58FF"/>
  <w15:chartTrackingRefBased/>
  <w15:docId w15:val="{4ABD43FC-DF6D-4B38-9D6C-B7CD7BED6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E19"/>
    <w:pPr>
      <w:jc w:val="both"/>
    </w:pPr>
    <w:rPr>
      <w:sz w:val="24"/>
      <w:szCs w:val="24"/>
    </w:rPr>
  </w:style>
  <w:style w:type="paragraph" w:styleId="Naslov1">
    <w:name w:val="heading 1"/>
    <w:basedOn w:val="Normal"/>
    <w:next w:val="Normal"/>
    <w:link w:val="Naslov1Char"/>
    <w:uiPriority w:val="9"/>
    <w:qFormat/>
    <w:rsid w:val="001909A4"/>
    <w:pPr>
      <w:keepNext/>
      <w:keepLines/>
      <w:numPr>
        <w:numId w:val="4"/>
      </w:numPr>
      <w:spacing w:before="240" w:after="0"/>
      <w:outlineLvl w:val="0"/>
    </w:pPr>
    <w:rPr>
      <w:rFonts w:asciiTheme="majorHAnsi" w:eastAsiaTheme="majorEastAsia" w:hAnsiTheme="majorHAnsi" w:cstheme="majorBidi"/>
      <w:b/>
      <w:bCs/>
      <w:sz w:val="32"/>
      <w:szCs w:val="32"/>
    </w:rPr>
  </w:style>
  <w:style w:type="paragraph" w:styleId="Naslov2">
    <w:name w:val="heading 2"/>
    <w:basedOn w:val="Normal"/>
    <w:next w:val="Normal"/>
    <w:link w:val="Naslov2Char"/>
    <w:uiPriority w:val="9"/>
    <w:unhideWhenUsed/>
    <w:qFormat/>
    <w:rsid w:val="009E381D"/>
    <w:pPr>
      <w:keepNext/>
      <w:keepLines/>
      <w:numPr>
        <w:ilvl w:val="1"/>
        <w:numId w:val="4"/>
      </w:numPr>
      <w:spacing w:before="40" w:after="0"/>
      <w:ind w:left="792"/>
      <w:outlineLvl w:val="1"/>
    </w:pPr>
    <w:rPr>
      <w:rFonts w:asciiTheme="majorHAnsi" w:eastAsiaTheme="majorEastAsia" w:hAnsiTheme="majorHAnsi" w:cstheme="majorBidi"/>
      <w:b/>
      <w:bCs/>
      <w:sz w:val="26"/>
      <w:szCs w:val="26"/>
    </w:rPr>
  </w:style>
  <w:style w:type="paragraph" w:styleId="Naslov3">
    <w:name w:val="heading 3"/>
    <w:basedOn w:val="Normal"/>
    <w:next w:val="Normal"/>
    <w:link w:val="Naslov3Char"/>
    <w:uiPriority w:val="9"/>
    <w:unhideWhenUsed/>
    <w:qFormat/>
    <w:rsid w:val="004A47D7"/>
    <w:pPr>
      <w:keepNext/>
      <w:keepLines/>
      <w:numPr>
        <w:ilvl w:val="2"/>
        <w:numId w:val="7"/>
      </w:numPr>
      <w:spacing w:before="40" w:after="0"/>
      <w:outlineLvl w:val="2"/>
    </w:pPr>
    <w:rPr>
      <w:rFonts w:asciiTheme="majorHAnsi" w:eastAsiaTheme="majorEastAsia" w:hAnsiTheme="majorHAnsi" w:cstheme="majorBidi"/>
      <w:b/>
      <w:bCs/>
    </w:rPr>
  </w:style>
  <w:style w:type="paragraph" w:styleId="Naslov4">
    <w:name w:val="heading 4"/>
    <w:basedOn w:val="Normal"/>
    <w:next w:val="Normal"/>
    <w:link w:val="Naslov4Char"/>
    <w:uiPriority w:val="9"/>
    <w:unhideWhenUsed/>
    <w:qFormat/>
    <w:rsid w:val="00871889"/>
    <w:pPr>
      <w:keepNext/>
      <w:keepLines/>
      <w:numPr>
        <w:ilvl w:val="3"/>
        <w:numId w:val="7"/>
      </w:numPr>
      <w:spacing w:before="40" w:after="0"/>
      <w:ind w:left="1326" w:hanging="646"/>
      <w:outlineLvl w:val="3"/>
    </w:pPr>
    <w:rPr>
      <w:rFonts w:asciiTheme="majorHAnsi" w:eastAsiaTheme="majorEastAsia" w:hAnsiTheme="majorHAnsi" w:cstheme="majorBidi"/>
      <w:i/>
      <w:iCs/>
      <w:u w:val="singl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07375D"/>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7375D"/>
  </w:style>
  <w:style w:type="paragraph" w:styleId="Podnoje">
    <w:name w:val="footer"/>
    <w:basedOn w:val="Normal"/>
    <w:link w:val="PodnojeChar"/>
    <w:uiPriority w:val="99"/>
    <w:unhideWhenUsed/>
    <w:rsid w:val="0007375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7375D"/>
  </w:style>
  <w:style w:type="character" w:customStyle="1" w:styleId="Naslov1Char">
    <w:name w:val="Naslov 1 Char"/>
    <w:basedOn w:val="Zadanifontodlomka"/>
    <w:link w:val="Naslov1"/>
    <w:uiPriority w:val="9"/>
    <w:rsid w:val="001909A4"/>
    <w:rPr>
      <w:rFonts w:asciiTheme="majorHAnsi" w:eastAsiaTheme="majorEastAsia" w:hAnsiTheme="majorHAnsi" w:cstheme="majorBidi"/>
      <w:b/>
      <w:bCs/>
      <w:sz w:val="32"/>
      <w:szCs w:val="32"/>
    </w:rPr>
  </w:style>
  <w:style w:type="paragraph" w:styleId="Opisslike">
    <w:name w:val="caption"/>
    <w:aliases w:val="Branko,Naziv slike,tablice"/>
    <w:basedOn w:val="Normal"/>
    <w:next w:val="Normal"/>
    <w:unhideWhenUsed/>
    <w:qFormat/>
    <w:rsid w:val="0007375D"/>
    <w:pPr>
      <w:spacing w:after="200" w:line="240" w:lineRule="auto"/>
    </w:pPr>
    <w:rPr>
      <w:i/>
      <w:iCs/>
      <w:color w:val="44546A" w:themeColor="text2"/>
      <w:sz w:val="18"/>
      <w:szCs w:val="18"/>
    </w:rPr>
  </w:style>
  <w:style w:type="character" w:customStyle="1" w:styleId="Naslov2Char">
    <w:name w:val="Naslov 2 Char"/>
    <w:basedOn w:val="Zadanifontodlomka"/>
    <w:link w:val="Naslov2"/>
    <w:uiPriority w:val="9"/>
    <w:rsid w:val="009E381D"/>
    <w:rPr>
      <w:rFonts w:asciiTheme="majorHAnsi" w:eastAsiaTheme="majorEastAsia" w:hAnsiTheme="majorHAnsi" w:cstheme="majorBidi"/>
      <w:b/>
      <w:bCs/>
      <w:sz w:val="26"/>
      <w:szCs w:val="26"/>
    </w:rPr>
  </w:style>
  <w:style w:type="table" w:customStyle="1" w:styleId="Reetkatablice9">
    <w:name w:val="Rešetka tablice9"/>
    <w:basedOn w:val="Obinatablica"/>
    <w:next w:val="Reetkatablice"/>
    <w:uiPriority w:val="39"/>
    <w:rsid w:val="00802C2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39"/>
    <w:rsid w:val="00802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
    <w:name w:val="Rešetka tablice1"/>
    <w:basedOn w:val="Obinatablica"/>
    <w:next w:val="Reetkatablice"/>
    <w:uiPriority w:val="59"/>
    <w:rsid w:val="00B870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11371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39"/>
    <w:rsid w:val="008E71BB"/>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5E1EF6"/>
    <w:pPr>
      <w:spacing w:after="120" w:line="276" w:lineRule="auto"/>
    </w:pPr>
    <w:rPr>
      <w:rFonts w:ascii="Calibri" w:eastAsia="Calibri" w:hAnsi="Calibri" w:cs="Times New Roman"/>
      <w:kern w:val="0"/>
      <w:szCs w:val="22"/>
      <w:lang w:val="en-US"/>
      <w14:ligatures w14:val="none"/>
    </w:rPr>
  </w:style>
  <w:style w:type="character" w:customStyle="1" w:styleId="Naslov3Char">
    <w:name w:val="Naslov 3 Char"/>
    <w:basedOn w:val="Zadanifontodlomka"/>
    <w:link w:val="Naslov3"/>
    <w:uiPriority w:val="9"/>
    <w:rsid w:val="004A47D7"/>
    <w:rPr>
      <w:rFonts w:asciiTheme="majorHAnsi" w:eastAsiaTheme="majorEastAsia" w:hAnsiTheme="majorHAnsi" w:cstheme="majorBidi"/>
      <w:b/>
      <w:bCs/>
      <w:sz w:val="24"/>
      <w:szCs w:val="24"/>
    </w:rPr>
  </w:style>
  <w:style w:type="character" w:customStyle="1" w:styleId="Naslov4Char">
    <w:name w:val="Naslov 4 Char"/>
    <w:basedOn w:val="Zadanifontodlomka"/>
    <w:link w:val="Naslov4"/>
    <w:uiPriority w:val="9"/>
    <w:rsid w:val="00871889"/>
    <w:rPr>
      <w:rFonts w:asciiTheme="majorHAnsi" w:eastAsiaTheme="majorEastAsia" w:hAnsiTheme="majorHAnsi" w:cstheme="majorBidi"/>
      <w:i/>
      <w:iCs/>
      <w:sz w:val="24"/>
      <w:szCs w:val="24"/>
      <w:u w:val="single"/>
    </w:rPr>
  </w:style>
  <w:style w:type="paragraph" w:customStyle="1" w:styleId="Odlomakpopisa11">
    <w:name w:val="Odlomak popisa11"/>
    <w:basedOn w:val="Normal"/>
    <w:qFormat/>
    <w:rsid w:val="002B3E14"/>
    <w:pPr>
      <w:suppressAutoHyphens/>
      <w:autoSpaceDN w:val="0"/>
      <w:spacing w:after="120" w:line="276" w:lineRule="auto"/>
      <w:textAlignment w:val="baseline"/>
    </w:pPr>
    <w:rPr>
      <w:rFonts w:ascii="Calibri" w:eastAsia="Calibri" w:hAnsi="Calibri" w:cs="Times New Roman"/>
      <w:kern w:val="0"/>
      <w:szCs w:val="22"/>
      <w:lang w:eastAsia="hr-HR"/>
      <w14:ligatures w14:val="none"/>
    </w:rPr>
  </w:style>
  <w:style w:type="table" w:customStyle="1" w:styleId="Reetkatablice4">
    <w:name w:val="Rešetka tablice4"/>
    <w:basedOn w:val="Obinatablica"/>
    <w:next w:val="Reetkatablice"/>
    <w:uiPriority w:val="59"/>
    <w:rsid w:val="002B3E1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551B5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1">
    <w:name w:val="Odlomak popisa1"/>
    <w:basedOn w:val="Normal"/>
    <w:qFormat/>
    <w:rsid w:val="00605552"/>
    <w:pPr>
      <w:suppressAutoHyphens/>
      <w:autoSpaceDN w:val="0"/>
      <w:spacing w:after="120" w:line="276" w:lineRule="auto"/>
      <w:textAlignment w:val="baseline"/>
    </w:pPr>
    <w:rPr>
      <w:rFonts w:ascii="Calibri" w:eastAsia="Calibri" w:hAnsi="Calibri" w:cs="Times New Roman"/>
      <w:kern w:val="0"/>
      <w:szCs w:val="22"/>
      <w:lang w:eastAsia="hr-HR"/>
      <w14:ligatures w14:val="none"/>
    </w:rPr>
  </w:style>
  <w:style w:type="table" w:customStyle="1" w:styleId="Reetkatablice26">
    <w:name w:val="Rešetka tablice26"/>
    <w:basedOn w:val="Obinatablica"/>
    <w:uiPriority w:val="59"/>
    <w:rsid w:val="001647A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lomakpopisaChar">
    <w:name w:val="Odlomak popisa Char"/>
    <w:basedOn w:val="Zadanifontodlomka"/>
    <w:link w:val="Odlomakpopisa"/>
    <w:uiPriority w:val="34"/>
    <w:locked/>
    <w:rsid w:val="009B0D81"/>
    <w:rPr>
      <w:rFonts w:ascii="Calibri" w:eastAsia="Calibri" w:hAnsi="Calibri" w:cs="Times New Roman"/>
      <w:kern w:val="0"/>
      <w:sz w:val="24"/>
      <w:lang w:val="en-US"/>
      <w14:ligatures w14:val="none"/>
    </w:rPr>
  </w:style>
  <w:style w:type="table" w:customStyle="1" w:styleId="Reetkatablice61">
    <w:name w:val="Rešetka tablice61"/>
    <w:basedOn w:val="Obinatablica"/>
    <w:next w:val="Reetkatablice"/>
    <w:uiPriority w:val="39"/>
    <w:rsid w:val="009B0D8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39"/>
    <w:rsid w:val="00BA487C"/>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fusnote">
    <w:name w:val="footnote text"/>
    <w:basedOn w:val="Normal"/>
    <w:link w:val="TekstfusnoteChar"/>
    <w:uiPriority w:val="99"/>
    <w:semiHidden/>
    <w:unhideWhenUsed/>
    <w:rsid w:val="00FC0BD9"/>
    <w:pPr>
      <w:spacing w:after="0" w:line="240" w:lineRule="auto"/>
    </w:pPr>
    <w:rPr>
      <w:sz w:val="20"/>
      <w:szCs w:val="20"/>
    </w:rPr>
  </w:style>
  <w:style w:type="character" w:customStyle="1" w:styleId="TekstfusnoteChar">
    <w:name w:val="Tekst fusnote Char"/>
    <w:basedOn w:val="Zadanifontodlomka"/>
    <w:link w:val="Tekstfusnote"/>
    <w:uiPriority w:val="99"/>
    <w:semiHidden/>
    <w:rsid w:val="00FC0BD9"/>
    <w:rPr>
      <w:sz w:val="20"/>
      <w:szCs w:val="20"/>
    </w:rPr>
  </w:style>
  <w:style w:type="character" w:styleId="Referencafusnote">
    <w:name w:val="footnote reference"/>
    <w:aliases w:val="Footnote"/>
    <w:basedOn w:val="Zadanifontodlomka"/>
    <w:semiHidden/>
    <w:unhideWhenUsed/>
    <w:rsid w:val="00FC0BD9"/>
    <w:rPr>
      <w:vertAlign w:val="superscript"/>
    </w:rPr>
  </w:style>
  <w:style w:type="paragraph" w:styleId="StandardWeb">
    <w:name w:val="Normal (Web)"/>
    <w:basedOn w:val="Normal"/>
    <w:uiPriority w:val="99"/>
    <w:unhideWhenUsed/>
    <w:rsid w:val="00590189"/>
    <w:pPr>
      <w:spacing w:before="100" w:beforeAutospacing="1" w:after="100" w:afterAutospacing="1" w:line="240" w:lineRule="auto"/>
      <w:jc w:val="left"/>
    </w:pPr>
    <w:rPr>
      <w:rFonts w:ascii="Times New Roman" w:eastAsia="Times New Roman" w:hAnsi="Times New Roman" w:cs="Times New Roman"/>
      <w:kern w:val="0"/>
      <w:lang w:eastAsia="hr-HR"/>
      <w14:ligatures w14:val="none"/>
    </w:rPr>
  </w:style>
  <w:style w:type="paragraph" w:customStyle="1" w:styleId="Tekstfusnote1">
    <w:name w:val="Tekst fusnote1"/>
    <w:basedOn w:val="Normal"/>
    <w:rsid w:val="00FA06B9"/>
    <w:pPr>
      <w:suppressAutoHyphens/>
      <w:autoSpaceDN w:val="0"/>
      <w:spacing w:after="0" w:line="240" w:lineRule="auto"/>
    </w:pPr>
    <w:rPr>
      <w:rFonts w:ascii="Calibri" w:eastAsia="Calibri" w:hAnsi="Calibri" w:cs="Times New Roman"/>
      <w:kern w:val="0"/>
      <w:sz w:val="20"/>
      <w:szCs w:val="20"/>
      <w14:ligatures w14:val="none"/>
    </w:rPr>
  </w:style>
  <w:style w:type="character" w:customStyle="1" w:styleId="Zadanifontodlomka1">
    <w:name w:val="Zadani font odlomka1"/>
    <w:rsid w:val="00FA06B9"/>
  </w:style>
  <w:style w:type="table" w:customStyle="1" w:styleId="Reetkatablice1022">
    <w:name w:val="Rešetka tablice1022"/>
    <w:basedOn w:val="Obinatablica"/>
    <w:uiPriority w:val="39"/>
    <w:rsid w:val="00D416B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39"/>
    <w:rsid w:val="001350C7"/>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Obinatablica"/>
    <w:next w:val="Reetkatablice"/>
    <w:uiPriority w:val="59"/>
    <w:rsid w:val="003A0C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1">
    <w:name w:val="Rešetka tablice51"/>
    <w:basedOn w:val="Obinatablica"/>
    <w:next w:val="Reetkatablice"/>
    <w:uiPriority w:val="39"/>
    <w:rsid w:val="003A0C1C"/>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2">
    <w:name w:val="Rešetka tablice52"/>
    <w:basedOn w:val="Obinatablica"/>
    <w:next w:val="Reetkatablice"/>
    <w:uiPriority w:val="39"/>
    <w:rsid w:val="00E62516"/>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3">
    <w:name w:val="Rešetka tablice53"/>
    <w:basedOn w:val="Obinatablica"/>
    <w:next w:val="Reetkatablice"/>
    <w:uiPriority w:val="39"/>
    <w:rsid w:val="00E62516"/>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0">
    <w:name w:val="Rešetka tablice10"/>
    <w:basedOn w:val="Obinatablica"/>
    <w:next w:val="Reetkatablice"/>
    <w:uiPriority w:val="59"/>
    <w:rsid w:val="008613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8613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Naslov">
    <w:name w:val="TOC Heading"/>
    <w:basedOn w:val="Naslov1"/>
    <w:next w:val="Normal"/>
    <w:uiPriority w:val="39"/>
    <w:unhideWhenUsed/>
    <w:qFormat/>
    <w:rsid w:val="002F15FA"/>
    <w:pPr>
      <w:numPr>
        <w:numId w:val="0"/>
      </w:numPr>
      <w:jc w:val="left"/>
      <w:outlineLvl w:val="9"/>
    </w:pPr>
    <w:rPr>
      <w:b w:val="0"/>
      <w:bCs w:val="0"/>
      <w:color w:val="2F5496" w:themeColor="accent1" w:themeShade="BF"/>
      <w:kern w:val="0"/>
      <w:lang w:eastAsia="hr-HR"/>
      <w14:ligatures w14:val="none"/>
    </w:rPr>
  </w:style>
  <w:style w:type="paragraph" w:styleId="Sadraj1">
    <w:name w:val="toc 1"/>
    <w:basedOn w:val="Normal"/>
    <w:next w:val="Normal"/>
    <w:autoRedefine/>
    <w:uiPriority w:val="39"/>
    <w:unhideWhenUsed/>
    <w:rsid w:val="002F15FA"/>
    <w:pPr>
      <w:spacing w:after="100"/>
    </w:pPr>
  </w:style>
  <w:style w:type="paragraph" w:styleId="Sadraj2">
    <w:name w:val="toc 2"/>
    <w:basedOn w:val="Normal"/>
    <w:next w:val="Normal"/>
    <w:autoRedefine/>
    <w:uiPriority w:val="39"/>
    <w:unhideWhenUsed/>
    <w:rsid w:val="002F15FA"/>
    <w:pPr>
      <w:spacing w:after="100"/>
      <w:ind w:left="240"/>
    </w:pPr>
  </w:style>
  <w:style w:type="paragraph" w:styleId="Sadraj3">
    <w:name w:val="toc 3"/>
    <w:basedOn w:val="Normal"/>
    <w:next w:val="Normal"/>
    <w:autoRedefine/>
    <w:uiPriority w:val="39"/>
    <w:unhideWhenUsed/>
    <w:rsid w:val="002F15FA"/>
    <w:pPr>
      <w:spacing w:after="100"/>
      <w:ind w:left="480"/>
    </w:pPr>
  </w:style>
  <w:style w:type="paragraph" w:styleId="Sadraj4">
    <w:name w:val="toc 4"/>
    <w:basedOn w:val="Normal"/>
    <w:next w:val="Normal"/>
    <w:autoRedefine/>
    <w:uiPriority w:val="39"/>
    <w:unhideWhenUsed/>
    <w:rsid w:val="002F15FA"/>
    <w:pPr>
      <w:spacing w:after="100"/>
      <w:ind w:left="660"/>
      <w:jc w:val="left"/>
    </w:pPr>
    <w:rPr>
      <w:rFonts w:eastAsiaTheme="minorEastAsia"/>
      <w:sz w:val="22"/>
      <w:szCs w:val="22"/>
      <w:lang w:eastAsia="hr-HR"/>
    </w:rPr>
  </w:style>
  <w:style w:type="paragraph" w:styleId="Sadraj5">
    <w:name w:val="toc 5"/>
    <w:basedOn w:val="Normal"/>
    <w:next w:val="Normal"/>
    <w:autoRedefine/>
    <w:uiPriority w:val="39"/>
    <w:unhideWhenUsed/>
    <w:rsid w:val="002F15FA"/>
    <w:pPr>
      <w:spacing w:after="100"/>
      <w:ind w:left="880"/>
      <w:jc w:val="left"/>
    </w:pPr>
    <w:rPr>
      <w:rFonts w:eastAsiaTheme="minorEastAsia"/>
      <w:sz w:val="22"/>
      <w:szCs w:val="22"/>
      <w:lang w:eastAsia="hr-HR"/>
    </w:rPr>
  </w:style>
  <w:style w:type="paragraph" w:styleId="Sadraj6">
    <w:name w:val="toc 6"/>
    <w:basedOn w:val="Normal"/>
    <w:next w:val="Normal"/>
    <w:autoRedefine/>
    <w:uiPriority w:val="39"/>
    <w:unhideWhenUsed/>
    <w:rsid w:val="002F15FA"/>
    <w:pPr>
      <w:spacing w:after="100"/>
      <w:ind w:left="1100"/>
      <w:jc w:val="left"/>
    </w:pPr>
    <w:rPr>
      <w:rFonts w:eastAsiaTheme="minorEastAsia"/>
      <w:sz w:val="22"/>
      <w:szCs w:val="22"/>
      <w:lang w:eastAsia="hr-HR"/>
    </w:rPr>
  </w:style>
  <w:style w:type="paragraph" w:styleId="Sadraj7">
    <w:name w:val="toc 7"/>
    <w:basedOn w:val="Normal"/>
    <w:next w:val="Normal"/>
    <w:autoRedefine/>
    <w:uiPriority w:val="39"/>
    <w:unhideWhenUsed/>
    <w:rsid w:val="002F15FA"/>
    <w:pPr>
      <w:spacing w:after="100"/>
      <w:ind w:left="1320"/>
      <w:jc w:val="left"/>
    </w:pPr>
    <w:rPr>
      <w:rFonts w:eastAsiaTheme="minorEastAsia"/>
      <w:sz w:val="22"/>
      <w:szCs w:val="22"/>
      <w:lang w:eastAsia="hr-HR"/>
    </w:rPr>
  </w:style>
  <w:style w:type="paragraph" w:styleId="Sadraj8">
    <w:name w:val="toc 8"/>
    <w:basedOn w:val="Normal"/>
    <w:next w:val="Normal"/>
    <w:autoRedefine/>
    <w:uiPriority w:val="39"/>
    <w:unhideWhenUsed/>
    <w:rsid w:val="002F15FA"/>
    <w:pPr>
      <w:spacing w:after="100"/>
      <w:ind w:left="1540"/>
      <w:jc w:val="left"/>
    </w:pPr>
    <w:rPr>
      <w:rFonts w:eastAsiaTheme="minorEastAsia"/>
      <w:sz w:val="22"/>
      <w:szCs w:val="22"/>
      <w:lang w:eastAsia="hr-HR"/>
    </w:rPr>
  </w:style>
  <w:style w:type="paragraph" w:styleId="Sadraj9">
    <w:name w:val="toc 9"/>
    <w:basedOn w:val="Normal"/>
    <w:next w:val="Normal"/>
    <w:autoRedefine/>
    <w:uiPriority w:val="39"/>
    <w:unhideWhenUsed/>
    <w:rsid w:val="002F15FA"/>
    <w:pPr>
      <w:spacing w:after="100"/>
      <w:ind w:left="1760"/>
      <w:jc w:val="left"/>
    </w:pPr>
    <w:rPr>
      <w:rFonts w:eastAsiaTheme="minorEastAsia"/>
      <w:sz w:val="22"/>
      <w:szCs w:val="22"/>
      <w:lang w:eastAsia="hr-HR"/>
    </w:rPr>
  </w:style>
  <w:style w:type="character" w:styleId="Hiperveza">
    <w:name w:val="Hyperlink"/>
    <w:basedOn w:val="Zadanifontodlomka"/>
    <w:uiPriority w:val="99"/>
    <w:unhideWhenUsed/>
    <w:rsid w:val="002F15FA"/>
    <w:rPr>
      <w:color w:val="0563C1" w:themeColor="hyperlink"/>
      <w:u w:val="single"/>
    </w:rPr>
  </w:style>
  <w:style w:type="character" w:styleId="Nerijeenospominjanje">
    <w:name w:val="Unresolved Mention"/>
    <w:basedOn w:val="Zadanifontodlomka"/>
    <w:uiPriority w:val="99"/>
    <w:semiHidden/>
    <w:unhideWhenUsed/>
    <w:rsid w:val="002F15FA"/>
    <w:rPr>
      <w:color w:val="605E5C"/>
      <w:shd w:val="clear" w:color="auto" w:fill="E1DFDD"/>
    </w:rPr>
  </w:style>
  <w:style w:type="paragraph" w:styleId="Tablicaslika">
    <w:name w:val="table of figures"/>
    <w:basedOn w:val="Normal"/>
    <w:next w:val="Normal"/>
    <w:uiPriority w:val="99"/>
    <w:unhideWhenUsed/>
    <w:rsid w:val="002F15FA"/>
    <w:pPr>
      <w:spacing w:after="0"/>
    </w:pPr>
  </w:style>
  <w:style w:type="character" w:styleId="Referencakomentara">
    <w:name w:val="annotation reference"/>
    <w:basedOn w:val="Zadanifontodlomka"/>
    <w:uiPriority w:val="99"/>
    <w:semiHidden/>
    <w:unhideWhenUsed/>
    <w:rsid w:val="00D41E57"/>
    <w:rPr>
      <w:sz w:val="16"/>
      <w:szCs w:val="16"/>
    </w:rPr>
  </w:style>
  <w:style w:type="paragraph" w:styleId="Tekstkomentara">
    <w:name w:val="annotation text"/>
    <w:basedOn w:val="Normal"/>
    <w:link w:val="TekstkomentaraChar"/>
    <w:uiPriority w:val="99"/>
    <w:unhideWhenUsed/>
    <w:rsid w:val="00D41E57"/>
    <w:pPr>
      <w:spacing w:line="240" w:lineRule="auto"/>
    </w:pPr>
    <w:rPr>
      <w:sz w:val="20"/>
      <w:szCs w:val="20"/>
    </w:rPr>
  </w:style>
  <w:style w:type="character" w:customStyle="1" w:styleId="TekstkomentaraChar">
    <w:name w:val="Tekst komentara Char"/>
    <w:basedOn w:val="Zadanifontodlomka"/>
    <w:link w:val="Tekstkomentara"/>
    <w:uiPriority w:val="99"/>
    <w:rsid w:val="00D41E57"/>
    <w:rPr>
      <w:sz w:val="20"/>
      <w:szCs w:val="20"/>
    </w:rPr>
  </w:style>
  <w:style w:type="paragraph" w:styleId="Predmetkomentara">
    <w:name w:val="annotation subject"/>
    <w:basedOn w:val="Tekstkomentara"/>
    <w:next w:val="Tekstkomentara"/>
    <w:link w:val="PredmetkomentaraChar"/>
    <w:uiPriority w:val="99"/>
    <w:semiHidden/>
    <w:unhideWhenUsed/>
    <w:rsid w:val="00D41E57"/>
    <w:rPr>
      <w:b/>
      <w:bCs/>
    </w:rPr>
  </w:style>
  <w:style w:type="character" w:customStyle="1" w:styleId="PredmetkomentaraChar">
    <w:name w:val="Predmet komentara Char"/>
    <w:basedOn w:val="TekstkomentaraChar"/>
    <w:link w:val="Predmetkomentara"/>
    <w:uiPriority w:val="99"/>
    <w:semiHidden/>
    <w:rsid w:val="00D41E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36652">
      <w:bodyDiv w:val="1"/>
      <w:marLeft w:val="0"/>
      <w:marRight w:val="0"/>
      <w:marTop w:val="0"/>
      <w:marBottom w:val="0"/>
      <w:divBdr>
        <w:top w:val="none" w:sz="0" w:space="0" w:color="auto"/>
        <w:left w:val="none" w:sz="0" w:space="0" w:color="auto"/>
        <w:bottom w:val="none" w:sz="0" w:space="0" w:color="auto"/>
        <w:right w:val="none" w:sz="0" w:space="0" w:color="auto"/>
      </w:divBdr>
    </w:div>
    <w:div w:id="56708561">
      <w:bodyDiv w:val="1"/>
      <w:marLeft w:val="0"/>
      <w:marRight w:val="0"/>
      <w:marTop w:val="0"/>
      <w:marBottom w:val="0"/>
      <w:divBdr>
        <w:top w:val="none" w:sz="0" w:space="0" w:color="auto"/>
        <w:left w:val="none" w:sz="0" w:space="0" w:color="auto"/>
        <w:bottom w:val="none" w:sz="0" w:space="0" w:color="auto"/>
        <w:right w:val="none" w:sz="0" w:space="0" w:color="auto"/>
      </w:divBdr>
    </w:div>
    <w:div w:id="63570465">
      <w:bodyDiv w:val="1"/>
      <w:marLeft w:val="0"/>
      <w:marRight w:val="0"/>
      <w:marTop w:val="0"/>
      <w:marBottom w:val="0"/>
      <w:divBdr>
        <w:top w:val="none" w:sz="0" w:space="0" w:color="auto"/>
        <w:left w:val="none" w:sz="0" w:space="0" w:color="auto"/>
        <w:bottom w:val="none" w:sz="0" w:space="0" w:color="auto"/>
        <w:right w:val="none" w:sz="0" w:space="0" w:color="auto"/>
      </w:divBdr>
    </w:div>
    <w:div w:id="80375704">
      <w:bodyDiv w:val="1"/>
      <w:marLeft w:val="0"/>
      <w:marRight w:val="0"/>
      <w:marTop w:val="0"/>
      <w:marBottom w:val="0"/>
      <w:divBdr>
        <w:top w:val="none" w:sz="0" w:space="0" w:color="auto"/>
        <w:left w:val="none" w:sz="0" w:space="0" w:color="auto"/>
        <w:bottom w:val="none" w:sz="0" w:space="0" w:color="auto"/>
        <w:right w:val="none" w:sz="0" w:space="0" w:color="auto"/>
      </w:divBdr>
    </w:div>
    <w:div w:id="89205619">
      <w:bodyDiv w:val="1"/>
      <w:marLeft w:val="0"/>
      <w:marRight w:val="0"/>
      <w:marTop w:val="0"/>
      <w:marBottom w:val="0"/>
      <w:divBdr>
        <w:top w:val="none" w:sz="0" w:space="0" w:color="auto"/>
        <w:left w:val="none" w:sz="0" w:space="0" w:color="auto"/>
        <w:bottom w:val="none" w:sz="0" w:space="0" w:color="auto"/>
        <w:right w:val="none" w:sz="0" w:space="0" w:color="auto"/>
      </w:divBdr>
    </w:div>
    <w:div w:id="129321493">
      <w:bodyDiv w:val="1"/>
      <w:marLeft w:val="0"/>
      <w:marRight w:val="0"/>
      <w:marTop w:val="0"/>
      <w:marBottom w:val="0"/>
      <w:divBdr>
        <w:top w:val="none" w:sz="0" w:space="0" w:color="auto"/>
        <w:left w:val="none" w:sz="0" w:space="0" w:color="auto"/>
        <w:bottom w:val="none" w:sz="0" w:space="0" w:color="auto"/>
        <w:right w:val="none" w:sz="0" w:space="0" w:color="auto"/>
      </w:divBdr>
    </w:div>
    <w:div w:id="140343735">
      <w:bodyDiv w:val="1"/>
      <w:marLeft w:val="0"/>
      <w:marRight w:val="0"/>
      <w:marTop w:val="0"/>
      <w:marBottom w:val="0"/>
      <w:divBdr>
        <w:top w:val="none" w:sz="0" w:space="0" w:color="auto"/>
        <w:left w:val="none" w:sz="0" w:space="0" w:color="auto"/>
        <w:bottom w:val="none" w:sz="0" w:space="0" w:color="auto"/>
        <w:right w:val="none" w:sz="0" w:space="0" w:color="auto"/>
      </w:divBdr>
    </w:div>
    <w:div w:id="156070293">
      <w:bodyDiv w:val="1"/>
      <w:marLeft w:val="0"/>
      <w:marRight w:val="0"/>
      <w:marTop w:val="0"/>
      <w:marBottom w:val="0"/>
      <w:divBdr>
        <w:top w:val="none" w:sz="0" w:space="0" w:color="auto"/>
        <w:left w:val="none" w:sz="0" w:space="0" w:color="auto"/>
        <w:bottom w:val="none" w:sz="0" w:space="0" w:color="auto"/>
        <w:right w:val="none" w:sz="0" w:space="0" w:color="auto"/>
      </w:divBdr>
    </w:div>
    <w:div w:id="206381114">
      <w:bodyDiv w:val="1"/>
      <w:marLeft w:val="0"/>
      <w:marRight w:val="0"/>
      <w:marTop w:val="0"/>
      <w:marBottom w:val="0"/>
      <w:divBdr>
        <w:top w:val="none" w:sz="0" w:space="0" w:color="auto"/>
        <w:left w:val="none" w:sz="0" w:space="0" w:color="auto"/>
        <w:bottom w:val="none" w:sz="0" w:space="0" w:color="auto"/>
        <w:right w:val="none" w:sz="0" w:space="0" w:color="auto"/>
      </w:divBdr>
    </w:div>
    <w:div w:id="209653492">
      <w:bodyDiv w:val="1"/>
      <w:marLeft w:val="0"/>
      <w:marRight w:val="0"/>
      <w:marTop w:val="0"/>
      <w:marBottom w:val="0"/>
      <w:divBdr>
        <w:top w:val="none" w:sz="0" w:space="0" w:color="auto"/>
        <w:left w:val="none" w:sz="0" w:space="0" w:color="auto"/>
        <w:bottom w:val="none" w:sz="0" w:space="0" w:color="auto"/>
        <w:right w:val="none" w:sz="0" w:space="0" w:color="auto"/>
      </w:divBdr>
    </w:div>
    <w:div w:id="226501525">
      <w:bodyDiv w:val="1"/>
      <w:marLeft w:val="0"/>
      <w:marRight w:val="0"/>
      <w:marTop w:val="0"/>
      <w:marBottom w:val="0"/>
      <w:divBdr>
        <w:top w:val="none" w:sz="0" w:space="0" w:color="auto"/>
        <w:left w:val="none" w:sz="0" w:space="0" w:color="auto"/>
        <w:bottom w:val="none" w:sz="0" w:space="0" w:color="auto"/>
        <w:right w:val="none" w:sz="0" w:space="0" w:color="auto"/>
      </w:divBdr>
    </w:div>
    <w:div w:id="232813415">
      <w:bodyDiv w:val="1"/>
      <w:marLeft w:val="0"/>
      <w:marRight w:val="0"/>
      <w:marTop w:val="0"/>
      <w:marBottom w:val="0"/>
      <w:divBdr>
        <w:top w:val="none" w:sz="0" w:space="0" w:color="auto"/>
        <w:left w:val="none" w:sz="0" w:space="0" w:color="auto"/>
        <w:bottom w:val="none" w:sz="0" w:space="0" w:color="auto"/>
        <w:right w:val="none" w:sz="0" w:space="0" w:color="auto"/>
      </w:divBdr>
    </w:div>
    <w:div w:id="282855304">
      <w:bodyDiv w:val="1"/>
      <w:marLeft w:val="0"/>
      <w:marRight w:val="0"/>
      <w:marTop w:val="0"/>
      <w:marBottom w:val="0"/>
      <w:divBdr>
        <w:top w:val="none" w:sz="0" w:space="0" w:color="auto"/>
        <w:left w:val="none" w:sz="0" w:space="0" w:color="auto"/>
        <w:bottom w:val="none" w:sz="0" w:space="0" w:color="auto"/>
        <w:right w:val="none" w:sz="0" w:space="0" w:color="auto"/>
      </w:divBdr>
    </w:div>
    <w:div w:id="289677159">
      <w:bodyDiv w:val="1"/>
      <w:marLeft w:val="0"/>
      <w:marRight w:val="0"/>
      <w:marTop w:val="0"/>
      <w:marBottom w:val="0"/>
      <w:divBdr>
        <w:top w:val="none" w:sz="0" w:space="0" w:color="auto"/>
        <w:left w:val="none" w:sz="0" w:space="0" w:color="auto"/>
        <w:bottom w:val="none" w:sz="0" w:space="0" w:color="auto"/>
        <w:right w:val="none" w:sz="0" w:space="0" w:color="auto"/>
      </w:divBdr>
    </w:div>
    <w:div w:id="296419662">
      <w:bodyDiv w:val="1"/>
      <w:marLeft w:val="0"/>
      <w:marRight w:val="0"/>
      <w:marTop w:val="0"/>
      <w:marBottom w:val="0"/>
      <w:divBdr>
        <w:top w:val="none" w:sz="0" w:space="0" w:color="auto"/>
        <w:left w:val="none" w:sz="0" w:space="0" w:color="auto"/>
        <w:bottom w:val="none" w:sz="0" w:space="0" w:color="auto"/>
        <w:right w:val="none" w:sz="0" w:space="0" w:color="auto"/>
      </w:divBdr>
    </w:div>
    <w:div w:id="315189504">
      <w:bodyDiv w:val="1"/>
      <w:marLeft w:val="0"/>
      <w:marRight w:val="0"/>
      <w:marTop w:val="0"/>
      <w:marBottom w:val="0"/>
      <w:divBdr>
        <w:top w:val="none" w:sz="0" w:space="0" w:color="auto"/>
        <w:left w:val="none" w:sz="0" w:space="0" w:color="auto"/>
        <w:bottom w:val="none" w:sz="0" w:space="0" w:color="auto"/>
        <w:right w:val="none" w:sz="0" w:space="0" w:color="auto"/>
      </w:divBdr>
    </w:div>
    <w:div w:id="335422408">
      <w:bodyDiv w:val="1"/>
      <w:marLeft w:val="0"/>
      <w:marRight w:val="0"/>
      <w:marTop w:val="0"/>
      <w:marBottom w:val="0"/>
      <w:divBdr>
        <w:top w:val="none" w:sz="0" w:space="0" w:color="auto"/>
        <w:left w:val="none" w:sz="0" w:space="0" w:color="auto"/>
        <w:bottom w:val="none" w:sz="0" w:space="0" w:color="auto"/>
        <w:right w:val="none" w:sz="0" w:space="0" w:color="auto"/>
      </w:divBdr>
    </w:div>
    <w:div w:id="376703743">
      <w:bodyDiv w:val="1"/>
      <w:marLeft w:val="0"/>
      <w:marRight w:val="0"/>
      <w:marTop w:val="0"/>
      <w:marBottom w:val="0"/>
      <w:divBdr>
        <w:top w:val="none" w:sz="0" w:space="0" w:color="auto"/>
        <w:left w:val="none" w:sz="0" w:space="0" w:color="auto"/>
        <w:bottom w:val="none" w:sz="0" w:space="0" w:color="auto"/>
        <w:right w:val="none" w:sz="0" w:space="0" w:color="auto"/>
      </w:divBdr>
    </w:div>
    <w:div w:id="398134905">
      <w:bodyDiv w:val="1"/>
      <w:marLeft w:val="0"/>
      <w:marRight w:val="0"/>
      <w:marTop w:val="0"/>
      <w:marBottom w:val="0"/>
      <w:divBdr>
        <w:top w:val="none" w:sz="0" w:space="0" w:color="auto"/>
        <w:left w:val="none" w:sz="0" w:space="0" w:color="auto"/>
        <w:bottom w:val="none" w:sz="0" w:space="0" w:color="auto"/>
        <w:right w:val="none" w:sz="0" w:space="0" w:color="auto"/>
      </w:divBdr>
    </w:div>
    <w:div w:id="408698390">
      <w:bodyDiv w:val="1"/>
      <w:marLeft w:val="0"/>
      <w:marRight w:val="0"/>
      <w:marTop w:val="0"/>
      <w:marBottom w:val="0"/>
      <w:divBdr>
        <w:top w:val="none" w:sz="0" w:space="0" w:color="auto"/>
        <w:left w:val="none" w:sz="0" w:space="0" w:color="auto"/>
        <w:bottom w:val="none" w:sz="0" w:space="0" w:color="auto"/>
        <w:right w:val="none" w:sz="0" w:space="0" w:color="auto"/>
      </w:divBdr>
    </w:div>
    <w:div w:id="411392056">
      <w:bodyDiv w:val="1"/>
      <w:marLeft w:val="0"/>
      <w:marRight w:val="0"/>
      <w:marTop w:val="0"/>
      <w:marBottom w:val="0"/>
      <w:divBdr>
        <w:top w:val="none" w:sz="0" w:space="0" w:color="auto"/>
        <w:left w:val="none" w:sz="0" w:space="0" w:color="auto"/>
        <w:bottom w:val="none" w:sz="0" w:space="0" w:color="auto"/>
        <w:right w:val="none" w:sz="0" w:space="0" w:color="auto"/>
      </w:divBdr>
    </w:div>
    <w:div w:id="433986963">
      <w:bodyDiv w:val="1"/>
      <w:marLeft w:val="0"/>
      <w:marRight w:val="0"/>
      <w:marTop w:val="0"/>
      <w:marBottom w:val="0"/>
      <w:divBdr>
        <w:top w:val="none" w:sz="0" w:space="0" w:color="auto"/>
        <w:left w:val="none" w:sz="0" w:space="0" w:color="auto"/>
        <w:bottom w:val="none" w:sz="0" w:space="0" w:color="auto"/>
        <w:right w:val="none" w:sz="0" w:space="0" w:color="auto"/>
      </w:divBdr>
    </w:div>
    <w:div w:id="441151107">
      <w:bodyDiv w:val="1"/>
      <w:marLeft w:val="0"/>
      <w:marRight w:val="0"/>
      <w:marTop w:val="0"/>
      <w:marBottom w:val="0"/>
      <w:divBdr>
        <w:top w:val="none" w:sz="0" w:space="0" w:color="auto"/>
        <w:left w:val="none" w:sz="0" w:space="0" w:color="auto"/>
        <w:bottom w:val="none" w:sz="0" w:space="0" w:color="auto"/>
        <w:right w:val="none" w:sz="0" w:space="0" w:color="auto"/>
      </w:divBdr>
    </w:div>
    <w:div w:id="442386362">
      <w:bodyDiv w:val="1"/>
      <w:marLeft w:val="0"/>
      <w:marRight w:val="0"/>
      <w:marTop w:val="0"/>
      <w:marBottom w:val="0"/>
      <w:divBdr>
        <w:top w:val="none" w:sz="0" w:space="0" w:color="auto"/>
        <w:left w:val="none" w:sz="0" w:space="0" w:color="auto"/>
        <w:bottom w:val="none" w:sz="0" w:space="0" w:color="auto"/>
        <w:right w:val="none" w:sz="0" w:space="0" w:color="auto"/>
      </w:divBdr>
    </w:div>
    <w:div w:id="525212468">
      <w:bodyDiv w:val="1"/>
      <w:marLeft w:val="0"/>
      <w:marRight w:val="0"/>
      <w:marTop w:val="0"/>
      <w:marBottom w:val="0"/>
      <w:divBdr>
        <w:top w:val="none" w:sz="0" w:space="0" w:color="auto"/>
        <w:left w:val="none" w:sz="0" w:space="0" w:color="auto"/>
        <w:bottom w:val="none" w:sz="0" w:space="0" w:color="auto"/>
        <w:right w:val="none" w:sz="0" w:space="0" w:color="auto"/>
      </w:divBdr>
    </w:div>
    <w:div w:id="528761122">
      <w:bodyDiv w:val="1"/>
      <w:marLeft w:val="0"/>
      <w:marRight w:val="0"/>
      <w:marTop w:val="0"/>
      <w:marBottom w:val="0"/>
      <w:divBdr>
        <w:top w:val="none" w:sz="0" w:space="0" w:color="auto"/>
        <w:left w:val="none" w:sz="0" w:space="0" w:color="auto"/>
        <w:bottom w:val="none" w:sz="0" w:space="0" w:color="auto"/>
        <w:right w:val="none" w:sz="0" w:space="0" w:color="auto"/>
      </w:divBdr>
    </w:div>
    <w:div w:id="549682777">
      <w:bodyDiv w:val="1"/>
      <w:marLeft w:val="0"/>
      <w:marRight w:val="0"/>
      <w:marTop w:val="0"/>
      <w:marBottom w:val="0"/>
      <w:divBdr>
        <w:top w:val="none" w:sz="0" w:space="0" w:color="auto"/>
        <w:left w:val="none" w:sz="0" w:space="0" w:color="auto"/>
        <w:bottom w:val="none" w:sz="0" w:space="0" w:color="auto"/>
        <w:right w:val="none" w:sz="0" w:space="0" w:color="auto"/>
      </w:divBdr>
    </w:div>
    <w:div w:id="557666524">
      <w:bodyDiv w:val="1"/>
      <w:marLeft w:val="0"/>
      <w:marRight w:val="0"/>
      <w:marTop w:val="0"/>
      <w:marBottom w:val="0"/>
      <w:divBdr>
        <w:top w:val="none" w:sz="0" w:space="0" w:color="auto"/>
        <w:left w:val="none" w:sz="0" w:space="0" w:color="auto"/>
        <w:bottom w:val="none" w:sz="0" w:space="0" w:color="auto"/>
        <w:right w:val="none" w:sz="0" w:space="0" w:color="auto"/>
      </w:divBdr>
    </w:div>
    <w:div w:id="559363281">
      <w:bodyDiv w:val="1"/>
      <w:marLeft w:val="0"/>
      <w:marRight w:val="0"/>
      <w:marTop w:val="0"/>
      <w:marBottom w:val="0"/>
      <w:divBdr>
        <w:top w:val="none" w:sz="0" w:space="0" w:color="auto"/>
        <w:left w:val="none" w:sz="0" w:space="0" w:color="auto"/>
        <w:bottom w:val="none" w:sz="0" w:space="0" w:color="auto"/>
        <w:right w:val="none" w:sz="0" w:space="0" w:color="auto"/>
      </w:divBdr>
    </w:div>
    <w:div w:id="590823414">
      <w:bodyDiv w:val="1"/>
      <w:marLeft w:val="0"/>
      <w:marRight w:val="0"/>
      <w:marTop w:val="0"/>
      <w:marBottom w:val="0"/>
      <w:divBdr>
        <w:top w:val="none" w:sz="0" w:space="0" w:color="auto"/>
        <w:left w:val="none" w:sz="0" w:space="0" w:color="auto"/>
        <w:bottom w:val="none" w:sz="0" w:space="0" w:color="auto"/>
        <w:right w:val="none" w:sz="0" w:space="0" w:color="auto"/>
      </w:divBdr>
    </w:div>
    <w:div w:id="619335585">
      <w:bodyDiv w:val="1"/>
      <w:marLeft w:val="0"/>
      <w:marRight w:val="0"/>
      <w:marTop w:val="0"/>
      <w:marBottom w:val="0"/>
      <w:divBdr>
        <w:top w:val="none" w:sz="0" w:space="0" w:color="auto"/>
        <w:left w:val="none" w:sz="0" w:space="0" w:color="auto"/>
        <w:bottom w:val="none" w:sz="0" w:space="0" w:color="auto"/>
        <w:right w:val="none" w:sz="0" w:space="0" w:color="auto"/>
      </w:divBdr>
    </w:div>
    <w:div w:id="631978773">
      <w:bodyDiv w:val="1"/>
      <w:marLeft w:val="0"/>
      <w:marRight w:val="0"/>
      <w:marTop w:val="0"/>
      <w:marBottom w:val="0"/>
      <w:divBdr>
        <w:top w:val="none" w:sz="0" w:space="0" w:color="auto"/>
        <w:left w:val="none" w:sz="0" w:space="0" w:color="auto"/>
        <w:bottom w:val="none" w:sz="0" w:space="0" w:color="auto"/>
        <w:right w:val="none" w:sz="0" w:space="0" w:color="auto"/>
      </w:divBdr>
    </w:div>
    <w:div w:id="632559569">
      <w:bodyDiv w:val="1"/>
      <w:marLeft w:val="0"/>
      <w:marRight w:val="0"/>
      <w:marTop w:val="0"/>
      <w:marBottom w:val="0"/>
      <w:divBdr>
        <w:top w:val="none" w:sz="0" w:space="0" w:color="auto"/>
        <w:left w:val="none" w:sz="0" w:space="0" w:color="auto"/>
        <w:bottom w:val="none" w:sz="0" w:space="0" w:color="auto"/>
        <w:right w:val="none" w:sz="0" w:space="0" w:color="auto"/>
      </w:divBdr>
    </w:div>
    <w:div w:id="677729659">
      <w:bodyDiv w:val="1"/>
      <w:marLeft w:val="0"/>
      <w:marRight w:val="0"/>
      <w:marTop w:val="0"/>
      <w:marBottom w:val="0"/>
      <w:divBdr>
        <w:top w:val="none" w:sz="0" w:space="0" w:color="auto"/>
        <w:left w:val="none" w:sz="0" w:space="0" w:color="auto"/>
        <w:bottom w:val="none" w:sz="0" w:space="0" w:color="auto"/>
        <w:right w:val="none" w:sz="0" w:space="0" w:color="auto"/>
      </w:divBdr>
    </w:div>
    <w:div w:id="679087515">
      <w:bodyDiv w:val="1"/>
      <w:marLeft w:val="0"/>
      <w:marRight w:val="0"/>
      <w:marTop w:val="0"/>
      <w:marBottom w:val="0"/>
      <w:divBdr>
        <w:top w:val="none" w:sz="0" w:space="0" w:color="auto"/>
        <w:left w:val="none" w:sz="0" w:space="0" w:color="auto"/>
        <w:bottom w:val="none" w:sz="0" w:space="0" w:color="auto"/>
        <w:right w:val="none" w:sz="0" w:space="0" w:color="auto"/>
      </w:divBdr>
    </w:div>
    <w:div w:id="705183548">
      <w:bodyDiv w:val="1"/>
      <w:marLeft w:val="0"/>
      <w:marRight w:val="0"/>
      <w:marTop w:val="0"/>
      <w:marBottom w:val="0"/>
      <w:divBdr>
        <w:top w:val="none" w:sz="0" w:space="0" w:color="auto"/>
        <w:left w:val="none" w:sz="0" w:space="0" w:color="auto"/>
        <w:bottom w:val="none" w:sz="0" w:space="0" w:color="auto"/>
        <w:right w:val="none" w:sz="0" w:space="0" w:color="auto"/>
      </w:divBdr>
    </w:div>
    <w:div w:id="706947393">
      <w:bodyDiv w:val="1"/>
      <w:marLeft w:val="0"/>
      <w:marRight w:val="0"/>
      <w:marTop w:val="0"/>
      <w:marBottom w:val="0"/>
      <w:divBdr>
        <w:top w:val="none" w:sz="0" w:space="0" w:color="auto"/>
        <w:left w:val="none" w:sz="0" w:space="0" w:color="auto"/>
        <w:bottom w:val="none" w:sz="0" w:space="0" w:color="auto"/>
        <w:right w:val="none" w:sz="0" w:space="0" w:color="auto"/>
      </w:divBdr>
    </w:div>
    <w:div w:id="767388807">
      <w:bodyDiv w:val="1"/>
      <w:marLeft w:val="0"/>
      <w:marRight w:val="0"/>
      <w:marTop w:val="0"/>
      <w:marBottom w:val="0"/>
      <w:divBdr>
        <w:top w:val="none" w:sz="0" w:space="0" w:color="auto"/>
        <w:left w:val="none" w:sz="0" w:space="0" w:color="auto"/>
        <w:bottom w:val="none" w:sz="0" w:space="0" w:color="auto"/>
        <w:right w:val="none" w:sz="0" w:space="0" w:color="auto"/>
      </w:divBdr>
    </w:div>
    <w:div w:id="788283546">
      <w:bodyDiv w:val="1"/>
      <w:marLeft w:val="0"/>
      <w:marRight w:val="0"/>
      <w:marTop w:val="0"/>
      <w:marBottom w:val="0"/>
      <w:divBdr>
        <w:top w:val="none" w:sz="0" w:space="0" w:color="auto"/>
        <w:left w:val="none" w:sz="0" w:space="0" w:color="auto"/>
        <w:bottom w:val="none" w:sz="0" w:space="0" w:color="auto"/>
        <w:right w:val="none" w:sz="0" w:space="0" w:color="auto"/>
      </w:divBdr>
    </w:div>
    <w:div w:id="858470211">
      <w:bodyDiv w:val="1"/>
      <w:marLeft w:val="0"/>
      <w:marRight w:val="0"/>
      <w:marTop w:val="0"/>
      <w:marBottom w:val="0"/>
      <w:divBdr>
        <w:top w:val="none" w:sz="0" w:space="0" w:color="auto"/>
        <w:left w:val="none" w:sz="0" w:space="0" w:color="auto"/>
        <w:bottom w:val="none" w:sz="0" w:space="0" w:color="auto"/>
        <w:right w:val="none" w:sz="0" w:space="0" w:color="auto"/>
      </w:divBdr>
    </w:div>
    <w:div w:id="891766978">
      <w:bodyDiv w:val="1"/>
      <w:marLeft w:val="0"/>
      <w:marRight w:val="0"/>
      <w:marTop w:val="0"/>
      <w:marBottom w:val="0"/>
      <w:divBdr>
        <w:top w:val="none" w:sz="0" w:space="0" w:color="auto"/>
        <w:left w:val="none" w:sz="0" w:space="0" w:color="auto"/>
        <w:bottom w:val="none" w:sz="0" w:space="0" w:color="auto"/>
        <w:right w:val="none" w:sz="0" w:space="0" w:color="auto"/>
      </w:divBdr>
    </w:div>
    <w:div w:id="927541589">
      <w:bodyDiv w:val="1"/>
      <w:marLeft w:val="0"/>
      <w:marRight w:val="0"/>
      <w:marTop w:val="0"/>
      <w:marBottom w:val="0"/>
      <w:divBdr>
        <w:top w:val="none" w:sz="0" w:space="0" w:color="auto"/>
        <w:left w:val="none" w:sz="0" w:space="0" w:color="auto"/>
        <w:bottom w:val="none" w:sz="0" w:space="0" w:color="auto"/>
        <w:right w:val="none" w:sz="0" w:space="0" w:color="auto"/>
      </w:divBdr>
    </w:div>
    <w:div w:id="957369986">
      <w:bodyDiv w:val="1"/>
      <w:marLeft w:val="0"/>
      <w:marRight w:val="0"/>
      <w:marTop w:val="0"/>
      <w:marBottom w:val="0"/>
      <w:divBdr>
        <w:top w:val="none" w:sz="0" w:space="0" w:color="auto"/>
        <w:left w:val="none" w:sz="0" w:space="0" w:color="auto"/>
        <w:bottom w:val="none" w:sz="0" w:space="0" w:color="auto"/>
        <w:right w:val="none" w:sz="0" w:space="0" w:color="auto"/>
      </w:divBdr>
    </w:div>
    <w:div w:id="988823575">
      <w:bodyDiv w:val="1"/>
      <w:marLeft w:val="0"/>
      <w:marRight w:val="0"/>
      <w:marTop w:val="0"/>
      <w:marBottom w:val="0"/>
      <w:divBdr>
        <w:top w:val="none" w:sz="0" w:space="0" w:color="auto"/>
        <w:left w:val="none" w:sz="0" w:space="0" w:color="auto"/>
        <w:bottom w:val="none" w:sz="0" w:space="0" w:color="auto"/>
        <w:right w:val="none" w:sz="0" w:space="0" w:color="auto"/>
      </w:divBdr>
    </w:div>
    <w:div w:id="1001812372">
      <w:bodyDiv w:val="1"/>
      <w:marLeft w:val="0"/>
      <w:marRight w:val="0"/>
      <w:marTop w:val="0"/>
      <w:marBottom w:val="0"/>
      <w:divBdr>
        <w:top w:val="none" w:sz="0" w:space="0" w:color="auto"/>
        <w:left w:val="none" w:sz="0" w:space="0" w:color="auto"/>
        <w:bottom w:val="none" w:sz="0" w:space="0" w:color="auto"/>
        <w:right w:val="none" w:sz="0" w:space="0" w:color="auto"/>
      </w:divBdr>
    </w:div>
    <w:div w:id="1008214693">
      <w:bodyDiv w:val="1"/>
      <w:marLeft w:val="0"/>
      <w:marRight w:val="0"/>
      <w:marTop w:val="0"/>
      <w:marBottom w:val="0"/>
      <w:divBdr>
        <w:top w:val="none" w:sz="0" w:space="0" w:color="auto"/>
        <w:left w:val="none" w:sz="0" w:space="0" w:color="auto"/>
        <w:bottom w:val="none" w:sz="0" w:space="0" w:color="auto"/>
        <w:right w:val="none" w:sz="0" w:space="0" w:color="auto"/>
      </w:divBdr>
    </w:div>
    <w:div w:id="1009525468">
      <w:bodyDiv w:val="1"/>
      <w:marLeft w:val="0"/>
      <w:marRight w:val="0"/>
      <w:marTop w:val="0"/>
      <w:marBottom w:val="0"/>
      <w:divBdr>
        <w:top w:val="none" w:sz="0" w:space="0" w:color="auto"/>
        <w:left w:val="none" w:sz="0" w:space="0" w:color="auto"/>
        <w:bottom w:val="none" w:sz="0" w:space="0" w:color="auto"/>
        <w:right w:val="none" w:sz="0" w:space="0" w:color="auto"/>
      </w:divBdr>
    </w:div>
    <w:div w:id="1014772327">
      <w:bodyDiv w:val="1"/>
      <w:marLeft w:val="0"/>
      <w:marRight w:val="0"/>
      <w:marTop w:val="0"/>
      <w:marBottom w:val="0"/>
      <w:divBdr>
        <w:top w:val="none" w:sz="0" w:space="0" w:color="auto"/>
        <w:left w:val="none" w:sz="0" w:space="0" w:color="auto"/>
        <w:bottom w:val="none" w:sz="0" w:space="0" w:color="auto"/>
        <w:right w:val="none" w:sz="0" w:space="0" w:color="auto"/>
      </w:divBdr>
    </w:div>
    <w:div w:id="1035303809">
      <w:bodyDiv w:val="1"/>
      <w:marLeft w:val="0"/>
      <w:marRight w:val="0"/>
      <w:marTop w:val="0"/>
      <w:marBottom w:val="0"/>
      <w:divBdr>
        <w:top w:val="none" w:sz="0" w:space="0" w:color="auto"/>
        <w:left w:val="none" w:sz="0" w:space="0" w:color="auto"/>
        <w:bottom w:val="none" w:sz="0" w:space="0" w:color="auto"/>
        <w:right w:val="none" w:sz="0" w:space="0" w:color="auto"/>
      </w:divBdr>
    </w:div>
    <w:div w:id="1068189990">
      <w:bodyDiv w:val="1"/>
      <w:marLeft w:val="0"/>
      <w:marRight w:val="0"/>
      <w:marTop w:val="0"/>
      <w:marBottom w:val="0"/>
      <w:divBdr>
        <w:top w:val="none" w:sz="0" w:space="0" w:color="auto"/>
        <w:left w:val="none" w:sz="0" w:space="0" w:color="auto"/>
        <w:bottom w:val="none" w:sz="0" w:space="0" w:color="auto"/>
        <w:right w:val="none" w:sz="0" w:space="0" w:color="auto"/>
      </w:divBdr>
    </w:div>
    <w:div w:id="1093823266">
      <w:bodyDiv w:val="1"/>
      <w:marLeft w:val="0"/>
      <w:marRight w:val="0"/>
      <w:marTop w:val="0"/>
      <w:marBottom w:val="0"/>
      <w:divBdr>
        <w:top w:val="none" w:sz="0" w:space="0" w:color="auto"/>
        <w:left w:val="none" w:sz="0" w:space="0" w:color="auto"/>
        <w:bottom w:val="none" w:sz="0" w:space="0" w:color="auto"/>
        <w:right w:val="none" w:sz="0" w:space="0" w:color="auto"/>
      </w:divBdr>
    </w:div>
    <w:div w:id="1095134234">
      <w:bodyDiv w:val="1"/>
      <w:marLeft w:val="0"/>
      <w:marRight w:val="0"/>
      <w:marTop w:val="0"/>
      <w:marBottom w:val="0"/>
      <w:divBdr>
        <w:top w:val="none" w:sz="0" w:space="0" w:color="auto"/>
        <w:left w:val="none" w:sz="0" w:space="0" w:color="auto"/>
        <w:bottom w:val="none" w:sz="0" w:space="0" w:color="auto"/>
        <w:right w:val="none" w:sz="0" w:space="0" w:color="auto"/>
      </w:divBdr>
    </w:div>
    <w:div w:id="1115713695">
      <w:bodyDiv w:val="1"/>
      <w:marLeft w:val="0"/>
      <w:marRight w:val="0"/>
      <w:marTop w:val="0"/>
      <w:marBottom w:val="0"/>
      <w:divBdr>
        <w:top w:val="none" w:sz="0" w:space="0" w:color="auto"/>
        <w:left w:val="none" w:sz="0" w:space="0" w:color="auto"/>
        <w:bottom w:val="none" w:sz="0" w:space="0" w:color="auto"/>
        <w:right w:val="none" w:sz="0" w:space="0" w:color="auto"/>
      </w:divBdr>
    </w:div>
    <w:div w:id="1192957559">
      <w:bodyDiv w:val="1"/>
      <w:marLeft w:val="0"/>
      <w:marRight w:val="0"/>
      <w:marTop w:val="0"/>
      <w:marBottom w:val="0"/>
      <w:divBdr>
        <w:top w:val="none" w:sz="0" w:space="0" w:color="auto"/>
        <w:left w:val="none" w:sz="0" w:space="0" w:color="auto"/>
        <w:bottom w:val="none" w:sz="0" w:space="0" w:color="auto"/>
        <w:right w:val="none" w:sz="0" w:space="0" w:color="auto"/>
      </w:divBdr>
    </w:div>
    <w:div w:id="1221550223">
      <w:bodyDiv w:val="1"/>
      <w:marLeft w:val="0"/>
      <w:marRight w:val="0"/>
      <w:marTop w:val="0"/>
      <w:marBottom w:val="0"/>
      <w:divBdr>
        <w:top w:val="none" w:sz="0" w:space="0" w:color="auto"/>
        <w:left w:val="none" w:sz="0" w:space="0" w:color="auto"/>
        <w:bottom w:val="none" w:sz="0" w:space="0" w:color="auto"/>
        <w:right w:val="none" w:sz="0" w:space="0" w:color="auto"/>
      </w:divBdr>
    </w:div>
    <w:div w:id="1232156878">
      <w:bodyDiv w:val="1"/>
      <w:marLeft w:val="0"/>
      <w:marRight w:val="0"/>
      <w:marTop w:val="0"/>
      <w:marBottom w:val="0"/>
      <w:divBdr>
        <w:top w:val="none" w:sz="0" w:space="0" w:color="auto"/>
        <w:left w:val="none" w:sz="0" w:space="0" w:color="auto"/>
        <w:bottom w:val="none" w:sz="0" w:space="0" w:color="auto"/>
        <w:right w:val="none" w:sz="0" w:space="0" w:color="auto"/>
      </w:divBdr>
    </w:div>
    <w:div w:id="1303849700">
      <w:bodyDiv w:val="1"/>
      <w:marLeft w:val="0"/>
      <w:marRight w:val="0"/>
      <w:marTop w:val="0"/>
      <w:marBottom w:val="0"/>
      <w:divBdr>
        <w:top w:val="none" w:sz="0" w:space="0" w:color="auto"/>
        <w:left w:val="none" w:sz="0" w:space="0" w:color="auto"/>
        <w:bottom w:val="none" w:sz="0" w:space="0" w:color="auto"/>
        <w:right w:val="none" w:sz="0" w:space="0" w:color="auto"/>
      </w:divBdr>
    </w:div>
    <w:div w:id="1329166143">
      <w:bodyDiv w:val="1"/>
      <w:marLeft w:val="0"/>
      <w:marRight w:val="0"/>
      <w:marTop w:val="0"/>
      <w:marBottom w:val="0"/>
      <w:divBdr>
        <w:top w:val="none" w:sz="0" w:space="0" w:color="auto"/>
        <w:left w:val="none" w:sz="0" w:space="0" w:color="auto"/>
        <w:bottom w:val="none" w:sz="0" w:space="0" w:color="auto"/>
        <w:right w:val="none" w:sz="0" w:space="0" w:color="auto"/>
      </w:divBdr>
    </w:div>
    <w:div w:id="1339039175">
      <w:bodyDiv w:val="1"/>
      <w:marLeft w:val="0"/>
      <w:marRight w:val="0"/>
      <w:marTop w:val="0"/>
      <w:marBottom w:val="0"/>
      <w:divBdr>
        <w:top w:val="none" w:sz="0" w:space="0" w:color="auto"/>
        <w:left w:val="none" w:sz="0" w:space="0" w:color="auto"/>
        <w:bottom w:val="none" w:sz="0" w:space="0" w:color="auto"/>
        <w:right w:val="none" w:sz="0" w:space="0" w:color="auto"/>
      </w:divBdr>
    </w:div>
    <w:div w:id="1368873866">
      <w:bodyDiv w:val="1"/>
      <w:marLeft w:val="0"/>
      <w:marRight w:val="0"/>
      <w:marTop w:val="0"/>
      <w:marBottom w:val="0"/>
      <w:divBdr>
        <w:top w:val="none" w:sz="0" w:space="0" w:color="auto"/>
        <w:left w:val="none" w:sz="0" w:space="0" w:color="auto"/>
        <w:bottom w:val="none" w:sz="0" w:space="0" w:color="auto"/>
        <w:right w:val="none" w:sz="0" w:space="0" w:color="auto"/>
      </w:divBdr>
    </w:div>
    <w:div w:id="1388727765">
      <w:bodyDiv w:val="1"/>
      <w:marLeft w:val="0"/>
      <w:marRight w:val="0"/>
      <w:marTop w:val="0"/>
      <w:marBottom w:val="0"/>
      <w:divBdr>
        <w:top w:val="none" w:sz="0" w:space="0" w:color="auto"/>
        <w:left w:val="none" w:sz="0" w:space="0" w:color="auto"/>
        <w:bottom w:val="none" w:sz="0" w:space="0" w:color="auto"/>
        <w:right w:val="none" w:sz="0" w:space="0" w:color="auto"/>
      </w:divBdr>
    </w:div>
    <w:div w:id="1408262702">
      <w:bodyDiv w:val="1"/>
      <w:marLeft w:val="0"/>
      <w:marRight w:val="0"/>
      <w:marTop w:val="0"/>
      <w:marBottom w:val="0"/>
      <w:divBdr>
        <w:top w:val="none" w:sz="0" w:space="0" w:color="auto"/>
        <w:left w:val="none" w:sz="0" w:space="0" w:color="auto"/>
        <w:bottom w:val="none" w:sz="0" w:space="0" w:color="auto"/>
        <w:right w:val="none" w:sz="0" w:space="0" w:color="auto"/>
      </w:divBdr>
    </w:div>
    <w:div w:id="1412656516">
      <w:bodyDiv w:val="1"/>
      <w:marLeft w:val="0"/>
      <w:marRight w:val="0"/>
      <w:marTop w:val="0"/>
      <w:marBottom w:val="0"/>
      <w:divBdr>
        <w:top w:val="none" w:sz="0" w:space="0" w:color="auto"/>
        <w:left w:val="none" w:sz="0" w:space="0" w:color="auto"/>
        <w:bottom w:val="none" w:sz="0" w:space="0" w:color="auto"/>
        <w:right w:val="none" w:sz="0" w:space="0" w:color="auto"/>
      </w:divBdr>
    </w:div>
    <w:div w:id="1429816656">
      <w:bodyDiv w:val="1"/>
      <w:marLeft w:val="0"/>
      <w:marRight w:val="0"/>
      <w:marTop w:val="0"/>
      <w:marBottom w:val="0"/>
      <w:divBdr>
        <w:top w:val="none" w:sz="0" w:space="0" w:color="auto"/>
        <w:left w:val="none" w:sz="0" w:space="0" w:color="auto"/>
        <w:bottom w:val="none" w:sz="0" w:space="0" w:color="auto"/>
        <w:right w:val="none" w:sz="0" w:space="0" w:color="auto"/>
      </w:divBdr>
    </w:div>
    <w:div w:id="1431395552">
      <w:bodyDiv w:val="1"/>
      <w:marLeft w:val="0"/>
      <w:marRight w:val="0"/>
      <w:marTop w:val="0"/>
      <w:marBottom w:val="0"/>
      <w:divBdr>
        <w:top w:val="none" w:sz="0" w:space="0" w:color="auto"/>
        <w:left w:val="none" w:sz="0" w:space="0" w:color="auto"/>
        <w:bottom w:val="none" w:sz="0" w:space="0" w:color="auto"/>
        <w:right w:val="none" w:sz="0" w:space="0" w:color="auto"/>
      </w:divBdr>
    </w:div>
    <w:div w:id="1432042371">
      <w:bodyDiv w:val="1"/>
      <w:marLeft w:val="0"/>
      <w:marRight w:val="0"/>
      <w:marTop w:val="0"/>
      <w:marBottom w:val="0"/>
      <w:divBdr>
        <w:top w:val="none" w:sz="0" w:space="0" w:color="auto"/>
        <w:left w:val="none" w:sz="0" w:space="0" w:color="auto"/>
        <w:bottom w:val="none" w:sz="0" w:space="0" w:color="auto"/>
        <w:right w:val="none" w:sz="0" w:space="0" w:color="auto"/>
      </w:divBdr>
    </w:div>
    <w:div w:id="1438914372">
      <w:bodyDiv w:val="1"/>
      <w:marLeft w:val="0"/>
      <w:marRight w:val="0"/>
      <w:marTop w:val="0"/>
      <w:marBottom w:val="0"/>
      <w:divBdr>
        <w:top w:val="none" w:sz="0" w:space="0" w:color="auto"/>
        <w:left w:val="none" w:sz="0" w:space="0" w:color="auto"/>
        <w:bottom w:val="none" w:sz="0" w:space="0" w:color="auto"/>
        <w:right w:val="none" w:sz="0" w:space="0" w:color="auto"/>
      </w:divBdr>
    </w:div>
    <w:div w:id="1445999553">
      <w:bodyDiv w:val="1"/>
      <w:marLeft w:val="0"/>
      <w:marRight w:val="0"/>
      <w:marTop w:val="0"/>
      <w:marBottom w:val="0"/>
      <w:divBdr>
        <w:top w:val="none" w:sz="0" w:space="0" w:color="auto"/>
        <w:left w:val="none" w:sz="0" w:space="0" w:color="auto"/>
        <w:bottom w:val="none" w:sz="0" w:space="0" w:color="auto"/>
        <w:right w:val="none" w:sz="0" w:space="0" w:color="auto"/>
      </w:divBdr>
    </w:div>
    <w:div w:id="1471703110">
      <w:bodyDiv w:val="1"/>
      <w:marLeft w:val="0"/>
      <w:marRight w:val="0"/>
      <w:marTop w:val="0"/>
      <w:marBottom w:val="0"/>
      <w:divBdr>
        <w:top w:val="none" w:sz="0" w:space="0" w:color="auto"/>
        <w:left w:val="none" w:sz="0" w:space="0" w:color="auto"/>
        <w:bottom w:val="none" w:sz="0" w:space="0" w:color="auto"/>
        <w:right w:val="none" w:sz="0" w:space="0" w:color="auto"/>
      </w:divBdr>
    </w:div>
    <w:div w:id="1518813651">
      <w:bodyDiv w:val="1"/>
      <w:marLeft w:val="0"/>
      <w:marRight w:val="0"/>
      <w:marTop w:val="0"/>
      <w:marBottom w:val="0"/>
      <w:divBdr>
        <w:top w:val="none" w:sz="0" w:space="0" w:color="auto"/>
        <w:left w:val="none" w:sz="0" w:space="0" w:color="auto"/>
        <w:bottom w:val="none" w:sz="0" w:space="0" w:color="auto"/>
        <w:right w:val="none" w:sz="0" w:space="0" w:color="auto"/>
      </w:divBdr>
    </w:div>
    <w:div w:id="1536506898">
      <w:bodyDiv w:val="1"/>
      <w:marLeft w:val="0"/>
      <w:marRight w:val="0"/>
      <w:marTop w:val="0"/>
      <w:marBottom w:val="0"/>
      <w:divBdr>
        <w:top w:val="none" w:sz="0" w:space="0" w:color="auto"/>
        <w:left w:val="none" w:sz="0" w:space="0" w:color="auto"/>
        <w:bottom w:val="none" w:sz="0" w:space="0" w:color="auto"/>
        <w:right w:val="none" w:sz="0" w:space="0" w:color="auto"/>
      </w:divBdr>
    </w:div>
    <w:div w:id="1565220884">
      <w:bodyDiv w:val="1"/>
      <w:marLeft w:val="0"/>
      <w:marRight w:val="0"/>
      <w:marTop w:val="0"/>
      <w:marBottom w:val="0"/>
      <w:divBdr>
        <w:top w:val="none" w:sz="0" w:space="0" w:color="auto"/>
        <w:left w:val="none" w:sz="0" w:space="0" w:color="auto"/>
        <w:bottom w:val="none" w:sz="0" w:space="0" w:color="auto"/>
        <w:right w:val="none" w:sz="0" w:space="0" w:color="auto"/>
      </w:divBdr>
    </w:div>
    <w:div w:id="1600525320">
      <w:bodyDiv w:val="1"/>
      <w:marLeft w:val="0"/>
      <w:marRight w:val="0"/>
      <w:marTop w:val="0"/>
      <w:marBottom w:val="0"/>
      <w:divBdr>
        <w:top w:val="none" w:sz="0" w:space="0" w:color="auto"/>
        <w:left w:val="none" w:sz="0" w:space="0" w:color="auto"/>
        <w:bottom w:val="none" w:sz="0" w:space="0" w:color="auto"/>
        <w:right w:val="none" w:sz="0" w:space="0" w:color="auto"/>
      </w:divBdr>
    </w:div>
    <w:div w:id="1611160234">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57147494">
      <w:bodyDiv w:val="1"/>
      <w:marLeft w:val="0"/>
      <w:marRight w:val="0"/>
      <w:marTop w:val="0"/>
      <w:marBottom w:val="0"/>
      <w:divBdr>
        <w:top w:val="none" w:sz="0" w:space="0" w:color="auto"/>
        <w:left w:val="none" w:sz="0" w:space="0" w:color="auto"/>
        <w:bottom w:val="none" w:sz="0" w:space="0" w:color="auto"/>
        <w:right w:val="none" w:sz="0" w:space="0" w:color="auto"/>
      </w:divBdr>
    </w:div>
    <w:div w:id="1665165219">
      <w:bodyDiv w:val="1"/>
      <w:marLeft w:val="0"/>
      <w:marRight w:val="0"/>
      <w:marTop w:val="0"/>
      <w:marBottom w:val="0"/>
      <w:divBdr>
        <w:top w:val="none" w:sz="0" w:space="0" w:color="auto"/>
        <w:left w:val="none" w:sz="0" w:space="0" w:color="auto"/>
        <w:bottom w:val="none" w:sz="0" w:space="0" w:color="auto"/>
        <w:right w:val="none" w:sz="0" w:space="0" w:color="auto"/>
      </w:divBdr>
    </w:div>
    <w:div w:id="1687637040">
      <w:bodyDiv w:val="1"/>
      <w:marLeft w:val="0"/>
      <w:marRight w:val="0"/>
      <w:marTop w:val="0"/>
      <w:marBottom w:val="0"/>
      <w:divBdr>
        <w:top w:val="none" w:sz="0" w:space="0" w:color="auto"/>
        <w:left w:val="none" w:sz="0" w:space="0" w:color="auto"/>
        <w:bottom w:val="none" w:sz="0" w:space="0" w:color="auto"/>
        <w:right w:val="none" w:sz="0" w:space="0" w:color="auto"/>
      </w:divBdr>
    </w:div>
    <w:div w:id="1703824049">
      <w:bodyDiv w:val="1"/>
      <w:marLeft w:val="0"/>
      <w:marRight w:val="0"/>
      <w:marTop w:val="0"/>
      <w:marBottom w:val="0"/>
      <w:divBdr>
        <w:top w:val="none" w:sz="0" w:space="0" w:color="auto"/>
        <w:left w:val="none" w:sz="0" w:space="0" w:color="auto"/>
        <w:bottom w:val="none" w:sz="0" w:space="0" w:color="auto"/>
        <w:right w:val="none" w:sz="0" w:space="0" w:color="auto"/>
      </w:divBdr>
    </w:div>
    <w:div w:id="1719743927">
      <w:bodyDiv w:val="1"/>
      <w:marLeft w:val="0"/>
      <w:marRight w:val="0"/>
      <w:marTop w:val="0"/>
      <w:marBottom w:val="0"/>
      <w:divBdr>
        <w:top w:val="none" w:sz="0" w:space="0" w:color="auto"/>
        <w:left w:val="none" w:sz="0" w:space="0" w:color="auto"/>
        <w:bottom w:val="none" w:sz="0" w:space="0" w:color="auto"/>
        <w:right w:val="none" w:sz="0" w:space="0" w:color="auto"/>
      </w:divBdr>
    </w:div>
    <w:div w:id="1723940443">
      <w:bodyDiv w:val="1"/>
      <w:marLeft w:val="0"/>
      <w:marRight w:val="0"/>
      <w:marTop w:val="0"/>
      <w:marBottom w:val="0"/>
      <w:divBdr>
        <w:top w:val="none" w:sz="0" w:space="0" w:color="auto"/>
        <w:left w:val="none" w:sz="0" w:space="0" w:color="auto"/>
        <w:bottom w:val="none" w:sz="0" w:space="0" w:color="auto"/>
        <w:right w:val="none" w:sz="0" w:space="0" w:color="auto"/>
      </w:divBdr>
    </w:div>
    <w:div w:id="1723941293">
      <w:bodyDiv w:val="1"/>
      <w:marLeft w:val="0"/>
      <w:marRight w:val="0"/>
      <w:marTop w:val="0"/>
      <w:marBottom w:val="0"/>
      <w:divBdr>
        <w:top w:val="none" w:sz="0" w:space="0" w:color="auto"/>
        <w:left w:val="none" w:sz="0" w:space="0" w:color="auto"/>
        <w:bottom w:val="none" w:sz="0" w:space="0" w:color="auto"/>
        <w:right w:val="none" w:sz="0" w:space="0" w:color="auto"/>
      </w:divBdr>
    </w:div>
    <w:div w:id="1742870606">
      <w:bodyDiv w:val="1"/>
      <w:marLeft w:val="0"/>
      <w:marRight w:val="0"/>
      <w:marTop w:val="0"/>
      <w:marBottom w:val="0"/>
      <w:divBdr>
        <w:top w:val="none" w:sz="0" w:space="0" w:color="auto"/>
        <w:left w:val="none" w:sz="0" w:space="0" w:color="auto"/>
        <w:bottom w:val="none" w:sz="0" w:space="0" w:color="auto"/>
        <w:right w:val="none" w:sz="0" w:space="0" w:color="auto"/>
      </w:divBdr>
    </w:div>
    <w:div w:id="1759868186">
      <w:bodyDiv w:val="1"/>
      <w:marLeft w:val="0"/>
      <w:marRight w:val="0"/>
      <w:marTop w:val="0"/>
      <w:marBottom w:val="0"/>
      <w:divBdr>
        <w:top w:val="none" w:sz="0" w:space="0" w:color="auto"/>
        <w:left w:val="none" w:sz="0" w:space="0" w:color="auto"/>
        <w:bottom w:val="none" w:sz="0" w:space="0" w:color="auto"/>
        <w:right w:val="none" w:sz="0" w:space="0" w:color="auto"/>
      </w:divBdr>
    </w:div>
    <w:div w:id="1763791396">
      <w:bodyDiv w:val="1"/>
      <w:marLeft w:val="0"/>
      <w:marRight w:val="0"/>
      <w:marTop w:val="0"/>
      <w:marBottom w:val="0"/>
      <w:divBdr>
        <w:top w:val="none" w:sz="0" w:space="0" w:color="auto"/>
        <w:left w:val="none" w:sz="0" w:space="0" w:color="auto"/>
        <w:bottom w:val="none" w:sz="0" w:space="0" w:color="auto"/>
        <w:right w:val="none" w:sz="0" w:space="0" w:color="auto"/>
      </w:divBdr>
    </w:div>
    <w:div w:id="1790589886">
      <w:bodyDiv w:val="1"/>
      <w:marLeft w:val="0"/>
      <w:marRight w:val="0"/>
      <w:marTop w:val="0"/>
      <w:marBottom w:val="0"/>
      <w:divBdr>
        <w:top w:val="none" w:sz="0" w:space="0" w:color="auto"/>
        <w:left w:val="none" w:sz="0" w:space="0" w:color="auto"/>
        <w:bottom w:val="none" w:sz="0" w:space="0" w:color="auto"/>
        <w:right w:val="none" w:sz="0" w:space="0" w:color="auto"/>
      </w:divBdr>
    </w:div>
    <w:div w:id="1805538723">
      <w:bodyDiv w:val="1"/>
      <w:marLeft w:val="0"/>
      <w:marRight w:val="0"/>
      <w:marTop w:val="0"/>
      <w:marBottom w:val="0"/>
      <w:divBdr>
        <w:top w:val="none" w:sz="0" w:space="0" w:color="auto"/>
        <w:left w:val="none" w:sz="0" w:space="0" w:color="auto"/>
        <w:bottom w:val="none" w:sz="0" w:space="0" w:color="auto"/>
        <w:right w:val="none" w:sz="0" w:space="0" w:color="auto"/>
      </w:divBdr>
    </w:div>
    <w:div w:id="1808009317">
      <w:bodyDiv w:val="1"/>
      <w:marLeft w:val="0"/>
      <w:marRight w:val="0"/>
      <w:marTop w:val="0"/>
      <w:marBottom w:val="0"/>
      <w:divBdr>
        <w:top w:val="none" w:sz="0" w:space="0" w:color="auto"/>
        <w:left w:val="none" w:sz="0" w:space="0" w:color="auto"/>
        <w:bottom w:val="none" w:sz="0" w:space="0" w:color="auto"/>
        <w:right w:val="none" w:sz="0" w:space="0" w:color="auto"/>
      </w:divBdr>
    </w:div>
    <w:div w:id="1808550797">
      <w:bodyDiv w:val="1"/>
      <w:marLeft w:val="0"/>
      <w:marRight w:val="0"/>
      <w:marTop w:val="0"/>
      <w:marBottom w:val="0"/>
      <w:divBdr>
        <w:top w:val="none" w:sz="0" w:space="0" w:color="auto"/>
        <w:left w:val="none" w:sz="0" w:space="0" w:color="auto"/>
        <w:bottom w:val="none" w:sz="0" w:space="0" w:color="auto"/>
        <w:right w:val="none" w:sz="0" w:space="0" w:color="auto"/>
      </w:divBdr>
    </w:div>
    <w:div w:id="1820463117">
      <w:bodyDiv w:val="1"/>
      <w:marLeft w:val="0"/>
      <w:marRight w:val="0"/>
      <w:marTop w:val="0"/>
      <w:marBottom w:val="0"/>
      <w:divBdr>
        <w:top w:val="none" w:sz="0" w:space="0" w:color="auto"/>
        <w:left w:val="none" w:sz="0" w:space="0" w:color="auto"/>
        <w:bottom w:val="none" w:sz="0" w:space="0" w:color="auto"/>
        <w:right w:val="none" w:sz="0" w:space="0" w:color="auto"/>
      </w:divBdr>
    </w:div>
    <w:div w:id="1843932294">
      <w:bodyDiv w:val="1"/>
      <w:marLeft w:val="0"/>
      <w:marRight w:val="0"/>
      <w:marTop w:val="0"/>
      <w:marBottom w:val="0"/>
      <w:divBdr>
        <w:top w:val="none" w:sz="0" w:space="0" w:color="auto"/>
        <w:left w:val="none" w:sz="0" w:space="0" w:color="auto"/>
        <w:bottom w:val="none" w:sz="0" w:space="0" w:color="auto"/>
        <w:right w:val="none" w:sz="0" w:space="0" w:color="auto"/>
      </w:divBdr>
    </w:div>
    <w:div w:id="1845583046">
      <w:bodyDiv w:val="1"/>
      <w:marLeft w:val="0"/>
      <w:marRight w:val="0"/>
      <w:marTop w:val="0"/>
      <w:marBottom w:val="0"/>
      <w:divBdr>
        <w:top w:val="none" w:sz="0" w:space="0" w:color="auto"/>
        <w:left w:val="none" w:sz="0" w:space="0" w:color="auto"/>
        <w:bottom w:val="none" w:sz="0" w:space="0" w:color="auto"/>
        <w:right w:val="none" w:sz="0" w:space="0" w:color="auto"/>
      </w:divBdr>
    </w:div>
    <w:div w:id="1846938453">
      <w:bodyDiv w:val="1"/>
      <w:marLeft w:val="0"/>
      <w:marRight w:val="0"/>
      <w:marTop w:val="0"/>
      <w:marBottom w:val="0"/>
      <w:divBdr>
        <w:top w:val="none" w:sz="0" w:space="0" w:color="auto"/>
        <w:left w:val="none" w:sz="0" w:space="0" w:color="auto"/>
        <w:bottom w:val="none" w:sz="0" w:space="0" w:color="auto"/>
        <w:right w:val="none" w:sz="0" w:space="0" w:color="auto"/>
      </w:divBdr>
    </w:div>
    <w:div w:id="1870872441">
      <w:bodyDiv w:val="1"/>
      <w:marLeft w:val="0"/>
      <w:marRight w:val="0"/>
      <w:marTop w:val="0"/>
      <w:marBottom w:val="0"/>
      <w:divBdr>
        <w:top w:val="none" w:sz="0" w:space="0" w:color="auto"/>
        <w:left w:val="none" w:sz="0" w:space="0" w:color="auto"/>
        <w:bottom w:val="none" w:sz="0" w:space="0" w:color="auto"/>
        <w:right w:val="none" w:sz="0" w:space="0" w:color="auto"/>
      </w:divBdr>
    </w:div>
    <w:div w:id="1885486820">
      <w:bodyDiv w:val="1"/>
      <w:marLeft w:val="0"/>
      <w:marRight w:val="0"/>
      <w:marTop w:val="0"/>
      <w:marBottom w:val="0"/>
      <w:divBdr>
        <w:top w:val="none" w:sz="0" w:space="0" w:color="auto"/>
        <w:left w:val="none" w:sz="0" w:space="0" w:color="auto"/>
        <w:bottom w:val="none" w:sz="0" w:space="0" w:color="auto"/>
        <w:right w:val="none" w:sz="0" w:space="0" w:color="auto"/>
      </w:divBdr>
    </w:div>
    <w:div w:id="1895921179">
      <w:bodyDiv w:val="1"/>
      <w:marLeft w:val="0"/>
      <w:marRight w:val="0"/>
      <w:marTop w:val="0"/>
      <w:marBottom w:val="0"/>
      <w:divBdr>
        <w:top w:val="none" w:sz="0" w:space="0" w:color="auto"/>
        <w:left w:val="none" w:sz="0" w:space="0" w:color="auto"/>
        <w:bottom w:val="none" w:sz="0" w:space="0" w:color="auto"/>
        <w:right w:val="none" w:sz="0" w:space="0" w:color="auto"/>
      </w:divBdr>
    </w:div>
    <w:div w:id="1903978471">
      <w:bodyDiv w:val="1"/>
      <w:marLeft w:val="0"/>
      <w:marRight w:val="0"/>
      <w:marTop w:val="0"/>
      <w:marBottom w:val="0"/>
      <w:divBdr>
        <w:top w:val="none" w:sz="0" w:space="0" w:color="auto"/>
        <w:left w:val="none" w:sz="0" w:space="0" w:color="auto"/>
        <w:bottom w:val="none" w:sz="0" w:space="0" w:color="auto"/>
        <w:right w:val="none" w:sz="0" w:space="0" w:color="auto"/>
      </w:divBdr>
    </w:div>
    <w:div w:id="1931087921">
      <w:bodyDiv w:val="1"/>
      <w:marLeft w:val="0"/>
      <w:marRight w:val="0"/>
      <w:marTop w:val="0"/>
      <w:marBottom w:val="0"/>
      <w:divBdr>
        <w:top w:val="none" w:sz="0" w:space="0" w:color="auto"/>
        <w:left w:val="none" w:sz="0" w:space="0" w:color="auto"/>
        <w:bottom w:val="none" w:sz="0" w:space="0" w:color="auto"/>
        <w:right w:val="none" w:sz="0" w:space="0" w:color="auto"/>
      </w:divBdr>
    </w:div>
    <w:div w:id="1951542688">
      <w:bodyDiv w:val="1"/>
      <w:marLeft w:val="0"/>
      <w:marRight w:val="0"/>
      <w:marTop w:val="0"/>
      <w:marBottom w:val="0"/>
      <w:divBdr>
        <w:top w:val="none" w:sz="0" w:space="0" w:color="auto"/>
        <w:left w:val="none" w:sz="0" w:space="0" w:color="auto"/>
        <w:bottom w:val="none" w:sz="0" w:space="0" w:color="auto"/>
        <w:right w:val="none" w:sz="0" w:space="0" w:color="auto"/>
      </w:divBdr>
    </w:div>
    <w:div w:id="1963725847">
      <w:bodyDiv w:val="1"/>
      <w:marLeft w:val="0"/>
      <w:marRight w:val="0"/>
      <w:marTop w:val="0"/>
      <w:marBottom w:val="0"/>
      <w:divBdr>
        <w:top w:val="none" w:sz="0" w:space="0" w:color="auto"/>
        <w:left w:val="none" w:sz="0" w:space="0" w:color="auto"/>
        <w:bottom w:val="none" w:sz="0" w:space="0" w:color="auto"/>
        <w:right w:val="none" w:sz="0" w:space="0" w:color="auto"/>
      </w:divBdr>
    </w:div>
    <w:div w:id="1973561550">
      <w:bodyDiv w:val="1"/>
      <w:marLeft w:val="0"/>
      <w:marRight w:val="0"/>
      <w:marTop w:val="0"/>
      <w:marBottom w:val="0"/>
      <w:divBdr>
        <w:top w:val="none" w:sz="0" w:space="0" w:color="auto"/>
        <w:left w:val="none" w:sz="0" w:space="0" w:color="auto"/>
        <w:bottom w:val="none" w:sz="0" w:space="0" w:color="auto"/>
        <w:right w:val="none" w:sz="0" w:space="0" w:color="auto"/>
      </w:divBdr>
    </w:div>
    <w:div w:id="1983735455">
      <w:bodyDiv w:val="1"/>
      <w:marLeft w:val="0"/>
      <w:marRight w:val="0"/>
      <w:marTop w:val="0"/>
      <w:marBottom w:val="0"/>
      <w:divBdr>
        <w:top w:val="none" w:sz="0" w:space="0" w:color="auto"/>
        <w:left w:val="none" w:sz="0" w:space="0" w:color="auto"/>
        <w:bottom w:val="none" w:sz="0" w:space="0" w:color="auto"/>
        <w:right w:val="none" w:sz="0" w:space="0" w:color="auto"/>
      </w:divBdr>
    </w:div>
    <w:div w:id="2043705361">
      <w:bodyDiv w:val="1"/>
      <w:marLeft w:val="0"/>
      <w:marRight w:val="0"/>
      <w:marTop w:val="0"/>
      <w:marBottom w:val="0"/>
      <w:divBdr>
        <w:top w:val="none" w:sz="0" w:space="0" w:color="auto"/>
        <w:left w:val="none" w:sz="0" w:space="0" w:color="auto"/>
        <w:bottom w:val="none" w:sz="0" w:space="0" w:color="auto"/>
        <w:right w:val="none" w:sz="0" w:space="0" w:color="auto"/>
      </w:divBdr>
    </w:div>
    <w:div w:id="2068917801">
      <w:bodyDiv w:val="1"/>
      <w:marLeft w:val="0"/>
      <w:marRight w:val="0"/>
      <w:marTop w:val="0"/>
      <w:marBottom w:val="0"/>
      <w:divBdr>
        <w:top w:val="none" w:sz="0" w:space="0" w:color="auto"/>
        <w:left w:val="none" w:sz="0" w:space="0" w:color="auto"/>
        <w:bottom w:val="none" w:sz="0" w:space="0" w:color="auto"/>
        <w:right w:val="none" w:sz="0" w:space="0" w:color="auto"/>
      </w:divBdr>
    </w:div>
    <w:div w:id="2069723190">
      <w:bodyDiv w:val="1"/>
      <w:marLeft w:val="0"/>
      <w:marRight w:val="0"/>
      <w:marTop w:val="0"/>
      <w:marBottom w:val="0"/>
      <w:divBdr>
        <w:top w:val="none" w:sz="0" w:space="0" w:color="auto"/>
        <w:left w:val="none" w:sz="0" w:space="0" w:color="auto"/>
        <w:bottom w:val="none" w:sz="0" w:space="0" w:color="auto"/>
        <w:right w:val="none" w:sz="0" w:space="0" w:color="auto"/>
      </w:divBdr>
    </w:div>
    <w:div w:id="2070376457">
      <w:bodyDiv w:val="1"/>
      <w:marLeft w:val="0"/>
      <w:marRight w:val="0"/>
      <w:marTop w:val="0"/>
      <w:marBottom w:val="0"/>
      <w:divBdr>
        <w:top w:val="none" w:sz="0" w:space="0" w:color="auto"/>
        <w:left w:val="none" w:sz="0" w:space="0" w:color="auto"/>
        <w:bottom w:val="none" w:sz="0" w:space="0" w:color="auto"/>
        <w:right w:val="none" w:sz="0" w:space="0" w:color="auto"/>
      </w:divBdr>
    </w:div>
    <w:div w:id="2071147382">
      <w:bodyDiv w:val="1"/>
      <w:marLeft w:val="0"/>
      <w:marRight w:val="0"/>
      <w:marTop w:val="0"/>
      <w:marBottom w:val="0"/>
      <w:divBdr>
        <w:top w:val="none" w:sz="0" w:space="0" w:color="auto"/>
        <w:left w:val="none" w:sz="0" w:space="0" w:color="auto"/>
        <w:bottom w:val="none" w:sz="0" w:space="0" w:color="auto"/>
        <w:right w:val="none" w:sz="0" w:space="0" w:color="auto"/>
      </w:divBdr>
    </w:div>
    <w:div w:id="2074423391">
      <w:bodyDiv w:val="1"/>
      <w:marLeft w:val="0"/>
      <w:marRight w:val="0"/>
      <w:marTop w:val="0"/>
      <w:marBottom w:val="0"/>
      <w:divBdr>
        <w:top w:val="none" w:sz="0" w:space="0" w:color="auto"/>
        <w:left w:val="none" w:sz="0" w:space="0" w:color="auto"/>
        <w:bottom w:val="none" w:sz="0" w:space="0" w:color="auto"/>
        <w:right w:val="none" w:sz="0" w:space="0" w:color="auto"/>
      </w:divBdr>
    </w:div>
    <w:div w:id="2099447365">
      <w:bodyDiv w:val="1"/>
      <w:marLeft w:val="0"/>
      <w:marRight w:val="0"/>
      <w:marTop w:val="0"/>
      <w:marBottom w:val="0"/>
      <w:divBdr>
        <w:top w:val="none" w:sz="0" w:space="0" w:color="auto"/>
        <w:left w:val="none" w:sz="0" w:space="0" w:color="auto"/>
        <w:bottom w:val="none" w:sz="0" w:space="0" w:color="auto"/>
        <w:right w:val="none" w:sz="0" w:space="0" w:color="auto"/>
      </w:divBdr>
    </w:div>
    <w:div w:id="2112119367">
      <w:bodyDiv w:val="1"/>
      <w:marLeft w:val="0"/>
      <w:marRight w:val="0"/>
      <w:marTop w:val="0"/>
      <w:marBottom w:val="0"/>
      <w:divBdr>
        <w:top w:val="none" w:sz="0" w:space="0" w:color="auto"/>
        <w:left w:val="none" w:sz="0" w:space="0" w:color="auto"/>
        <w:bottom w:val="none" w:sz="0" w:space="0" w:color="auto"/>
        <w:right w:val="none" w:sz="0" w:space="0" w:color="auto"/>
      </w:divBdr>
    </w:div>
    <w:div w:id="212464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hyperlink" Target="https://hr.wikipedia.org/wiki/Uranij" TargetMode="External"/><Relationship Id="rId42" Type="http://schemas.openxmlformats.org/officeDocument/2006/relationships/oleObject" Target="embeddings/oleObject6.bin"/><Relationship Id="rId47" Type="http://schemas.openxmlformats.org/officeDocument/2006/relationships/image" Target="media/image24.png"/><Relationship Id="rId63" Type="http://schemas.openxmlformats.org/officeDocument/2006/relationships/image" Target="media/image33.jpeg"/><Relationship Id="rId68" Type="http://schemas.openxmlformats.org/officeDocument/2006/relationships/image" Target="media/image38.png"/><Relationship Id="rId84" Type="http://schemas.openxmlformats.org/officeDocument/2006/relationships/image" Target="media/image54.jpeg"/><Relationship Id="rId16" Type="http://schemas.openxmlformats.org/officeDocument/2006/relationships/image" Target="media/image8.jpeg"/><Relationship Id="rId11" Type="http://schemas.openxmlformats.org/officeDocument/2006/relationships/image" Target="media/image4.jpeg"/><Relationship Id="rId32" Type="http://schemas.openxmlformats.org/officeDocument/2006/relationships/oleObject" Target="embeddings/oleObject1.bin"/><Relationship Id="rId37" Type="http://schemas.openxmlformats.org/officeDocument/2006/relationships/image" Target="media/image18.wmf"/><Relationship Id="rId53" Type="http://schemas.openxmlformats.org/officeDocument/2006/relationships/hyperlink" Target="https://hr.wikipedia.org/wiki/Led" TargetMode="External"/><Relationship Id="rId58" Type="http://schemas.openxmlformats.org/officeDocument/2006/relationships/image" Target="media/image28.jpeg"/><Relationship Id="rId74" Type="http://schemas.openxmlformats.org/officeDocument/2006/relationships/image" Target="media/image44.jpeg"/><Relationship Id="rId79" Type="http://schemas.openxmlformats.org/officeDocument/2006/relationships/image" Target="media/image49.png"/><Relationship Id="rId5" Type="http://schemas.openxmlformats.org/officeDocument/2006/relationships/webSettings" Target="webSettings.xml"/><Relationship Id="rId19" Type="http://schemas.openxmlformats.org/officeDocument/2006/relationships/hyperlink" Target="https://hr.wikipedia.org/wiki/Nuklearno_gorivo" TargetMode="External"/><Relationship Id="rId14" Type="http://schemas.openxmlformats.org/officeDocument/2006/relationships/image" Target="media/image6.png"/><Relationship Id="rId22" Type="http://schemas.openxmlformats.org/officeDocument/2006/relationships/hyperlink" Target="https://hr.wikipedia.org/wiki/Nuklearni_reaktor" TargetMode="External"/><Relationship Id="rId27" Type="http://schemas.openxmlformats.org/officeDocument/2006/relationships/image" Target="media/image13.jpeg"/><Relationship Id="rId30" Type="http://schemas.openxmlformats.org/officeDocument/2006/relationships/hyperlink" Target="https://hr.wikipedia.org/wiki/Klizi&#353;te" TargetMode="External"/><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image" Target="media/image25.png"/><Relationship Id="rId56" Type="http://schemas.openxmlformats.org/officeDocument/2006/relationships/hyperlink" Target="https://hr.wikipedia.org/wiki/Republika_Hrvatska" TargetMode="External"/><Relationship Id="rId64" Type="http://schemas.openxmlformats.org/officeDocument/2006/relationships/image" Target="media/image34.png"/><Relationship Id="rId69" Type="http://schemas.openxmlformats.org/officeDocument/2006/relationships/image" Target="media/image39.png"/><Relationship Id="rId77" Type="http://schemas.openxmlformats.org/officeDocument/2006/relationships/image" Target="media/image47.png"/><Relationship Id="rId8" Type="http://schemas.openxmlformats.org/officeDocument/2006/relationships/image" Target="media/image1.png"/><Relationship Id="rId51" Type="http://schemas.openxmlformats.org/officeDocument/2006/relationships/hyperlink" Target="https://hr.wikipedia.org/wiki/Oborine" TargetMode="External"/><Relationship Id="rId72" Type="http://schemas.openxmlformats.org/officeDocument/2006/relationships/image" Target="media/image42.png"/><Relationship Id="rId80" Type="http://schemas.openxmlformats.org/officeDocument/2006/relationships/image" Target="media/image50.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9.jpeg"/><Relationship Id="rId25" Type="http://schemas.openxmlformats.org/officeDocument/2006/relationships/image" Target="media/image11.png"/><Relationship Id="rId33" Type="http://schemas.openxmlformats.org/officeDocument/2006/relationships/image" Target="media/image16.wmf"/><Relationship Id="rId38" Type="http://schemas.openxmlformats.org/officeDocument/2006/relationships/oleObject" Target="embeddings/oleObject4.bin"/><Relationship Id="rId46" Type="http://schemas.openxmlformats.org/officeDocument/2006/relationships/image" Target="media/image23.png"/><Relationship Id="rId59" Type="http://schemas.openxmlformats.org/officeDocument/2006/relationships/image" Target="media/image29.png"/><Relationship Id="rId67" Type="http://schemas.openxmlformats.org/officeDocument/2006/relationships/image" Target="media/image37.jpeg"/><Relationship Id="rId20" Type="http://schemas.openxmlformats.org/officeDocument/2006/relationships/hyperlink" Target="https://hr.wikipedia.org/wiki/Oboga%C4%87eni_uranij" TargetMode="External"/><Relationship Id="rId41" Type="http://schemas.openxmlformats.org/officeDocument/2006/relationships/image" Target="media/image20.wmf"/><Relationship Id="rId54" Type="http://schemas.openxmlformats.org/officeDocument/2006/relationships/hyperlink" Target="https://hr.wikipedia.org/wiki/Vodotok" TargetMode="External"/><Relationship Id="rId62" Type="http://schemas.openxmlformats.org/officeDocument/2006/relationships/image" Target="media/image32.jpeg"/><Relationship Id="rId70" Type="http://schemas.openxmlformats.org/officeDocument/2006/relationships/image" Target="media/image40.jpeg"/><Relationship Id="rId75" Type="http://schemas.openxmlformats.org/officeDocument/2006/relationships/image" Target="media/image45.jpeg"/><Relationship Id="rId83" Type="http://schemas.openxmlformats.org/officeDocument/2006/relationships/image" Target="media/image5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hr.wikipedia.org/wiki/Nuklearna_nesre%C4%87a" TargetMode="External"/><Relationship Id="rId28" Type="http://schemas.openxmlformats.org/officeDocument/2006/relationships/image" Target="media/image14.png"/><Relationship Id="rId36" Type="http://schemas.openxmlformats.org/officeDocument/2006/relationships/oleObject" Target="embeddings/oleObject3.bin"/><Relationship Id="rId49" Type="http://schemas.openxmlformats.org/officeDocument/2006/relationships/image" Target="media/image26.png"/><Relationship Id="rId57" Type="http://schemas.openxmlformats.org/officeDocument/2006/relationships/image" Target="media/image27.png"/><Relationship Id="rId10" Type="http://schemas.openxmlformats.org/officeDocument/2006/relationships/image" Target="media/image3.jpeg"/><Relationship Id="rId31" Type="http://schemas.openxmlformats.org/officeDocument/2006/relationships/image" Target="media/image15.wmf"/><Relationship Id="rId44" Type="http://schemas.openxmlformats.org/officeDocument/2006/relationships/oleObject" Target="embeddings/oleObject7.bin"/><Relationship Id="rId52" Type="http://schemas.openxmlformats.org/officeDocument/2006/relationships/hyperlink" Target="https://hr.wikipedia.org/wiki/Brana" TargetMode="External"/><Relationship Id="rId60" Type="http://schemas.openxmlformats.org/officeDocument/2006/relationships/image" Target="media/image30.jpeg"/><Relationship Id="rId65" Type="http://schemas.openxmlformats.org/officeDocument/2006/relationships/image" Target="media/image35.jpeg"/><Relationship Id="rId73" Type="http://schemas.openxmlformats.org/officeDocument/2006/relationships/image" Target="media/image43.png"/><Relationship Id="rId78" Type="http://schemas.openxmlformats.org/officeDocument/2006/relationships/image" Target="media/image48.png"/><Relationship Id="rId81" Type="http://schemas.openxmlformats.org/officeDocument/2006/relationships/image" Target="media/image51.jpe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footer" Target="footer1.xml"/><Relationship Id="rId39" Type="http://schemas.openxmlformats.org/officeDocument/2006/relationships/image" Target="media/image19.wmf"/><Relationship Id="rId34" Type="http://schemas.openxmlformats.org/officeDocument/2006/relationships/oleObject" Target="embeddings/oleObject2.bin"/><Relationship Id="rId50" Type="http://schemas.openxmlformats.org/officeDocument/2006/relationships/hyperlink" Target="https://hr.wikipedia.org/wiki/Voda" TargetMode="External"/><Relationship Id="rId55" Type="http://schemas.openxmlformats.org/officeDocument/2006/relationships/hyperlink" Target="https://hr.wikipedia.org/wiki/Potres" TargetMode="External"/><Relationship Id="rId76" Type="http://schemas.openxmlformats.org/officeDocument/2006/relationships/image" Target="media/image46.png"/><Relationship Id="rId7" Type="http://schemas.openxmlformats.org/officeDocument/2006/relationships/endnotes" Target="endnotes.xml"/><Relationship Id="rId71"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hyperlink" Target="https://hr.wikipedia.org/wiki/&#352;irenje_morskog_dna" TargetMode="External"/><Relationship Id="rId24" Type="http://schemas.openxmlformats.org/officeDocument/2006/relationships/image" Target="media/image10.png"/><Relationship Id="rId40" Type="http://schemas.openxmlformats.org/officeDocument/2006/relationships/oleObject" Target="embeddings/oleObject5.bin"/><Relationship Id="rId45" Type="http://schemas.openxmlformats.org/officeDocument/2006/relationships/image" Target="media/image22.png"/><Relationship Id="rId66" Type="http://schemas.openxmlformats.org/officeDocument/2006/relationships/image" Target="media/image36.jpeg"/><Relationship Id="rId61" Type="http://schemas.openxmlformats.org/officeDocument/2006/relationships/image" Target="media/image31.jpeg"/><Relationship Id="rId82" Type="http://schemas.openxmlformats.org/officeDocument/2006/relationships/image" Target="media/image5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B2AC-F7E8-4617-80E9-0ED0841F2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196</Pages>
  <Words>55853</Words>
  <Characters>318365</Characters>
  <Application>Microsoft Office Word</Application>
  <DocSecurity>0</DocSecurity>
  <Lines>2653</Lines>
  <Paragraphs>746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373472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Emilio Habulin</dc:creator>
  <cp:keywords/>
  <dc:description/>
  <cp:lastModifiedBy>Emilio Habulin</cp:lastModifiedBy>
  <cp:revision>18</cp:revision>
  <dcterms:created xsi:type="dcterms:W3CDTF">2024-04-03T07:30:00Z</dcterms:created>
  <dcterms:modified xsi:type="dcterms:W3CDTF">2024-05-27T05:55:00Z</dcterms:modified>
</cp:coreProperties>
</file>