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24508C" w14:textId="77777777" w:rsidR="00B51C03" w:rsidRPr="008614EC" w:rsidRDefault="00B51C03" w:rsidP="00B51C03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8614EC">
        <w:rPr>
          <w:rFonts w:ascii="Arial" w:eastAsia="Times New Roman" w:hAnsi="Arial" w:cs="Arial"/>
          <w:lang w:eastAsia="hr-HR"/>
        </w:rPr>
        <w:t xml:space="preserve">              </w:t>
      </w:r>
      <w:r w:rsidRPr="008614EC">
        <w:rPr>
          <w:rFonts w:ascii="Arial" w:eastAsia="Times New Roman" w:hAnsi="Arial" w:cs="Arial"/>
          <w:noProof/>
          <w:lang w:eastAsia="hr-HR"/>
        </w:rPr>
        <w:drawing>
          <wp:inline distT="0" distB="0" distL="0" distR="0" wp14:anchorId="4717676B" wp14:editId="67E747A4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33139A" w14:textId="5BAE87A7" w:rsidR="00B51C03" w:rsidRPr="008614EC" w:rsidRDefault="00B51C03" w:rsidP="00B51C03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hr-HR"/>
        </w:rPr>
      </w:pPr>
      <w:r w:rsidRPr="008614EC">
        <w:rPr>
          <w:rFonts w:ascii="Arial" w:eastAsia="Times New Roman" w:hAnsi="Arial" w:cs="Arial"/>
          <w:lang w:eastAsia="hr-HR"/>
        </w:rPr>
        <w:t xml:space="preserve"> REPUBLIKA HRVATSKA                            </w:t>
      </w:r>
      <w:r w:rsidR="00677653">
        <w:rPr>
          <w:rFonts w:ascii="Arial" w:eastAsia="Times New Roman" w:hAnsi="Arial" w:cs="Arial"/>
          <w:lang w:eastAsia="hr-HR"/>
        </w:rPr>
        <w:t xml:space="preserve">                                    </w:t>
      </w:r>
      <w:r w:rsidRPr="008614EC">
        <w:rPr>
          <w:rFonts w:ascii="Arial" w:eastAsia="Times New Roman" w:hAnsi="Arial" w:cs="Arial"/>
          <w:lang w:eastAsia="hr-HR"/>
        </w:rPr>
        <w:t xml:space="preserve">                               </w:t>
      </w:r>
    </w:p>
    <w:p w14:paraId="0C83E7D2" w14:textId="77777777" w:rsidR="00B51C03" w:rsidRPr="008614EC" w:rsidRDefault="00B51C03" w:rsidP="00B51C03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8614EC">
        <w:rPr>
          <w:rFonts w:ascii="Arial" w:eastAsia="Times New Roman" w:hAnsi="Arial" w:cs="Arial"/>
          <w:lang w:eastAsia="hr-HR"/>
        </w:rPr>
        <w:t>VARAŽDINSKA ŽUPANIJA</w:t>
      </w:r>
    </w:p>
    <w:p w14:paraId="164313EC" w14:textId="3A9C846E" w:rsidR="00B51C03" w:rsidRPr="008614EC" w:rsidRDefault="00B51C03" w:rsidP="00B51C03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8614EC">
        <w:rPr>
          <w:rFonts w:ascii="Arial" w:eastAsia="Times New Roman" w:hAnsi="Arial" w:cs="Arial"/>
          <w:lang w:eastAsia="hr-HR"/>
        </w:rPr>
        <w:t xml:space="preserve">        GRAD IVANEC</w:t>
      </w:r>
    </w:p>
    <w:p w14:paraId="4BC79585" w14:textId="21913A5E" w:rsidR="00B51C03" w:rsidRPr="008614EC" w:rsidRDefault="00B51C03" w:rsidP="00B51C03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8614EC">
        <w:rPr>
          <w:rFonts w:ascii="Arial" w:eastAsia="Times New Roman" w:hAnsi="Arial" w:cs="Arial"/>
          <w:lang w:eastAsia="hr-HR"/>
        </w:rPr>
        <w:t xml:space="preserve">    GRADONAČELNIK</w:t>
      </w:r>
    </w:p>
    <w:p w14:paraId="42BFF153" w14:textId="553B2883" w:rsidR="00B51C03" w:rsidRPr="008614EC" w:rsidRDefault="00B51C03" w:rsidP="00B51C03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8614EC">
        <w:rPr>
          <w:rFonts w:ascii="Arial" w:eastAsia="Times New Roman" w:hAnsi="Arial" w:cs="Arial"/>
          <w:lang w:eastAsia="hr-HR"/>
        </w:rPr>
        <w:t xml:space="preserve">KLASA: </w:t>
      </w:r>
      <w:r w:rsidR="000E2A4A">
        <w:rPr>
          <w:rFonts w:ascii="Arial" w:eastAsia="Times New Roman" w:hAnsi="Arial" w:cs="Arial"/>
          <w:lang w:eastAsia="hr-HR"/>
        </w:rPr>
        <w:t>601-01/24-01/36</w:t>
      </w:r>
    </w:p>
    <w:p w14:paraId="1E783B5D" w14:textId="664A7559" w:rsidR="00B51C03" w:rsidRPr="008614EC" w:rsidRDefault="00B51C03" w:rsidP="00B51C03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8614EC">
        <w:rPr>
          <w:rFonts w:ascii="Arial" w:eastAsia="Times New Roman" w:hAnsi="Arial" w:cs="Arial"/>
          <w:lang w:eastAsia="hr-HR"/>
        </w:rPr>
        <w:t xml:space="preserve">URBROJ: </w:t>
      </w:r>
      <w:r w:rsidR="002B064B">
        <w:rPr>
          <w:rFonts w:ascii="Arial" w:eastAsia="Times New Roman" w:hAnsi="Arial" w:cs="Arial"/>
          <w:lang w:eastAsia="hr-HR"/>
        </w:rPr>
        <w:t>2186/12-03/</w:t>
      </w:r>
      <w:r w:rsidR="00357560">
        <w:rPr>
          <w:rFonts w:ascii="Arial" w:eastAsia="Times New Roman" w:hAnsi="Arial" w:cs="Arial"/>
          <w:lang w:eastAsia="hr-HR"/>
        </w:rPr>
        <w:t>32-2</w:t>
      </w:r>
      <w:r w:rsidR="000E2A4A">
        <w:rPr>
          <w:rFonts w:ascii="Arial" w:eastAsia="Times New Roman" w:hAnsi="Arial" w:cs="Arial"/>
          <w:lang w:eastAsia="hr-HR"/>
        </w:rPr>
        <w:t>4-3</w:t>
      </w:r>
    </w:p>
    <w:p w14:paraId="058A2F7D" w14:textId="7FEE570A" w:rsidR="00B51C03" w:rsidRPr="008614EC" w:rsidRDefault="00B51C03" w:rsidP="00B51C03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8614EC">
        <w:rPr>
          <w:rFonts w:ascii="Arial" w:eastAsia="Times New Roman" w:hAnsi="Arial" w:cs="Arial"/>
          <w:lang w:eastAsia="hr-HR"/>
        </w:rPr>
        <w:t>Ivanec</w:t>
      </w:r>
      <w:r w:rsidR="000E2A4A">
        <w:rPr>
          <w:rFonts w:ascii="Arial" w:eastAsia="Times New Roman" w:hAnsi="Arial" w:cs="Arial"/>
          <w:lang w:eastAsia="hr-HR"/>
        </w:rPr>
        <w:t>, 10. rujna 2024.</w:t>
      </w:r>
    </w:p>
    <w:p w14:paraId="214C7394" w14:textId="77777777" w:rsidR="00B51C03" w:rsidRPr="008614EC" w:rsidRDefault="00B51C03" w:rsidP="00B51C03">
      <w:pPr>
        <w:spacing w:after="0" w:line="240" w:lineRule="auto"/>
        <w:jc w:val="right"/>
        <w:rPr>
          <w:rFonts w:ascii="Arial" w:eastAsia="Times New Roman" w:hAnsi="Arial" w:cs="Arial"/>
          <w:lang w:eastAsia="hr-HR"/>
        </w:rPr>
      </w:pPr>
      <w:r w:rsidRPr="008614EC">
        <w:rPr>
          <w:rFonts w:ascii="Arial" w:eastAsia="Times New Roman" w:hAnsi="Arial" w:cs="Arial"/>
          <w:lang w:eastAsia="hr-HR"/>
        </w:rPr>
        <w:t>GRADSKO VIJEĆE GRADA IVANCA</w:t>
      </w:r>
    </w:p>
    <w:p w14:paraId="0CFAABD7" w14:textId="73328FBE" w:rsidR="00B51C03" w:rsidRPr="008614EC" w:rsidRDefault="00B51C03" w:rsidP="00B51C03">
      <w:pPr>
        <w:spacing w:after="0" w:line="240" w:lineRule="auto"/>
        <w:jc w:val="right"/>
        <w:rPr>
          <w:rFonts w:ascii="Arial" w:eastAsia="Times New Roman" w:hAnsi="Arial" w:cs="Arial"/>
          <w:lang w:eastAsia="hr-HR"/>
        </w:rPr>
      </w:pPr>
      <w:r w:rsidRPr="008614EC">
        <w:rPr>
          <w:rFonts w:ascii="Arial" w:eastAsia="Times New Roman" w:hAnsi="Arial" w:cs="Arial"/>
          <w:lang w:eastAsia="hr-HR"/>
        </w:rPr>
        <w:t>n/r predsjedni</w:t>
      </w:r>
      <w:r w:rsidR="000E2A4A">
        <w:rPr>
          <w:rFonts w:ascii="Arial" w:eastAsia="Times New Roman" w:hAnsi="Arial" w:cs="Arial"/>
          <w:lang w:eastAsia="hr-HR"/>
        </w:rPr>
        <w:t>ka</w:t>
      </w:r>
    </w:p>
    <w:p w14:paraId="079F1DFE" w14:textId="77777777" w:rsidR="00B51C03" w:rsidRPr="008614EC" w:rsidRDefault="00B51C03" w:rsidP="00B51C03">
      <w:pPr>
        <w:spacing w:after="0" w:line="240" w:lineRule="auto"/>
        <w:jc w:val="right"/>
        <w:rPr>
          <w:rFonts w:ascii="Arial" w:eastAsia="Times New Roman" w:hAnsi="Arial" w:cs="Arial"/>
          <w:lang w:eastAsia="hr-HR"/>
        </w:rPr>
      </w:pPr>
    </w:p>
    <w:p w14:paraId="7E4E464D" w14:textId="77777777" w:rsidR="00B51C03" w:rsidRPr="008614EC" w:rsidRDefault="00B51C03" w:rsidP="00B51C03">
      <w:pPr>
        <w:spacing w:after="0" w:line="240" w:lineRule="auto"/>
        <w:jc w:val="right"/>
        <w:rPr>
          <w:rFonts w:ascii="Arial" w:eastAsia="Times New Roman" w:hAnsi="Arial" w:cs="Arial"/>
          <w:lang w:eastAsia="hr-HR"/>
        </w:rPr>
      </w:pPr>
    </w:p>
    <w:p w14:paraId="1BEBFE8C" w14:textId="27392BB5" w:rsidR="00B51C03" w:rsidRPr="000E2A4A" w:rsidRDefault="00B51C03" w:rsidP="000E2A4A">
      <w:pPr>
        <w:spacing w:after="0" w:line="240" w:lineRule="auto"/>
        <w:ind w:left="1418" w:hanging="1418"/>
        <w:jc w:val="both"/>
        <w:rPr>
          <w:rFonts w:ascii="Arial" w:eastAsia="Times New Roman" w:hAnsi="Arial" w:cs="Arial"/>
          <w:u w:val="single"/>
          <w:lang w:eastAsia="hr-HR"/>
        </w:rPr>
      </w:pPr>
      <w:bookmarkStart w:id="0" w:name="_Hlk519770160"/>
      <w:r w:rsidRPr="008614EC">
        <w:rPr>
          <w:rFonts w:ascii="Arial" w:eastAsia="Times New Roman" w:hAnsi="Arial" w:cs="Arial"/>
          <w:lang w:eastAsia="hr-HR"/>
        </w:rPr>
        <w:t xml:space="preserve">PREDMET:  Prijedlog </w:t>
      </w:r>
      <w:r w:rsidR="000E2A4A" w:rsidRPr="000E2A4A">
        <w:rPr>
          <w:rFonts w:ascii="Arial" w:eastAsia="Times New Roman" w:hAnsi="Arial" w:cs="Arial"/>
          <w:u w:val="single"/>
          <w:lang w:eastAsia="hr-HR"/>
        </w:rPr>
        <w:t>Odluke o utvrđivanju mjerila za sufinanciranje predškolskog odgoja djece u dječjim vrtićima i sufinanciranju usluge čuvanja, brige i skrbi o djeci predškolske dobi koju pružaju obrti za obavljanje djelatnosti dadilja za 2025. godinu</w:t>
      </w:r>
    </w:p>
    <w:bookmarkEnd w:id="0"/>
    <w:p w14:paraId="4790FD07" w14:textId="0CE1B5FE" w:rsidR="00B51C03" w:rsidRDefault="00B51C03" w:rsidP="00B51C03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8614EC">
        <w:rPr>
          <w:rFonts w:ascii="Arial" w:eastAsia="Times New Roman" w:hAnsi="Arial" w:cs="Arial"/>
          <w:lang w:eastAsia="hr-HR"/>
        </w:rPr>
        <w:t xml:space="preserve">                     - </w:t>
      </w:r>
      <w:r w:rsidRPr="000E2A4A">
        <w:rPr>
          <w:rFonts w:ascii="Arial" w:eastAsia="Times New Roman" w:hAnsi="Arial" w:cs="Arial"/>
          <w:b/>
          <w:bCs/>
          <w:lang w:eastAsia="hr-HR"/>
        </w:rPr>
        <w:t>amandman Gradonačelnika</w:t>
      </w:r>
    </w:p>
    <w:p w14:paraId="4A0F96A8" w14:textId="77777777" w:rsidR="00357560" w:rsidRPr="008614EC" w:rsidRDefault="00357560" w:rsidP="00B51C03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14:paraId="2047C9EA" w14:textId="77777777" w:rsidR="00B51C03" w:rsidRPr="008614EC" w:rsidRDefault="00B51C03" w:rsidP="00B51C03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8614EC">
        <w:rPr>
          <w:rFonts w:ascii="Arial" w:eastAsia="Times New Roman" w:hAnsi="Arial" w:cs="Arial"/>
          <w:lang w:eastAsia="hr-HR"/>
        </w:rPr>
        <w:tab/>
      </w:r>
    </w:p>
    <w:p w14:paraId="7D19DDB6" w14:textId="7AB21BC6" w:rsidR="00B51C03" w:rsidRPr="00950A58" w:rsidRDefault="00B51C03" w:rsidP="00950A58">
      <w:pPr>
        <w:spacing w:after="0" w:line="240" w:lineRule="auto"/>
        <w:ind w:firstLine="720"/>
        <w:jc w:val="both"/>
        <w:rPr>
          <w:rFonts w:ascii="Arial" w:eastAsia="Times New Roman" w:hAnsi="Arial" w:cs="Arial"/>
          <w:lang w:eastAsia="hr-HR"/>
        </w:rPr>
      </w:pPr>
      <w:r w:rsidRPr="008614EC">
        <w:rPr>
          <w:rFonts w:ascii="Arial" w:eastAsia="Times New Roman" w:hAnsi="Arial" w:cs="Arial"/>
          <w:lang w:eastAsia="hr-HR"/>
        </w:rPr>
        <w:t>Na temelju člank</w:t>
      </w:r>
      <w:r w:rsidR="005A75D0">
        <w:rPr>
          <w:rFonts w:ascii="Arial" w:eastAsia="Times New Roman" w:hAnsi="Arial" w:cs="Arial"/>
          <w:lang w:eastAsia="hr-HR"/>
        </w:rPr>
        <w:t>a</w:t>
      </w:r>
      <w:r w:rsidRPr="008614EC">
        <w:rPr>
          <w:rFonts w:ascii="Arial" w:eastAsia="Times New Roman" w:hAnsi="Arial" w:cs="Arial"/>
          <w:lang w:eastAsia="hr-HR"/>
        </w:rPr>
        <w:t xml:space="preserve"> 8</w:t>
      </w:r>
      <w:r w:rsidR="005A75D0">
        <w:rPr>
          <w:rFonts w:ascii="Arial" w:eastAsia="Times New Roman" w:hAnsi="Arial" w:cs="Arial"/>
          <w:lang w:eastAsia="hr-HR"/>
        </w:rPr>
        <w:t>5</w:t>
      </w:r>
      <w:r w:rsidRPr="008614EC">
        <w:rPr>
          <w:rFonts w:ascii="Arial" w:eastAsia="Times New Roman" w:hAnsi="Arial" w:cs="Arial"/>
          <w:lang w:eastAsia="hr-HR"/>
        </w:rPr>
        <w:t>. Poslovnika Gradskog vijeća Grada Ivanca („Službeni vjesnik Varaždinske županije“ br. 20/18</w:t>
      </w:r>
      <w:r w:rsidR="00357560">
        <w:rPr>
          <w:rFonts w:ascii="Arial" w:eastAsia="Times New Roman" w:hAnsi="Arial" w:cs="Arial"/>
          <w:lang w:eastAsia="hr-HR"/>
        </w:rPr>
        <w:t>, 91/20</w:t>
      </w:r>
      <w:r w:rsidR="000E2A4A">
        <w:rPr>
          <w:rFonts w:ascii="Arial" w:eastAsia="Times New Roman" w:hAnsi="Arial" w:cs="Arial"/>
          <w:lang w:eastAsia="hr-HR"/>
        </w:rPr>
        <w:t>, 15/21</w:t>
      </w:r>
      <w:r w:rsidR="0095524A">
        <w:rPr>
          <w:rFonts w:ascii="Arial" w:eastAsia="Times New Roman" w:hAnsi="Arial" w:cs="Arial"/>
          <w:lang w:eastAsia="hr-HR"/>
        </w:rPr>
        <w:t>, 38/21 -</w:t>
      </w:r>
      <w:r w:rsidR="000E2A4A">
        <w:rPr>
          <w:rFonts w:ascii="Arial" w:eastAsia="Times New Roman" w:hAnsi="Arial" w:cs="Arial"/>
          <w:lang w:eastAsia="hr-HR"/>
        </w:rPr>
        <w:t xml:space="preserve"> pročišćeni tekst</w:t>
      </w:r>
      <w:r w:rsidRPr="008614EC">
        <w:rPr>
          <w:rFonts w:ascii="Arial" w:eastAsia="Times New Roman" w:hAnsi="Arial" w:cs="Arial"/>
          <w:lang w:eastAsia="hr-HR"/>
        </w:rPr>
        <w:t xml:space="preserve">), </w:t>
      </w:r>
      <w:r w:rsidRPr="00950A58">
        <w:rPr>
          <w:rFonts w:ascii="Arial" w:eastAsia="Times New Roman" w:hAnsi="Arial" w:cs="Arial"/>
          <w:b/>
          <w:bCs/>
          <w:lang w:eastAsia="hr-HR"/>
        </w:rPr>
        <w:t xml:space="preserve">Gradonačelnik Grada Ivanca </w:t>
      </w:r>
      <w:r w:rsidRPr="008614EC">
        <w:rPr>
          <w:rFonts w:ascii="Arial" w:eastAsia="Times New Roman" w:hAnsi="Arial" w:cs="Arial"/>
          <w:lang w:eastAsia="hr-HR"/>
        </w:rPr>
        <w:t xml:space="preserve">na Prijedlog </w:t>
      </w:r>
      <w:r w:rsidR="000E2A4A" w:rsidRPr="000E2A4A">
        <w:rPr>
          <w:rFonts w:ascii="Arial" w:eastAsia="Times New Roman" w:hAnsi="Arial" w:cs="Arial"/>
          <w:lang w:eastAsia="hr-HR"/>
        </w:rPr>
        <w:t>Odluk</w:t>
      </w:r>
      <w:r w:rsidR="000E2A4A">
        <w:rPr>
          <w:rFonts w:ascii="Arial" w:eastAsia="Times New Roman" w:hAnsi="Arial" w:cs="Arial"/>
          <w:lang w:eastAsia="hr-HR"/>
        </w:rPr>
        <w:t xml:space="preserve">e </w:t>
      </w:r>
      <w:r w:rsidR="000E2A4A" w:rsidRPr="000E2A4A">
        <w:rPr>
          <w:rFonts w:ascii="Arial" w:eastAsia="Times New Roman" w:hAnsi="Arial" w:cs="Arial"/>
          <w:lang w:eastAsia="hr-HR"/>
        </w:rPr>
        <w:t>o utvrđivanju mjerila za sufinanciranje predškolskog odgoja djece</w:t>
      </w:r>
      <w:r w:rsidR="000E2A4A">
        <w:rPr>
          <w:rFonts w:ascii="Arial" w:eastAsia="Times New Roman" w:hAnsi="Arial" w:cs="Arial"/>
          <w:lang w:eastAsia="hr-HR"/>
        </w:rPr>
        <w:t xml:space="preserve"> </w:t>
      </w:r>
      <w:r w:rsidR="000E2A4A" w:rsidRPr="000E2A4A">
        <w:rPr>
          <w:rFonts w:ascii="Arial" w:eastAsia="Times New Roman" w:hAnsi="Arial" w:cs="Arial"/>
          <w:lang w:eastAsia="hr-HR"/>
        </w:rPr>
        <w:t>u dječjim vrtićima i sufinanciranju usluge čuvanja, brige i skrbi o djeci predškolske dobi koju</w:t>
      </w:r>
      <w:r w:rsidR="000E2A4A">
        <w:rPr>
          <w:rFonts w:ascii="Arial" w:eastAsia="Times New Roman" w:hAnsi="Arial" w:cs="Arial"/>
          <w:lang w:eastAsia="hr-HR"/>
        </w:rPr>
        <w:t xml:space="preserve"> </w:t>
      </w:r>
      <w:r w:rsidR="000E2A4A" w:rsidRPr="000E2A4A">
        <w:rPr>
          <w:rFonts w:ascii="Arial" w:eastAsia="Times New Roman" w:hAnsi="Arial" w:cs="Arial"/>
          <w:lang w:eastAsia="hr-HR"/>
        </w:rPr>
        <w:t>pružaju obrti za obavljanje djelatnosti dadilj</w:t>
      </w:r>
      <w:r w:rsidR="000E2A4A">
        <w:rPr>
          <w:rFonts w:ascii="Arial" w:eastAsia="Times New Roman" w:hAnsi="Arial" w:cs="Arial"/>
          <w:lang w:eastAsia="hr-HR"/>
        </w:rPr>
        <w:t xml:space="preserve">e </w:t>
      </w:r>
      <w:r w:rsidR="000E2A4A" w:rsidRPr="000E2A4A">
        <w:rPr>
          <w:rFonts w:ascii="Arial" w:eastAsia="Times New Roman" w:hAnsi="Arial" w:cs="Arial"/>
          <w:lang w:eastAsia="hr-HR"/>
        </w:rPr>
        <w:t>za 2025. godinu</w:t>
      </w:r>
      <w:r w:rsidRPr="008614EC">
        <w:rPr>
          <w:rFonts w:ascii="Arial" w:hAnsi="Arial" w:cs="Arial"/>
        </w:rPr>
        <w:t>, podnosi sljedeć</w:t>
      </w:r>
      <w:r>
        <w:rPr>
          <w:rFonts w:ascii="Arial" w:hAnsi="Arial" w:cs="Arial"/>
        </w:rPr>
        <w:t>i</w:t>
      </w:r>
    </w:p>
    <w:p w14:paraId="7F7CA877" w14:textId="77777777" w:rsidR="000E2A4A" w:rsidRPr="008614EC" w:rsidRDefault="000E2A4A" w:rsidP="000E2A4A">
      <w:pPr>
        <w:spacing w:after="0" w:line="240" w:lineRule="auto"/>
        <w:ind w:firstLine="720"/>
        <w:jc w:val="both"/>
        <w:rPr>
          <w:rFonts w:ascii="Arial" w:eastAsia="Times New Roman" w:hAnsi="Arial" w:cs="Arial"/>
          <w:lang w:eastAsia="hr-HR"/>
        </w:rPr>
      </w:pPr>
    </w:p>
    <w:p w14:paraId="645B88CD" w14:textId="77777777" w:rsidR="00B51C03" w:rsidRPr="008614EC" w:rsidRDefault="00B51C03" w:rsidP="00B51C03">
      <w:pPr>
        <w:spacing w:after="0" w:line="240" w:lineRule="auto"/>
        <w:ind w:firstLine="720"/>
        <w:jc w:val="both"/>
        <w:rPr>
          <w:rFonts w:ascii="Arial" w:hAnsi="Arial" w:cs="Arial"/>
          <w:b/>
        </w:rPr>
      </w:pPr>
    </w:p>
    <w:p w14:paraId="269BF9B7" w14:textId="77777777" w:rsidR="00B51C03" w:rsidRDefault="00B51C03" w:rsidP="00B51C03">
      <w:pPr>
        <w:spacing w:after="0" w:line="240" w:lineRule="auto"/>
        <w:jc w:val="center"/>
        <w:rPr>
          <w:rFonts w:ascii="Arial" w:hAnsi="Arial" w:cs="Arial"/>
          <w:b/>
        </w:rPr>
      </w:pPr>
      <w:r w:rsidRPr="008614EC">
        <w:rPr>
          <w:rFonts w:ascii="Arial" w:hAnsi="Arial" w:cs="Arial"/>
          <w:b/>
        </w:rPr>
        <w:t xml:space="preserve">A M A N D M A N </w:t>
      </w:r>
    </w:p>
    <w:p w14:paraId="6F8958CD" w14:textId="77777777" w:rsidR="00C00A32" w:rsidRPr="008614EC" w:rsidRDefault="00C00A32" w:rsidP="00B51C03">
      <w:pPr>
        <w:spacing w:after="0" w:line="240" w:lineRule="auto"/>
        <w:jc w:val="center"/>
        <w:rPr>
          <w:rFonts w:ascii="Arial" w:hAnsi="Arial" w:cs="Arial"/>
          <w:b/>
        </w:rPr>
      </w:pPr>
    </w:p>
    <w:p w14:paraId="2D95D690" w14:textId="77777777" w:rsidR="00B51C03" w:rsidRPr="008614EC" w:rsidRDefault="00B51C03" w:rsidP="00B51C03">
      <w:pPr>
        <w:spacing w:after="0" w:line="240" w:lineRule="auto"/>
        <w:jc w:val="both"/>
        <w:rPr>
          <w:rFonts w:ascii="Arial" w:hAnsi="Arial" w:cs="Arial"/>
          <w:b/>
        </w:rPr>
      </w:pPr>
    </w:p>
    <w:p w14:paraId="10E93BF8" w14:textId="75F2DDD3" w:rsidR="000C54D3" w:rsidRPr="00C00A32" w:rsidRDefault="00C00A32" w:rsidP="00B51C03">
      <w:pPr>
        <w:spacing w:after="0" w:line="240" w:lineRule="auto"/>
        <w:jc w:val="both"/>
        <w:rPr>
          <w:rFonts w:ascii="Arial" w:hAnsi="Arial" w:cs="Arial"/>
          <w:bCs/>
        </w:rPr>
      </w:pPr>
      <w:r w:rsidRPr="00C00A32">
        <w:rPr>
          <w:rFonts w:ascii="Arial" w:hAnsi="Arial" w:cs="Arial"/>
          <w:bCs/>
        </w:rPr>
        <w:t xml:space="preserve">U nazivu </w:t>
      </w:r>
      <w:r>
        <w:rPr>
          <w:rFonts w:ascii="Arial" w:hAnsi="Arial" w:cs="Arial"/>
          <w:bCs/>
        </w:rPr>
        <w:t xml:space="preserve">prijedloga </w:t>
      </w:r>
      <w:r w:rsidRPr="00C00A32">
        <w:rPr>
          <w:rFonts w:ascii="Arial" w:hAnsi="Arial" w:cs="Arial"/>
          <w:bCs/>
        </w:rPr>
        <w:t>Odluke, riječi „za 2025. godinu“ brišu se.</w:t>
      </w:r>
    </w:p>
    <w:p w14:paraId="40A01D9C" w14:textId="77777777" w:rsidR="00C00A32" w:rsidRPr="000C54D3" w:rsidRDefault="00C00A32" w:rsidP="00B51C03">
      <w:pPr>
        <w:spacing w:after="0" w:line="240" w:lineRule="auto"/>
        <w:jc w:val="both"/>
        <w:rPr>
          <w:rFonts w:ascii="Arial" w:hAnsi="Arial" w:cs="Arial"/>
          <w:bCs/>
          <w:u w:val="single"/>
        </w:rPr>
      </w:pPr>
    </w:p>
    <w:p w14:paraId="644115E7" w14:textId="0B51ED5C" w:rsidR="000C54D3" w:rsidRDefault="00C00A32" w:rsidP="00B51C03">
      <w:pPr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U članku 2. prijedloga Odluke riječi „u 2025. godini“ brišu se.</w:t>
      </w:r>
    </w:p>
    <w:p w14:paraId="38DCA4D5" w14:textId="77777777" w:rsidR="00C00A32" w:rsidRDefault="00C00A32" w:rsidP="00B51C03">
      <w:pPr>
        <w:spacing w:after="0" w:line="240" w:lineRule="auto"/>
        <w:jc w:val="both"/>
        <w:rPr>
          <w:rFonts w:ascii="Arial" w:hAnsi="Arial" w:cs="Arial"/>
          <w:u w:val="single"/>
        </w:rPr>
      </w:pPr>
    </w:p>
    <w:p w14:paraId="1A5915C5" w14:textId="3E24837B" w:rsidR="00FF056E" w:rsidRPr="00745994" w:rsidRDefault="00950A58" w:rsidP="00B51C03">
      <w:pPr>
        <w:spacing w:after="0" w:line="240" w:lineRule="auto"/>
        <w:jc w:val="both"/>
        <w:rPr>
          <w:rFonts w:ascii="Arial" w:hAnsi="Arial" w:cs="Arial"/>
        </w:rPr>
      </w:pPr>
      <w:r w:rsidRPr="00745994">
        <w:rPr>
          <w:rFonts w:ascii="Arial" w:hAnsi="Arial" w:cs="Arial"/>
        </w:rPr>
        <w:t>Č</w:t>
      </w:r>
      <w:r w:rsidR="0021575E" w:rsidRPr="00745994">
        <w:rPr>
          <w:rFonts w:ascii="Arial" w:hAnsi="Arial" w:cs="Arial"/>
        </w:rPr>
        <w:t>lan</w:t>
      </w:r>
      <w:r w:rsidRPr="00745994">
        <w:rPr>
          <w:rFonts w:ascii="Arial" w:hAnsi="Arial" w:cs="Arial"/>
        </w:rPr>
        <w:t>ak</w:t>
      </w:r>
      <w:r w:rsidR="0021575E" w:rsidRPr="00745994">
        <w:rPr>
          <w:rFonts w:ascii="Arial" w:hAnsi="Arial" w:cs="Arial"/>
        </w:rPr>
        <w:t xml:space="preserve"> 1</w:t>
      </w:r>
      <w:r w:rsidRPr="00745994">
        <w:rPr>
          <w:rFonts w:ascii="Arial" w:hAnsi="Arial" w:cs="Arial"/>
        </w:rPr>
        <w:t>1</w:t>
      </w:r>
      <w:r w:rsidR="00B51C03" w:rsidRPr="00745994">
        <w:rPr>
          <w:rFonts w:ascii="Arial" w:hAnsi="Arial" w:cs="Arial"/>
        </w:rPr>
        <w:t xml:space="preserve">. </w:t>
      </w:r>
      <w:r w:rsidR="00745994" w:rsidRPr="00745994">
        <w:rPr>
          <w:rFonts w:ascii="Arial" w:hAnsi="Arial" w:cs="Arial"/>
        </w:rPr>
        <w:t>p</w:t>
      </w:r>
      <w:r w:rsidR="00627D6A" w:rsidRPr="00745994">
        <w:rPr>
          <w:rFonts w:ascii="Arial" w:hAnsi="Arial" w:cs="Arial"/>
        </w:rPr>
        <w:t xml:space="preserve">rijedloga Odluke, </w:t>
      </w:r>
      <w:r w:rsidRPr="00745994">
        <w:rPr>
          <w:rFonts w:ascii="Arial" w:hAnsi="Arial" w:cs="Arial"/>
        </w:rPr>
        <w:t>mijenja se i glasi</w:t>
      </w:r>
      <w:r w:rsidR="00FF056E" w:rsidRPr="00745994">
        <w:rPr>
          <w:rFonts w:ascii="Arial" w:hAnsi="Arial" w:cs="Arial"/>
        </w:rPr>
        <w:t>:</w:t>
      </w:r>
    </w:p>
    <w:p w14:paraId="5FE2CBEC" w14:textId="1B1F14D4" w:rsidR="00FF056E" w:rsidRDefault="00FF056E" w:rsidP="00B51C0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0781A75" w14:textId="422A593E" w:rsidR="00950A58" w:rsidRPr="00950A58" w:rsidRDefault="00950A58" w:rsidP="00B51C03">
      <w:pPr>
        <w:spacing w:after="0" w:line="240" w:lineRule="auto"/>
        <w:jc w:val="both"/>
        <w:rPr>
          <w:rFonts w:ascii="Arial" w:hAnsi="Arial" w:cs="Arial"/>
        </w:rPr>
      </w:pPr>
      <w:r w:rsidRPr="00950A58">
        <w:rPr>
          <w:rFonts w:ascii="Arial" w:hAnsi="Arial" w:cs="Arial"/>
        </w:rPr>
        <w:t xml:space="preserve">„Ova Odluka </w:t>
      </w:r>
      <w:r w:rsidR="001627D4">
        <w:rPr>
          <w:rFonts w:ascii="Arial" w:hAnsi="Arial" w:cs="Arial"/>
        </w:rPr>
        <w:t xml:space="preserve">objavit će se </w:t>
      </w:r>
      <w:r w:rsidRPr="00950A58">
        <w:rPr>
          <w:rFonts w:ascii="Arial" w:hAnsi="Arial" w:cs="Arial"/>
        </w:rPr>
        <w:t xml:space="preserve">u </w:t>
      </w:r>
      <w:r w:rsidR="001627D4">
        <w:rPr>
          <w:rFonts w:ascii="Arial" w:hAnsi="Arial" w:cs="Arial"/>
        </w:rPr>
        <w:t>„</w:t>
      </w:r>
      <w:r w:rsidRPr="00950A58">
        <w:rPr>
          <w:rFonts w:ascii="Arial" w:hAnsi="Arial" w:cs="Arial"/>
        </w:rPr>
        <w:t>Službenom vjesniku Varaždinske županije</w:t>
      </w:r>
      <w:r w:rsidR="001627D4">
        <w:rPr>
          <w:rFonts w:ascii="Arial" w:hAnsi="Arial" w:cs="Arial"/>
        </w:rPr>
        <w:t>, a stupa na snagu 01. listopada 2024. godine</w:t>
      </w:r>
      <w:r w:rsidR="00B160AF">
        <w:rPr>
          <w:rFonts w:ascii="Arial" w:hAnsi="Arial" w:cs="Arial"/>
        </w:rPr>
        <w:t>.</w:t>
      </w:r>
      <w:r w:rsidRPr="00950A58">
        <w:rPr>
          <w:rFonts w:ascii="Arial" w:hAnsi="Arial" w:cs="Arial"/>
        </w:rPr>
        <w:t>“</w:t>
      </w:r>
    </w:p>
    <w:p w14:paraId="4B9552F6" w14:textId="19FC9DF4" w:rsidR="00FF056E" w:rsidRDefault="00FF056E" w:rsidP="00B51C03">
      <w:pPr>
        <w:spacing w:after="0" w:line="240" w:lineRule="auto"/>
        <w:jc w:val="both"/>
        <w:rPr>
          <w:rFonts w:ascii="Arial" w:hAnsi="Arial" w:cs="Arial"/>
        </w:rPr>
      </w:pPr>
    </w:p>
    <w:p w14:paraId="0B44609A" w14:textId="77777777" w:rsidR="00FF056E" w:rsidRPr="008614EC" w:rsidRDefault="00FF056E" w:rsidP="00B51C03">
      <w:pPr>
        <w:spacing w:after="0" w:line="240" w:lineRule="auto"/>
        <w:jc w:val="both"/>
        <w:rPr>
          <w:rFonts w:ascii="Arial" w:hAnsi="Arial" w:cs="Arial"/>
        </w:rPr>
      </w:pPr>
    </w:p>
    <w:p w14:paraId="6CA8665F" w14:textId="686B8FD8" w:rsidR="00B51C03" w:rsidRPr="00B160AF" w:rsidRDefault="00B51C03" w:rsidP="00B51C03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B160AF">
        <w:rPr>
          <w:rFonts w:ascii="Arial" w:hAnsi="Arial" w:cs="Arial"/>
          <w:b/>
          <w:bCs/>
        </w:rPr>
        <w:t xml:space="preserve">Obrazloženje: </w:t>
      </w:r>
    </w:p>
    <w:p w14:paraId="017A331B" w14:textId="77777777" w:rsidR="00627D6A" w:rsidRPr="008614EC" w:rsidRDefault="00627D6A" w:rsidP="00B51C03">
      <w:pPr>
        <w:spacing w:after="0" w:line="240" w:lineRule="auto"/>
        <w:jc w:val="both"/>
        <w:rPr>
          <w:rFonts w:ascii="Arial" w:hAnsi="Arial" w:cs="Arial"/>
        </w:rPr>
      </w:pPr>
    </w:p>
    <w:p w14:paraId="1424D357" w14:textId="2C44A89E" w:rsidR="00627D6A" w:rsidRDefault="00627D6A" w:rsidP="007360F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Uz Poziv na </w:t>
      </w:r>
      <w:r w:rsidR="001627D4">
        <w:rPr>
          <w:rFonts w:ascii="Arial" w:hAnsi="Arial" w:cs="Arial"/>
        </w:rPr>
        <w:t>37</w:t>
      </w:r>
      <w:r>
        <w:rPr>
          <w:rFonts w:ascii="Arial" w:hAnsi="Arial" w:cs="Arial"/>
        </w:rPr>
        <w:t xml:space="preserve">. sjednicu Gradskog vijeća Grada Ivanca, vijećnicima je dostavljen Prijedlog Odluke </w:t>
      </w:r>
      <w:r w:rsidR="001627D4" w:rsidRPr="001627D4">
        <w:rPr>
          <w:rFonts w:ascii="Arial" w:hAnsi="Arial" w:cs="Arial"/>
        </w:rPr>
        <w:t>o utvrđivanju mjerila za sufinanciranje predškolskog odgoja djece u dječjim vrtićima i sufinanciranju usluge čuvanja, brige i skrbi o djeci predškolske dobi koju pružaju obrti za obavljanje djelatnosti dadilja za 2025. godinu</w:t>
      </w:r>
      <w:r w:rsidR="001627D4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zajedno s obrazloženjem Prijedloga. </w:t>
      </w:r>
    </w:p>
    <w:p w14:paraId="640D5C14" w14:textId="2298F410" w:rsidR="00970935" w:rsidRDefault="001627D4" w:rsidP="007360F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Prema navedenom prijedlogu Odluke, previđeno je </w:t>
      </w:r>
      <w:r w:rsidR="00745994">
        <w:rPr>
          <w:rFonts w:ascii="Arial" w:hAnsi="Arial" w:cs="Arial"/>
        </w:rPr>
        <w:t xml:space="preserve">da </w:t>
      </w:r>
      <w:r>
        <w:rPr>
          <w:rFonts w:ascii="Arial" w:hAnsi="Arial" w:cs="Arial"/>
        </w:rPr>
        <w:t>ista stupi na snagu 01. siječnja 2025. godine.</w:t>
      </w:r>
      <w:r w:rsidR="00970935">
        <w:rPr>
          <w:rFonts w:ascii="Arial" w:hAnsi="Arial" w:cs="Arial"/>
        </w:rPr>
        <w:t xml:space="preserve"> </w:t>
      </w:r>
    </w:p>
    <w:p w14:paraId="70E64FB9" w14:textId="6D907B71" w:rsidR="00965FA3" w:rsidRDefault="00965FA3" w:rsidP="00965FA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Obzirom da je G</w:t>
      </w:r>
      <w:r w:rsidR="00970935">
        <w:rPr>
          <w:rFonts w:ascii="Arial" w:hAnsi="Arial" w:cs="Arial"/>
        </w:rPr>
        <w:t>rad Ivanec zaprimio služben</w:t>
      </w:r>
      <w:r w:rsidR="00B160AF">
        <w:rPr>
          <w:rFonts w:ascii="Arial" w:hAnsi="Arial" w:cs="Arial"/>
        </w:rPr>
        <w:t>e</w:t>
      </w:r>
      <w:r w:rsidR="00970935">
        <w:rPr>
          <w:rFonts w:ascii="Arial" w:hAnsi="Arial" w:cs="Arial"/>
        </w:rPr>
        <w:t xml:space="preserve"> obavijesti pojedinih dječjih vrtića / obrta za obavljanje djelatnosti dadilje, čiji osnivač nije Grad Ivanec, o nov</w:t>
      </w:r>
      <w:r w:rsidR="00283F13">
        <w:rPr>
          <w:rFonts w:ascii="Arial" w:hAnsi="Arial" w:cs="Arial"/>
        </w:rPr>
        <w:t>im</w:t>
      </w:r>
      <w:r w:rsidR="0097093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već</w:t>
      </w:r>
      <w:r w:rsidR="00283F13">
        <w:rPr>
          <w:rFonts w:ascii="Arial" w:hAnsi="Arial" w:cs="Arial"/>
        </w:rPr>
        <w:t>im</w:t>
      </w:r>
      <w:r>
        <w:rPr>
          <w:rFonts w:ascii="Arial" w:hAnsi="Arial" w:cs="Arial"/>
        </w:rPr>
        <w:t xml:space="preserve"> </w:t>
      </w:r>
      <w:r w:rsidR="00970935">
        <w:rPr>
          <w:rFonts w:ascii="Arial" w:hAnsi="Arial" w:cs="Arial"/>
        </w:rPr>
        <w:t>ekonomsk</w:t>
      </w:r>
      <w:r w:rsidR="00283F13">
        <w:rPr>
          <w:rFonts w:ascii="Arial" w:hAnsi="Arial" w:cs="Arial"/>
        </w:rPr>
        <w:t>im</w:t>
      </w:r>
      <w:r w:rsidR="00970935">
        <w:rPr>
          <w:rFonts w:ascii="Arial" w:hAnsi="Arial" w:cs="Arial"/>
        </w:rPr>
        <w:t xml:space="preserve"> cijen</w:t>
      </w:r>
      <w:r w:rsidR="00283F13">
        <w:rPr>
          <w:rFonts w:ascii="Arial" w:hAnsi="Arial" w:cs="Arial"/>
        </w:rPr>
        <w:t>ama</w:t>
      </w:r>
      <w:r w:rsidR="00970935">
        <w:rPr>
          <w:rFonts w:ascii="Arial" w:hAnsi="Arial" w:cs="Arial"/>
        </w:rPr>
        <w:t xml:space="preserve"> pružanja usluge čuvanja, brige i skrbi o djeci</w:t>
      </w:r>
      <w:r>
        <w:rPr>
          <w:rFonts w:ascii="Arial" w:hAnsi="Arial" w:cs="Arial"/>
        </w:rPr>
        <w:t xml:space="preserve">, koja je u primjeni od 01. rujna 2024. godine te budući da </w:t>
      </w:r>
      <w:r w:rsidRPr="00965FA3">
        <w:rPr>
          <w:rFonts w:ascii="Arial" w:hAnsi="Arial" w:cs="Arial"/>
        </w:rPr>
        <w:t xml:space="preserve">nije objavljena Odluka Vlade o dodjeli sredstava za fiskalnu održivost dječjih vrtića za pedagošku godinu 2024./2025. </w:t>
      </w:r>
      <w:r>
        <w:rPr>
          <w:rFonts w:ascii="Arial" w:hAnsi="Arial" w:cs="Arial"/>
        </w:rPr>
        <w:t xml:space="preserve">godinu, </w:t>
      </w:r>
      <w:r w:rsidRPr="00965FA3">
        <w:rPr>
          <w:rFonts w:ascii="Arial" w:hAnsi="Arial" w:cs="Arial"/>
        </w:rPr>
        <w:t xml:space="preserve">predlaže se </w:t>
      </w:r>
      <w:r w:rsidR="00745994">
        <w:rPr>
          <w:rFonts w:ascii="Arial" w:hAnsi="Arial" w:cs="Arial"/>
        </w:rPr>
        <w:t>da ista</w:t>
      </w:r>
      <w:r w:rsidRPr="00965FA3">
        <w:rPr>
          <w:rFonts w:ascii="Arial" w:hAnsi="Arial" w:cs="Arial"/>
        </w:rPr>
        <w:t xml:space="preserve"> stupi na snagu 01. listopada 2024. godine</w:t>
      </w:r>
      <w:r>
        <w:rPr>
          <w:rFonts w:ascii="Arial" w:hAnsi="Arial" w:cs="Arial"/>
        </w:rPr>
        <w:t>.</w:t>
      </w:r>
      <w:r w:rsidR="00745994">
        <w:rPr>
          <w:rFonts w:ascii="Arial" w:hAnsi="Arial" w:cs="Arial"/>
        </w:rPr>
        <w:t xml:space="preserve"> Iz navedenog razloga se u nazivu prijedloga odluke briše važenje za kalendarsku 2025. godinu, kao što se briše i naznaka kalendarske godine u članku 2.</w:t>
      </w:r>
      <w:r w:rsidR="00275109">
        <w:rPr>
          <w:rFonts w:ascii="Arial" w:hAnsi="Arial" w:cs="Arial"/>
        </w:rPr>
        <w:t xml:space="preserve"> prijedloga odluke.</w:t>
      </w:r>
    </w:p>
    <w:p w14:paraId="3C869FB6" w14:textId="33EF54C8" w:rsidR="007360F9" w:rsidRDefault="00B160AF" w:rsidP="007360F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Primjenom predmetne Odluke od 01. listopada 2024. godine, kojom Grad Ivanec povećava</w:t>
      </w:r>
      <w:r w:rsidRPr="00B160AF">
        <w:t xml:space="preserve"> </w:t>
      </w:r>
      <w:r w:rsidRPr="00B160AF">
        <w:rPr>
          <w:rFonts w:ascii="Arial" w:hAnsi="Arial" w:cs="Arial"/>
        </w:rPr>
        <w:t>sufinanciranje smještaja djece u vrtiće / obrte</w:t>
      </w:r>
      <w:r>
        <w:rPr>
          <w:rFonts w:ascii="Arial" w:hAnsi="Arial" w:cs="Arial"/>
        </w:rPr>
        <w:t xml:space="preserve"> na</w:t>
      </w:r>
      <w:r w:rsidRPr="00B160AF">
        <w:rPr>
          <w:rFonts w:ascii="Arial" w:hAnsi="Arial" w:cs="Arial"/>
        </w:rPr>
        <w:t xml:space="preserve"> način da je udio sufinanciranja roditelja u ekonomskoj cijeni još manji</w:t>
      </w:r>
      <w:r w:rsidR="00283F13">
        <w:rPr>
          <w:rFonts w:ascii="Arial" w:hAnsi="Arial" w:cs="Arial"/>
        </w:rPr>
        <w:t>, i</w:t>
      </w:r>
      <w:r w:rsidR="00283F13" w:rsidRPr="00283F13">
        <w:t xml:space="preserve"> </w:t>
      </w:r>
      <w:r w:rsidR="00283F13" w:rsidRPr="00283F13">
        <w:rPr>
          <w:rFonts w:ascii="Arial" w:hAnsi="Arial" w:cs="Arial"/>
        </w:rPr>
        <w:t>to cca 30% roditelji naspram cca 70% sufinanciranja Grada</w:t>
      </w:r>
      <w:r w:rsidR="00283F13">
        <w:rPr>
          <w:rFonts w:ascii="Arial" w:hAnsi="Arial" w:cs="Arial"/>
        </w:rPr>
        <w:t xml:space="preserve">, naspram </w:t>
      </w:r>
      <w:r w:rsidR="00283F13">
        <w:rPr>
          <w:rFonts w:ascii="Arial" w:hAnsi="Arial" w:cs="Arial"/>
        </w:rPr>
        <w:lastRenderedPageBreak/>
        <w:t xml:space="preserve">trenutno važeće Odluke (prema kojoj je omjer sufinanciranja cca </w:t>
      </w:r>
      <w:r w:rsidR="00283F13" w:rsidRPr="00283F13">
        <w:rPr>
          <w:rFonts w:ascii="Arial" w:hAnsi="Arial" w:cs="Arial"/>
        </w:rPr>
        <w:t>40 % roditelji naspram 60 % Grad</w:t>
      </w:r>
      <w:r w:rsidR="00283F13">
        <w:rPr>
          <w:rFonts w:ascii="Arial" w:hAnsi="Arial" w:cs="Arial"/>
        </w:rPr>
        <w:t xml:space="preserve">), </w:t>
      </w:r>
      <w:r>
        <w:rPr>
          <w:rFonts w:ascii="Arial" w:hAnsi="Arial" w:cs="Arial"/>
        </w:rPr>
        <w:t xml:space="preserve">rasteretit će se </w:t>
      </w:r>
      <w:r w:rsidR="00965FA3">
        <w:rPr>
          <w:rFonts w:ascii="Arial" w:hAnsi="Arial" w:cs="Arial"/>
        </w:rPr>
        <w:t>kućni budžet roditelja tog dijela troška</w:t>
      </w:r>
      <w:r>
        <w:rPr>
          <w:rFonts w:ascii="Arial" w:hAnsi="Arial" w:cs="Arial"/>
        </w:rPr>
        <w:t xml:space="preserve"> i za zadnji kvartal 2024. godine.</w:t>
      </w:r>
    </w:p>
    <w:p w14:paraId="707D871D" w14:textId="77777777" w:rsidR="00745994" w:rsidRPr="00283F13" w:rsidRDefault="00745994" w:rsidP="007360F9">
      <w:pPr>
        <w:jc w:val="both"/>
        <w:rPr>
          <w:rFonts w:ascii="Arial" w:hAnsi="Arial" w:cs="Arial"/>
        </w:rPr>
      </w:pPr>
    </w:p>
    <w:p w14:paraId="13A9D8FE" w14:textId="77777777" w:rsidR="007360F9" w:rsidRDefault="007360F9" w:rsidP="007360F9">
      <w:pPr>
        <w:spacing w:after="0"/>
        <w:jc w:val="right"/>
        <w:rPr>
          <w:rFonts w:ascii="Arial" w:hAnsi="Arial" w:cs="Arial"/>
        </w:rPr>
      </w:pPr>
      <w:r w:rsidRPr="008614EC">
        <w:rPr>
          <w:rFonts w:ascii="Arial" w:hAnsi="Arial" w:cs="Arial"/>
        </w:rPr>
        <w:t>GRADONAČELNIK</w:t>
      </w:r>
    </w:p>
    <w:p w14:paraId="05FC9CC8" w14:textId="1318B0E6" w:rsidR="007360F9" w:rsidRPr="00D70B6A" w:rsidRDefault="007360F9" w:rsidP="00D70B6A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>Milorad Batinić</w:t>
      </w:r>
    </w:p>
    <w:sectPr w:rsidR="007360F9" w:rsidRPr="00D70B6A" w:rsidSect="00B160AF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8F55E8"/>
    <w:multiLevelType w:val="hybridMultilevel"/>
    <w:tmpl w:val="B812FE94"/>
    <w:lvl w:ilvl="0" w:tplc="6FA6B260">
      <w:start w:val="7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A5337A4"/>
    <w:multiLevelType w:val="hybridMultilevel"/>
    <w:tmpl w:val="F718F608"/>
    <w:lvl w:ilvl="0" w:tplc="E2BCECB8">
      <w:start w:val="8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E95085"/>
    <w:multiLevelType w:val="hybridMultilevel"/>
    <w:tmpl w:val="1DE43B46"/>
    <w:lvl w:ilvl="0" w:tplc="6AB2BEFE">
      <w:start w:val="75"/>
      <w:numFmt w:val="decimal"/>
      <w:lvlText w:val="%1)"/>
      <w:lvlJc w:val="left"/>
      <w:pPr>
        <w:ind w:left="720" w:hanging="360"/>
      </w:pPr>
      <w:rPr>
        <w:rFonts w:hint="default"/>
        <w:b/>
        <w:u w:val="non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513057"/>
    <w:multiLevelType w:val="hybridMultilevel"/>
    <w:tmpl w:val="6AE8DD22"/>
    <w:lvl w:ilvl="0" w:tplc="041A0011">
      <w:start w:val="1"/>
      <w:numFmt w:val="decimal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59286D"/>
    <w:multiLevelType w:val="hybridMultilevel"/>
    <w:tmpl w:val="E8DC02B4"/>
    <w:lvl w:ilvl="0" w:tplc="85487BF6">
      <w:start w:val="8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807B97"/>
    <w:multiLevelType w:val="hybridMultilevel"/>
    <w:tmpl w:val="48B4AF6E"/>
    <w:lvl w:ilvl="0" w:tplc="041A0011">
      <w:start w:val="8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988688">
    <w:abstractNumId w:val="3"/>
  </w:num>
  <w:num w:numId="2" w16cid:durableId="755596154">
    <w:abstractNumId w:val="5"/>
  </w:num>
  <w:num w:numId="3" w16cid:durableId="1399279447">
    <w:abstractNumId w:val="4"/>
  </w:num>
  <w:num w:numId="4" w16cid:durableId="307174322">
    <w:abstractNumId w:val="1"/>
  </w:num>
  <w:num w:numId="5" w16cid:durableId="1410693665">
    <w:abstractNumId w:val="0"/>
  </w:num>
  <w:num w:numId="6" w16cid:durableId="5550915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C03"/>
    <w:rsid w:val="000C54D3"/>
    <w:rsid w:val="000E2A4A"/>
    <w:rsid w:val="00112402"/>
    <w:rsid w:val="001627D4"/>
    <w:rsid w:val="001E7498"/>
    <w:rsid w:val="0021575E"/>
    <w:rsid w:val="002217F0"/>
    <w:rsid w:val="00275109"/>
    <w:rsid w:val="00283F13"/>
    <w:rsid w:val="002B064B"/>
    <w:rsid w:val="00357560"/>
    <w:rsid w:val="0044165E"/>
    <w:rsid w:val="00544B5D"/>
    <w:rsid w:val="005A75D0"/>
    <w:rsid w:val="00627D6A"/>
    <w:rsid w:val="006538F7"/>
    <w:rsid w:val="0065605C"/>
    <w:rsid w:val="00677653"/>
    <w:rsid w:val="007360F9"/>
    <w:rsid w:val="00745994"/>
    <w:rsid w:val="00782519"/>
    <w:rsid w:val="007E0235"/>
    <w:rsid w:val="007E69BF"/>
    <w:rsid w:val="008A1FC7"/>
    <w:rsid w:val="008F4AC1"/>
    <w:rsid w:val="00950A58"/>
    <w:rsid w:val="0095524A"/>
    <w:rsid w:val="00965FA3"/>
    <w:rsid w:val="00966B7B"/>
    <w:rsid w:val="00970935"/>
    <w:rsid w:val="009A6B39"/>
    <w:rsid w:val="009D4D96"/>
    <w:rsid w:val="00A8130D"/>
    <w:rsid w:val="00AC7776"/>
    <w:rsid w:val="00B160AF"/>
    <w:rsid w:val="00B16AED"/>
    <w:rsid w:val="00B51C03"/>
    <w:rsid w:val="00C00A32"/>
    <w:rsid w:val="00D70B6A"/>
    <w:rsid w:val="00E6495C"/>
    <w:rsid w:val="00ED3313"/>
    <w:rsid w:val="00FF0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26DA1"/>
  <w15:chartTrackingRefBased/>
  <w15:docId w15:val="{0B87E774-A8B1-47C1-A4C9-DE0AD4F49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1C03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F05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449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Hudika</dc:creator>
  <cp:keywords/>
  <dc:description/>
  <cp:lastModifiedBy>Snježana Canjuga</cp:lastModifiedBy>
  <cp:revision>2</cp:revision>
  <cp:lastPrinted>2024-09-13T10:03:00Z</cp:lastPrinted>
  <dcterms:created xsi:type="dcterms:W3CDTF">2024-09-18T05:53:00Z</dcterms:created>
  <dcterms:modified xsi:type="dcterms:W3CDTF">2024-09-18T05:53:00Z</dcterms:modified>
</cp:coreProperties>
</file>