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9DC861" w14:textId="7AFF23D3" w:rsidR="002C1DEF" w:rsidRPr="009A506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  <w:r w:rsidR="009A506F" w:rsidRPr="009A506F">
        <w:rPr>
          <w:rFonts w:ascii="Arial" w:hAnsi="Arial" w:cs="Arial"/>
          <w:noProof/>
        </w:rPr>
        <w:t xml:space="preserve">      </w:t>
      </w:r>
      <w:r w:rsidR="00BD6FE1" w:rsidRPr="009A506F">
        <w:rPr>
          <w:rFonts w:ascii="Arial" w:hAnsi="Arial" w:cs="Arial"/>
          <w:noProof/>
        </w:rPr>
        <w:t xml:space="preserve">- </w:t>
      </w:r>
      <w:r w:rsidR="00C23FA9">
        <w:rPr>
          <w:rFonts w:ascii="Arial" w:hAnsi="Arial" w:cs="Arial"/>
          <w:noProof/>
        </w:rPr>
        <w:t>nacrt</w:t>
      </w:r>
    </w:p>
    <w:p w14:paraId="741D118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1A3604D1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2563962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885046D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207BFC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E54608D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608CA5B" w14:textId="385C2FCA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9A506F">
        <w:rPr>
          <w:rFonts w:ascii="Arial" w:eastAsia="Times New Roman" w:hAnsi="Arial" w:cs="Arial"/>
          <w:color w:val="000000"/>
        </w:rPr>
        <w:t>2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</w:t>
      </w:r>
      <w:r w:rsidR="00206193">
        <w:rPr>
          <w:rFonts w:ascii="Arial" w:eastAsia="Times New Roman" w:hAnsi="Arial" w:cs="Arial"/>
          <w:color w:val="000000"/>
        </w:rPr>
        <w:t>4</w:t>
      </w:r>
      <w:r w:rsidR="00620A3A">
        <w:rPr>
          <w:rFonts w:ascii="Arial" w:eastAsia="Times New Roman" w:hAnsi="Arial" w:cs="Arial"/>
          <w:color w:val="000000"/>
        </w:rPr>
        <w:t>-01/</w:t>
      </w:r>
      <w:r w:rsidR="009A506F">
        <w:rPr>
          <w:rFonts w:ascii="Arial" w:eastAsia="Times New Roman" w:hAnsi="Arial" w:cs="Arial"/>
          <w:color w:val="000000"/>
        </w:rPr>
        <w:t>0</w:t>
      </w:r>
      <w:r w:rsidR="00206193">
        <w:rPr>
          <w:rFonts w:ascii="Arial" w:eastAsia="Times New Roman" w:hAnsi="Arial" w:cs="Arial"/>
          <w:color w:val="000000"/>
        </w:rPr>
        <w:t>5</w:t>
      </w:r>
    </w:p>
    <w:p w14:paraId="3A47C353" w14:textId="414DBC4B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</w:t>
      </w:r>
      <w:r w:rsidR="008861C0">
        <w:rPr>
          <w:rFonts w:ascii="Arial" w:eastAsia="Times New Roman" w:hAnsi="Arial" w:cs="Arial"/>
          <w:color w:val="000000"/>
        </w:rPr>
        <w:t>-</w:t>
      </w:r>
      <w:r w:rsidR="00620A3A">
        <w:rPr>
          <w:rFonts w:ascii="Arial" w:eastAsia="Times New Roman" w:hAnsi="Arial" w:cs="Arial"/>
          <w:color w:val="000000"/>
        </w:rPr>
        <w:t>12-03/</w:t>
      </w:r>
      <w:r w:rsidR="00106713">
        <w:rPr>
          <w:rFonts w:ascii="Arial" w:eastAsia="Times New Roman" w:hAnsi="Arial" w:cs="Arial"/>
          <w:color w:val="000000"/>
        </w:rPr>
        <w:t>33</w:t>
      </w:r>
      <w:r w:rsidR="00620A3A">
        <w:rPr>
          <w:rFonts w:ascii="Arial" w:eastAsia="Times New Roman" w:hAnsi="Arial" w:cs="Arial"/>
          <w:color w:val="000000"/>
        </w:rPr>
        <w:t>-</w:t>
      </w:r>
      <w:r w:rsidR="007B4E54">
        <w:rPr>
          <w:rFonts w:ascii="Arial" w:eastAsia="Times New Roman" w:hAnsi="Arial" w:cs="Arial"/>
          <w:color w:val="000000"/>
        </w:rPr>
        <w:t>2</w:t>
      </w:r>
      <w:r w:rsidR="00206193">
        <w:rPr>
          <w:rFonts w:ascii="Arial" w:eastAsia="Times New Roman" w:hAnsi="Arial" w:cs="Arial"/>
          <w:color w:val="000000"/>
        </w:rPr>
        <w:t>4</w:t>
      </w:r>
      <w:r w:rsidR="001F0596">
        <w:rPr>
          <w:rFonts w:ascii="Arial" w:eastAsia="Times New Roman" w:hAnsi="Arial" w:cs="Arial"/>
          <w:color w:val="000000"/>
        </w:rPr>
        <w:t>-</w:t>
      </w:r>
      <w:r w:rsidR="00205D3E">
        <w:rPr>
          <w:rFonts w:ascii="Arial" w:eastAsia="Times New Roman" w:hAnsi="Arial" w:cs="Arial"/>
          <w:color w:val="000000"/>
        </w:rPr>
        <w:t>2</w:t>
      </w:r>
    </w:p>
    <w:p w14:paraId="6E1D1ED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3425B1" w14:textId="71D02E8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B8023C">
        <w:rPr>
          <w:rFonts w:ascii="Arial" w:eastAsia="Times New Roman" w:hAnsi="Arial" w:cs="Arial"/>
          <w:color w:val="000000"/>
        </w:rPr>
        <w:t>studeni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206193">
        <w:rPr>
          <w:rFonts w:ascii="Arial" w:eastAsia="Times New Roman" w:hAnsi="Arial" w:cs="Arial"/>
          <w:color w:val="000000"/>
        </w:rPr>
        <w:t>4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5BB504DB" w14:textId="6EB49662" w:rsidR="008152B1" w:rsidRPr="008152B1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152B1" w:rsidRPr="008152B1">
        <w:rPr>
          <w:rFonts w:ascii="Arial" w:eastAsia="Times New Roman" w:hAnsi="Arial" w:cs="Arial"/>
          <w:color w:val="000000"/>
        </w:rPr>
        <w:t xml:space="preserve">Na temelju članka 69. </w:t>
      </w:r>
      <w:r w:rsidR="007F57F4">
        <w:rPr>
          <w:rFonts w:ascii="Arial" w:eastAsia="Times New Roman" w:hAnsi="Arial" w:cs="Arial"/>
          <w:color w:val="000000"/>
        </w:rPr>
        <w:t xml:space="preserve">stavka 4. </w:t>
      </w:r>
      <w:r w:rsidR="008152B1" w:rsidRPr="008152B1">
        <w:rPr>
          <w:rFonts w:ascii="Arial" w:eastAsia="Times New Roman" w:hAnsi="Arial" w:cs="Arial"/>
          <w:color w:val="000000"/>
        </w:rPr>
        <w:t>Zakona o šumama (N</w:t>
      </w:r>
      <w:r w:rsidR="008152B1">
        <w:rPr>
          <w:rFonts w:ascii="Arial" w:eastAsia="Times New Roman" w:hAnsi="Arial" w:cs="Arial"/>
          <w:color w:val="000000"/>
        </w:rPr>
        <w:t>arodne Novine</w:t>
      </w:r>
      <w:r w:rsidR="008152B1" w:rsidRPr="008152B1">
        <w:rPr>
          <w:rFonts w:ascii="Arial" w:eastAsia="Times New Roman" w:hAnsi="Arial" w:cs="Arial"/>
          <w:color w:val="000000"/>
        </w:rPr>
        <w:t xml:space="preserve"> 68/18</w:t>
      </w:r>
      <w:r w:rsidR="008152B1">
        <w:rPr>
          <w:rFonts w:ascii="Arial" w:eastAsia="Times New Roman" w:hAnsi="Arial" w:cs="Arial"/>
          <w:color w:val="000000"/>
        </w:rPr>
        <w:t>, 115/18, 98/19, 32/20</w:t>
      </w:r>
      <w:r w:rsidR="008861C0">
        <w:rPr>
          <w:rFonts w:ascii="Arial" w:eastAsia="Times New Roman" w:hAnsi="Arial" w:cs="Arial"/>
          <w:color w:val="000000"/>
        </w:rPr>
        <w:t>, 145/20, 101/23</w:t>
      </w:r>
      <w:r w:rsidR="008152B1" w:rsidRPr="008152B1">
        <w:rPr>
          <w:rFonts w:ascii="Arial" w:eastAsia="Times New Roman" w:hAnsi="Arial" w:cs="Arial"/>
          <w:color w:val="000000"/>
        </w:rPr>
        <w:t>) i članka 35. Statuta Grada Ivanca (“Službeni vjesnik Varaždinske županije” br. 21/09, 12/13, 23/13 – pročišćeni tekst, 13/18</w:t>
      </w:r>
      <w:r w:rsidR="008152B1">
        <w:rPr>
          <w:rFonts w:ascii="Arial" w:eastAsia="Times New Roman" w:hAnsi="Arial" w:cs="Arial"/>
          <w:color w:val="000000"/>
        </w:rPr>
        <w:t>, 8/20</w:t>
      </w:r>
      <w:r w:rsidR="00106713">
        <w:rPr>
          <w:rFonts w:ascii="Arial" w:eastAsia="Times New Roman" w:hAnsi="Arial" w:cs="Arial"/>
          <w:color w:val="000000"/>
        </w:rPr>
        <w:t xml:space="preserve">, </w:t>
      </w:r>
      <w:r w:rsidR="00106713" w:rsidRPr="00106713">
        <w:rPr>
          <w:rFonts w:ascii="Arial" w:eastAsia="Times New Roman" w:hAnsi="Arial" w:cs="Arial"/>
          <w:color w:val="000000"/>
        </w:rPr>
        <w:t>15/21, 38/21- pročišćeni tekst</w:t>
      </w:r>
      <w:r w:rsidR="008861C0">
        <w:rPr>
          <w:rFonts w:ascii="Arial" w:eastAsia="Times New Roman" w:hAnsi="Arial" w:cs="Arial"/>
          <w:color w:val="000000"/>
        </w:rPr>
        <w:t>, 23/23</w:t>
      </w:r>
      <w:r w:rsidR="008152B1" w:rsidRPr="008152B1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14:paraId="2D312E1D" w14:textId="424CB28D" w:rsidR="008152B1" w:rsidRP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 w:rsidRPr="008152B1">
        <w:rPr>
          <w:rFonts w:ascii="Arial" w:eastAsia="Times New Roman" w:hAnsi="Arial" w:cs="Arial"/>
          <w:b/>
          <w:bCs/>
          <w:color w:val="000000"/>
        </w:rPr>
        <w:t>Program utroška sredstava šumskog doprinosa u 202</w:t>
      </w:r>
      <w:r w:rsidR="00206193">
        <w:rPr>
          <w:rFonts w:ascii="Arial" w:eastAsia="Times New Roman" w:hAnsi="Arial" w:cs="Arial"/>
          <w:b/>
          <w:bCs/>
          <w:color w:val="000000"/>
        </w:rPr>
        <w:t>5</w:t>
      </w:r>
      <w:r w:rsidRPr="008152B1">
        <w:rPr>
          <w:rFonts w:ascii="Arial" w:eastAsia="Times New Roman" w:hAnsi="Arial" w:cs="Arial"/>
          <w:b/>
          <w:bCs/>
          <w:color w:val="000000"/>
        </w:rPr>
        <w:t>. godini</w:t>
      </w:r>
    </w:p>
    <w:p w14:paraId="156E7532" w14:textId="07D3C68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1.</w:t>
      </w:r>
    </w:p>
    <w:p w14:paraId="1C158CAA" w14:textId="7E4AFCF9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Programom utroška sredstava šumskog doprinosa za 20</w:t>
      </w:r>
      <w:r>
        <w:rPr>
          <w:rFonts w:ascii="Arial" w:eastAsia="Times New Roman" w:hAnsi="Arial" w:cs="Arial"/>
          <w:color w:val="000000"/>
        </w:rPr>
        <w:t>2</w:t>
      </w:r>
      <w:r w:rsidR="00206193">
        <w:rPr>
          <w:rFonts w:ascii="Arial" w:eastAsia="Times New Roman" w:hAnsi="Arial" w:cs="Arial"/>
          <w:color w:val="000000"/>
        </w:rPr>
        <w:t>5</w:t>
      </w:r>
      <w:r w:rsidRPr="008152B1">
        <w:rPr>
          <w:rFonts w:ascii="Arial" w:eastAsia="Times New Roman" w:hAnsi="Arial" w:cs="Arial"/>
          <w:color w:val="000000"/>
        </w:rPr>
        <w:t xml:space="preserve">. godinu utvrđuje se namjena korištenja i kontrola utroška sredstava šumskog doprinosa koji se plaća u visini od </w:t>
      </w:r>
      <w:r w:rsidR="007A373A">
        <w:rPr>
          <w:rFonts w:ascii="Arial" w:eastAsia="Times New Roman" w:hAnsi="Arial" w:cs="Arial"/>
          <w:color w:val="000000"/>
        </w:rPr>
        <w:t>5</w:t>
      </w:r>
      <w:r w:rsidRPr="008152B1">
        <w:rPr>
          <w:rFonts w:ascii="Arial" w:eastAsia="Times New Roman" w:hAnsi="Arial" w:cs="Arial"/>
          <w:color w:val="000000"/>
        </w:rPr>
        <w:t xml:space="preserve">% </w:t>
      </w:r>
      <w:r w:rsidR="004441D1">
        <w:rPr>
          <w:rFonts w:ascii="Arial" w:eastAsia="Times New Roman" w:hAnsi="Arial" w:cs="Arial"/>
          <w:color w:val="000000"/>
        </w:rPr>
        <w:t xml:space="preserve">sukladno Zakonu o šumama </w:t>
      </w:r>
      <w:r w:rsidR="004441D1" w:rsidRPr="004441D1">
        <w:rPr>
          <w:rFonts w:ascii="Arial" w:eastAsia="Times New Roman" w:hAnsi="Arial" w:cs="Arial"/>
          <w:color w:val="000000"/>
        </w:rPr>
        <w:t>(Narodne Novine 68/18, 115/18, 98/19, 32/20</w:t>
      </w:r>
      <w:r w:rsidR="008861C0">
        <w:rPr>
          <w:rFonts w:ascii="Arial" w:eastAsia="Times New Roman" w:hAnsi="Arial" w:cs="Arial"/>
          <w:color w:val="000000"/>
        </w:rPr>
        <w:t>, 145/20, 101/23</w:t>
      </w:r>
      <w:r w:rsidR="004441D1" w:rsidRPr="004441D1">
        <w:rPr>
          <w:rFonts w:ascii="Arial" w:eastAsia="Times New Roman" w:hAnsi="Arial" w:cs="Arial"/>
          <w:color w:val="000000"/>
        </w:rPr>
        <w:t>)</w:t>
      </w:r>
      <w:r w:rsidR="004441D1">
        <w:rPr>
          <w:rFonts w:ascii="Arial" w:eastAsia="Times New Roman" w:hAnsi="Arial" w:cs="Arial"/>
          <w:color w:val="000000"/>
        </w:rPr>
        <w:t>.</w:t>
      </w:r>
    </w:p>
    <w:p w14:paraId="10BD1CDD" w14:textId="62735472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2.</w:t>
      </w:r>
    </w:p>
    <w:p w14:paraId="6CD117F6" w14:textId="54F0386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Sredstva šumskog doprinosa uplaćuju se na žiro račun Proračuna Grada </w:t>
      </w:r>
      <w:r>
        <w:rPr>
          <w:rFonts w:ascii="Arial" w:eastAsia="Times New Roman" w:hAnsi="Arial" w:cs="Arial"/>
          <w:color w:val="000000"/>
        </w:rPr>
        <w:t>Ivanca</w:t>
      </w:r>
      <w:r w:rsidRPr="008152B1">
        <w:rPr>
          <w:rFonts w:ascii="Arial" w:eastAsia="Times New Roman" w:hAnsi="Arial" w:cs="Arial"/>
          <w:color w:val="000000"/>
        </w:rPr>
        <w:t xml:space="preserve"> IBAN broj</w:t>
      </w:r>
      <w:r>
        <w:rPr>
          <w:rFonts w:ascii="Arial" w:eastAsia="Times New Roman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HR9723600001815600004</w:t>
      </w:r>
      <w:r>
        <w:rPr>
          <w:rFonts w:ascii="Arial" w:eastAsia="Times New Roman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otvoren kod Zagrebačke banke d.d.</w:t>
      </w:r>
    </w:p>
    <w:p w14:paraId="59C3EFC1" w14:textId="7D7B96D7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3.</w:t>
      </w:r>
    </w:p>
    <w:p w14:paraId="20EB2E8C" w14:textId="105A698F" w:rsidR="008152B1" w:rsidRPr="00A910F5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8152B1">
        <w:rPr>
          <w:rFonts w:ascii="Arial" w:eastAsia="Times New Roman" w:hAnsi="Arial" w:cs="Arial"/>
          <w:color w:val="000000"/>
        </w:rPr>
        <w:t xml:space="preserve">U Proračunu Grada </w:t>
      </w:r>
      <w:r>
        <w:rPr>
          <w:rFonts w:ascii="Arial" w:eastAsia="Times New Roman" w:hAnsi="Arial" w:cs="Arial"/>
          <w:color w:val="000000"/>
        </w:rPr>
        <w:t>Ivanca</w:t>
      </w:r>
      <w:r w:rsidRPr="008152B1">
        <w:rPr>
          <w:rFonts w:ascii="Arial" w:eastAsia="Times New Roman" w:hAnsi="Arial" w:cs="Arial"/>
          <w:color w:val="000000"/>
        </w:rPr>
        <w:t xml:space="preserve"> za 20</w:t>
      </w:r>
      <w:r>
        <w:rPr>
          <w:rFonts w:ascii="Arial" w:eastAsia="Times New Roman" w:hAnsi="Arial" w:cs="Arial"/>
          <w:color w:val="000000"/>
        </w:rPr>
        <w:t>2</w:t>
      </w:r>
      <w:r w:rsidR="00206193">
        <w:rPr>
          <w:rFonts w:ascii="Arial" w:eastAsia="Times New Roman" w:hAnsi="Arial" w:cs="Arial"/>
          <w:color w:val="000000"/>
        </w:rPr>
        <w:t>5</w:t>
      </w:r>
      <w:r w:rsidRPr="008152B1">
        <w:rPr>
          <w:rFonts w:ascii="Arial" w:eastAsia="Times New Roman" w:hAnsi="Arial" w:cs="Arial"/>
          <w:color w:val="000000"/>
        </w:rPr>
        <w:t xml:space="preserve">. godinu planirani su prihodi po osnovi šumskog doprinosa u ukupnom </w:t>
      </w:r>
      <w:r w:rsidRPr="00A910F5">
        <w:rPr>
          <w:rFonts w:ascii="Arial" w:eastAsia="Times New Roman" w:hAnsi="Arial" w:cs="Arial"/>
        </w:rPr>
        <w:t xml:space="preserve">iznosu od </w:t>
      </w:r>
      <w:r w:rsidR="00A910F5" w:rsidRPr="00A910F5">
        <w:rPr>
          <w:rFonts w:ascii="Arial" w:eastAsia="Times New Roman" w:hAnsi="Arial" w:cs="Arial"/>
        </w:rPr>
        <w:t>10</w:t>
      </w:r>
      <w:r w:rsidR="008861C0" w:rsidRPr="00A910F5">
        <w:rPr>
          <w:rFonts w:ascii="Arial" w:eastAsia="Times New Roman" w:hAnsi="Arial" w:cs="Arial"/>
        </w:rPr>
        <w:t>.000,00</w:t>
      </w:r>
      <w:r w:rsidR="00D57788" w:rsidRPr="00A910F5">
        <w:rPr>
          <w:rFonts w:ascii="Arial" w:eastAsia="Times New Roman" w:hAnsi="Arial" w:cs="Arial"/>
        </w:rPr>
        <w:t xml:space="preserve"> eura.</w:t>
      </w:r>
    </w:p>
    <w:p w14:paraId="43005AD1" w14:textId="71489B6B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Sredstva šumskog doprinosa iz stavka 1. ovog članka koristit</w:t>
      </w:r>
      <w:r w:rsidR="007B36B2">
        <w:rPr>
          <w:rFonts w:ascii="Arial" w:eastAsia="Times New Roman" w:hAnsi="Arial" w:cs="Arial"/>
          <w:color w:val="000000"/>
        </w:rPr>
        <w:t>i</w:t>
      </w:r>
      <w:r w:rsidRPr="008152B1">
        <w:rPr>
          <w:rFonts w:ascii="Arial" w:eastAsia="Times New Roman" w:hAnsi="Arial" w:cs="Arial"/>
          <w:color w:val="000000"/>
        </w:rPr>
        <w:t xml:space="preserve"> će se</w:t>
      </w:r>
      <w:r w:rsidR="007A373A">
        <w:rPr>
          <w:rFonts w:ascii="Arial" w:eastAsia="Times New Roman" w:hAnsi="Arial" w:cs="Arial"/>
          <w:color w:val="000000"/>
        </w:rPr>
        <w:t xml:space="preserve"> za održavanje komunalne infrastrukture</w:t>
      </w:r>
      <w:r w:rsidRPr="008152B1">
        <w:rPr>
          <w:rFonts w:ascii="Arial" w:eastAsia="Times New Roman" w:hAnsi="Arial" w:cs="Arial"/>
          <w:color w:val="000000"/>
        </w:rPr>
        <w:t xml:space="preserve"> sukladno Programu </w:t>
      </w:r>
      <w:r>
        <w:rPr>
          <w:rFonts w:ascii="Arial" w:eastAsia="Times New Roman" w:hAnsi="Arial" w:cs="Arial"/>
          <w:color w:val="000000"/>
        </w:rPr>
        <w:t>održavanja komunalne i</w:t>
      </w:r>
      <w:r w:rsidRPr="008152B1">
        <w:rPr>
          <w:rFonts w:ascii="Arial" w:eastAsia="Times New Roman" w:hAnsi="Arial" w:cs="Arial"/>
          <w:color w:val="000000"/>
        </w:rPr>
        <w:t xml:space="preserve">nfrastrukture </w:t>
      </w:r>
      <w:r>
        <w:rPr>
          <w:rFonts w:ascii="Arial" w:eastAsia="Times New Roman" w:hAnsi="Arial" w:cs="Arial"/>
          <w:color w:val="000000"/>
        </w:rPr>
        <w:t>za</w:t>
      </w:r>
      <w:r w:rsidRPr="008152B1">
        <w:rPr>
          <w:rFonts w:ascii="Arial" w:eastAsia="Times New Roman" w:hAnsi="Arial" w:cs="Arial"/>
          <w:color w:val="000000"/>
        </w:rPr>
        <w:t xml:space="preserve"> 20</w:t>
      </w:r>
      <w:r>
        <w:rPr>
          <w:rFonts w:ascii="Arial" w:eastAsia="Times New Roman" w:hAnsi="Arial" w:cs="Arial"/>
          <w:color w:val="000000"/>
        </w:rPr>
        <w:t>2</w:t>
      </w:r>
      <w:r w:rsidR="00206193">
        <w:rPr>
          <w:rFonts w:ascii="Arial" w:eastAsia="Times New Roman" w:hAnsi="Arial" w:cs="Arial"/>
          <w:color w:val="000000"/>
        </w:rPr>
        <w:t>5</w:t>
      </w:r>
      <w:r w:rsidRPr="008152B1">
        <w:rPr>
          <w:rFonts w:ascii="Arial" w:eastAsia="Times New Roman" w:hAnsi="Arial" w:cs="Arial"/>
          <w:color w:val="000000"/>
        </w:rPr>
        <w:t>. godin</w:t>
      </w:r>
      <w:r>
        <w:rPr>
          <w:rFonts w:ascii="Arial" w:eastAsia="Times New Roman" w:hAnsi="Arial" w:cs="Arial"/>
          <w:color w:val="000000"/>
        </w:rPr>
        <w:t>u</w:t>
      </w:r>
      <w:r w:rsidR="007A373A">
        <w:rPr>
          <w:rFonts w:ascii="Arial" w:eastAsia="Times New Roman" w:hAnsi="Arial" w:cs="Arial"/>
          <w:color w:val="000000"/>
        </w:rPr>
        <w:t xml:space="preserve">, na točki 1. Održavanje nerazvrstanih cesta, </w:t>
      </w:r>
      <w:proofErr w:type="spellStart"/>
      <w:r w:rsidR="007A373A">
        <w:rPr>
          <w:rFonts w:ascii="Arial" w:eastAsia="Times New Roman" w:hAnsi="Arial" w:cs="Arial"/>
          <w:color w:val="000000"/>
        </w:rPr>
        <w:t>podtočki</w:t>
      </w:r>
      <w:proofErr w:type="spellEnd"/>
      <w:r w:rsidR="007A373A">
        <w:rPr>
          <w:rFonts w:ascii="Arial" w:eastAsia="Times New Roman" w:hAnsi="Arial" w:cs="Arial"/>
          <w:color w:val="000000"/>
        </w:rPr>
        <w:t xml:space="preserve"> 1.1. </w:t>
      </w:r>
      <w:proofErr w:type="spellStart"/>
      <w:r w:rsidR="007A373A">
        <w:rPr>
          <w:rFonts w:ascii="Arial" w:eastAsia="Times New Roman" w:hAnsi="Arial" w:cs="Arial"/>
          <w:color w:val="000000"/>
        </w:rPr>
        <w:t>Šljunčanje</w:t>
      </w:r>
      <w:proofErr w:type="spellEnd"/>
      <w:r w:rsidR="007A373A">
        <w:rPr>
          <w:rFonts w:ascii="Arial" w:eastAsia="Times New Roman" w:hAnsi="Arial" w:cs="Arial"/>
          <w:color w:val="000000"/>
        </w:rPr>
        <w:t xml:space="preserve"> nerazvrstanih cesta, strojno planiranje. </w:t>
      </w:r>
    </w:p>
    <w:p w14:paraId="5EFE820C" w14:textId="64CFF40D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4.</w:t>
      </w:r>
    </w:p>
    <w:p w14:paraId="48526AA2" w14:textId="464486C7" w:rsidR="00526C2D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Program utroška sredstava šumskog doprinosa za 20</w:t>
      </w:r>
      <w:r>
        <w:rPr>
          <w:rFonts w:ascii="Arial" w:eastAsia="Times New Roman" w:hAnsi="Arial" w:cs="Arial"/>
          <w:color w:val="000000"/>
        </w:rPr>
        <w:t>2</w:t>
      </w:r>
      <w:r w:rsidR="00206193">
        <w:rPr>
          <w:rFonts w:ascii="Arial" w:eastAsia="Times New Roman" w:hAnsi="Arial" w:cs="Arial"/>
          <w:color w:val="000000"/>
        </w:rPr>
        <w:t>5</w:t>
      </w:r>
      <w:r w:rsidRPr="008152B1">
        <w:rPr>
          <w:rFonts w:ascii="Arial" w:eastAsia="Times New Roman" w:hAnsi="Arial" w:cs="Arial"/>
          <w:color w:val="000000"/>
        </w:rPr>
        <w:t xml:space="preserve">. godinu objavit će se u </w:t>
      </w:r>
      <w:r w:rsidRPr="008F78BC">
        <w:rPr>
          <w:rFonts w:ascii="Arial" w:hAnsi="Arial" w:cs="Arial"/>
          <w:color w:val="000000"/>
        </w:rPr>
        <w:t>„Službenom vjesniku Varaždinske županije“</w:t>
      </w:r>
      <w:r>
        <w:rPr>
          <w:rFonts w:ascii="Arial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i stupa na snagu 01.01.20</w:t>
      </w:r>
      <w:r>
        <w:rPr>
          <w:rFonts w:ascii="Arial" w:eastAsia="Times New Roman" w:hAnsi="Arial" w:cs="Arial"/>
          <w:color w:val="000000"/>
        </w:rPr>
        <w:t>2</w:t>
      </w:r>
      <w:r w:rsidR="00206193">
        <w:rPr>
          <w:rFonts w:ascii="Arial" w:eastAsia="Times New Roman" w:hAnsi="Arial" w:cs="Arial"/>
          <w:color w:val="000000"/>
        </w:rPr>
        <w:t>5</w:t>
      </w:r>
      <w:r w:rsidRPr="008152B1">
        <w:rPr>
          <w:rFonts w:ascii="Arial" w:eastAsia="Times New Roman" w:hAnsi="Arial" w:cs="Arial"/>
          <w:color w:val="000000"/>
        </w:rPr>
        <w:t>. godine.</w:t>
      </w:r>
    </w:p>
    <w:p w14:paraId="1E216C57" w14:textId="589CDDC9" w:rsidR="007F48FC" w:rsidRDefault="00526C2D" w:rsidP="008152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</w:p>
    <w:p w14:paraId="0345FFAE" w14:textId="6C3868BD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106713">
        <w:rPr>
          <w:rFonts w:ascii="Arial" w:eastAsia="Times New Roman" w:hAnsi="Arial" w:cs="Arial"/>
        </w:rPr>
        <w:t>K</w:t>
      </w:r>
      <w:r w:rsidRPr="00F5788B">
        <w:rPr>
          <w:rFonts w:ascii="Arial" w:eastAsia="Times New Roman" w:hAnsi="Arial" w:cs="Arial"/>
        </w:rPr>
        <w:t xml:space="preserve"> GRADSKOG</w:t>
      </w:r>
    </w:p>
    <w:p w14:paraId="2F6E60EC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7A195EBC"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</w:t>
      </w:r>
      <w:r w:rsidR="00106713">
        <w:rPr>
          <w:rFonts w:ascii="Arial" w:eastAsia="Times New Roman" w:hAnsi="Arial" w:cs="Arial"/>
        </w:rPr>
        <w:t>Zdenko Đuras</w:t>
      </w:r>
      <w:r w:rsidRPr="00F5788B">
        <w:rPr>
          <w:rFonts w:ascii="Arial" w:eastAsia="Times New Roman" w:hAnsi="Arial" w:cs="Arial"/>
        </w:rPr>
        <w:t xml:space="preserve">                                                           </w:t>
      </w:r>
    </w:p>
    <w:sectPr w:rsidR="000072A5" w:rsidRPr="00C02F4D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6988736">
    <w:abstractNumId w:val="2"/>
  </w:num>
  <w:num w:numId="2" w16cid:durableId="653725301">
    <w:abstractNumId w:val="1"/>
  </w:num>
  <w:num w:numId="3" w16cid:durableId="856820287">
    <w:abstractNumId w:val="3"/>
  </w:num>
  <w:num w:numId="4" w16cid:durableId="1571964263">
    <w:abstractNumId w:val="4"/>
  </w:num>
  <w:num w:numId="5" w16cid:durableId="1852648761">
    <w:abstractNumId w:val="0"/>
  </w:num>
  <w:num w:numId="6" w16cid:durableId="15974727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93E44"/>
    <w:rsid w:val="000B5B15"/>
    <w:rsid w:val="00106713"/>
    <w:rsid w:val="001605FA"/>
    <w:rsid w:val="001815CC"/>
    <w:rsid w:val="001C67E3"/>
    <w:rsid w:val="001F0596"/>
    <w:rsid w:val="002027AD"/>
    <w:rsid w:val="002038C0"/>
    <w:rsid w:val="00205D3E"/>
    <w:rsid w:val="00206193"/>
    <w:rsid w:val="00225C53"/>
    <w:rsid w:val="002A0D4C"/>
    <w:rsid w:val="002B6BC8"/>
    <w:rsid w:val="002C1DEF"/>
    <w:rsid w:val="0030771D"/>
    <w:rsid w:val="00310BA5"/>
    <w:rsid w:val="00335346"/>
    <w:rsid w:val="00391AE5"/>
    <w:rsid w:val="00397271"/>
    <w:rsid w:val="004401AF"/>
    <w:rsid w:val="0044070D"/>
    <w:rsid w:val="004441D1"/>
    <w:rsid w:val="00447631"/>
    <w:rsid w:val="00463B0B"/>
    <w:rsid w:val="004716EC"/>
    <w:rsid w:val="004A1678"/>
    <w:rsid w:val="004F2E6C"/>
    <w:rsid w:val="00526C2D"/>
    <w:rsid w:val="00543262"/>
    <w:rsid w:val="00543E7C"/>
    <w:rsid w:val="00573A59"/>
    <w:rsid w:val="00583BDC"/>
    <w:rsid w:val="00586782"/>
    <w:rsid w:val="005B42B1"/>
    <w:rsid w:val="00620A3A"/>
    <w:rsid w:val="006240D9"/>
    <w:rsid w:val="00637FB2"/>
    <w:rsid w:val="0064017C"/>
    <w:rsid w:val="00651A80"/>
    <w:rsid w:val="006652BF"/>
    <w:rsid w:val="00673FF3"/>
    <w:rsid w:val="0069783A"/>
    <w:rsid w:val="006C4113"/>
    <w:rsid w:val="00702D54"/>
    <w:rsid w:val="007122D6"/>
    <w:rsid w:val="00762618"/>
    <w:rsid w:val="007A373A"/>
    <w:rsid w:val="007B36B2"/>
    <w:rsid w:val="007B4E54"/>
    <w:rsid w:val="007C4210"/>
    <w:rsid w:val="007E5ABF"/>
    <w:rsid w:val="007F48FC"/>
    <w:rsid w:val="007F57F4"/>
    <w:rsid w:val="008002FA"/>
    <w:rsid w:val="008007F5"/>
    <w:rsid w:val="008152B1"/>
    <w:rsid w:val="00823CA8"/>
    <w:rsid w:val="00881BAF"/>
    <w:rsid w:val="008861C0"/>
    <w:rsid w:val="008C504D"/>
    <w:rsid w:val="008F58D5"/>
    <w:rsid w:val="008F6F0E"/>
    <w:rsid w:val="008F78BC"/>
    <w:rsid w:val="009113EA"/>
    <w:rsid w:val="009333C1"/>
    <w:rsid w:val="0095078B"/>
    <w:rsid w:val="009A2145"/>
    <w:rsid w:val="009A506F"/>
    <w:rsid w:val="009A76C6"/>
    <w:rsid w:val="009D10C4"/>
    <w:rsid w:val="00A263D9"/>
    <w:rsid w:val="00A414F9"/>
    <w:rsid w:val="00A71EC6"/>
    <w:rsid w:val="00A910F5"/>
    <w:rsid w:val="00B247E8"/>
    <w:rsid w:val="00B42562"/>
    <w:rsid w:val="00B702B0"/>
    <w:rsid w:val="00B8023C"/>
    <w:rsid w:val="00BC39B1"/>
    <w:rsid w:val="00BD5E79"/>
    <w:rsid w:val="00BD6FE1"/>
    <w:rsid w:val="00BE3197"/>
    <w:rsid w:val="00C02F4D"/>
    <w:rsid w:val="00C23FA9"/>
    <w:rsid w:val="00C3412D"/>
    <w:rsid w:val="00C950DB"/>
    <w:rsid w:val="00CB0DF9"/>
    <w:rsid w:val="00CE1F5D"/>
    <w:rsid w:val="00D3735C"/>
    <w:rsid w:val="00D44331"/>
    <w:rsid w:val="00D53283"/>
    <w:rsid w:val="00D57788"/>
    <w:rsid w:val="00D924CF"/>
    <w:rsid w:val="00DC7FA9"/>
    <w:rsid w:val="00DE40D9"/>
    <w:rsid w:val="00E3429A"/>
    <w:rsid w:val="00E41F0C"/>
    <w:rsid w:val="00E47AAB"/>
    <w:rsid w:val="00E62182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5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Jelena Cukovic</cp:lastModifiedBy>
  <cp:revision>5</cp:revision>
  <cp:lastPrinted>2024-11-11T13:23:00Z</cp:lastPrinted>
  <dcterms:created xsi:type="dcterms:W3CDTF">2024-11-06T12:00:00Z</dcterms:created>
  <dcterms:modified xsi:type="dcterms:W3CDTF">2024-11-11T13:23:00Z</dcterms:modified>
</cp:coreProperties>
</file>