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79E71"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 xml:space="preserve">     </w:t>
      </w:r>
      <w:r w:rsidRPr="00B51CCB">
        <w:rPr>
          <w:rFonts w:ascii="Times New Roman" w:eastAsiaTheme="minorEastAsia" w:hAnsi="Times New Roman" w:cs="Times New Roman"/>
          <w:sz w:val="24"/>
          <w:szCs w:val="24"/>
          <w:lang w:eastAsia="hr-HR"/>
        </w:rPr>
        <w:t xml:space="preserve">          </w:t>
      </w:r>
      <w:bookmarkStart w:id="0" w:name="_Hlk57204139"/>
      <w:r w:rsidRPr="00B51CCB">
        <w:rPr>
          <w:rFonts w:ascii="Times New Roman" w:eastAsiaTheme="minorEastAsia" w:hAnsi="Times New Roman" w:cs="Times New Roman"/>
          <w:noProof/>
          <w:sz w:val="24"/>
          <w:szCs w:val="24"/>
          <w:lang w:eastAsia="hr-HR"/>
        </w:rPr>
        <w:drawing>
          <wp:inline distT="0" distB="0" distL="0" distR="0" wp14:anchorId="1D5E37B6" wp14:editId="428C0A66">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B51CCB">
        <w:rPr>
          <w:rFonts w:ascii="Times New Roman" w:eastAsiaTheme="minorEastAsia" w:hAnsi="Times New Roman" w:cs="Times New Roman"/>
          <w:sz w:val="24"/>
          <w:szCs w:val="24"/>
          <w:lang w:eastAsia="hr-HR"/>
        </w:rPr>
        <w:tab/>
        <w:t xml:space="preserve">   </w:t>
      </w:r>
    </w:p>
    <w:p w14:paraId="2BCDB9BC" w14:textId="77777777"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  REPUBLIKA HRVATSKA</w:t>
      </w:r>
    </w:p>
    <w:p w14:paraId="5E18F3AE" w14:textId="5918E9C9"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VARAŽDINSKA ŽUPANIJA </w:t>
      </w:r>
    </w:p>
    <w:p w14:paraId="7E4938FE" w14:textId="77777777"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           GRAD IVANEC</w:t>
      </w:r>
    </w:p>
    <w:p w14:paraId="5A1C5FDC"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       GRADSKO VIJEĆE</w:t>
      </w:r>
    </w:p>
    <w:p w14:paraId="0D9650DE"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p>
    <w:p w14:paraId="5AA9153C" w14:textId="08EEA894"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KLASA: 240-01/23-01/09</w:t>
      </w:r>
    </w:p>
    <w:p w14:paraId="23A08EAB" w14:textId="0DB57434"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URBROJ: 2186-12-05/03-23-</w:t>
      </w:r>
      <w:r w:rsidR="004C695B">
        <w:rPr>
          <w:rFonts w:ascii="Times New Roman" w:eastAsia="Calibri" w:hAnsi="Times New Roman" w:cs="Times New Roman"/>
          <w:sz w:val="24"/>
          <w:szCs w:val="24"/>
          <w:lang w:eastAsia="hr-HR"/>
        </w:rPr>
        <w:t>5</w:t>
      </w:r>
    </w:p>
    <w:p w14:paraId="618DF0DD" w14:textId="1F599B33"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Ivanec, </w:t>
      </w:r>
      <w:r w:rsidR="004C695B">
        <w:rPr>
          <w:rFonts w:ascii="Times New Roman" w:eastAsia="Calibri" w:hAnsi="Times New Roman" w:cs="Times New Roman"/>
          <w:sz w:val="24"/>
          <w:szCs w:val="24"/>
          <w:lang w:eastAsia="hr-HR"/>
        </w:rPr>
        <w:t>14. prosinca</w:t>
      </w:r>
      <w:r w:rsidR="00F052C9">
        <w:rPr>
          <w:rFonts w:ascii="Times New Roman" w:eastAsia="Calibri" w:hAnsi="Times New Roman" w:cs="Times New Roman"/>
          <w:sz w:val="24"/>
          <w:szCs w:val="24"/>
          <w:lang w:eastAsia="hr-HR"/>
        </w:rPr>
        <w:t xml:space="preserve"> </w:t>
      </w:r>
      <w:r w:rsidRPr="00B51CCB">
        <w:rPr>
          <w:rFonts w:ascii="Times New Roman" w:eastAsia="Calibri" w:hAnsi="Times New Roman" w:cs="Times New Roman"/>
          <w:sz w:val="24"/>
          <w:szCs w:val="24"/>
          <w:lang w:eastAsia="hr-HR"/>
        </w:rPr>
        <w:t>2023.</w:t>
      </w:r>
    </w:p>
    <w:bookmarkEnd w:id="0"/>
    <w:p w14:paraId="10A772C0" w14:textId="77777777" w:rsidR="00B51CCB" w:rsidRDefault="00B51CCB" w:rsidP="00B51CCB">
      <w:pPr>
        <w:autoSpaceDE w:val="0"/>
        <w:spacing w:after="0" w:line="240" w:lineRule="auto"/>
        <w:contextualSpacing/>
        <w:jc w:val="both"/>
        <w:rPr>
          <w:rFonts w:ascii="Times New Roman" w:eastAsiaTheme="minorHAnsi" w:hAnsi="Times New Roman" w:cs="Times New Roman"/>
          <w:sz w:val="24"/>
          <w:szCs w:val="24"/>
        </w:rPr>
      </w:pPr>
    </w:p>
    <w:p w14:paraId="606EA8DF" w14:textId="77777777" w:rsidR="00B51CCB" w:rsidRDefault="00B51CCB" w:rsidP="00B51CCB">
      <w:pPr>
        <w:autoSpaceDE w:val="0"/>
        <w:spacing w:after="0" w:line="240" w:lineRule="auto"/>
        <w:contextualSpacing/>
        <w:jc w:val="both"/>
        <w:rPr>
          <w:rFonts w:ascii="Times New Roman" w:eastAsiaTheme="minorHAnsi" w:hAnsi="Times New Roman" w:cs="Times New Roman"/>
          <w:sz w:val="24"/>
          <w:szCs w:val="24"/>
        </w:rPr>
      </w:pPr>
    </w:p>
    <w:p w14:paraId="50307AAD" w14:textId="3D4CE09E" w:rsidR="00E04ACF" w:rsidRPr="00DB7E41" w:rsidRDefault="00C248C1" w:rsidP="00B51CCB">
      <w:pPr>
        <w:autoSpaceDE w:val="0"/>
        <w:spacing w:after="0" w:line="240" w:lineRule="auto"/>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 xml:space="preserve">Temeljem </w:t>
      </w:r>
      <w:r w:rsidRPr="00DB7E41">
        <w:rPr>
          <w:rFonts w:ascii="Times New Roman" w:eastAsia="TimesNewRoman" w:hAnsi="Times New Roman" w:cs="Times New Roman"/>
          <w:sz w:val="24"/>
          <w:szCs w:val="24"/>
        </w:rPr>
        <w:t>č</w:t>
      </w:r>
      <w:r w:rsidRPr="00DB7E41">
        <w:rPr>
          <w:rFonts w:ascii="Times New Roman" w:eastAsiaTheme="minorHAnsi" w:hAnsi="Times New Roman" w:cs="Times New Roman"/>
          <w:sz w:val="24"/>
          <w:szCs w:val="24"/>
        </w:rPr>
        <w:t>lanka 17. stavka 1. Zakona o sustavu civilne zaštite („Narodne novine“, br</w:t>
      </w:r>
      <w:r w:rsidR="00932293">
        <w:rPr>
          <w:rFonts w:ascii="Times New Roman" w:eastAsiaTheme="minorHAnsi" w:hAnsi="Times New Roman" w:cs="Times New Roman"/>
          <w:sz w:val="24"/>
          <w:szCs w:val="24"/>
        </w:rPr>
        <w:t>.</w:t>
      </w:r>
      <w:r w:rsidRPr="00DB7E41">
        <w:rPr>
          <w:rFonts w:ascii="Times New Roman" w:eastAsiaTheme="minorHAnsi" w:hAnsi="Times New Roman" w:cs="Times New Roman"/>
          <w:sz w:val="24"/>
          <w:szCs w:val="24"/>
        </w:rPr>
        <w:t xml:space="preserve"> 82/15, 118/18</w:t>
      </w:r>
      <w:r w:rsidR="006513CE" w:rsidRPr="00DB7E41">
        <w:rPr>
          <w:rFonts w:ascii="Times New Roman" w:eastAsiaTheme="minorHAnsi" w:hAnsi="Times New Roman" w:cs="Times New Roman"/>
          <w:sz w:val="24"/>
          <w:szCs w:val="24"/>
        </w:rPr>
        <w:t>, 31/20, 20/21</w:t>
      </w:r>
      <w:r w:rsidR="00687877" w:rsidRPr="00DB7E41">
        <w:rPr>
          <w:rFonts w:ascii="Times New Roman" w:eastAsiaTheme="minorHAnsi" w:hAnsi="Times New Roman" w:cs="Times New Roman"/>
          <w:sz w:val="24"/>
          <w:szCs w:val="24"/>
        </w:rPr>
        <w:t>, 114/22</w:t>
      </w:r>
      <w:r w:rsidRPr="00DB7E41">
        <w:rPr>
          <w:rFonts w:ascii="Times New Roman" w:eastAsiaTheme="minorHAnsi" w:hAnsi="Times New Roman" w:cs="Times New Roman"/>
          <w:sz w:val="24"/>
          <w:szCs w:val="24"/>
        </w:rPr>
        <w:t xml:space="preserve">), </w:t>
      </w:r>
      <w:r w:rsidR="006758D5" w:rsidRPr="00DB7E41">
        <w:rPr>
          <w:rFonts w:ascii="Times New Roman" w:eastAsiaTheme="minorHAnsi" w:hAnsi="Times New Roman" w:cs="Times New Roman"/>
          <w:sz w:val="24"/>
          <w:szCs w:val="24"/>
        </w:rPr>
        <w:t>članka 48., 49. i 50. Pravilnika o nositeljima, sadržaju i postupcima izrade planskih dokumenata u civilnoj zaštiti te načinu informiranja javnosti u postupku njihovog donošenja („Narodne novine“, br</w:t>
      </w:r>
      <w:r w:rsidR="00595BFE">
        <w:rPr>
          <w:rFonts w:ascii="Times New Roman" w:eastAsiaTheme="minorHAnsi" w:hAnsi="Times New Roman" w:cs="Times New Roman"/>
          <w:sz w:val="24"/>
          <w:szCs w:val="24"/>
        </w:rPr>
        <w:t>.</w:t>
      </w:r>
      <w:r w:rsidR="006758D5" w:rsidRPr="00DB7E41">
        <w:rPr>
          <w:rFonts w:ascii="Times New Roman" w:eastAsiaTheme="minorHAnsi" w:hAnsi="Times New Roman" w:cs="Times New Roman"/>
          <w:sz w:val="24"/>
          <w:szCs w:val="24"/>
        </w:rPr>
        <w:t xml:space="preserve"> 66/21)</w:t>
      </w:r>
      <w:r w:rsidRPr="00DB7E41">
        <w:rPr>
          <w:rFonts w:ascii="Times New Roman" w:eastAsiaTheme="minorHAnsi" w:hAnsi="Times New Roman" w:cs="Times New Roman"/>
          <w:sz w:val="24"/>
          <w:szCs w:val="24"/>
        </w:rPr>
        <w:t xml:space="preserve"> te </w:t>
      </w:r>
      <w:r w:rsidR="00DB7E41" w:rsidRPr="00DB7E41">
        <w:rPr>
          <w:rFonts w:ascii="Times New Roman" w:eastAsiaTheme="minorHAnsi" w:hAnsi="Times New Roman" w:cs="Times New Roman"/>
          <w:sz w:val="24"/>
          <w:szCs w:val="24"/>
        </w:rPr>
        <w:t>članka 35. stavak 1.</w:t>
      </w:r>
      <w:r w:rsidR="00B51CCB" w:rsidRPr="00DB7E41">
        <w:rPr>
          <w:rFonts w:ascii="Times New Roman" w:eastAsiaTheme="minorHAnsi" w:hAnsi="Times New Roman" w:cs="Times New Roman"/>
          <w:sz w:val="24"/>
          <w:szCs w:val="24"/>
        </w:rPr>
        <w:t xml:space="preserve"> Statuta Grada Ivanca („Službeni vjesnik Varaždinske županije“</w:t>
      </w:r>
      <w:r w:rsidR="00595BFE">
        <w:rPr>
          <w:rFonts w:ascii="Times New Roman" w:eastAsiaTheme="minorHAnsi" w:hAnsi="Times New Roman" w:cs="Times New Roman"/>
          <w:sz w:val="24"/>
          <w:szCs w:val="24"/>
        </w:rPr>
        <w:t>,</w:t>
      </w:r>
      <w:r w:rsidR="00B51CCB" w:rsidRPr="00DB7E41">
        <w:rPr>
          <w:rFonts w:ascii="Times New Roman" w:eastAsiaTheme="minorHAnsi" w:hAnsi="Times New Roman" w:cs="Times New Roman"/>
          <w:sz w:val="24"/>
          <w:szCs w:val="24"/>
        </w:rPr>
        <w:t xml:space="preserve"> br. 21/09, 12/13, 23/13 – pročišćeni tekst, 13/18, 08/20, 15/21, 38/21 – pročišćeni tekst, 23/23)</w:t>
      </w:r>
      <w:r w:rsidR="00E04ACF" w:rsidRPr="00DB7E41">
        <w:rPr>
          <w:rFonts w:ascii="Times New Roman" w:eastAsiaTheme="minorHAnsi" w:hAnsi="Times New Roman" w:cs="Times New Roman"/>
          <w:sz w:val="24"/>
          <w:szCs w:val="24"/>
        </w:rPr>
        <w:t xml:space="preserve">, </w:t>
      </w:r>
      <w:r w:rsidR="00597D88" w:rsidRPr="00DB7E41">
        <w:rPr>
          <w:rFonts w:ascii="Times New Roman" w:eastAsiaTheme="minorHAnsi" w:hAnsi="Times New Roman" w:cs="Times New Roman"/>
          <w:sz w:val="24"/>
          <w:szCs w:val="24"/>
        </w:rPr>
        <w:t xml:space="preserve">Gradsko </w:t>
      </w:r>
      <w:r w:rsidR="00E04ACF" w:rsidRPr="00DB7E41">
        <w:rPr>
          <w:rFonts w:ascii="Times New Roman" w:eastAsiaTheme="minorHAnsi" w:hAnsi="Times New Roman" w:cs="Times New Roman"/>
          <w:sz w:val="24"/>
          <w:szCs w:val="24"/>
        </w:rPr>
        <w:t xml:space="preserve">vijeće </w:t>
      </w:r>
      <w:r w:rsidR="00597D88" w:rsidRPr="00DB7E41">
        <w:rPr>
          <w:rFonts w:ascii="Times New Roman" w:eastAsiaTheme="minorHAnsi" w:hAnsi="Times New Roman" w:cs="Times New Roman"/>
          <w:sz w:val="24"/>
          <w:szCs w:val="24"/>
        </w:rPr>
        <w:t xml:space="preserve">Grada Ivanca </w:t>
      </w:r>
      <w:r w:rsidR="00E04ACF" w:rsidRPr="00DB7E41">
        <w:rPr>
          <w:rFonts w:ascii="Times New Roman" w:eastAsiaTheme="minorHAnsi" w:hAnsi="Times New Roman" w:cs="Times New Roman"/>
          <w:sz w:val="24"/>
          <w:szCs w:val="24"/>
        </w:rPr>
        <w:t xml:space="preserve">na </w:t>
      </w:r>
      <w:r w:rsidR="004C695B">
        <w:rPr>
          <w:rFonts w:ascii="Times New Roman" w:eastAsiaTheme="minorHAnsi" w:hAnsi="Times New Roman" w:cs="Times New Roman"/>
          <w:sz w:val="24"/>
          <w:szCs w:val="24"/>
        </w:rPr>
        <w:t>32</w:t>
      </w:r>
      <w:r w:rsidR="00E04ACF" w:rsidRPr="00DB7E41">
        <w:rPr>
          <w:rFonts w:ascii="Times New Roman" w:eastAsiaTheme="minorHAnsi" w:hAnsi="Times New Roman" w:cs="Times New Roman"/>
          <w:sz w:val="24"/>
          <w:szCs w:val="24"/>
        </w:rPr>
        <w:t xml:space="preserve">. sjednici, održanoj </w:t>
      </w:r>
      <w:r w:rsidR="004C695B">
        <w:rPr>
          <w:rFonts w:ascii="Times New Roman" w:eastAsiaTheme="minorHAnsi" w:hAnsi="Times New Roman" w:cs="Times New Roman"/>
          <w:sz w:val="24"/>
          <w:szCs w:val="24"/>
        </w:rPr>
        <w:t xml:space="preserve">14. prosinca </w:t>
      </w:r>
      <w:r w:rsidR="00E04ACF" w:rsidRPr="00DB7E41">
        <w:rPr>
          <w:rFonts w:ascii="Times New Roman" w:eastAsiaTheme="minorHAnsi" w:hAnsi="Times New Roman" w:cs="Times New Roman"/>
          <w:sz w:val="24"/>
          <w:szCs w:val="24"/>
        </w:rPr>
        <w:t>202</w:t>
      </w:r>
      <w:r w:rsidR="00687877" w:rsidRPr="00DB7E41">
        <w:rPr>
          <w:rFonts w:ascii="Times New Roman" w:eastAsiaTheme="minorHAnsi" w:hAnsi="Times New Roman" w:cs="Times New Roman"/>
          <w:sz w:val="24"/>
          <w:szCs w:val="24"/>
        </w:rPr>
        <w:t>3</w:t>
      </w:r>
      <w:r w:rsidR="00E04ACF" w:rsidRPr="00DB7E41">
        <w:rPr>
          <w:rFonts w:ascii="Times New Roman" w:eastAsiaTheme="minorHAnsi" w:hAnsi="Times New Roman" w:cs="Times New Roman"/>
          <w:sz w:val="24"/>
          <w:szCs w:val="24"/>
        </w:rPr>
        <w:t>. godine, donosi</w:t>
      </w:r>
    </w:p>
    <w:p w14:paraId="1D316B04"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25E25215"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196AB7E1" w14:textId="0BE3312D" w:rsidR="00FE74EA" w:rsidRPr="00B51CCB"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SMJERNICE</w:t>
      </w:r>
    </w:p>
    <w:p w14:paraId="2E1CE804" w14:textId="493FB347" w:rsidR="00FE74EA" w:rsidRPr="00B51CCB"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 xml:space="preserve">za organizaciju i razvoj sustava civilne zaštite </w:t>
      </w:r>
      <w:r w:rsidR="00597D88" w:rsidRPr="00B51CCB">
        <w:rPr>
          <w:rFonts w:ascii="Times New Roman" w:eastAsiaTheme="minorHAnsi" w:hAnsi="Times New Roman" w:cs="Times New Roman"/>
          <w:b/>
          <w:bCs/>
          <w:sz w:val="24"/>
          <w:szCs w:val="24"/>
        </w:rPr>
        <w:t>Grada Ivanca</w:t>
      </w:r>
    </w:p>
    <w:p w14:paraId="25FD9A8D" w14:textId="133881AB" w:rsidR="00FE74EA"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 xml:space="preserve">za razdoblje od </w:t>
      </w:r>
      <w:r w:rsidR="00687877" w:rsidRPr="00B51CCB">
        <w:rPr>
          <w:rFonts w:ascii="Times New Roman" w:eastAsiaTheme="minorHAnsi" w:hAnsi="Times New Roman" w:cs="Times New Roman"/>
          <w:b/>
          <w:bCs/>
          <w:sz w:val="24"/>
          <w:szCs w:val="24"/>
        </w:rPr>
        <w:t>2024. do 2027</w:t>
      </w:r>
      <w:r w:rsidRPr="00B51CCB">
        <w:rPr>
          <w:rFonts w:ascii="Times New Roman" w:eastAsiaTheme="minorHAnsi" w:hAnsi="Times New Roman" w:cs="Times New Roman"/>
          <w:b/>
          <w:bCs/>
          <w:sz w:val="24"/>
          <w:szCs w:val="24"/>
        </w:rPr>
        <w:t>. godine</w:t>
      </w:r>
    </w:p>
    <w:p w14:paraId="2C85BAC5"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35C9F889" w14:textId="77777777" w:rsidR="00B51CCB" w:rsidRP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0D1ED670"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UVOD</w:t>
      </w:r>
    </w:p>
    <w:p w14:paraId="4A19CA0F" w14:textId="77777777" w:rsidR="00B51CCB" w:rsidRDefault="00B51CCB" w:rsidP="00B51CCB">
      <w:pPr>
        <w:spacing w:after="0" w:line="240" w:lineRule="auto"/>
        <w:ind w:firstLine="709"/>
        <w:contextualSpacing/>
        <w:jc w:val="both"/>
        <w:rPr>
          <w:rFonts w:ascii="Times New Roman" w:eastAsiaTheme="minorHAnsi" w:hAnsi="Times New Roman" w:cs="Times New Roman"/>
          <w:sz w:val="24"/>
          <w:szCs w:val="24"/>
        </w:rPr>
      </w:pPr>
      <w:bookmarkStart w:id="1" w:name="_Hlk500239868"/>
    </w:p>
    <w:p w14:paraId="0E5E1E16" w14:textId="2050780A" w:rsidR="00C248C1" w:rsidRPr="00B51CCB" w:rsidRDefault="00C248C1"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1D12E764" w14:textId="77777777" w:rsidR="00B51CCB" w:rsidRDefault="00B51CCB" w:rsidP="00B51CCB">
      <w:pPr>
        <w:spacing w:after="0" w:line="240" w:lineRule="auto"/>
        <w:ind w:firstLine="709"/>
        <w:contextualSpacing/>
        <w:jc w:val="both"/>
        <w:rPr>
          <w:rFonts w:ascii="Times New Roman" w:eastAsiaTheme="minorHAnsi" w:hAnsi="Times New Roman" w:cs="Times New Roman"/>
          <w:sz w:val="24"/>
          <w:szCs w:val="24"/>
        </w:rPr>
      </w:pPr>
    </w:p>
    <w:p w14:paraId="5BCE082F" w14:textId="5A6984A7" w:rsidR="006758D5" w:rsidRPr="00B51CCB" w:rsidRDefault="00597D88"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Grad Ivanec obavez</w:t>
      </w:r>
      <w:r w:rsidR="00C248C1" w:rsidRPr="00B51CCB">
        <w:rPr>
          <w:rFonts w:ascii="Times New Roman" w:eastAsiaTheme="minorHAnsi" w:hAnsi="Times New Roman" w:cs="Times New Roman"/>
          <w:sz w:val="24"/>
          <w:szCs w:val="24"/>
        </w:rPr>
        <w:t>a</w:t>
      </w:r>
      <w:r w:rsidRPr="00B51CCB">
        <w:rPr>
          <w:rFonts w:ascii="Times New Roman" w:eastAsiaTheme="minorHAnsi" w:hAnsi="Times New Roman" w:cs="Times New Roman"/>
          <w:sz w:val="24"/>
          <w:szCs w:val="24"/>
        </w:rPr>
        <w:t>n</w:t>
      </w:r>
      <w:r w:rsidR="00C248C1" w:rsidRPr="00B51CCB">
        <w:rPr>
          <w:rFonts w:ascii="Times New Roman" w:eastAsiaTheme="minorHAnsi" w:hAnsi="Times New Roman" w:cs="Times New Roman"/>
          <w:sz w:val="24"/>
          <w:szCs w:val="24"/>
        </w:rPr>
        <w:t xml:space="preserve"> je organizirati poslove iz svog samoupravnog djelokruga koji se odnose na planiranje, razvoj, učinkovito funkcioniranje i financiranje sustava civilne zaštite.</w:t>
      </w:r>
      <w:r w:rsidR="00C361F1" w:rsidRPr="00B51CCB">
        <w:rPr>
          <w:rFonts w:ascii="Times New Roman" w:eastAsiaTheme="minorHAnsi" w:hAnsi="Times New Roman" w:cs="Times New Roman"/>
          <w:sz w:val="24"/>
          <w:szCs w:val="24"/>
        </w:rPr>
        <w:t xml:space="preserve"> </w:t>
      </w:r>
    </w:p>
    <w:p w14:paraId="34CF9D64" w14:textId="77777777" w:rsidR="00B51CCB" w:rsidRDefault="00B51CCB" w:rsidP="00B51CCB">
      <w:pPr>
        <w:spacing w:after="0" w:line="240" w:lineRule="auto"/>
        <w:ind w:firstLine="709"/>
        <w:contextualSpacing/>
        <w:jc w:val="both"/>
        <w:rPr>
          <w:rFonts w:ascii="Times New Roman" w:eastAsia="TimesNewRoman" w:hAnsi="Times New Roman" w:cs="Times New Roman"/>
          <w:sz w:val="24"/>
          <w:szCs w:val="24"/>
        </w:rPr>
      </w:pPr>
    </w:p>
    <w:p w14:paraId="78D09BDD" w14:textId="7C626080" w:rsidR="00C248C1" w:rsidRPr="00B51CCB" w:rsidRDefault="00C248C1"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 xml:space="preserve">lankom 17. stavak 1. Zakona o sustavu civilne zaštite („Narodne </w:t>
      </w:r>
      <w:r w:rsidR="00C361F1" w:rsidRPr="00B51CCB">
        <w:rPr>
          <w:rFonts w:ascii="Times New Roman" w:eastAsiaTheme="minorHAnsi" w:hAnsi="Times New Roman" w:cs="Times New Roman"/>
          <w:sz w:val="24"/>
          <w:szCs w:val="24"/>
        </w:rPr>
        <w:t>n</w:t>
      </w:r>
      <w:r w:rsidRPr="00B51CCB">
        <w:rPr>
          <w:rFonts w:ascii="Times New Roman" w:eastAsiaTheme="minorHAnsi" w:hAnsi="Times New Roman" w:cs="Times New Roman"/>
          <w:sz w:val="24"/>
          <w:szCs w:val="24"/>
        </w:rPr>
        <w:t>ovine“, br</w:t>
      </w:r>
      <w:r w:rsidR="00932293">
        <w:rPr>
          <w:rFonts w:ascii="Times New Roman" w:eastAsiaTheme="minorHAnsi" w:hAnsi="Times New Roman" w:cs="Times New Roman"/>
          <w:sz w:val="24"/>
          <w:szCs w:val="24"/>
        </w:rPr>
        <w:t>.</w:t>
      </w:r>
      <w:r w:rsidRPr="00B51CCB">
        <w:rPr>
          <w:rFonts w:ascii="Times New Roman" w:eastAsiaTheme="minorHAnsi" w:hAnsi="Times New Roman" w:cs="Times New Roman"/>
          <w:sz w:val="24"/>
          <w:szCs w:val="24"/>
        </w:rPr>
        <w:t xml:space="preserve"> 82/15, 118/18</w:t>
      </w:r>
      <w:r w:rsidR="006758D5" w:rsidRPr="00B51CCB">
        <w:rPr>
          <w:rFonts w:ascii="Times New Roman" w:eastAsiaTheme="minorHAnsi" w:hAnsi="Times New Roman" w:cs="Times New Roman"/>
          <w:sz w:val="24"/>
          <w:szCs w:val="24"/>
        </w:rPr>
        <w:t>, 31/20, 20/21</w:t>
      </w:r>
      <w:r w:rsidR="00687877" w:rsidRPr="00B51CCB">
        <w:rPr>
          <w:rFonts w:ascii="Times New Roman" w:eastAsiaTheme="minorHAnsi" w:hAnsi="Times New Roman" w:cs="Times New Roman"/>
          <w:sz w:val="24"/>
          <w:szCs w:val="24"/>
        </w:rPr>
        <w:t>, 114/22</w:t>
      </w:r>
      <w:r w:rsidRPr="00B51CCB">
        <w:rPr>
          <w:rFonts w:ascii="Times New Roman" w:eastAsiaTheme="minorHAnsi" w:hAnsi="Times New Roman" w:cs="Times New Roman"/>
          <w:sz w:val="24"/>
          <w:szCs w:val="24"/>
        </w:rPr>
        <w:t>)</w:t>
      </w:r>
      <w:r w:rsidR="00687877" w:rsidRPr="00B51CCB">
        <w:rPr>
          <w:rFonts w:ascii="Times New Roman" w:eastAsiaTheme="minorHAnsi" w:hAnsi="Times New Roman" w:cs="Times New Roman"/>
          <w:sz w:val="24"/>
          <w:szCs w:val="24"/>
        </w:rPr>
        <w:t xml:space="preserve"> </w:t>
      </w:r>
      <w:r w:rsidR="00DC6A9E" w:rsidRPr="00B51CCB">
        <w:rPr>
          <w:rFonts w:ascii="Times New Roman" w:eastAsiaTheme="minorHAnsi" w:hAnsi="Times New Roman" w:cs="Times New Roman"/>
          <w:sz w:val="24"/>
          <w:szCs w:val="24"/>
        </w:rPr>
        <w:t xml:space="preserve">(u daljnjem tekstu: </w:t>
      </w:r>
      <w:r w:rsidR="00DC6A9E" w:rsidRPr="00B51CCB">
        <w:rPr>
          <w:rFonts w:ascii="Times New Roman" w:eastAsiaTheme="minorHAnsi" w:hAnsi="Times New Roman" w:cs="Times New Roman"/>
          <w:i/>
          <w:iCs/>
          <w:sz w:val="24"/>
          <w:szCs w:val="24"/>
        </w:rPr>
        <w:t>Zakon</w:t>
      </w:r>
      <w:r w:rsidR="00DC6A9E" w:rsidRPr="00B51CCB">
        <w:rPr>
          <w:rFonts w:ascii="Times New Roman" w:eastAsiaTheme="minorHAnsi" w:hAnsi="Times New Roman" w:cs="Times New Roman"/>
          <w:sz w:val="24"/>
          <w:szCs w:val="24"/>
        </w:rPr>
        <w:t>)</w:t>
      </w:r>
      <w:r w:rsidR="00C361F1" w:rsidRPr="00B51CCB">
        <w:rPr>
          <w:rFonts w:ascii="Times New Roman" w:eastAsiaTheme="minorHAnsi" w:hAnsi="Times New Roman" w:cs="Times New Roman"/>
          <w:sz w:val="24"/>
          <w:szCs w:val="24"/>
        </w:rPr>
        <w:t>,</w:t>
      </w:r>
      <w:r w:rsidRPr="00B51CCB">
        <w:rPr>
          <w:rFonts w:ascii="Times New Roman" w:eastAsiaTheme="minorHAnsi" w:hAnsi="Times New Roman" w:cs="Times New Roman"/>
          <w:sz w:val="24"/>
          <w:szCs w:val="24"/>
        </w:rPr>
        <w:t xml:space="preserve"> definirano je da predstavni</w:t>
      </w: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ko tijelo na prijedlog izvršnog tijela jedinica lokalne i podru</w:t>
      </w: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 xml:space="preserve">ne (regionalne) samouprave u postupku donošenja proračuna razmatra i usvaja godišnju </w:t>
      </w:r>
      <w:r w:rsidR="00C85FCD" w:rsidRPr="00B51CCB">
        <w:rPr>
          <w:rFonts w:ascii="Times New Roman" w:eastAsiaTheme="minorHAnsi" w:hAnsi="Times New Roman" w:cs="Times New Roman"/>
          <w:sz w:val="24"/>
          <w:szCs w:val="24"/>
        </w:rPr>
        <w:t xml:space="preserve">analizu stanja i godišnji plan razvoja sustava civilne zaštite s financijskim učincima za trogodišnje razdoblje te </w:t>
      </w:r>
      <w:r w:rsidR="00C85FCD" w:rsidRPr="00B51CCB">
        <w:rPr>
          <w:rFonts w:ascii="Times New Roman" w:eastAsiaTheme="minorHAnsi" w:hAnsi="Times New Roman" w:cs="Times New Roman"/>
          <w:b/>
          <w:bCs/>
          <w:sz w:val="24"/>
          <w:szCs w:val="24"/>
        </w:rPr>
        <w:t xml:space="preserve">smjernice za </w:t>
      </w:r>
      <w:r w:rsidRPr="00B51CCB">
        <w:rPr>
          <w:rFonts w:ascii="Times New Roman" w:eastAsiaTheme="minorHAnsi" w:hAnsi="Times New Roman" w:cs="Times New Roman"/>
          <w:b/>
          <w:bCs/>
          <w:sz w:val="24"/>
          <w:szCs w:val="24"/>
        </w:rPr>
        <w:t xml:space="preserve">organizaciju i razvoj sustava </w:t>
      </w:r>
      <w:r w:rsidR="00A5125A" w:rsidRPr="00B51CCB">
        <w:rPr>
          <w:rFonts w:ascii="Times New Roman" w:eastAsiaTheme="minorHAnsi" w:hAnsi="Times New Roman" w:cs="Times New Roman"/>
          <w:b/>
          <w:bCs/>
          <w:sz w:val="24"/>
          <w:szCs w:val="24"/>
        </w:rPr>
        <w:t xml:space="preserve">civilne zaštite </w:t>
      </w:r>
      <w:r w:rsidRPr="00B51CCB">
        <w:rPr>
          <w:rFonts w:ascii="Times New Roman" w:eastAsiaTheme="minorHAnsi" w:hAnsi="Times New Roman" w:cs="Times New Roman"/>
          <w:b/>
          <w:bCs/>
          <w:sz w:val="24"/>
          <w:szCs w:val="24"/>
        </w:rPr>
        <w:t xml:space="preserve">koje se razmatraju i usvajaju svake </w:t>
      </w:r>
      <w:r w:rsidR="0032610A" w:rsidRPr="00B51CCB">
        <w:rPr>
          <w:rFonts w:ascii="Times New Roman" w:eastAsiaTheme="minorHAnsi" w:hAnsi="Times New Roman" w:cs="Times New Roman"/>
          <w:b/>
          <w:bCs/>
          <w:sz w:val="24"/>
          <w:szCs w:val="24"/>
        </w:rPr>
        <w:t>4</w:t>
      </w:r>
      <w:r w:rsidRPr="00B51CCB">
        <w:rPr>
          <w:rFonts w:ascii="Times New Roman" w:eastAsiaTheme="minorHAnsi" w:hAnsi="Times New Roman" w:cs="Times New Roman"/>
          <w:b/>
          <w:bCs/>
          <w:sz w:val="24"/>
          <w:szCs w:val="24"/>
        </w:rPr>
        <w:t xml:space="preserve"> godine</w:t>
      </w:r>
      <w:r w:rsidRPr="00B51CCB">
        <w:rPr>
          <w:rFonts w:ascii="Times New Roman" w:eastAsiaTheme="minorHAnsi" w:hAnsi="Times New Roman" w:cs="Times New Roman"/>
          <w:sz w:val="24"/>
          <w:szCs w:val="24"/>
        </w:rPr>
        <w:t>.</w:t>
      </w:r>
      <w:bookmarkEnd w:id="1"/>
    </w:p>
    <w:p w14:paraId="77CAFBAF" w14:textId="77777777" w:rsidR="00B51CCB" w:rsidRDefault="00B51CCB" w:rsidP="00B51CCB">
      <w:pPr>
        <w:spacing w:after="0" w:line="240" w:lineRule="auto"/>
        <w:ind w:firstLine="709"/>
        <w:contextualSpacing/>
        <w:jc w:val="both"/>
        <w:rPr>
          <w:rFonts w:ascii="Times New Roman" w:hAnsi="Times New Roman" w:cs="Times New Roman"/>
          <w:sz w:val="24"/>
          <w:szCs w:val="24"/>
        </w:rPr>
      </w:pPr>
    </w:p>
    <w:p w14:paraId="0BDD3666" w14:textId="1BD5E550" w:rsidR="00973F5F" w:rsidRDefault="00A5125A" w:rsidP="00B51CCB">
      <w:pPr>
        <w:spacing w:after="0" w:line="240" w:lineRule="auto"/>
        <w:ind w:firstLine="709"/>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Smjernice za organizaciju i razvoj sustava civilne zaštite </w:t>
      </w:r>
      <w:r w:rsidR="00597D88" w:rsidRPr="00B51CCB">
        <w:rPr>
          <w:rFonts w:ascii="Times New Roman" w:hAnsi="Times New Roman" w:cs="Times New Roman"/>
          <w:sz w:val="24"/>
          <w:szCs w:val="24"/>
        </w:rPr>
        <w:t xml:space="preserve">Grada Ivanca </w:t>
      </w:r>
      <w:r w:rsidR="00B90C32" w:rsidRPr="00B51CCB">
        <w:rPr>
          <w:rFonts w:ascii="Times New Roman" w:hAnsi="Times New Roman" w:cs="Times New Roman"/>
          <w:sz w:val="24"/>
          <w:szCs w:val="24"/>
        </w:rPr>
        <w:t>za razdoblje od 2024. do 2027</w:t>
      </w:r>
      <w:r w:rsidR="00E04ACF" w:rsidRPr="00B51CCB">
        <w:rPr>
          <w:rFonts w:ascii="Times New Roman" w:hAnsi="Times New Roman" w:cs="Times New Roman"/>
          <w:sz w:val="24"/>
          <w:szCs w:val="24"/>
        </w:rPr>
        <w:t xml:space="preserve">. godine </w:t>
      </w:r>
      <w:r w:rsidR="00606F92" w:rsidRPr="00B51CCB">
        <w:rPr>
          <w:rFonts w:ascii="Times New Roman" w:hAnsi="Times New Roman" w:cs="Times New Roman"/>
          <w:sz w:val="24"/>
          <w:szCs w:val="24"/>
        </w:rPr>
        <w:t xml:space="preserve">(u daljnjem tekstu: Smjernice) </w:t>
      </w:r>
      <w:r w:rsidR="00973F5F" w:rsidRPr="00B51CCB">
        <w:rPr>
          <w:rFonts w:ascii="Times New Roman" w:hAnsi="Times New Roman" w:cs="Times New Roman"/>
          <w:sz w:val="24"/>
          <w:szCs w:val="24"/>
        </w:rPr>
        <w:t xml:space="preserve">izrađuju </w:t>
      </w:r>
      <w:r w:rsidRPr="00B51CCB">
        <w:rPr>
          <w:rFonts w:ascii="Times New Roman" w:hAnsi="Times New Roman" w:cs="Times New Roman"/>
          <w:sz w:val="24"/>
          <w:szCs w:val="24"/>
        </w:rPr>
        <w:t xml:space="preserve">se </w:t>
      </w:r>
      <w:r w:rsidR="00973F5F" w:rsidRPr="00B51CCB">
        <w:rPr>
          <w:rFonts w:ascii="Times New Roman" w:hAnsi="Times New Roman" w:cs="Times New Roman"/>
          <w:sz w:val="24"/>
          <w:szCs w:val="24"/>
        </w:rPr>
        <w:t>na temelju godišnje analize stanja sustava civilne zaštite i njima se utvrđuju prioriteti lokalne vlasti na području civilne zaštite za rok od 4 godine.</w:t>
      </w:r>
      <w:r w:rsidR="00E04ACF" w:rsidRPr="00B51CCB">
        <w:rPr>
          <w:rFonts w:ascii="Times New Roman" w:hAnsi="Times New Roman" w:cs="Times New Roman"/>
          <w:sz w:val="24"/>
          <w:szCs w:val="24"/>
        </w:rPr>
        <w:t xml:space="preserve"> </w:t>
      </w:r>
      <w:r w:rsidR="00973F5F" w:rsidRPr="00B51CCB">
        <w:rPr>
          <w:rFonts w:ascii="Times New Roman" w:hAnsi="Times New Roman" w:cs="Times New Roman"/>
          <w:sz w:val="24"/>
          <w:szCs w:val="24"/>
        </w:rPr>
        <w:t xml:space="preserve">Tijekom mandatnog razdoblja za koje se Smjernice usvajaju, na godišnjoj razini provode se analize stanja sustava civilne zaštite kojima se prati </w:t>
      </w:r>
      <w:r w:rsidR="00973F5F" w:rsidRPr="00B51CCB">
        <w:rPr>
          <w:rFonts w:ascii="Times New Roman" w:hAnsi="Times New Roman" w:cs="Times New Roman"/>
          <w:sz w:val="24"/>
          <w:szCs w:val="24"/>
        </w:rPr>
        <w:lastRenderedPageBreak/>
        <w:t>realizacija i usklađuju planovi razvoja sustava civilne zaštite za svaku godinu do kraja mandatnog razdoblja.</w:t>
      </w:r>
    </w:p>
    <w:p w14:paraId="7A96E023" w14:textId="77777777" w:rsidR="00B51CCB" w:rsidRDefault="00B51CCB" w:rsidP="00B51CCB">
      <w:pPr>
        <w:spacing w:after="0" w:line="240" w:lineRule="auto"/>
        <w:ind w:firstLine="709"/>
        <w:contextualSpacing/>
        <w:jc w:val="both"/>
        <w:rPr>
          <w:rFonts w:ascii="Times New Roman" w:hAnsi="Times New Roman" w:cs="Times New Roman"/>
          <w:sz w:val="24"/>
          <w:szCs w:val="24"/>
        </w:rPr>
      </w:pPr>
    </w:p>
    <w:p w14:paraId="090CCFEE" w14:textId="77777777" w:rsidR="00B51CCB" w:rsidRPr="00B51CCB" w:rsidRDefault="00B51CCB" w:rsidP="00B51CCB">
      <w:pPr>
        <w:spacing w:after="0" w:line="240" w:lineRule="auto"/>
        <w:ind w:firstLine="709"/>
        <w:contextualSpacing/>
        <w:jc w:val="both"/>
        <w:rPr>
          <w:rFonts w:ascii="Times New Roman" w:hAnsi="Times New Roman" w:cs="Times New Roman"/>
          <w:sz w:val="24"/>
          <w:szCs w:val="24"/>
        </w:rPr>
      </w:pPr>
    </w:p>
    <w:p w14:paraId="6F98A8F6"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CILJ DONOŠENJA SMJERNICA</w:t>
      </w:r>
    </w:p>
    <w:p w14:paraId="2D719655"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7806A229" w14:textId="4B91A4F1" w:rsidR="00606F92" w:rsidRPr="00B51CCB" w:rsidRDefault="00606F92"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Smjernicama se definiraju pojedinačni ciljevi i sveukupni cilj, konkretni koraci, potrebne mjere poradi kojih se ti koraci utvrđuju prioritetnim u sustavu civilne zaštite u razdoblju za koje se donose i to na svim subpodručjima sustava civilne zaštite (normiranja – usvajanja općih akata, preventive, planiranja, operativnog djelovanja, financiranja).</w:t>
      </w:r>
    </w:p>
    <w:p w14:paraId="2FA8366D"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0B7F0F5C" w14:textId="79A0FA1D" w:rsidR="00A5125A" w:rsidRPr="00B51CCB" w:rsidRDefault="00A5125A"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 xml:space="preserve">Smjernicama </w:t>
      </w:r>
      <w:r w:rsidR="00606F92" w:rsidRPr="00B51CCB">
        <w:rPr>
          <w:rFonts w:ascii="Times New Roman" w:eastAsia="Lucida Sans Unicode" w:hAnsi="Times New Roman" w:cs="Times New Roman"/>
          <w:sz w:val="24"/>
          <w:szCs w:val="24"/>
        </w:rPr>
        <w:t xml:space="preserve">se </w:t>
      </w:r>
      <w:r w:rsidRPr="00B51CCB">
        <w:rPr>
          <w:rFonts w:ascii="Times New Roman" w:eastAsia="Lucida Sans Unicode" w:hAnsi="Times New Roman" w:cs="Times New Roman"/>
          <w:sz w:val="24"/>
          <w:szCs w:val="24"/>
        </w:rPr>
        <w:t>ostvaruju sljedeći ciljevi:</w:t>
      </w:r>
    </w:p>
    <w:p w14:paraId="582B386E"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na temelju procjena rizika utvrđuju prioritetne preventivne mjere, dinamika i način njihovog provođenja kao i javne politike upravljanja rizicima, odnosno smanjivanja ranjivosti kategorija društvenih vrijednosti koje su na području primjene izložene štetnim utjecajima prijetnji s nositeljima njihovog provođenja</w:t>
      </w:r>
      <w:r w:rsidR="00485D84" w:rsidRPr="00B51CCB">
        <w:rPr>
          <w:rFonts w:ascii="Times New Roman" w:eastAsia="Lucida Sans Unicode" w:hAnsi="Times New Roman"/>
          <w:szCs w:val="24"/>
        </w:rPr>
        <w:t xml:space="preserve">, </w:t>
      </w:r>
    </w:p>
    <w:p w14:paraId="13EBC340"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na temelju utvrđenih slabosti postojećih kapaciteta sustava civilne zaštite utvrđuje način uspostavljanja kapaciteta za primanje kao i za postupanje po informacijama ranog upozoravanja i razvijaju rješenja na jačanju svijesti za postupanje u velikim nesrećama</w:t>
      </w:r>
      <w:r w:rsidR="00485D84" w:rsidRPr="00B51CCB">
        <w:rPr>
          <w:rFonts w:ascii="Times New Roman" w:eastAsia="Lucida Sans Unicode" w:hAnsi="Times New Roman"/>
          <w:szCs w:val="24"/>
        </w:rPr>
        <w:t>,</w:t>
      </w:r>
    </w:p>
    <w:p w14:paraId="00F93858"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jačanje kompetencija operativnih snaga civilne zaštite u postupanju prema ranjivim skupinama u slučaju velike nesreće i katastrofe (edukacije, vježbe, opremanje)</w:t>
      </w:r>
      <w:r w:rsidR="00485D84" w:rsidRPr="00B51CCB">
        <w:rPr>
          <w:rFonts w:ascii="Times New Roman" w:eastAsia="Lucida Sans Unicode" w:hAnsi="Times New Roman"/>
          <w:szCs w:val="24"/>
        </w:rPr>
        <w:t>,</w:t>
      </w:r>
    </w:p>
    <w:p w14:paraId="3E19BEBA"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usmjerava razvoj kapaciteta operativnih snaga sustava civilne zaštite, odnosno operativnih kapaciteta od značaja za reagiranje u velikim nesrećama</w:t>
      </w:r>
      <w:r w:rsidR="00485D84" w:rsidRPr="00B51CCB">
        <w:rPr>
          <w:rFonts w:ascii="Times New Roman" w:eastAsia="Lucida Sans Unicode" w:hAnsi="Times New Roman"/>
          <w:szCs w:val="24"/>
        </w:rPr>
        <w:t>,</w:t>
      </w:r>
    </w:p>
    <w:p w14:paraId="41874BF1" w14:textId="5F958839"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poboljšavaju postupci planiranja i koordiniranja uporabe kapaciteta u velikoj nesreći</w:t>
      </w:r>
      <w:r w:rsidR="00485D84" w:rsidRPr="00B51CCB">
        <w:rPr>
          <w:rFonts w:ascii="Times New Roman" w:eastAsia="Lucida Sans Unicode" w:hAnsi="Times New Roman"/>
          <w:szCs w:val="24"/>
        </w:rPr>
        <w:t>,</w:t>
      </w:r>
    </w:p>
    <w:p w14:paraId="05A9FDCB" w14:textId="1B0D12C3" w:rsidR="00A5125A"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 xml:space="preserve">planira osiguravanje financijskih sredstava potrebnih za ostvarivanje prioritetnih razvojnih ciljeva sustava civilne zaštite u razdoblju od </w:t>
      </w:r>
      <w:r w:rsidR="00485D84" w:rsidRPr="00B51CCB">
        <w:rPr>
          <w:rFonts w:ascii="Times New Roman" w:eastAsia="Lucida Sans Unicode" w:hAnsi="Times New Roman"/>
          <w:szCs w:val="24"/>
        </w:rPr>
        <w:t>4</w:t>
      </w:r>
      <w:r w:rsidRPr="00B51CCB">
        <w:rPr>
          <w:rFonts w:ascii="Times New Roman" w:eastAsia="Lucida Sans Unicode" w:hAnsi="Times New Roman"/>
          <w:szCs w:val="24"/>
        </w:rPr>
        <w:t xml:space="preserve"> godine.</w:t>
      </w:r>
    </w:p>
    <w:p w14:paraId="20727159" w14:textId="61732F9B" w:rsidR="00B51CCB" w:rsidRDefault="00B51CCB" w:rsidP="00B51CCB">
      <w:pPr>
        <w:autoSpaceDE w:val="0"/>
        <w:autoSpaceDN w:val="0"/>
        <w:adjustRightInd w:val="0"/>
        <w:spacing w:after="0" w:line="240" w:lineRule="auto"/>
        <w:ind w:left="720"/>
        <w:contextualSpacing/>
        <w:jc w:val="both"/>
        <w:rPr>
          <w:rFonts w:ascii="Times New Roman" w:eastAsia="Lucida Sans Unicode" w:hAnsi="Times New Roman" w:cs="Times New Roman"/>
          <w:sz w:val="24"/>
          <w:szCs w:val="24"/>
        </w:rPr>
      </w:pPr>
    </w:p>
    <w:p w14:paraId="3C9F73ED" w14:textId="12412F5A" w:rsidR="00466356" w:rsidRPr="00B51CCB" w:rsidRDefault="00B51CCB" w:rsidP="00B51CCB">
      <w:pPr>
        <w:autoSpaceDE w:val="0"/>
        <w:autoSpaceDN w:val="0"/>
        <w:adjustRightInd w:val="0"/>
        <w:spacing w:after="0" w:line="240" w:lineRule="auto"/>
        <w:ind w:firstLine="432"/>
        <w:contextualSpacing/>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00466356" w:rsidRPr="00B51CCB">
        <w:rPr>
          <w:rFonts w:ascii="Times New Roman" w:eastAsia="Lucida Sans Unicode" w:hAnsi="Times New Roman" w:cs="Times New Roman"/>
          <w:sz w:val="24"/>
          <w:szCs w:val="24"/>
        </w:rPr>
        <w:t>Ciljevi se utvrđuju na temelju Procjene rizika od velikih nesreća s naglaskom na:</w:t>
      </w:r>
    </w:p>
    <w:p w14:paraId="420259D9" w14:textId="77777777" w:rsidR="00466356" w:rsidRPr="00B51CCB" w:rsidRDefault="00466356" w:rsidP="00B51CCB">
      <w:pPr>
        <w:pStyle w:val="Odlomakpopisa"/>
        <w:numPr>
          <w:ilvl w:val="0"/>
          <w:numId w:val="31"/>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preventivne mjere, odnosno povezuju se s javnim politikama i nositeljima kako bi se omogućilo odgovorno upravljanje rizicima od strane svih sektorskih sudionika s lokalne razine sustava civilne zaštite,</w:t>
      </w:r>
    </w:p>
    <w:p w14:paraId="192432B2" w14:textId="6F3D9EB0" w:rsidR="00466356" w:rsidRPr="00B51CCB" w:rsidRDefault="00466356" w:rsidP="00B51CCB">
      <w:pPr>
        <w:pStyle w:val="Odlomakpopisa"/>
        <w:numPr>
          <w:ilvl w:val="0"/>
          <w:numId w:val="31"/>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razvoj organizacije sustava civilne zaštite i operativnih kapaciteta za reagiranje u velikim nesrećama i katastrofama.</w:t>
      </w:r>
    </w:p>
    <w:p w14:paraId="5BAC0B42"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37EF53F3" w14:textId="69C23D06" w:rsidR="00FE74EA" w:rsidRDefault="00FE74EA"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Sveukupni cilj ovih Smjernica je uspostava organiziranog i učinkovitog sustava civilne zaštite i povezivanje svih sudionika: operativnih snaga sustava civilne zaštite, žurnih službi i građana u jedinstvenu cjelinu radi smanjenja rizika od velikih nesreća i katastrofa, pružanju brzog i optimalnog odgovora na prijetnje i opasnosti nastanka te ublažavanja posljedica velike nesreće i katastrofe.</w:t>
      </w:r>
    </w:p>
    <w:p w14:paraId="0A453AD6"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12B4C628" w14:textId="77777777" w:rsidR="00B51CCB" w:rsidRP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5591604F"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PLANSKI DOKUMENTI</w:t>
      </w:r>
    </w:p>
    <w:p w14:paraId="172D80BB"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rPr>
      </w:pPr>
    </w:p>
    <w:p w14:paraId="319ECB99" w14:textId="062A572F" w:rsidR="00E04ACF" w:rsidRPr="00B51CCB" w:rsidRDefault="00697C7C" w:rsidP="00B51CCB">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 xml:space="preserve">Planski dokumenti u području civilne zaštite </w:t>
      </w:r>
      <w:r w:rsidR="000171B8" w:rsidRPr="00B51CCB">
        <w:rPr>
          <w:rFonts w:ascii="Times New Roman" w:eastAsia="Calibri" w:hAnsi="Times New Roman" w:cs="Times New Roman"/>
          <w:sz w:val="24"/>
          <w:szCs w:val="24"/>
        </w:rPr>
        <w:t xml:space="preserve">Grada Ivanca </w:t>
      </w:r>
      <w:r w:rsidRPr="00B51CCB">
        <w:rPr>
          <w:rFonts w:ascii="Times New Roman" w:eastAsia="Calibri" w:hAnsi="Times New Roman" w:cs="Times New Roman"/>
          <w:sz w:val="24"/>
          <w:szCs w:val="24"/>
        </w:rPr>
        <w:t>izrađuju se na temelju Procjene rizika od velikih nesreća</w:t>
      </w:r>
      <w:r w:rsidR="002021A6" w:rsidRPr="00B51CCB">
        <w:rPr>
          <w:rFonts w:ascii="Times New Roman" w:eastAsia="Calibri" w:hAnsi="Times New Roman" w:cs="Times New Roman"/>
          <w:sz w:val="24"/>
          <w:szCs w:val="24"/>
        </w:rPr>
        <w:t xml:space="preserve"> </w:t>
      </w:r>
      <w:r w:rsidR="00E04ACF" w:rsidRPr="00B51CCB">
        <w:rPr>
          <w:rFonts w:ascii="Times New Roman" w:eastAsia="Calibri" w:hAnsi="Times New Roman" w:cs="Times New Roman"/>
          <w:sz w:val="24"/>
          <w:szCs w:val="24"/>
        </w:rPr>
        <w:t xml:space="preserve">za </w:t>
      </w:r>
      <w:r w:rsidR="00597D88" w:rsidRPr="00B51CCB">
        <w:rPr>
          <w:rFonts w:ascii="Times New Roman" w:eastAsia="Calibri" w:hAnsi="Times New Roman" w:cs="Times New Roman"/>
          <w:sz w:val="24"/>
          <w:szCs w:val="24"/>
        </w:rPr>
        <w:t xml:space="preserve">Grad Ivanec </w:t>
      </w:r>
      <w:r w:rsidR="00E04ACF" w:rsidRPr="00B51CCB">
        <w:rPr>
          <w:rFonts w:ascii="Times New Roman" w:eastAsia="Calibri" w:hAnsi="Times New Roman" w:cs="Times New Roman"/>
          <w:sz w:val="24"/>
          <w:szCs w:val="24"/>
        </w:rPr>
        <w:t>(„Službeni vjesnik Varaždinske županije“,</w:t>
      </w:r>
      <w:r w:rsidR="00932293">
        <w:rPr>
          <w:rFonts w:ascii="Times New Roman" w:eastAsia="Calibri" w:hAnsi="Times New Roman" w:cs="Times New Roman"/>
          <w:sz w:val="24"/>
          <w:szCs w:val="24"/>
        </w:rPr>
        <w:t xml:space="preserve"> </w:t>
      </w:r>
      <w:r w:rsidR="00597D88" w:rsidRPr="00B51CCB">
        <w:rPr>
          <w:rFonts w:ascii="Times New Roman" w:eastAsia="Calibri" w:hAnsi="Times New Roman" w:cs="Times New Roman"/>
          <w:sz w:val="24"/>
          <w:szCs w:val="24"/>
        </w:rPr>
        <w:t>br</w:t>
      </w:r>
      <w:r w:rsidR="00B343A5">
        <w:rPr>
          <w:rFonts w:ascii="Times New Roman" w:eastAsia="Calibri" w:hAnsi="Times New Roman" w:cs="Times New Roman"/>
          <w:sz w:val="24"/>
          <w:szCs w:val="24"/>
        </w:rPr>
        <w:t>.</w:t>
      </w:r>
      <w:r w:rsidR="00597D88" w:rsidRPr="00B51CCB">
        <w:rPr>
          <w:rFonts w:ascii="Times New Roman" w:eastAsia="Calibri" w:hAnsi="Times New Roman" w:cs="Times New Roman"/>
          <w:sz w:val="24"/>
          <w:szCs w:val="24"/>
        </w:rPr>
        <w:t xml:space="preserve"> 21/21</w:t>
      </w:r>
      <w:r w:rsidR="00E04ACF" w:rsidRPr="00B51CCB">
        <w:rPr>
          <w:rFonts w:ascii="Times New Roman" w:eastAsia="Calibri" w:hAnsi="Times New Roman" w:cs="Times New Roman"/>
          <w:sz w:val="24"/>
          <w:szCs w:val="24"/>
        </w:rPr>
        <w:t>).</w:t>
      </w:r>
    </w:p>
    <w:p w14:paraId="2316DA8B" w14:textId="77777777" w:rsidR="00B51CCB" w:rsidRDefault="00B51CCB" w:rsidP="00B51CCB">
      <w:pPr>
        <w:autoSpaceDE w:val="0"/>
        <w:spacing w:after="0" w:line="240" w:lineRule="auto"/>
        <w:ind w:firstLine="709"/>
        <w:contextualSpacing/>
        <w:jc w:val="both"/>
        <w:rPr>
          <w:rFonts w:ascii="Times New Roman" w:hAnsi="Times New Roman" w:cs="Times New Roman"/>
          <w:bCs/>
          <w:sz w:val="24"/>
          <w:szCs w:val="24"/>
        </w:rPr>
      </w:pPr>
    </w:p>
    <w:p w14:paraId="37F7BFE4" w14:textId="77777777" w:rsidR="00932293" w:rsidRDefault="00932293" w:rsidP="00932293">
      <w:pPr>
        <w:autoSpaceDE w:val="0"/>
        <w:spacing w:after="0" w:line="240" w:lineRule="auto"/>
        <w:ind w:firstLine="709"/>
        <w:contextualSpacing/>
        <w:rPr>
          <w:rFonts w:ascii="Times New Roman" w:hAnsi="Times New Roman" w:cs="Times New Roman"/>
          <w:bCs/>
          <w:sz w:val="24"/>
          <w:szCs w:val="24"/>
        </w:rPr>
      </w:pPr>
    </w:p>
    <w:p w14:paraId="3BECA179" w14:textId="351EFC15" w:rsidR="00597D88" w:rsidRPr="00B51CCB" w:rsidRDefault="00597D88" w:rsidP="00932293">
      <w:pPr>
        <w:autoSpaceDE w:val="0"/>
        <w:spacing w:after="0" w:line="240" w:lineRule="auto"/>
        <w:ind w:firstLine="709"/>
        <w:contextualSpacing/>
        <w:jc w:val="both"/>
        <w:rPr>
          <w:rFonts w:ascii="Times New Roman" w:hAnsi="Times New Roman" w:cs="Times New Roman"/>
          <w:bCs/>
          <w:sz w:val="24"/>
          <w:szCs w:val="24"/>
        </w:rPr>
      </w:pPr>
      <w:r w:rsidRPr="00B51CCB">
        <w:rPr>
          <w:rFonts w:ascii="Times New Roman" w:hAnsi="Times New Roman" w:cs="Times New Roman"/>
          <w:bCs/>
          <w:sz w:val="24"/>
          <w:szCs w:val="24"/>
        </w:rPr>
        <w:lastRenderedPageBreak/>
        <w:t>Procjena rizika od velikih nesreća za Grad Ivanec izrađena je</w:t>
      </w:r>
      <w:r w:rsidR="001A78D1" w:rsidRPr="00B51CCB">
        <w:rPr>
          <w:rFonts w:ascii="Times New Roman" w:hAnsi="Times New Roman" w:cs="Times New Roman"/>
          <w:bCs/>
          <w:sz w:val="24"/>
          <w:szCs w:val="24"/>
        </w:rPr>
        <w:t xml:space="preserve"> </w:t>
      </w:r>
      <w:r w:rsidRPr="00B51CCB">
        <w:rPr>
          <w:rFonts w:ascii="Times New Roman" w:hAnsi="Times New Roman" w:cs="Times New Roman"/>
          <w:bCs/>
          <w:sz w:val="24"/>
          <w:szCs w:val="24"/>
        </w:rPr>
        <w:t>sukladno</w:t>
      </w:r>
      <w:r w:rsidR="00932293">
        <w:rPr>
          <w:rFonts w:ascii="Times New Roman" w:hAnsi="Times New Roman" w:cs="Times New Roman"/>
          <w:bCs/>
          <w:sz w:val="24"/>
          <w:szCs w:val="24"/>
        </w:rPr>
        <w:t xml:space="preserve"> </w:t>
      </w:r>
      <w:r w:rsidRPr="00B51CCB">
        <w:rPr>
          <w:rFonts w:ascii="Times New Roman" w:hAnsi="Times New Roman" w:cs="Times New Roman"/>
          <w:bCs/>
          <w:sz w:val="24"/>
          <w:szCs w:val="24"/>
        </w:rPr>
        <w:t>Smjernicama za izradu Procjene rizika od velikih nesreća na području Varaždinske županije</w:t>
      </w:r>
      <w:bookmarkStart w:id="2" w:name="_Hlk57194461"/>
      <w:r w:rsidRPr="00B51CCB">
        <w:rPr>
          <w:rFonts w:ascii="Times New Roman" w:hAnsi="Times New Roman" w:cs="Times New Roman"/>
          <w:bCs/>
          <w:sz w:val="24"/>
          <w:szCs w:val="24"/>
        </w:rPr>
        <w:t xml:space="preserve"> („Službeni vjesnik Varaždinske županije“, br</w:t>
      </w:r>
      <w:r w:rsidR="00932293">
        <w:rPr>
          <w:rFonts w:ascii="Times New Roman" w:hAnsi="Times New Roman" w:cs="Times New Roman"/>
          <w:bCs/>
          <w:sz w:val="24"/>
          <w:szCs w:val="24"/>
        </w:rPr>
        <w:t>.</w:t>
      </w:r>
      <w:r w:rsidRPr="00B51CCB">
        <w:rPr>
          <w:rFonts w:ascii="Times New Roman" w:hAnsi="Times New Roman" w:cs="Times New Roman"/>
          <w:bCs/>
          <w:sz w:val="24"/>
          <w:szCs w:val="24"/>
        </w:rPr>
        <w:t xml:space="preserve"> 73/16). </w:t>
      </w:r>
      <w:bookmarkEnd w:id="2"/>
    </w:p>
    <w:p w14:paraId="124C8F8D"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rPr>
      </w:pPr>
    </w:p>
    <w:p w14:paraId="5EA25A1C" w14:textId="77D21261" w:rsidR="00E04ACF" w:rsidRPr="00B51CCB" w:rsidRDefault="00597D88" w:rsidP="00B51CCB">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Grad Ivanec ima usvojen Plan djelovanja civilne zaštite Grada Ivanca („Službeni vjesnik Varaždinske županije“, br</w:t>
      </w:r>
      <w:r w:rsidR="00932293">
        <w:rPr>
          <w:rFonts w:ascii="Times New Roman" w:eastAsia="Calibri" w:hAnsi="Times New Roman" w:cs="Times New Roman"/>
          <w:sz w:val="24"/>
          <w:szCs w:val="24"/>
        </w:rPr>
        <w:t>.</w:t>
      </w:r>
      <w:r w:rsidRPr="00B51CCB">
        <w:rPr>
          <w:rFonts w:ascii="Times New Roman" w:eastAsia="Calibri" w:hAnsi="Times New Roman" w:cs="Times New Roman"/>
          <w:sz w:val="24"/>
          <w:szCs w:val="24"/>
        </w:rPr>
        <w:t xml:space="preserve"> 24/22, 39/22). </w:t>
      </w:r>
      <w:r w:rsidR="00E04ACF" w:rsidRPr="00B51CCB">
        <w:rPr>
          <w:rFonts w:ascii="Times New Roman" w:eastAsia="Calibri" w:hAnsi="Times New Roman" w:cs="Times New Roman"/>
          <w:sz w:val="24"/>
          <w:szCs w:val="24"/>
        </w:rPr>
        <w:t xml:space="preserve">Plan djelovanja je operativni dokument prvenstveno namijenjen za potrebe djelovanja Stožera civilne zaštite </w:t>
      </w:r>
      <w:r w:rsidRPr="00B51CCB">
        <w:rPr>
          <w:rFonts w:ascii="Times New Roman" w:eastAsia="Calibri" w:hAnsi="Times New Roman" w:cs="Times New Roman"/>
          <w:sz w:val="24"/>
          <w:szCs w:val="24"/>
        </w:rPr>
        <w:t xml:space="preserve">Grada Ivanca </w:t>
      </w:r>
      <w:r w:rsidR="00E04ACF" w:rsidRPr="00B51CCB">
        <w:rPr>
          <w:rFonts w:ascii="Times New Roman" w:eastAsia="Calibri" w:hAnsi="Times New Roman" w:cs="Times New Roman"/>
          <w:sz w:val="24"/>
          <w:szCs w:val="24"/>
        </w:rPr>
        <w:t>kao stručnog, operativnog i koordinativnog tijela za provođenjem mjera i aktivnosti civilne zaštite u velikim nesrećama. Osim toga, Plan obuhvaća način djelovanja operativnih snaga sustava civilne zaštite.</w:t>
      </w:r>
    </w:p>
    <w:p w14:paraId="0FBB99A9"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1AAE88DF" w14:textId="7E2074B0" w:rsidR="00842489"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Temeljem članka </w:t>
      </w:r>
      <w:r w:rsidR="00842489" w:rsidRPr="00B51CCB">
        <w:rPr>
          <w:rFonts w:ascii="Times New Roman" w:hAnsi="Times New Roman" w:cs="Times New Roman"/>
          <w:sz w:val="24"/>
          <w:szCs w:val="24"/>
        </w:rPr>
        <w:t xml:space="preserve">57. </w:t>
      </w:r>
      <w:r w:rsidRPr="00B51CCB">
        <w:rPr>
          <w:rFonts w:ascii="Times New Roman" w:hAnsi="Times New Roman" w:cs="Times New Roman"/>
          <w:sz w:val="24"/>
          <w:szCs w:val="24"/>
        </w:rPr>
        <w:t>Pravilnika o nositeljima, sadržaju i postupcima izrade planskih dokumenta u civilnoj zaštiti te načinu informiranja javnosti u postupku njihovog donošenja članak („Narodne novine“</w:t>
      </w:r>
      <w:r w:rsidR="0032610A" w:rsidRPr="00B51CCB">
        <w:rPr>
          <w:rFonts w:ascii="Times New Roman" w:hAnsi="Times New Roman" w:cs="Times New Roman"/>
          <w:sz w:val="24"/>
          <w:szCs w:val="24"/>
        </w:rPr>
        <w:t>,</w:t>
      </w:r>
      <w:r w:rsidRPr="00B51CCB">
        <w:rPr>
          <w:rFonts w:ascii="Times New Roman" w:hAnsi="Times New Roman" w:cs="Times New Roman"/>
          <w:sz w:val="24"/>
          <w:szCs w:val="24"/>
        </w:rPr>
        <w:t xml:space="preserv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w:t>
      </w:r>
      <w:r w:rsidR="00842489" w:rsidRPr="00B51CCB">
        <w:rPr>
          <w:rFonts w:ascii="Times New Roman" w:hAnsi="Times New Roman" w:cs="Times New Roman"/>
          <w:sz w:val="24"/>
          <w:szCs w:val="24"/>
        </w:rPr>
        <w:t>66/21</w:t>
      </w:r>
      <w:r w:rsidRPr="00B51CCB">
        <w:rPr>
          <w:rFonts w:ascii="Times New Roman" w:hAnsi="Times New Roman" w:cs="Times New Roman"/>
          <w:sz w:val="24"/>
          <w:szCs w:val="24"/>
        </w:rPr>
        <w:t xml:space="preserve">), nositelji izrade planskih dokumenata u civilnoj zaštiti, </w:t>
      </w:r>
      <w:r w:rsidR="00842489" w:rsidRPr="00B51CCB">
        <w:rPr>
          <w:rFonts w:ascii="Times New Roman" w:hAnsi="Times New Roman" w:cs="Times New Roman"/>
          <w:sz w:val="24"/>
          <w:szCs w:val="24"/>
        </w:rPr>
        <w:t>dužni su kontinuirano, sukladno promjenama u normativnom području, procjenama rizika ili metodološkim promjenama, provoditi njihovo usklađivanje.</w:t>
      </w:r>
    </w:p>
    <w:p w14:paraId="1FA0DA7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5EE35E6F" w14:textId="2B02A5D6"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Postupak usklađivanja planskih dokumenata provodi se na </w:t>
      </w:r>
      <w:r w:rsidR="00842489" w:rsidRPr="00B51CCB">
        <w:rPr>
          <w:rFonts w:ascii="Times New Roman" w:hAnsi="Times New Roman" w:cs="Times New Roman"/>
          <w:sz w:val="24"/>
          <w:szCs w:val="24"/>
        </w:rPr>
        <w:t>2</w:t>
      </w:r>
      <w:r w:rsidRPr="00B51CCB">
        <w:rPr>
          <w:rFonts w:ascii="Times New Roman" w:hAnsi="Times New Roman" w:cs="Times New Roman"/>
          <w:sz w:val="24"/>
          <w:szCs w:val="24"/>
        </w:rPr>
        <w:t xml:space="preserve"> načina:</w:t>
      </w:r>
    </w:p>
    <w:p w14:paraId="1666D560" w14:textId="00D075FC" w:rsidR="00842489" w:rsidRPr="00B51CCB" w:rsidRDefault="00842489" w:rsidP="00B51CCB">
      <w:pPr>
        <w:numPr>
          <w:ilvl w:val="0"/>
          <w:numId w:val="8"/>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redovno tekuće ažuriranje priloga i podataka iz sadržaja dokumenata koje, što se tiče procedure, ne implicira identičan postupak kao prilikom njihovog usvajanja, ali se o provedenom postupku vodi službena zabilješka,</w:t>
      </w:r>
    </w:p>
    <w:p w14:paraId="1576A03B" w14:textId="4DF49D0B" w:rsidR="00842489" w:rsidRPr="00B51CCB" w:rsidRDefault="00842489" w:rsidP="00B51CCB">
      <w:pPr>
        <w:numPr>
          <w:ilvl w:val="0"/>
          <w:numId w:val="8"/>
        </w:numPr>
        <w:spacing w:after="0" w:line="240" w:lineRule="auto"/>
        <w:ind w:left="714" w:hanging="357"/>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suštinske promjene u njihovom sadržaju, na temelju promjena u normativnom području, stanja u prostoru i povećanja urbane ranjivosti, koje zahtijevaju intervencije u drugim planskim dokumentima iste ili niže hijerarhijske razine, koje impliciraju identičan postupak usvajanja izmijenjenih i dopunjenih dokumenata kao prilikom njihovog usvajanja.</w:t>
      </w:r>
    </w:p>
    <w:p w14:paraId="5A7329E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498CA420" w14:textId="37E37D98"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članku 8. stavcima 2. i 3. Pravilnika o smjernicama za izradu procjena rizika od katastrofa i velikih nesreća za područje Republike Hrvatske i jedinica lokalne i područne (regionalne) samouprave („Narodne novine“,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65/16),  propisano je da se procjena rizika od velikih nesreća izrađuje najmanje jednom u </w:t>
      </w:r>
      <w:r w:rsidR="00842489" w:rsidRPr="00B51CCB">
        <w:rPr>
          <w:rFonts w:ascii="Times New Roman" w:hAnsi="Times New Roman" w:cs="Times New Roman"/>
          <w:sz w:val="24"/>
          <w:szCs w:val="24"/>
        </w:rPr>
        <w:t>3</w:t>
      </w:r>
      <w:r w:rsidRPr="00B51CCB">
        <w:rPr>
          <w:rFonts w:ascii="Times New Roman" w:hAnsi="Times New Roman" w:cs="Times New Roman"/>
          <w:sz w:val="24"/>
          <w:szCs w:val="24"/>
        </w:rPr>
        <w:t xml:space="preserve"> godine te se njezino usklađivanje i usvajanje mora provesti do kraja ožujka u svakom trogodišnjem ciklusu. Procjena rizika od velikih nesreća može se izrađivati i češće, </w:t>
      </w:r>
      <w:r w:rsidR="002612EC" w:rsidRPr="00B51CCB">
        <w:rPr>
          <w:rFonts w:ascii="Times New Roman" w:hAnsi="Times New Roman" w:cs="Times New Roman"/>
          <w:sz w:val="24"/>
          <w:szCs w:val="24"/>
        </w:rPr>
        <w:t>ako</w:t>
      </w:r>
      <w:r w:rsidRPr="00B51CCB">
        <w:rPr>
          <w:rFonts w:ascii="Times New Roman" w:hAnsi="Times New Roman" w:cs="Times New Roman"/>
          <w:sz w:val="24"/>
          <w:szCs w:val="24"/>
        </w:rPr>
        <w:t xml:space="preserve"> u trogodišnjem periodu nastupi značajna promjena ulaznih parametara u korištenim scenarijima i postupcima analiziranja rizika ili ako se prepozna nova prijetnja. </w:t>
      </w:r>
    </w:p>
    <w:p w14:paraId="46F3A8E2"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3381326C" w14:textId="0F1C2CE9"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U </w:t>
      </w:r>
      <w:r w:rsidR="00DA6394" w:rsidRPr="00B51CCB">
        <w:rPr>
          <w:rFonts w:ascii="Times New Roman" w:hAnsi="Times New Roman" w:cs="Times New Roman"/>
          <w:sz w:val="24"/>
          <w:szCs w:val="24"/>
        </w:rPr>
        <w:t>nastavnoj tablici</w:t>
      </w:r>
      <w:r w:rsidRPr="00B51CCB">
        <w:rPr>
          <w:rFonts w:ascii="Times New Roman" w:hAnsi="Times New Roman" w:cs="Times New Roman"/>
          <w:sz w:val="24"/>
          <w:szCs w:val="24"/>
        </w:rPr>
        <w:t xml:space="preserve"> dati je pregled </w:t>
      </w:r>
      <w:r w:rsidR="009655F6" w:rsidRPr="00B51CCB">
        <w:rPr>
          <w:rFonts w:ascii="Times New Roman" w:hAnsi="Times New Roman" w:cs="Times New Roman"/>
          <w:sz w:val="24"/>
          <w:szCs w:val="24"/>
        </w:rPr>
        <w:t xml:space="preserve">planskih dokumenata i aktivnosti </w:t>
      </w:r>
      <w:r w:rsidR="00F60457" w:rsidRPr="00B51CCB">
        <w:rPr>
          <w:rFonts w:ascii="Times New Roman" w:hAnsi="Times New Roman" w:cs="Times New Roman"/>
          <w:sz w:val="24"/>
          <w:szCs w:val="24"/>
        </w:rPr>
        <w:t xml:space="preserve">u sustavu </w:t>
      </w:r>
      <w:r w:rsidRPr="00B51CCB">
        <w:rPr>
          <w:rFonts w:ascii="Times New Roman" w:hAnsi="Times New Roman" w:cs="Times New Roman"/>
          <w:sz w:val="24"/>
          <w:szCs w:val="24"/>
        </w:rPr>
        <w:t xml:space="preserve">civilne zaštite </w:t>
      </w:r>
      <w:r w:rsidR="00F60457" w:rsidRPr="00B51CCB">
        <w:rPr>
          <w:rFonts w:ascii="Times New Roman" w:hAnsi="Times New Roman" w:cs="Times New Roman"/>
          <w:sz w:val="24"/>
          <w:szCs w:val="24"/>
        </w:rPr>
        <w:t xml:space="preserve">koje </w:t>
      </w:r>
      <w:r w:rsidR="00597D88" w:rsidRPr="00B51CCB">
        <w:rPr>
          <w:rFonts w:ascii="Times New Roman" w:hAnsi="Times New Roman" w:cs="Times New Roman"/>
          <w:sz w:val="24"/>
          <w:szCs w:val="24"/>
        </w:rPr>
        <w:t xml:space="preserve">Grad Ivanec </w:t>
      </w:r>
      <w:r w:rsidR="00F60457" w:rsidRPr="00B51CCB">
        <w:rPr>
          <w:rFonts w:ascii="Times New Roman" w:hAnsi="Times New Roman" w:cs="Times New Roman"/>
          <w:sz w:val="24"/>
          <w:szCs w:val="24"/>
        </w:rPr>
        <w:t>mora usvojiti, odnosno izvršiti</w:t>
      </w:r>
      <w:r w:rsidRPr="00B51CCB">
        <w:rPr>
          <w:rFonts w:ascii="Times New Roman" w:hAnsi="Times New Roman" w:cs="Times New Roman"/>
          <w:sz w:val="24"/>
          <w:szCs w:val="24"/>
        </w:rPr>
        <w:t xml:space="preserve">. </w:t>
      </w:r>
    </w:p>
    <w:p w14:paraId="5831EEAC" w14:textId="77777777" w:rsidR="00B51CCB" w:rsidRDefault="00B51CCB" w:rsidP="00B51CCB">
      <w:pPr>
        <w:keepNext/>
        <w:spacing w:after="0" w:line="240" w:lineRule="auto"/>
        <w:contextualSpacing/>
        <w:jc w:val="both"/>
        <w:rPr>
          <w:rFonts w:ascii="Times New Roman" w:eastAsia="Calibri" w:hAnsi="Times New Roman" w:cs="Times New Roman"/>
          <w:b/>
          <w:bCs/>
          <w:sz w:val="24"/>
          <w:szCs w:val="24"/>
          <w:lang w:eastAsia="zh-CN"/>
        </w:rPr>
      </w:pPr>
    </w:p>
    <w:p w14:paraId="7E78280E" w14:textId="272FE7C9" w:rsidR="00FE74EA" w:rsidRPr="00B51CCB" w:rsidRDefault="00FE74EA" w:rsidP="00B51CCB">
      <w:pPr>
        <w:keepNext/>
        <w:spacing w:after="0" w:line="240" w:lineRule="auto"/>
        <w:contextualSpacing/>
        <w:jc w:val="center"/>
        <w:rPr>
          <w:rFonts w:ascii="Times New Roman" w:eastAsia="Calibri" w:hAnsi="Times New Roman" w:cs="Times New Roman"/>
          <w:b/>
          <w:bCs/>
          <w:sz w:val="24"/>
          <w:szCs w:val="24"/>
          <w:lang w:eastAsia="zh-CN"/>
        </w:rPr>
      </w:pPr>
      <w:r w:rsidRPr="00B51CCB">
        <w:rPr>
          <w:rFonts w:ascii="Times New Roman" w:eastAsia="Calibri" w:hAnsi="Times New Roman" w:cs="Times New Roman"/>
          <w:b/>
          <w:bCs/>
          <w:sz w:val="24"/>
          <w:szCs w:val="24"/>
          <w:lang w:eastAsia="zh-CN"/>
        </w:rPr>
        <w:t xml:space="preserve">Tablica </w:t>
      </w:r>
      <w:r w:rsidRPr="00B51CCB">
        <w:rPr>
          <w:rFonts w:ascii="Times New Roman" w:eastAsia="Calibri" w:hAnsi="Times New Roman" w:cs="Times New Roman"/>
          <w:b/>
          <w:bCs/>
          <w:sz w:val="24"/>
          <w:szCs w:val="24"/>
          <w:lang w:eastAsia="zh-CN"/>
        </w:rPr>
        <w:fldChar w:fldCharType="begin"/>
      </w:r>
      <w:r w:rsidRPr="00B51CCB">
        <w:rPr>
          <w:rFonts w:ascii="Times New Roman" w:eastAsia="Calibri" w:hAnsi="Times New Roman" w:cs="Times New Roman"/>
          <w:b/>
          <w:bCs/>
          <w:sz w:val="24"/>
          <w:szCs w:val="24"/>
          <w:lang w:eastAsia="zh-CN"/>
        </w:rPr>
        <w:instrText xml:space="preserve"> SEQ Tablica \* ARABIC </w:instrText>
      </w:r>
      <w:r w:rsidRPr="00B51CCB">
        <w:rPr>
          <w:rFonts w:ascii="Times New Roman" w:eastAsia="Calibri" w:hAnsi="Times New Roman" w:cs="Times New Roman"/>
          <w:b/>
          <w:bCs/>
          <w:sz w:val="24"/>
          <w:szCs w:val="24"/>
          <w:lang w:eastAsia="zh-CN"/>
        </w:rPr>
        <w:fldChar w:fldCharType="separate"/>
      </w:r>
      <w:r w:rsidR="00B343A5">
        <w:rPr>
          <w:rFonts w:ascii="Times New Roman" w:eastAsia="Calibri" w:hAnsi="Times New Roman" w:cs="Times New Roman"/>
          <w:b/>
          <w:bCs/>
          <w:noProof/>
          <w:sz w:val="24"/>
          <w:szCs w:val="24"/>
          <w:lang w:eastAsia="zh-CN"/>
        </w:rPr>
        <w:t>1</w:t>
      </w:r>
      <w:r w:rsidRPr="00B51CCB">
        <w:rPr>
          <w:rFonts w:ascii="Times New Roman" w:eastAsia="Calibri" w:hAnsi="Times New Roman" w:cs="Times New Roman"/>
          <w:b/>
          <w:bCs/>
          <w:sz w:val="24"/>
          <w:szCs w:val="24"/>
          <w:lang w:eastAsia="zh-CN"/>
        </w:rPr>
        <w:fldChar w:fldCharType="end"/>
      </w:r>
      <w:r w:rsidRPr="00B51CCB">
        <w:rPr>
          <w:rFonts w:ascii="Times New Roman" w:eastAsia="Calibri" w:hAnsi="Times New Roman" w:cs="Times New Roman"/>
          <w:b/>
          <w:bCs/>
          <w:sz w:val="24"/>
          <w:szCs w:val="24"/>
          <w:lang w:eastAsia="zh-CN"/>
        </w:rPr>
        <w:t>. Pregled planskih dokumenata i aktivnosti s područja civilne zaštite</w:t>
      </w:r>
    </w:p>
    <w:tbl>
      <w:tblPr>
        <w:tblStyle w:val="Reetkatablice5"/>
        <w:tblW w:w="8897" w:type="dxa"/>
        <w:tblLook w:val="04A0" w:firstRow="1" w:lastRow="0" w:firstColumn="1" w:lastColumn="0" w:noHBand="0" w:noVBand="1"/>
      </w:tblPr>
      <w:tblGrid>
        <w:gridCol w:w="675"/>
        <w:gridCol w:w="1478"/>
        <w:gridCol w:w="1816"/>
        <w:gridCol w:w="1668"/>
        <w:gridCol w:w="1701"/>
        <w:gridCol w:w="1559"/>
      </w:tblGrid>
      <w:tr w:rsidR="009655F6" w:rsidRPr="00595BFE" w14:paraId="20FD824F" w14:textId="77777777" w:rsidTr="00595BFE">
        <w:trPr>
          <w:trHeight w:val="681"/>
          <w:tblHeader/>
        </w:trPr>
        <w:tc>
          <w:tcPr>
            <w:tcW w:w="675" w:type="dxa"/>
            <w:vAlign w:val="center"/>
          </w:tcPr>
          <w:p w14:paraId="0164F285" w14:textId="220B74CD"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R.</w:t>
            </w:r>
            <w:r w:rsidR="00B51CCB" w:rsidRPr="00595BFE">
              <w:rPr>
                <w:rFonts w:ascii="Times New Roman" w:hAnsi="Times New Roman" w:cs="Times New Roman"/>
                <w:b/>
                <w:bCs/>
              </w:rPr>
              <w:t xml:space="preserve"> </w:t>
            </w:r>
            <w:r w:rsidRPr="00595BFE">
              <w:rPr>
                <w:rFonts w:ascii="Times New Roman" w:hAnsi="Times New Roman" w:cs="Times New Roman"/>
                <w:b/>
                <w:bCs/>
              </w:rPr>
              <w:t>BR.</w:t>
            </w:r>
          </w:p>
        </w:tc>
        <w:tc>
          <w:tcPr>
            <w:tcW w:w="3294" w:type="dxa"/>
            <w:gridSpan w:val="2"/>
            <w:vAlign w:val="center"/>
          </w:tcPr>
          <w:p w14:paraId="18B87863"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PLANSKI DOKUMENTI I AKTIVNOSTI</w:t>
            </w:r>
          </w:p>
        </w:tc>
        <w:tc>
          <w:tcPr>
            <w:tcW w:w="1668" w:type="dxa"/>
            <w:vAlign w:val="center"/>
          </w:tcPr>
          <w:p w14:paraId="77EF3DE9"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NOSITELJI</w:t>
            </w:r>
          </w:p>
        </w:tc>
        <w:tc>
          <w:tcPr>
            <w:tcW w:w="1701" w:type="dxa"/>
            <w:vAlign w:val="center"/>
          </w:tcPr>
          <w:p w14:paraId="30271815"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ROK IZVRŠENJA</w:t>
            </w:r>
          </w:p>
        </w:tc>
        <w:tc>
          <w:tcPr>
            <w:tcW w:w="1559" w:type="dxa"/>
            <w:vAlign w:val="center"/>
          </w:tcPr>
          <w:p w14:paraId="07C80F3E"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NAPOMENA</w:t>
            </w:r>
          </w:p>
        </w:tc>
      </w:tr>
      <w:tr w:rsidR="009655F6" w:rsidRPr="00595BFE" w14:paraId="7FBE7BA4" w14:textId="77777777" w:rsidTr="00595BFE">
        <w:tc>
          <w:tcPr>
            <w:tcW w:w="675" w:type="dxa"/>
            <w:vAlign w:val="center"/>
          </w:tcPr>
          <w:p w14:paraId="387CE0CC"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29C8D29E" w14:textId="08921770"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Godišnja </w:t>
            </w:r>
            <w:r w:rsidR="00F67602" w:rsidRPr="00595BFE">
              <w:rPr>
                <w:rFonts w:ascii="Times New Roman" w:hAnsi="Times New Roman" w:cs="Times New Roman"/>
              </w:rPr>
              <w:t xml:space="preserve">analiza </w:t>
            </w:r>
            <w:r w:rsidRPr="00595BFE">
              <w:rPr>
                <w:rFonts w:ascii="Times New Roman" w:hAnsi="Times New Roman" w:cs="Times New Roman"/>
              </w:rPr>
              <w:t xml:space="preserve">stanja sustava civilne zaštite </w:t>
            </w:r>
          </w:p>
        </w:tc>
        <w:tc>
          <w:tcPr>
            <w:tcW w:w="1668" w:type="dxa"/>
            <w:vAlign w:val="center"/>
          </w:tcPr>
          <w:p w14:paraId="1844CF7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22D6E5F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 – vezano uz donošenje Proračuna</w:t>
            </w:r>
          </w:p>
        </w:tc>
        <w:tc>
          <w:tcPr>
            <w:tcW w:w="1559" w:type="dxa"/>
            <w:vAlign w:val="center"/>
          </w:tcPr>
          <w:p w14:paraId="151C74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649AF820" w14:textId="77777777" w:rsidTr="00595BFE">
        <w:tc>
          <w:tcPr>
            <w:tcW w:w="675" w:type="dxa"/>
            <w:vAlign w:val="center"/>
          </w:tcPr>
          <w:p w14:paraId="499A30B9"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B4C03A5" w14:textId="14A3AF23"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Godišnji </w:t>
            </w:r>
            <w:r w:rsidR="00F67602" w:rsidRPr="00595BFE">
              <w:rPr>
                <w:rFonts w:ascii="Times New Roman" w:hAnsi="Times New Roman" w:cs="Times New Roman"/>
              </w:rPr>
              <w:t xml:space="preserve">plan </w:t>
            </w:r>
            <w:r w:rsidRPr="00595BFE">
              <w:rPr>
                <w:rFonts w:ascii="Times New Roman" w:hAnsi="Times New Roman" w:cs="Times New Roman"/>
              </w:rPr>
              <w:t>razvoja sustava civilne zaštite s financijskim učincima za trogodišnje razdoblje</w:t>
            </w:r>
          </w:p>
        </w:tc>
        <w:tc>
          <w:tcPr>
            <w:tcW w:w="1668" w:type="dxa"/>
            <w:vAlign w:val="center"/>
          </w:tcPr>
          <w:p w14:paraId="6E34B3F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Predlaže izvršno tijelo – donosi </w:t>
            </w:r>
            <w:r w:rsidRPr="00595BFE">
              <w:rPr>
                <w:rFonts w:ascii="Times New Roman" w:hAnsi="Times New Roman" w:cs="Times New Roman"/>
              </w:rPr>
              <w:lastRenderedPageBreak/>
              <w:t>predstavničko tijelo</w:t>
            </w:r>
          </w:p>
        </w:tc>
        <w:tc>
          <w:tcPr>
            <w:tcW w:w="1701" w:type="dxa"/>
            <w:vAlign w:val="center"/>
          </w:tcPr>
          <w:p w14:paraId="76EA1C6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lastRenderedPageBreak/>
              <w:t xml:space="preserve">Jednom godišnje – vezano uz </w:t>
            </w:r>
            <w:r w:rsidRPr="00595BFE">
              <w:rPr>
                <w:rFonts w:ascii="Times New Roman" w:hAnsi="Times New Roman" w:cs="Times New Roman"/>
              </w:rPr>
              <w:lastRenderedPageBreak/>
              <w:t>donošenje Proračuna</w:t>
            </w:r>
          </w:p>
        </w:tc>
        <w:tc>
          <w:tcPr>
            <w:tcW w:w="1559" w:type="dxa"/>
            <w:vAlign w:val="center"/>
          </w:tcPr>
          <w:p w14:paraId="5B263A6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lastRenderedPageBreak/>
              <w:t>/</w:t>
            </w:r>
          </w:p>
        </w:tc>
      </w:tr>
      <w:tr w:rsidR="009655F6" w:rsidRPr="00595BFE" w14:paraId="2B3111B8" w14:textId="77777777" w:rsidTr="00595BFE">
        <w:tc>
          <w:tcPr>
            <w:tcW w:w="675" w:type="dxa"/>
            <w:vAlign w:val="center"/>
          </w:tcPr>
          <w:p w14:paraId="282DCFC0"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087B05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Smjernice za organizaciju i razvoj sustava civilne zaštite </w:t>
            </w:r>
          </w:p>
        </w:tc>
        <w:tc>
          <w:tcPr>
            <w:tcW w:w="1668" w:type="dxa"/>
            <w:vAlign w:val="center"/>
          </w:tcPr>
          <w:p w14:paraId="708517A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3CE8586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u 4 godine – vezano uz donošenje Proračuna</w:t>
            </w:r>
          </w:p>
        </w:tc>
        <w:tc>
          <w:tcPr>
            <w:tcW w:w="1559" w:type="dxa"/>
            <w:vAlign w:val="center"/>
          </w:tcPr>
          <w:p w14:paraId="27EC316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4633C5C0" w14:textId="77777777" w:rsidTr="00595BFE">
        <w:tc>
          <w:tcPr>
            <w:tcW w:w="675" w:type="dxa"/>
            <w:vAlign w:val="center"/>
          </w:tcPr>
          <w:p w14:paraId="148181A2"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756E9C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Procjena rizika od velikih nesreća</w:t>
            </w:r>
          </w:p>
        </w:tc>
        <w:tc>
          <w:tcPr>
            <w:tcW w:w="1668" w:type="dxa"/>
            <w:vAlign w:val="center"/>
          </w:tcPr>
          <w:p w14:paraId="6C52A35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395262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u 3 godine</w:t>
            </w:r>
          </w:p>
        </w:tc>
        <w:tc>
          <w:tcPr>
            <w:tcW w:w="1559" w:type="dxa"/>
            <w:vAlign w:val="center"/>
          </w:tcPr>
          <w:p w14:paraId="21EEBAEC"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Ažuriranja </w:t>
            </w:r>
          </w:p>
          <w:p w14:paraId="5E85B2A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kontinuirano / </w:t>
            </w:r>
          </w:p>
          <w:p w14:paraId="4A2345A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prema potrebi</w:t>
            </w:r>
          </w:p>
        </w:tc>
      </w:tr>
      <w:tr w:rsidR="009655F6" w:rsidRPr="00595BFE" w14:paraId="2662973A" w14:textId="77777777" w:rsidTr="00595BFE">
        <w:tc>
          <w:tcPr>
            <w:tcW w:w="675" w:type="dxa"/>
            <w:vAlign w:val="center"/>
          </w:tcPr>
          <w:p w14:paraId="4B36256D"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774695C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Plan djelovanja civilne zaštite</w:t>
            </w:r>
          </w:p>
        </w:tc>
        <w:tc>
          <w:tcPr>
            <w:tcW w:w="1668" w:type="dxa"/>
            <w:vAlign w:val="center"/>
          </w:tcPr>
          <w:p w14:paraId="69ED8CB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93C785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 roku od 6 mjeseci od donošenja Procjene rizika od velikih nesreća</w:t>
            </w:r>
          </w:p>
        </w:tc>
        <w:tc>
          <w:tcPr>
            <w:tcW w:w="1559" w:type="dxa"/>
            <w:vAlign w:val="center"/>
          </w:tcPr>
          <w:p w14:paraId="7AF7A00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Ažuriranja </w:t>
            </w:r>
          </w:p>
          <w:p w14:paraId="08C3FD2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jednom </w:t>
            </w:r>
          </w:p>
          <w:p w14:paraId="61D2656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godišnje i </w:t>
            </w:r>
          </w:p>
          <w:p w14:paraId="5F8903C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prema potrebi</w:t>
            </w:r>
          </w:p>
        </w:tc>
      </w:tr>
      <w:tr w:rsidR="009655F6" w:rsidRPr="00595BFE" w14:paraId="2B5FD855" w14:textId="77777777" w:rsidTr="00595BFE">
        <w:tc>
          <w:tcPr>
            <w:tcW w:w="675" w:type="dxa"/>
            <w:vAlign w:val="center"/>
          </w:tcPr>
          <w:p w14:paraId="2F504CCF"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69F78A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Odluka o određivanju pravnih osoba od interesa za sustav civilne zaštite</w:t>
            </w:r>
          </w:p>
        </w:tc>
        <w:tc>
          <w:tcPr>
            <w:tcW w:w="1668" w:type="dxa"/>
            <w:vAlign w:val="center"/>
          </w:tcPr>
          <w:p w14:paraId="1EE4047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2C8B4D3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652DDC0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6CE3F144" w14:textId="77777777" w:rsidTr="00595BFE">
        <w:tc>
          <w:tcPr>
            <w:tcW w:w="675" w:type="dxa"/>
            <w:vMerge w:val="restart"/>
            <w:vAlign w:val="center"/>
          </w:tcPr>
          <w:p w14:paraId="16FB0727"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restart"/>
            <w:vAlign w:val="center"/>
          </w:tcPr>
          <w:p w14:paraId="374E279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Stožer civilne zaštite</w:t>
            </w:r>
          </w:p>
        </w:tc>
        <w:tc>
          <w:tcPr>
            <w:tcW w:w="1816" w:type="dxa"/>
            <w:vAlign w:val="center"/>
          </w:tcPr>
          <w:p w14:paraId="4C512C6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Imenovanje članova Stožera civilne zaštite</w:t>
            </w:r>
          </w:p>
        </w:tc>
        <w:tc>
          <w:tcPr>
            <w:tcW w:w="1668" w:type="dxa"/>
            <w:vAlign w:val="center"/>
          </w:tcPr>
          <w:p w14:paraId="6120A0B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3BC262A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Najkasnije u roku od 30 dana po završetku lokalnih izbora</w:t>
            </w:r>
          </w:p>
        </w:tc>
        <w:tc>
          <w:tcPr>
            <w:tcW w:w="1559" w:type="dxa"/>
            <w:vAlign w:val="center"/>
          </w:tcPr>
          <w:p w14:paraId="1CB5289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39925D3E" w14:textId="77777777" w:rsidTr="00595BFE">
        <w:tc>
          <w:tcPr>
            <w:tcW w:w="675" w:type="dxa"/>
            <w:vMerge/>
            <w:vAlign w:val="center"/>
          </w:tcPr>
          <w:p w14:paraId="7FAB9C8F"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75A218A6"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66989E8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Osposobljavanje članova Stožera civilne zaštite</w:t>
            </w:r>
          </w:p>
        </w:tc>
        <w:tc>
          <w:tcPr>
            <w:tcW w:w="1668" w:type="dxa"/>
            <w:vAlign w:val="center"/>
          </w:tcPr>
          <w:p w14:paraId="08057AA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53E3C1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 roku od godine dana od imenovanja članova Stožera civilne zaštite</w:t>
            </w:r>
          </w:p>
        </w:tc>
        <w:tc>
          <w:tcPr>
            <w:tcW w:w="1559" w:type="dxa"/>
            <w:vAlign w:val="center"/>
          </w:tcPr>
          <w:p w14:paraId="5F14BC8D" w14:textId="4EB8F996" w:rsidR="009655F6" w:rsidRPr="00595BFE" w:rsidRDefault="009655F6" w:rsidP="00B51CCB">
            <w:pPr>
              <w:contextualSpacing/>
              <w:jc w:val="center"/>
              <w:rPr>
                <w:rFonts w:ascii="Times New Roman" w:hAnsi="Times New Roman" w:cs="Times New Roman"/>
              </w:rPr>
            </w:pPr>
          </w:p>
        </w:tc>
      </w:tr>
      <w:tr w:rsidR="009655F6" w:rsidRPr="00595BFE" w14:paraId="5EF8A9A4" w14:textId="77777777" w:rsidTr="00595BFE">
        <w:tc>
          <w:tcPr>
            <w:tcW w:w="675" w:type="dxa"/>
            <w:vMerge/>
            <w:vAlign w:val="center"/>
          </w:tcPr>
          <w:p w14:paraId="3F0FDC34"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5E7F9812"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5FF9DA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Poslovnik o radu Stožera civilne zaštite</w:t>
            </w:r>
          </w:p>
        </w:tc>
        <w:tc>
          <w:tcPr>
            <w:tcW w:w="1668" w:type="dxa"/>
            <w:vAlign w:val="center"/>
          </w:tcPr>
          <w:p w14:paraId="0F50C7F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914DB2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temeljnih akata</w:t>
            </w:r>
          </w:p>
        </w:tc>
        <w:tc>
          <w:tcPr>
            <w:tcW w:w="1559" w:type="dxa"/>
            <w:vAlign w:val="center"/>
          </w:tcPr>
          <w:p w14:paraId="18FDE2F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7FDE1980" w14:textId="77777777" w:rsidTr="00595BFE">
        <w:tc>
          <w:tcPr>
            <w:tcW w:w="675" w:type="dxa"/>
            <w:vMerge/>
            <w:vAlign w:val="center"/>
          </w:tcPr>
          <w:p w14:paraId="0490F437"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47F58A38"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31C44E9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Shema mobilizacije Stožera civilne zaštite</w:t>
            </w:r>
          </w:p>
        </w:tc>
        <w:tc>
          <w:tcPr>
            <w:tcW w:w="1668" w:type="dxa"/>
            <w:vAlign w:val="center"/>
          </w:tcPr>
          <w:p w14:paraId="53073B2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774907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34140A5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44462DD3" w14:textId="77777777" w:rsidTr="00595BFE">
        <w:tc>
          <w:tcPr>
            <w:tcW w:w="675" w:type="dxa"/>
            <w:vMerge w:val="restart"/>
            <w:vAlign w:val="center"/>
          </w:tcPr>
          <w:p w14:paraId="3F33CFDE"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restart"/>
            <w:vAlign w:val="center"/>
          </w:tcPr>
          <w:p w14:paraId="41BA5CB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Povjerenici civilne zaštite i njihovi zamjenici</w:t>
            </w:r>
          </w:p>
        </w:tc>
        <w:tc>
          <w:tcPr>
            <w:tcW w:w="1816" w:type="dxa"/>
            <w:vAlign w:val="center"/>
          </w:tcPr>
          <w:p w14:paraId="2584DEA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Imenovanje povjerenika civilne zaštite i njihovih zamjenika</w:t>
            </w:r>
          </w:p>
        </w:tc>
        <w:tc>
          <w:tcPr>
            <w:tcW w:w="1668" w:type="dxa"/>
            <w:vAlign w:val="center"/>
          </w:tcPr>
          <w:p w14:paraId="755DBF1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879F30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2706A07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Sukladno kriteriju 1 povjerenik i jedan zamjenik za max. 300 stanovnika</w:t>
            </w:r>
          </w:p>
        </w:tc>
      </w:tr>
      <w:tr w:rsidR="009655F6" w:rsidRPr="00595BFE" w14:paraId="7BA071D0" w14:textId="77777777" w:rsidTr="00595BFE">
        <w:tc>
          <w:tcPr>
            <w:tcW w:w="675" w:type="dxa"/>
            <w:vMerge/>
            <w:vAlign w:val="center"/>
          </w:tcPr>
          <w:p w14:paraId="5358CD85"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10D1474E"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47A9229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Osposobljavanje povjerenika civilne zaštite</w:t>
            </w:r>
          </w:p>
        </w:tc>
        <w:tc>
          <w:tcPr>
            <w:tcW w:w="1668" w:type="dxa"/>
            <w:vAlign w:val="center"/>
          </w:tcPr>
          <w:p w14:paraId="3EA1285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4794720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3CE0155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Provodi Ministarstvo ili Ovlaštena ustanova</w:t>
            </w:r>
          </w:p>
        </w:tc>
      </w:tr>
      <w:tr w:rsidR="009655F6" w:rsidRPr="00595BFE" w14:paraId="25ADAAF7" w14:textId="77777777" w:rsidTr="00595BFE">
        <w:tc>
          <w:tcPr>
            <w:tcW w:w="675" w:type="dxa"/>
            <w:vAlign w:val="center"/>
          </w:tcPr>
          <w:p w14:paraId="553B4161"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5D481A2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Koordinatori na lokaciji</w:t>
            </w:r>
          </w:p>
        </w:tc>
        <w:tc>
          <w:tcPr>
            <w:tcW w:w="1668" w:type="dxa"/>
            <w:vAlign w:val="center"/>
          </w:tcPr>
          <w:p w14:paraId="322023E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Načelnik Stožera civilne zaštite</w:t>
            </w:r>
          </w:p>
        </w:tc>
        <w:tc>
          <w:tcPr>
            <w:tcW w:w="1701" w:type="dxa"/>
            <w:vAlign w:val="center"/>
          </w:tcPr>
          <w:p w14:paraId="160F528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Po donošenju Procjene rizika </w:t>
            </w:r>
            <w:r w:rsidRPr="00595BFE">
              <w:rPr>
                <w:rFonts w:ascii="Times New Roman" w:hAnsi="Times New Roman" w:cs="Times New Roman"/>
              </w:rPr>
              <w:lastRenderedPageBreak/>
              <w:t>od velikih nesreća</w:t>
            </w:r>
          </w:p>
        </w:tc>
        <w:tc>
          <w:tcPr>
            <w:tcW w:w="1559" w:type="dxa"/>
            <w:vAlign w:val="center"/>
          </w:tcPr>
          <w:p w14:paraId="2F492F70" w14:textId="77777777" w:rsidR="009655F6" w:rsidRPr="00595BFE" w:rsidRDefault="009655F6" w:rsidP="00B51CCB">
            <w:pPr>
              <w:contextualSpacing/>
              <w:jc w:val="center"/>
              <w:rPr>
                <w:rFonts w:ascii="Times New Roman" w:hAnsi="Times New Roman" w:cs="Times New Roman"/>
              </w:rPr>
            </w:pPr>
          </w:p>
        </w:tc>
      </w:tr>
      <w:tr w:rsidR="009655F6" w:rsidRPr="00595BFE" w14:paraId="4BE1E754" w14:textId="77777777" w:rsidTr="00595BFE">
        <w:tc>
          <w:tcPr>
            <w:tcW w:w="675" w:type="dxa"/>
            <w:vAlign w:val="center"/>
          </w:tcPr>
          <w:p w14:paraId="12847FF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02D6C4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vođenje i ažuriranje baze podataka o pripadnicima, sposobnostima i resursima operativnih snaga sustava civilne zaštite</w:t>
            </w:r>
          </w:p>
        </w:tc>
        <w:tc>
          <w:tcPr>
            <w:tcW w:w="1668" w:type="dxa"/>
            <w:vAlign w:val="center"/>
          </w:tcPr>
          <w:p w14:paraId="69A012A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3CF833E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182483D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1A7145F6" w14:textId="77777777" w:rsidTr="00595BFE">
        <w:tc>
          <w:tcPr>
            <w:tcW w:w="675" w:type="dxa"/>
            <w:vAlign w:val="center"/>
          </w:tcPr>
          <w:p w14:paraId="34746BC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7157076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premještanje, sklanjanje, evakuaciju i zbrinjavanje te izvršavanje zadaća u provedbi drugih mjera civilne zaštite</w:t>
            </w:r>
          </w:p>
        </w:tc>
        <w:tc>
          <w:tcPr>
            <w:tcW w:w="1668" w:type="dxa"/>
            <w:vAlign w:val="center"/>
          </w:tcPr>
          <w:p w14:paraId="32C40C6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61BB8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028098C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A0DADCE" w14:textId="77777777" w:rsidTr="00595BFE">
        <w:tc>
          <w:tcPr>
            <w:tcW w:w="675" w:type="dxa"/>
            <w:vAlign w:val="center"/>
          </w:tcPr>
          <w:p w14:paraId="0695AF09"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768AD6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Kod donošenja godišnjeg plana nabave u plan uključuje materijalna sredstva i opremu snaga civilne zaštite</w:t>
            </w:r>
          </w:p>
        </w:tc>
        <w:tc>
          <w:tcPr>
            <w:tcW w:w="1668" w:type="dxa"/>
            <w:vAlign w:val="center"/>
          </w:tcPr>
          <w:p w14:paraId="45D05C8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657A44F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 u sklopu donošenja Proračuna</w:t>
            </w:r>
          </w:p>
        </w:tc>
        <w:tc>
          <w:tcPr>
            <w:tcW w:w="1559" w:type="dxa"/>
            <w:vAlign w:val="center"/>
          </w:tcPr>
          <w:p w14:paraId="6ABDAF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89AB7D4" w14:textId="77777777" w:rsidTr="00595BFE">
        <w:tc>
          <w:tcPr>
            <w:tcW w:w="675" w:type="dxa"/>
            <w:vAlign w:val="center"/>
          </w:tcPr>
          <w:p w14:paraId="49D16E02"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276291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Plan vježbi civilne zaštite</w:t>
            </w:r>
          </w:p>
        </w:tc>
        <w:tc>
          <w:tcPr>
            <w:tcW w:w="1668" w:type="dxa"/>
            <w:vAlign w:val="center"/>
          </w:tcPr>
          <w:p w14:paraId="0A12C2C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CC61B7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w:t>
            </w:r>
          </w:p>
        </w:tc>
        <w:tc>
          <w:tcPr>
            <w:tcW w:w="1559" w:type="dxa"/>
            <w:vAlign w:val="center"/>
          </w:tcPr>
          <w:p w14:paraId="713E930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1B6B4216" w14:textId="77777777" w:rsidTr="00595BFE">
        <w:tc>
          <w:tcPr>
            <w:tcW w:w="675" w:type="dxa"/>
            <w:vAlign w:val="center"/>
          </w:tcPr>
          <w:p w14:paraId="328AFC7C"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1904EA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financijska sredstva za izvršavanje odluka o financiranju aktivnosti civilne zaštite u velikoj nesreći i katastrofi prema načelu solidarnosti</w:t>
            </w:r>
          </w:p>
        </w:tc>
        <w:tc>
          <w:tcPr>
            <w:tcW w:w="1668" w:type="dxa"/>
            <w:vAlign w:val="center"/>
          </w:tcPr>
          <w:p w14:paraId="6CB563A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05BE056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2063456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5498C5BC" w14:textId="77777777" w:rsidTr="00595BFE">
        <w:tc>
          <w:tcPr>
            <w:tcW w:w="675" w:type="dxa"/>
            <w:vAlign w:val="center"/>
          </w:tcPr>
          <w:p w14:paraId="7CD31783"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939EE6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raspoređivanje pripadnika na dužnost u postrojbu civilne zaštite te vođenje evidencije raspoređenih pripadnika</w:t>
            </w:r>
          </w:p>
        </w:tc>
        <w:tc>
          <w:tcPr>
            <w:tcW w:w="1668" w:type="dxa"/>
            <w:vAlign w:val="center"/>
          </w:tcPr>
          <w:p w14:paraId="4E7BE25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1A65C2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4EEC26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33EB3F9B" w14:textId="77777777" w:rsidTr="00595BFE">
        <w:tc>
          <w:tcPr>
            <w:tcW w:w="675" w:type="dxa"/>
            <w:vAlign w:val="center"/>
          </w:tcPr>
          <w:p w14:paraId="03E6998A"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09CE74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raspoređivanje pripadnika na dužnost povjerenika civilne zaštite te vođenje evidencije raspoređenih pripadnika</w:t>
            </w:r>
          </w:p>
        </w:tc>
        <w:tc>
          <w:tcPr>
            <w:tcW w:w="1668" w:type="dxa"/>
            <w:vAlign w:val="center"/>
          </w:tcPr>
          <w:p w14:paraId="5E604AD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F248DC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7A65F16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27EAFF1" w14:textId="77777777" w:rsidTr="00595BFE">
        <w:tc>
          <w:tcPr>
            <w:tcW w:w="675" w:type="dxa"/>
            <w:vAlign w:val="center"/>
          </w:tcPr>
          <w:p w14:paraId="62F3FDE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55FF2D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Uspostavlja vođenje evidencije stradalih osoba u velikim nesrećama i katastrofama</w:t>
            </w:r>
          </w:p>
        </w:tc>
        <w:tc>
          <w:tcPr>
            <w:tcW w:w="1668" w:type="dxa"/>
            <w:vAlign w:val="center"/>
          </w:tcPr>
          <w:p w14:paraId="0CF3E1D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32CF19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nastanku velike nesreće i/ili katastrofe</w:t>
            </w:r>
          </w:p>
        </w:tc>
        <w:tc>
          <w:tcPr>
            <w:tcW w:w="1559" w:type="dxa"/>
            <w:vAlign w:val="center"/>
          </w:tcPr>
          <w:p w14:paraId="387F30C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bl>
    <w:p w14:paraId="3B1D5DE3" w14:textId="77777777" w:rsidR="00595BFE" w:rsidRDefault="00595BFE" w:rsidP="00595BFE">
      <w:pPr>
        <w:pStyle w:val="Naslov1"/>
        <w:numPr>
          <w:ilvl w:val="0"/>
          <w:numId w:val="0"/>
        </w:numPr>
        <w:spacing w:before="0" w:after="0" w:line="240" w:lineRule="auto"/>
        <w:ind w:left="432"/>
        <w:contextualSpacing/>
        <w:rPr>
          <w:rFonts w:ascii="Times New Roman" w:hAnsi="Times New Roman"/>
          <w:sz w:val="24"/>
          <w:szCs w:val="24"/>
        </w:rPr>
      </w:pPr>
    </w:p>
    <w:p w14:paraId="670CF812" w14:textId="77777777" w:rsidR="00595BFE" w:rsidRPr="00595BFE" w:rsidRDefault="00595BFE" w:rsidP="00595BFE">
      <w:pPr>
        <w:rPr>
          <w:lang w:eastAsia="zh-CN"/>
        </w:rPr>
      </w:pPr>
    </w:p>
    <w:p w14:paraId="7577311B" w14:textId="1FA5EA61"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OPERATIVNE SNAGE SUSTAVA CIVILNE ZAŠTITE</w:t>
      </w:r>
    </w:p>
    <w:p w14:paraId="2C4C5778"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rPr>
      </w:pPr>
      <w:bookmarkStart w:id="3" w:name="_Hlk88642908"/>
    </w:p>
    <w:p w14:paraId="7A084816" w14:textId="2C8CB018" w:rsidR="00597D88" w:rsidRPr="00B51CCB" w:rsidRDefault="00597D88" w:rsidP="00B51CCB">
      <w:pPr>
        <w:spacing w:after="0" w:line="240" w:lineRule="auto"/>
        <w:ind w:firstLine="708"/>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Mjere i aktivnosti u sustavu civilne zaštite na području grada Ivanca provode sljedeće operativne snage sustava civilne zaštite:</w:t>
      </w:r>
    </w:p>
    <w:p w14:paraId="2AC27F83"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bookmarkStart w:id="4" w:name="_Hlk56069740"/>
      <w:bookmarkStart w:id="5" w:name="_Hlk24610338"/>
      <w:r w:rsidRPr="00B51CCB">
        <w:rPr>
          <w:rFonts w:ascii="Times New Roman" w:eastAsia="Times New Roman" w:hAnsi="Times New Roman" w:cs="Times New Roman"/>
          <w:sz w:val="24"/>
          <w:szCs w:val="24"/>
          <w:lang w:eastAsia="hr-HR"/>
        </w:rPr>
        <w:t xml:space="preserve">Stožer civilne zaštite, </w:t>
      </w:r>
    </w:p>
    <w:p w14:paraId="02A28076"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Vatrogasna zajednica Grada Ivanca, </w:t>
      </w:r>
    </w:p>
    <w:p w14:paraId="2F26E75D"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Gradsko društvo Crvenog križa Ivanec,</w:t>
      </w:r>
    </w:p>
    <w:p w14:paraId="0286B2FB"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HGSS – Stanica Varaždin, </w:t>
      </w:r>
    </w:p>
    <w:p w14:paraId="048D09A6"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povjerenici civilne zaštite i njihovi zamjenici, </w:t>
      </w:r>
    </w:p>
    <w:p w14:paraId="31B7DD34"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koordinatori na lokaciji,</w:t>
      </w:r>
    </w:p>
    <w:p w14:paraId="75ADF1B0"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u sustavu civilne zaštite,</w:t>
      </w:r>
    </w:p>
    <w:p w14:paraId="2D1DEDC7"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bookmarkEnd w:id="3"/>
    <w:bookmarkEnd w:id="4"/>
    <w:bookmarkEnd w:id="5"/>
    <w:p w14:paraId="158D4A56"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6CD63E3A" w14:textId="07C46CC4"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Operativne snage sustava civilne zaštite </w:t>
      </w:r>
      <w:r w:rsidR="00597D88"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 xml:space="preserve">potrebno je planirati i koristiti isključivo u slučajevima velikih nesreća – događaja s neprihvatljivim posljedicama za zajednicu (npr. potres, poplava, nesreće za slučaj proloma brana na akumulacijama, nesreće u područjima postrojenja s opasnim tvarima i sl.) kada njihovo operativno djelovanje koordinira Stožer civilne zaštite.  </w:t>
      </w:r>
    </w:p>
    <w:p w14:paraId="32BBCBD5"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721E1A1F" w14:textId="68698262"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Za reagiranje u slučaju većine drugih izvanrednih događaja, izvan kategorije velikih nesreća čije su posljedice prihvatljive za zajednicu, potrebno je planirati kapacitete redovnih žurnih službi i to na zadaćama zbog kojih su utemeljene.</w:t>
      </w:r>
    </w:p>
    <w:p w14:paraId="0FA8C15B"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7DD1C90" w14:textId="6987893C" w:rsidR="00FE74EA"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Kada izvanredni događaji čije su posljedice prihvatljive za zajednicu (npr. olujna nevremena, snijeg, led, suša i drugi iz kategorije ekstremnih vremenskih nepogoda ili određeni zdravstveni rizici kao što su toplinski val i sl.) i zahtijevaju istovremeno djelovanje više žurnih službi, svaka služba djeluje samostalno dok njihovo reagiranje komunikacijski koordinira Županijski centar 112. Voditelji žurnih službi, po potrebi, neposredno ili posredovanjem Županijskog centra 112 dogovaraju način operativne suradnje na mjestu djelovanja/</w:t>
      </w:r>
      <w:r w:rsidR="00F60457" w:rsidRPr="00B51CCB">
        <w:rPr>
          <w:rFonts w:ascii="Times New Roman" w:hAnsi="Times New Roman" w:cs="Times New Roman"/>
          <w:sz w:val="24"/>
          <w:szCs w:val="24"/>
        </w:rPr>
        <w:t xml:space="preserve"> </w:t>
      </w:r>
      <w:r w:rsidRPr="00B51CCB">
        <w:rPr>
          <w:rFonts w:ascii="Times New Roman" w:hAnsi="Times New Roman" w:cs="Times New Roman"/>
          <w:sz w:val="24"/>
          <w:szCs w:val="24"/>
        </w:rPr>
        <w:t>reagiranja.</w:t>
      </w:r>
    </w:p>
    <w:p w14:paraId="0CF86FB9" w14:textId="77777777" w:rsidR="00B51CCB" w:rsidRPr="00B51CCB" w:rsidRDefault="00B51CCB" w:rsidP="00B51CCB">
      <w:pPr>
        <w:spacing w:after="0" w:line="240" w:lineRule="auto"/>
        <w:ind w:firstLine="708"/>
        <w:contextualSpacing/>
        <w:jc w:val="both"/>
        <w:rPr>
          <w:rFonts w:ascii="Times New Roman" w:hAnsi="Times New Roman" w:cs="Times New Roman"/>
          <w:sz w:val="24"/>
          <w:szCs w:val="24"/>
        </w:rPr>
      </w:pPr>
    </w:p>
    <w:p w14:paraId="489D792F" w14:textId="77777777" w:rsidR="00FE74EA" w:rsidRPr="00B51CCB" w:rsidRDefault="00FE74EA" w:rsidP="00B51CCB">
      <w:pPr>
        <w:numPr>
          <w:ilvl w:val="0"/>
          <w:numId w:val="12"/>
        </w:numPr>
        <w:spacing w:after="0" w:line="240" w:lineRule="auto"/>
        <w:ind w:left="714" w:hanging="357"/>
        <w:contextualSpacing/>
        <w:jc w:val="both"/>
        <w:rPr>
          <w:rFonts w:ascii="Times New Roman" w:eastAsia="Calibri" w:hAnsi="Times New Roman" w:cs="Times New Roman"/>
          <w:b/>
          <w:bCs/>
          <w:sz w:val="24"/>
          <w:szCs w:val="24"/>
          <w:lang w:val="en-US"/>
        </w:rPr>
      </w:pPr>
      <w:r w:rsidRPr="00B51CCB">
        <w:rPr>
          <w:rFonts w:ascii="Times New Roman" w:eastAsia="Calibri" w:hAnsi="Times New Roman" w:cs="Times New Roman"/>
          <w:b/>
          <w:bCs/>
          <w:sz w:val="24"/>
          <w:szCs w:val="24"/>
          <w:lang w:val="en-US"/>
        </w:rPr>
        <w:t>Vođenje evidencije pripadnika operativnih snaga sustava civilne zaštite</w:t>
      </w:r>
    </w:p>
    <w:p w14:paraId="6205F813"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4C13F89" w14:textId="3D528B65" w:rsidR="00E04ACF" w:rsidRPr="00B51CCB" w:rsidRDefault="00E04ACF"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Pravilniku o vođenju evidencija pripadnika operativnih snaga sustava civilne zaštite („Narodne novine”,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75/16), ustrojena je evidencija vlastitih pripadnika za operativne snage sustava civilne zaštite </w:t>
      </w:r>
      <w:r w:rsidR="003F349D"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za:</w:t>
      </w:r>
    </w:p>
    <w:p w14:paraId="04AF1B67"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članove Stožera civilne zaštite,</w:t>
      </w:r>
    </w:p>
    <w:p w14:paraId="4CBAED79"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bookmarkStart w:id="6" w:name="_Hlk55475963"/>
      <w:r w:rsidRPr="00B51CCB">
        <w:rPr>
          <w:rFonts w:ascii="Times New Roman" w:eastAsia="Calibri" w:hAnsi="Times New Roman" w:cs="Times New Roman"/>
          <w:sz w:val="24"/>
          <w:szCs w:val="24"/>
          <w:lang w:val="en-US"/>
        </w:rPr>
        <w:t>povjerenike i zamjenike povjerenika civilne zaštite,</w:t>
      </w:r>
    </w:p>
    <w:p w14:paraId="3A35177F"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koordinatore na lokaciji,</w:t>
      </w:r>
    </w:p>
    <w:p w14:paraId="21D32321"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pravne osobe od interesa za sustav civilne zaštite,</w:t>
      </w:r>
    </w:p>
    <w:p w14:paraId="3BF7611C" w14:textId="77777777" w:rsidR="00E04ACF" w:rsidRPr="00B51CCB" w:rsidRDefault="00E04ACF" w:rsidP="00B51CCB">
      <w:pPr>
        <w:numPr>
          <w:ilvl w:val="0"/>
          <w:numId w:val="33"/>
        </w:numPr>
        <w:spacing w:after="0" w:line="240" w:lineRule="auto"/>
        <w:ind w:left="714" w:hanging="357"/>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udruge.</w:t>
      </w:r>
    </w:p>
    <w:bookmarkEnd w:id="6"/>
    <w:p w14:paraId="2BF0E29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1C554AE3" w14:textId="1A0AD097" w:rsidR="00E04ACF" w:rsidRDefault="00E04ACF"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Podaci o pripadnicima operativnih snaga sustava civilne zaštite </w:t>
      </w:r>
      <w:r w:rsidR="003F349D"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kontinuirano se ažuriraju u planskim dokumentima.</w:t>
      </w:r>
    </w:p>
    <w:p w14:paraId="4AA21120"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089919C" w14:textId="77777777" w:rsidR="00B51CCB" w:rsidRPr="00B51CCB" w:rsidRDefault="00B51CCB" w:rsidP="00B51CCB">
      <w:pPr>
        <w:spacing w:after="0" w:line="240" w:lineRule="auto"/>
        <w:ind w:firstLine="708"/>
        <w:contextualSpacing/>
        <w:jc w:val="both"/>
        <w:rPr>
          <w:rFonts w:ascii="Times New Roman" w:hAnsi="Times New Roman" w:cs="Times New Roman"/>
          <w:sz w:val="24"/>
          <w:szCs w:val="24"/>
        </w:rPr>
      </w:pPr>
    </w:p>
    <w:p w14:paraId="60AA7BD6" w14:textId="249069D3" w:rsidR="00FE74EA" w:rsidRPr="00B51CCB" w:rsidRDefault="00FE74EA" w:rsidP="00B51CCB">
      <w:pPr>
        <w:pStyle w:val="Naslov2"/>
        <w:spacing w:before="0" w:after="0" w:line="240" w:lineRule="auto"/>
        <w:contextualSpacing/>
        <w:rPr>
          <w:rFonts w:ascii="Times New Roman" w:eastAsia="Calibri" w:hAnsi="Times New Roman"/>
          <w:szCs w:val="24"/>
        </w:rPr>
      </w:pPr>
      <w:r w:rsidRPr="00B51CCB">
        <w:rPr>
          <w:rFonts w:ascii="Times New Roman" w:eastAsia="Calibri" w:hAnsi="Times New Roman"/>
          <w:szCs w:val="24"/>
        </w:rPr>
        <w:t>STOŽER CIVILNE ZAŠTITE</w:t>
      </w:r>
      <w:r w:rsidR="00A84AAC" w:rsidRPr="00B51CCB">
        <w:rPr>
          <w:rFonts w:ascii="Times New Roman" w:eastAsia="Calibri" w:hAnsi="Times New Roman"/>
          <w:szCs w:val="24"/>
        </w:rPr>
        <w:t xml:space="preserve"> </w:t>
      </w:r>
    </w:p>
    <w:p w14:paraId="644AA2CC" w14:textId="77777777" w:rsidR="00595BFE" w:rsidRDefault="00595BFE" w:rsidP="00B51CCB">
      <w:pPr>
        <w:spacing w:after="0" w:line="240" w:lineRule="auto"/>
        <w:ind w:firstLine="708"/>
        <w:contextualSpacing/>
        <w:jc w:val="both"/>
        <w:rPr>
          <w:rFonts w:ascii="Times New Roman" w:eastAsia="Calibri" w:hAnsi="Times New Roman" w:cs="Times New Roman"/>
          <w:sz w:val="24"/>
          <w:szCs w:val="24"/>
          <w:lang w:eastAsia="hr-HR"/>
        </w:rPr>
      </w:pPr>
      <w:bookmarkStart w:id="7" w:name="_Hlk25057280"/>
    </w:p>
    <w:p w14:paraId="31FCB9B7" w14:textId="6A52085F" w:rsidR="003F349D" w:rsidRPr="00B51CCB" w:rsidRDefault="003F349D"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Stožer civilne zaštite Grada Ivanca osnovan je Odlukom gradonačelnika o osnivanju i imenovanju načelnika, zamjenika načelnika i članova Stožera civilne zaštite Grada Ivanca („Službeni vjesnik Varaždinske županije“, br</w:t>
      </w:r>
      <w:r w:rsidR="00595BFE">
        <w:rPr>
          <w:rFonts w:ascii="Times New Roman" w:eastAsia="Calibri" w:hAnsi="Times New Roman" w:cs="Times New Roman"/>
          <w:sz w:val="24"/>
          <w:szCs w:val="24"/>
          <w:lang w:eastAsia="hr-HR"/>
        </w:rPr>
        <w:t>.</w:t>
      </w:r>
      <w:r w:rsidRPr="00B51CCB">
        <w:rPr>
          <w:rFonts w:ascii="Times New Roman" w:eastAsia="Calibri" w:hAnsi="Times New Roman" w:cs="Times New Roman"/>
          <w:sz w:val="24"/>
          <w:szCs w:val="24"/>
          <w:lang w:eastAsia="hr-HR"/>
        </w:rPr>
        <w:t xml:space="preserve"> 56/21, 21/22, 39/22, 68/22, 105/22). Stožer civilne zaštite Grada Ivanca sastoji se od načelnika Stožera, zamjenika načelnika Stožera i 7 članova.</w:t>
      </w:r>
    </w:p>
    <w:p w14:paraId="7D2A20FE"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7BBC4612" w14:textId="38A3C0D9"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je stručno, operativno i koordinativno tijelo za provođenje mjera i aktivnosti civilne zaštite u velikim nesrećama i katastrofama. </w:t>
      </w:r>
    </w:p>
    <w:p w14:paraId="4F1E3CE5"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00D912E2" w14:textId="5440A59C"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3031645D"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2BE2AC51" w14:textId="5612F442" w:rsidR="003F349D" w:rsidRPr="00B51CCB" w:rsidRDefault="003F349D"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Radom stožera civilne zaštite Grada Ivanca rukovodi načelnik Stožera, a kada se proglasi velika nesreća, rukovođenje preuzima gradonačelnik. </w:t>
      </w:r>
    </w:p>
    <w:p w14:paraId="571AB741"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74241019" w14:textId="71E41C33"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w:t>
      </w:r>
      <w:r w:rsidR="003F349D" w:rsidRPr="00B51CCB">
        <w:rPr>
          <w:rFonts w:ascii="Times New Roman" w:eastAsia="Calibri" w:hAnsi="Times New Roman" w:cs="Times New Roman"/>
          <w:sz w:val="24"/>
          <w:szCs w:val="24"/>
          <w:lang w:eastAsia="hr-HR"/>
        </w:rPr>
        <w:t xml:space="preserve">Grada Ivanca </w:t>
      </w:r>
      <w:r w:rsidRPr="00B51CCB">
        <w:rPr>
          <w:rFonts w:ascii="Times New Roman" w:eastAsia="Calibri" w:hAnsi="Times New Roman" w:cs="Times New Roman"/>
          <w:sz w:val="24"/>
          <w:szCs w:val="24"/>
          <w:lang w:eastAsia="hr-HR"/>
        </w:rPr>
        <w:t xml:space="preserve">upoznat je sa </w:t>
      </w:r>
      <w:r w:rsidRPr="00B51CCB">
        <w:rPr>
          <w:rFonts w:ascii="Times New Roman" w:eastAsia="Calibri" w:hAnsi="Times New Roman" w:cs="Times New Roman"/>
          <w:i/>
          <w:sz w:val="24"/>
          <w:szCs w:val="24"/>
          <w:lang w:eastAsia="hr-HR"/>
        </w:rPr>
        <w:t>Zakonom</w:t>
      </w:r>
      <w:r w:rsidRPr="00B51CCB">
        <w:rPr>
          <w:rFonts w:ascii="Times New Roman" w:eastAsia="Calibri" w:hAnsi="Times New Roman" w:cs="Times New Roman"/>
          <w:sz w:val="24"/>
          <w:szCs w:val="24"/>
          <w:lang w:eastAsia="hr-HR"/>
        </w:rPr>
        <w:t xml:space="preserve">, podzakonskim aktima, načinom djelovanja sustava civilne zaštite, načelima sustava civilne zaštite i sl. </w:t>
      </w:r>
    </w:p>
    <w:bookmarkEnd w:id="7"/>
    <w:p w14:paraId="72FFBBBE"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7DE21AF1" w14:textId="36F513A7"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U razdoblju od </w:t>
      </w:r>
      <w:r w:rsidR="009F0872" w:rsidRPr="00B51CCB">
        <w:rPr>
          <w:rFonts w:ascii="Times New Roman" w:eastAsiaTheme="minorHAnsi" w:hAnsi="Times New Roman" w:cs="Times New Roman"/>
          <w:sz w:val="24"/>
          <w:szCs w:val="24"/>
          <w:lang w:eastAsia="x-none"/>
        </w:rPr>
        <w:t>2024. do 2027</w:t>
      </w:r>
      <w:r w:rsidR="00E04ACF" w:rsidRPr="00B51CCB">
        <w:rPr>
          <w:rFonts w:ascii="Times New Roman" w:eastAsiaTheme="minorHAnsi" w:hAnsi="Times New Roman" w:cs="Times New Roman"/>
          <w:sz w:val="24"/>
          <w:szCs w:val="24"/>
          <w:lang w:eastAsia="x-none"/>
        </w:rPr>
        <w:t>.</w:t>
      </w:r>
      <w:r w:rsidRPr="00B51CCB">
        <w:rPr>
          <w:rFonts w:ascii="Times New Roman" w:eastAsiaTheme="minorHAnsi" w:hAnsi="Times New Roman" w:cs="Times New Roman"/>
          <w:sz w:val="24"/>
          <w:szCs w:val="24"/>
          <w:lang w:eastAsia="x-none"/>
        </w:rPr>
        <w:t xml:space="preserve"> godine</w:t>
      </w:r>
      <w:r w:rsidR="00F60457" w:rsidRPr="00B51CCB">
        <w:rPr>
          <w:rFonts w:ascii="Times New Roman" w:eastAsiaTheme="minorHAnsi" w:hAnsi="Times New Roman" w:cs="Times New Roman"/>
          <w:sz w:val="24"/>
          <w:szCs w:val="24"/>
          <w:lang w:eastAsia="x-none"/>
        </w:rPr>
        <w:t>,</w:t>
      </w:r>
      <w:r w:rsidRPr="00B51CCB">
        <w:rPr>
          <w:rFonts w:ascii="Times New Roman" w:eastAsiaTheme="minorHAnsi" w:hAnsi="Times New Roman" w:cs="Times New Roman"/>
          <w:sz w:val="24"/>
          <w:szCs w:val="24"/>
          <w:lang w:eastAsia="x-none"/>
        </w:rPr>
        <w:t xml:space="preserve"> Stožer civilne zaštite </w:t>
      </w:r>
      <w:r w:rsidR="003F349D" w:rsidRPr="00B51CCB">
        <w:rPr>
          <w:rFonts w:ascii="Times New Roman" w:eastAsiaTheme="minorHAnsi" w:hAnsi="Times New Roman" w:cs="Times New Roman"/>
          <w:sz w:val="24"/>
          <w:szCs w:val="24"/>
          <w:lang w:eastAsia="x-none"/>
        </w:rPr>
        <w:t xml:space="preserve">Grada Ivanca </w:t>
      </w:r>
      <w:r w:rsidRPr="00B51CCB">
        <w:rPr>
          <w:rFonts w:ascii="Times New Roman" w:eastAsiaTheme="minorHAnsi" w:hAnsi="Times New Roman" w:cs="Times New Roman"/>
          <w:sz w:val="24"/>
          <w:szCs w:val="24"/>
          <w:lang w:eastAsia="x-none"/>
        </w:rPr>
        <w:t>usmjerava svoje aktivnosti na:</w:t>
      </w:r>
    </w:p>
    <w:p w14:paraId="6630827D" w14:textId="37F3ACDA"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kontinuirani rad svih članova Stožera civilne zaštite, </w:t>
      </w:r>
    </w:p>
    <w:p w14:paraId="6E0AE7D3" w14:textId="5C085BEF"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osposobljavanje</w:t>
      </w:r>
      <w:r w:rsidR="00C248C1" w:rsidRPr="00B51CCB">
        <w:rPr>
          <w:rFonts w:ascii="Times New Roman" w:eastAsiaTheme="minorHAnsi" w:hAnsi="Times New Roman" w:cs="Times New Roman"/>
          <w:sz w:val="24"/>
          <w:szCs w:val="24"/>
        </w:rPr>
        <w:t xml:space="preserve"> </w:t>
      </w:r>
      <w:r w:rsidRPr="00B51CCB">
        <w:rPr>
          <w:rFonts w:ascii="Times New Roman" w:eastAsiaTheme="minorHAnsi" w:hAnsi="Times New Roman" w:cs="Times New Roman"/>
          <w:sz w:val="24"/>
          <w:szCs w:val="24"/>
        </w:rPr>
        <w:t>koje provodi MUP, Ravnateljstvo civilne zaštite Programu osposobljavanja članova Stožera civilne zaštite koji donosi ministar, u roku od godinu dana od imenovanja u Stožer civilne zaštite,</w:t>
      </w:r>
    </w:p>
    <w:p w14:paraId="336C7181" w14:textId="4903C52D"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 xml:space="preserve">održavanje sjednica Stožera civilne zaštite, najmanje </w:t>
      </w:r>
      <w:r w:rsidR="00A84AAC" w:rsidRPr="00B51CCB">
        <w:rPr>
          <w:rFonts w:ascii="Times New Roman" w:eastAsiaTheme="minorHAnsi" w:hAnsi="Times New Roman" w:cs="Times New Roman"/>
          <w:sz w:val="24"/>
          <w:szCs w:val="24"/>
        </w:rPr>
        <w:t>2</w:t>
      </w:r>
      <w:r w:rsidRPr="00B51CCB">
        <w:rPr>
          <w:rFonts w:ascii="Times New Roman" w:eastAsiaTheme="minorHAnsi" w:hAnsi="Times New Roman" w:cs="Times New Roman"/>
          <w:sz w:val="24"/>
          <w:szCs w:val="24"/>
        </w:rPr>
        <w:t xml:space="preserve"> puta godišnje, posebice uoči protupožarne sezone kako bi se razmotrio Programa aktivnosti u provedbi posebnih mjera zaštite od požara od interesa za Republiku Hrvatsku za područje</w:t>
      </w:r>
      <w:r w:rsidR="003F349D" w:rsidRPr="00B51CCB">
        <w:rPr>
          <w:rFonts w:ascii="Times New Roman" w:eastAsiaTheme="minorHAnsi" w:hAnsi="Times New Roman" w:cs="Times New Roman"/>
          <w:sz w:val="24"/>
          <w:szCs w:val="24"/>
        </w:rPr>
        <w:t xml:space="preserve"> Grada Ivanca</w:t>
      </w:r>
      <w:r w:rsidRPr="00B51CCB">
        <w:rPr>
          <w:rFonts w:ascii="Times New Roman" w:eastAsiaTheme="minorHAnsi" w:hAnsi="Times New Roman" w:cs="Times New Roman"/>
          <w:sz w:val="24"/>
          <w:szCs w:val="24"/>
        </w:rPr>
        <w:t>, za tekuću godinu,</w:t>
      </w:r>
    </w:p>
    <w:p w14:paraId="624B3269" w14:textId="4B701D7D" w:rsidR="00FE74EA"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upoznavanje s izmjenama u normativnom uređenju i promjenama u planskim dokumentima u sustavu civilne zaštite.</w:t>
      </w:r>
    </w:p>
    <w:p w14:paraId="39C23B30" w14:textId="77777777" w:rsidR="00B51CCB" w:rsidRDefault="00B51CCB" w:rsidP="00B51CCB">
      <w:pPr>
        <w:spacing w:after="0" w:line="240" w:lineRule="auto"/>
        <w:contextualSpacing/>
        <w:jc w:val="both"/>
        <w:rPr>
          <w:rFonts w:ascii="Times New Roman" w:eastAsiaTheme="minorHAnsi" w:hAnsi="Times New Roman" w:cs="Times New Roman"/>
          <w:sz w:val="24"/>
          <w:szCs w:val="24"/>
        </w:rPr>
      </w:pPr>
    </w:p>
    <w:p w14:paraId="2B4DD2CA" w14:textId="77777777" w:rsidR="00B51CCB" w:rsidRPr="00B51CCB" w:rsidRDefault="00B51CCB" w:rsidP="00B51CCB">
      <w:pPr>
        <w:spacing w:after="0" w:line="240" w:lineRule="auto"/>
        <w:contextualSpacing/>
        <w:jc w:val="both"/>
        <w:rPr>
          <w:rFonts w:ascii="Times New Roman" w:eastAsiaTheme="minorHAnsi" w:hAnsi="Times New Roman" w:cs="Times New Roman"/>
          <w:sz w:val="24"/>
          <w:szCs w:val="24"/>
          <w:lang w:eastAsia="x-none"/>
        </w:rPr>
      </w:pPr>
    </w:p>
    <w:p w14:paraId="79D9CA18" w14:textId="4B05FD69" w:rsidR="00FE74EA" w:rsidRPr="00B51CCB" w:rsidRDefault="00D60F6D"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 </w:t>
      </w:r>
      <w:bookmarkStart w:id="8" w:name="_Hlk120618083"/>
      <w:r w:rsidR="00E04ACF" w:rsidRPr="00B51CCB">
        <w:rPr>
          <w:rFonts w:ascii="Times New Roman" w:hAnsi="Times New Roman"/>
          <w:szCs w:val="24"/>
        </w:rPr>
        <w:t xml:space="preserve">VATROGASNA ZAJEDNICA </w:t>
      </w:r>
      <w:bookmarkEnd w:id="8"/>
      <w:r w:rsidR="003F349D" w:rsidRPr="00B51CCB">
        <w:rPr>
          <w:rFonts w:ascii="Times New Roman" w:hAnsi="Times New Roman"/>
          <w:szCs w:val="24"/>
        </w:rPr>
        <w:t>GRADA IVANCA</w:t>
      </w:r>
    </w:p>
    <w:p w14:paraId="025B02EF" w14:textId="77777777" w:rsidR="00B51CCB" w:rsidRDefault="00B51CCB" w:rsidP="00B51CCB">
      <w:pPr>
        <w:spacing w:after="0" w:line="240" w:lineRule="auto"/>
        <w:ind w:firstLine="708"/>
        <w:contextualSpacing/>
        <w:jc w:val="both"/>
        <w:rPr>
          <w:rFonts w:ascii="Times New Roman" w:eastAsia="Calibri" w:hAnsi="Times New Roman" w:cs="Times New Roman"/>
          <w:color w:val="000000"/>
          <w:sz w:val="24"/>
          <w:szCs w:val="24"/>
        </w:rPr>
      </w:pPr>
    </w:p>
    <w:p w14:paraId="4EA98CBF" w14:textId="639C6852" w:rsidR="00A84AAC" w:rsidRPr="00B51CCB" w:rsidRDefault="00A84AAC" w:rsidP="00B51CCB">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 xml:space="preserve">Operativne snage vatrogastva temeljna su operativna snaga sustava civilne zaštite koje djeluju u sustavu civilne zaštite u skladu s odredbama posebnih propisa kojima se uređuje područje vatrogastva. </w:t>
      </w:r>
    </w:p>
    <w:p w14:paraId="38D70F49" w14:textId="77777777" w:rsidR="00B51CCB" w:rsidRDefault="00B51CCB" w:rsidP="00B51CCB">
      <w:pPr>
        <w:spacing w:after="0" w:line="240" w:lineRule="auto"/>
        <w:ind w:firstLine="708"/>
        <w:contextualSpacing/>
        <w:jc w:val="both"/>
        <w:rPr>
          <w:rFonts w:ascii="Times New Roman" w:eastAsia="Calibri" w:hAnsi="Times New Roman" w:cs="Times New Roman"/>
          <w:color w:val="000000"/>
          <w:sz w:val="24"/>
          <w:szCs w:val="24"/>
        </w:rPr>
      </w:pPr>
    </w:p>
    <w:p w14:paraId="34798E94" w14:textId="2B4D845B" w:rsidR="003F349D" w:rsidRPr="00B51CCB" w:rsidRDefault="003F349D" w:rsidP="00B51CCB">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Na području grada Ivanca djeluje Vatrogasna zajednica Grada Ivanca u koju je udruženo 6 dobrovoljnih vatrogasnih društava:</w:t>
      </w:r>
      <w:r w:rsidR="00B343A5">
        <w:rPr>
          <w:rFonts w:ascii="Times New Roman" w:eastAsia="Calibri" w:hAnsi="Times New Roman" w:cs="Times New Roman"/>
          <w:color w:val="000000"/>
          <w:sz w:val="24"/>
          <w:szCs w:val="24"/>
        </w:rPr>
        <w:t xml:space="preserve"> </w:t>
      </w:r>
      <w:r w:rsidRPr="00B51CCB">
        <w:rPr>
          <w:rFonts w:ascii="Times New Roman" w:eastAsia="Calibri" w:hAnsi="Times New Roman" w:cs="Times New Roman"/>
          <w:color w:val="000000"/>
          <w:sz w:val="24"/>
          <w:szCs w:val="24"/>
        </w:rPr>
        <w:t>DVD Ivanec, DVD Salinovec, DVD Margečan, DVD Radovan, DVD Gačice, DVD Bedenec.</w:t>
      </w:r>
    </w:p>
    <w:p w14:paraId="5D2A6159"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14AF2D0D" w14:textId="23D5B250"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Zadaće i ciljevi operativnih snaga vatrogastva utvrđeni su Zakonom o vatrogastvu </w:t>
      </w:r>
      <w:r w:rsidRPr="00B51CCB">
        <w:rPr>
          <w:rFonts w:ascii="Times New Roman" w:eastAsia="Lucida Sans Unicode" w:hAnsi="Times New Roman" w:cs="Times New Roman"/>
          <w:bCs/>
          <w:sz w:val="24"/>
          <w:szCs w:val="24"/>
        </w:rPr>
        <w:t>(„Narodne novine“, br</w:t>
      </w:r>
      <w:r w:rsidR="00B343A5">
        <w:rPr>
          <w:rFonts w:ascii="Times New Roman" w:eastAsia="Lucida Sans Unicode" w:hAnsi="Times New Roman" w:cs="Times New Roman"/>
          <w:bCs/>
          <w:sz w:val="24"/>
          <w:szCs w:val="24"/>
        </w:rPr>
        <w:t>.</w:t>
      </w:r>
      <w:r w:rsidRPr="00B51CCB">
        <w:rPr>
          <w:rFonts w:ascii="Times New Roman" w:eastAsiaTheme="minorHAnsi" w:hAnsi="Times New Roman" w:cs="Times New Roman"/>
          <w:sz w:val="24"/>
          <w:szCs w:val="24"/>
          <w:lang w:eastAsia="x-none"/>
        </w:rPr>
        <w:t xml:space="preserve"> </w:t>
      </w:r>
      <w:r w:rsidR="00A84AAC" w:rsidRPr="00B51CCB">
        <w:rPr>
          <w:rFonts w:ascii="Times New Roman" w:eastAsiaTheme="minorHAnsi" w:hAnsi="Times New Roman" w:cs="Times New Roman"/>
          <w:sz w:val="24"/>
          <w:szCs w:val="24"/>
          <w:lang w:eastAsia="x-none"/>
        </w:rPr>
        <w:t>125/19</w:t>
      </w:r>
      <w:r w:rsidRPr="00B51CCB">
        <w:rPr>
          <w:rFonts w:ascii="Times New Roman" w:eastAsiaTheme="minorHAnsi" w:hAnsi="Times New Roman" w:cs="Times New Roman"/>
          <w:sz w:val="24"/>
          <w:szCs w:val="24"/>
          <w:lang w:eastAsia="x-none"/>
        </w:rPr>
        <w:t xml:space="preserve">),  Zakonom o zaštiti od požara </w:t>
      </w:r>
      <w:r w:rsidRPr="00B51CCB">
        <w:rPr>
          <w:rFonts w:ascii="Times New Roman" w:eastAsia="Lucida Sans Unicode" w:hAnsi="Times New Roman" w:cs="Times New Roman"/>
          <w:bCs/>
          <w:sz w:val="24"/>
          <w:szCs w:val="24"/>
        </w:rPr>
        <w:t>(„Narodne novine“, br</w:t>
      </w:r>
      <w:r w:rsidR="00B343A5">
        <w:rPr>
          <w:rFonts w:ascii="Times New Roman" w:eastAsia="Lucida Sans Unicode" w:hAnsi="Times New Roman" w:cs="Times New Roman"/>
          <w:bCs/>
          <w:sz w:val="24"/>
          <w:szCs w:val="24"/>
        </w:rPr>
        <w:t>.</w:t>
      </w:r>
      <w:r w:rsidRPr="00B51CCB">
        <w:rPr>
          <w:rFonts w:ascii="Times New Roman" w:eastAsia="Lucida Sans Unicode" w:hAnsi="Times New Roman" w:cs="Times New Roman"/>
          <w:bCs/>
          <w:sz w:val="24"/>
          <w:szCs w:val="24"/>
        </w:rPr>
        <w:t xml:space="preserve"> 92/10</w:t>
      </w:r>
      <w:r w:rsidR="001F4CFE" w:rsidRPr="00B51CCB">
        <w:rPr>
          <w:rFonts w:ascii="Times New Roman" w:eastAsia="Lucida Sans Unicode" w:hAnsi="Times New Roman" w:cs="Times New Roman"/>
          <w:bCs/>
          <w:sz w:val="24"/>
          <w:szCs w:val="24"/>
        </w:rPr>
        <w:t>, 114/22</w:t>
      </w:r>
      <w:r w:rsidRPr="00B51CCB">
        <w:rPr>
          <w:rFonts w:ascii="Times New Roman" w:eastAsia="Lucida Sans Unicode" w:hAnsi="Times New Roman" w:cs="Times New Roman"/>
          <w:bCs/>
          <w:sz w:val="24"/>
          <w:szCs w:val="24"/>
        </w:rPr>
        <w:t xml:space="preserve">), Statutom i Godišnjim programom rada. </w:t>
      </w:r>
    </w:p>
    <w:p w14:paraId="27157196" w14:textId="77777777" w:rsidR="00B51CCB" w:rsidRDefault="00B51CCB"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1F6006C5" w14:textId="3DE57710" w:rsidR="00FE74EA" w:rsidRPr="00B51CCB" w:rsidRDefault="00FE74EA"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U</w:t>
      </w:r>
      <w:r w:rsidRPr="00B51CCB">
        <w:rPr>
          <w:rFonts w:ascii="Times New Roman" w:eastAsiaTheme="minorHAnsi" w:hAnsi="Times New Roman" w:cs="Times New Roman"/>
          <w:sz w:val="24"/>
          <w:szCs w:val="24"/>
          <w:lang w:eastAsia="x-none"/>
        </w:rPr>
        <w:t xml:space="preserve"> razdoblju od</w:t>
      </w:r>
      <w:r w:rsidR="00457123" w:rsidRPr="00B51CCB">
        <w:rPr>
          <w:rFonts w:ascii="Times New Roman" w:eastAsiaTheme="minorHAnsi" w:hAnsi="Times New Roman" w:cs="Times New Roman"/>
          <w:sz w:val="24"/>
          <w:szCs w:val="24"/>
          <w:lang w:eastAsia="x-none"/>
        </w:rPr>
        <w:t xml:space="preserve"> </w:t>
      </w:r>
      <w:r w:rsidR="002D4BC7" w:rsidRPr="00B51CCB">
        <w:rPr>
          <w:rFonts w:ascii="Times New Roman" w:eastAsiaTheme="minorHAnsi" w:hAnsi="Times New Roman" w:cs="Times New Roman"/>
          <w:sz w:val="24"/>
          <w:szCs w:val="24"/>
          <w:lang w:eastAsia="x-none"/>
        </w:rPr>
        <w:t>2024. do 2027</w:t>
      </w:r>
      <w:r w:rsidR="00E04ACF" w:rsidRPr="00B51CCB">
        <w:rPr>
          <w:rFonts w:ascii="Times New Roman" w:eastAsiaTheme="minorHAnsi" w:hAnsi="Times New Roman" w:cs="Times New Roman"/>
          <w:sz w:val="24"/>
          <w:szCs w:val="24"/>
          <w:lang w:eastAsia="x-none"/>
        </w:rPr>
        <w:t xml:space="preserve">. </w:t>
      </w:r>
      <w:r w:rsidRPr="00B51CCB">
        <w:rPr>
          <w:rFonts w:ascii="Times New Roman" w:eastAsiaTheme="minorHAnsi" w:hAnsi="Times New Roman" w:cs="Times New Roman"/>
          <w:sz w:val="24"/>
          <w:szCs w:val="24"/>
          <w:lang w:eastAsia="x-none"/>
        </w:rPr>
        <w:t>godine</w:t>
      </w:r>
      <w:r w:rsidRPr="00B51CCB">
        <w:rPr>
          <w:rFonts w:ascii="Times New Roman" w:eastAsia="Times New Roman" w:hAnsi="Times New Roman" w:cs="Times New Roman"/>
          <w:color w:val="000000"/>
          <w:sz w:val="24"/>
          <w:szCs w:val="24"/>
          <w:lang w:eastAsia="hr-HR"/>
        </w:rPr>
        <w:t xml:space="preserve"> u području vatrogastva</w:t>
      </w:r>
      <w:r w:rsidR="00C248C1" w:rsidRPr="00B51CCB">
        <w:rPr>
          <w:rFonts w:ascii="Times New Roman" w:eastAsia="Times New Roman" w:hAnsi="Times New Roman" w:cs="Times New Roman"/>
          <w:color w:val="000000"/>
          <w:sz w:val="24"/>
          <w:szCs w:val="24"/>
          <w:lang w:eastAsia="hr-HR"/>
        </w:rPr>
        <w:t xml:space="preserve"> </w:t>
      </w:r>
      <w:r w:rsidR="003F349D" w:rsidRPr="00B51CCB">
        <w:rPr>
          <w:rFonts w:ascii="Times New Roman" w:eastAsia="Times New Roman" w:hAnsi="Times New Roman" w:cs="Times New Roman"/>
          <w:color w:val="000000"/>
          <w:sz w:val="24"/>
          <w:szCs w:val="24"/>
          <w:lang w:eastAsia="hr-HR"/>
        </w:rPr>
        <w:t xml:space="preserve">Grada Ivanca </w:t>
      </w:r>
      <w:r w:rsidRPr="00B51CCB">
        <w:rPr>
          <w:rFonts w:ascii="Times New Roman" w:eastAsia="Times New Roman" w:hAnsi="Times New Roman" w:cs="Times New Roman"/>
          <w:color w:val="000000"/>
          <w:sz w:val="24"/>
          <w:szCs w:val="24"/>
          <w:lang w:eastAsia="hr-HR"/>
        </w:rPr>
        <w:t xml:space="preserve">potrebno je: </w:t>
      </w:r>
    </w:p>
    <w:p w14:paraId="41F06C23" w14:textId="2D93158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kontinuirano usklađivati Plan zaštite od požara</w:t>
      </w:r>
      <w:r w:rsidR="003F349D" w:rsidRPr="00B51CCB">
        <w:rPr>
          <w:rFonts w:ascii="Times New Roman" w:eastAsia="Times New Roman" w:hAnsi="Times New Roman" w:cs="Times New Roman"/>
          <w:color w:val="000000"/>
          <w:sz w:val="24"/>
          <w:szCs w:val="24"/>
          <w:lang w:eastAsia="hr-HR"/>
        </w:rPr>
        <w:t xml:space="preserve"> Grada Ivanca</w:t>
      </w:r>
      <w:r w:rsidRPr="00B51CCB">
        <w:rPr>
          <w:rFonts w:ascii="Times New Roman" w:eastAsia="Times New Roman" w:hAnsi="Times New Roman" w:cs="Times New Roman"/>
          <w:color w:val="000000"/>
          <w:sz w:val="24"/>
          <w:szCs w:val="24"/>
          <w:lang w:eastAsia="hr-HR"/>
        </w:rPr>
        <w:t>,</w:t>
      </w:r>
    </w:p>
    <w:p w14:paraId="3F7159E0" w14:textId="032F39CB"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kontinuirano usklađivati Plan uzbunjivanja</w:t>
      </w:r>
      <w:r w:rsidR="00E453B0" w:rsidRPr="00B51CCB">
        <w:rPr>
          <w:rFonts w:ascii="Times New Roman" w:eastAsia="Times New Roman" w:hAnsi="Times New Roman" w:cs="Times New Roman"/>
          <w:color w:val="000000"/>
          <w:sz w:val="24"/>
          <w:szCs w:val="24"/>
          <w:lang w:eastAsia="hr-HR"/>
        </w:rPr>
        <w:t xml:space="preserve"> </w:t>
      </w:r>
      <w:r w:rsidR="00474626" w:rsidRPr="00B51CCB">
        <w:rPr>
          <w:rFonts w:ascii="Times New Roman" w:eastAsia="Times New Roman" w:hAnsi="Times New Roman" w:cs="Times New Roman"/>
          <w:color w:val="000000"/>
          <w:sz w:val="24"/>
          <w:szCs w:val="24"/>
          <w:lang w:eastAsia="hr-HR"/>
        </w:rPr>
        <w:t>vatrogasnih postrojbi,</w:t>
      </w:r>
      <w:r w:rsidRPr="00B51CCB">
        <w:rPr>
          <w:rFonts w:ascii="Times New Roman" w:eastAsia="Times New Roman" w:hAnsi="Times New Roman" w:cs="Times New Roman"/>
          <w:color w:val="000000"/>
          <w:sz w:val="24"/>
          <w:szCs w:val="24"/>
          <w:lang w:eastAsia="hr-HR"/>
        </w:rPr>
        <w:t xml:space="preserve"> </w:t>
      </w:r>
    </w:p>
    <w:p w14:paraId="7A91B413" w14:textId="02C049D4"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provođenje preventivnih mjera: dežurstva i ophodnje</w:t>
      </w:r>
      <w:r w:rsidR="00E453B0" w:rsidRPr="00B51CCB">
        <w:rPr>
          <w:rFonts w:ascii="Times New Roman" w:eastAsia="Times New Roman" w:hAnsi="Times New Roman" w:cs="Times New Roman"/>
          <w:color w:val="000000"/>
          <w:sz w:val="24"/>
          <w:szCs w:val="24"/>
          <w:lang w:eastAsia="hr-HR"/>
        </w:rPr>
        <w:t>,</w:t>
      </w:r>
    </w:p>
    <w:p w14:paraId="299804A0" w14:textId="134971FA" w:rsidR="001E001F"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opremati </w:t>
      </w:r>
      <w:r w:rsidR="00474626" w:rsidRPr="00B51CCB">
        <w:rPr>
          <w:rFonts w:ascii="Times New Roman" w:eastAsia="Times New Roman" w:hAnsi="Times New Roman" w:cs="Times New Roman"/>
          <w:color w:val="000000"/>
          <w:sz w:val="24"/>
          <w:szCs w:val="24"/>
          <w:lang w:eastAsia="hr-HR"/>
        </w:rPr>
        <w:t xml:space="preserve">vatrogasne postrojbe </w:t>
      </w:r>
      <w:r w:rsidRPr="00B51CCB">
        <w:rPr>
          <w:rFonts w:ascii="Times New Roman" w:eastAsia="Times New Roman" w:hAnsi="Times New Roman" w:cs="Times New Roman"/>
          <w:color w:val="000000"/>
          <w:sz w:val="24"/>
          <w:szCs w:val="24"/>
          <w:lang w:eastAsia="hr-HR"/>
        </w:rPr>
        <w:t>u skladu s Pravilnikom o minimumu tehničke opreme i sredstava vatrogasnih postrojbi („Narodne novine“ br</w:t>
      </w:r>
      <w:r w:rsidR="00B343A5">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43/95, 91/02)</w:t>
      </w:r>
      <w:r w:rsidR="001E001F" w:rsidRPr="00B51CCB">
        <w:rPr>
          <w:rFonts w:ascii="Times New Roman" w:eastAsia="Times New Roman" w:hAnsi="Times New Roman" w:cs="Times New Roman"/>
          <w:color w:val="000000"/>
          <w:sz w:val="24"/>
          <w:szCs w:val="24"/>
          <w:lang w:eastAsia="hr-HR"/>
        </w:rPr>
        <w:t xml:space="preserve"> i Pravilnikom o minimumu opreme i sredstava za rad određenih vatrogasnih postrojbi dobrovoljnih vatrogasnih društava („Narodne novine“, br</w:t>
      </w:r>
      <w:r w:rsidR="00B343A5">
        <w:rPr>
          <w:rFonts w:ascii="Times New Roman" w:eastAsia="Times New Roman" w:hAnsi="Times New Roman" w:cs="Times New Roman"/>
          <w:color w:val="000000"/>
          <w:sz w:val="24"/>
          <w:szCs w:val="24"/>
          <w:lang w:eastAsia="hr-HR"/>
        </w:rPr>
        <w:t>.</w:t>
      </w:r>
      <w:r w:rsidR="001E001F" w:rsidRPr="00B51CCB">
        <w:rPr>
          <w:rFonts w:ascii="Times New Roman" w:eastAsia="Times New Roman" w:hAnsi="Times New Roman" w:cs="Times New Roman"/>
          <w:color w:val="000000"/>
          <w:sz w:val="24"/>
          <w:szCs w:val="24"/>
          <w:lang w:eastAsia="hr-HR"/>
        </w:rPr>
        <w:t xml:space="preserve"> 91/02),</w:t>
      </w:r>
    </w:p>
    <w:p w14:paraId="60A710C5" w14:textId="7777777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provoditi osposobljavanje i usavršavanje vatrogasnih kadrova putem teorijske nastave, praktičnim, kondicijskim i tjelesnim vježbama,</w:t>
      </w:r>
    </w:p>
    <w:p w14:paraId="043B33D5" w14:textId="7777777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donošenje Financijskog plana i Godišnjeg programa rada,</w:t>
      </w:r>
    </w:p>
    <w:p w14:paraId="6E4012D2" w14:textId="77777777" w:rsidR="00FE74EA"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provjera ispravnosti postojeće opreme i vozila te nabava nove potrebne opreme.</w:t>
      </w:r>
    </w:p>
    <w:p w14:paraId="0790183A" w14:textId="77777777" w:rsidR="00B51CCB" w:rsidRDefault="00B51CCB" w:rsidP="00B51CCB">
      <w:pPr>
        <w:spacing w:after="0" w:line="240" w:lineRule="auto"/>
        <w:contextualSpacing/>
        <w:jc w:val="both"/>
        <w:rPr>
          <w:rFonts w:ascii="Times New Roman" w:eastAsia="Times New Roman" w:hAnsi="Times New Roman" w:cs="Times New Roman"/>
          <w:color w:val="000000"/>
          <w:sz w:val="24"/>
          <w:szCs w:val="24"/>
          <w:lang w:eastAsia="hr-HR"/>
        </w:rPr>
      </w:pPr>
    </w:p>
    <w:p w14:paraId="5B90D663" w14:textId="77777777" w:rsidR="00B51CCB" w:rsidRPr="00B51CCB" w:rsidRDefault="00B51CCB" w:rsidP="00B51CCB">
      <w:pPr>
        <w:spacing w:after="0" w:line="240" w:lineRule="auto"/>
        <w:contextualSpacing/>
        <w:jc w:val="both"/>
        <w:rPr>
          <w:rFonts w:ascii="Times New Roman" w:eastAsia="Times New Roman" w:hAnsi="Times New Roman" w:cs="Times New Roman"/>
          <w:color w:val="000000"/>
          <w:sz w:val="24"/>
          <w:szCs w:val="24"/>
          <w:lang w:eastAsia="hr-HR"/>
        </w:rPr>
      </w:pPr>
    </w:p>
    <w:p w14:paraId="2B1EF515" w14:textId="79AF3838" w:rsidR="00FE74EA" w:rsidRPr="00B51CCB" w:rsidRDefault="00D60F6D"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lastRenderedPageBreak/>
        <w:t xml:space="preserve"> </w:t>
      </w:r>
      <w:r w:rsidR="007556DF" w:rsidRPr="00B51CCB">
        <w:rPr>
          <w:rFonts w:ascii="Times New Roman" w:hAnsi="Times New Roman"/>
          <w:szCs w:val="24"/>
        </w:rPr>
        <w:t>GRADSKO DRUŠTVO CRVENOG KRIŽA VARAŽDIN</w:t>
      </w:r>
    </w:p>
    <w:p w14:paraId="1087DFDE" w14:textId="77777777" w:rsidR="00B51CCB" w:rsidRDefault="00B51CCB"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5DACE498" w14:textId="5E7D85EE" w:rsidR="00FE74EA" w:rsidRPr="00B51CCB" w:rsidRDefault="00FE74EA"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i </w:t>
      </w:r>
      <w:r w:rsidRPr="00B51CCB">
        <w:rPr>
          <w:rFonts w:ascii="Times New Roman" w:eastAsia="Lucida Sans Unicode" w:hAnsi="Times New Roman" w:cs="Times New Roman"/>
          <w:i/>
          <w:iCs/>
          <w:sz w:val="24"/>
          <w:szCs w:val="24"/>
        </w:rPr>
        <w:t>Zakona</w:t>
      </w:r>
      <w:r w:rsidR="00A84AAC" w:rsidRPr="00B51CCB">
        <w:rPr>
          <w:rFonts w:ascii="Times New Roman" w:eastAsia="Lucida Sans Unicode" w:hAnsi="Times New Roman" w:cs="Times New Roman"/>
          <w:i/>
          <w:iCs/>
          <w:sz w:val="24"/>
          <w:szCs w:val="24"/>
        </w:rPr>
        <w:t xml:space="preserve">. </w:t>
      </w:r>
      <w:r w:rsidRPr="00B51CCB">
        <w:rPr>
          <w:rFonts w:ascii="Times New Roman" w:eastAsia="Times New Roman" w:hAnsi="Times New Roman" w:cs="Times New Roman"/>
          <w:color w:val="000000"/>
          <w:sz w:val="24"/>
          <w:szCs w:val="24"/>
          <w:lang w:eastAsia="hr-HR"/>
        </w:rPr>
        <w:t xml:space="preserve"> </w:t>
      </w:r>
    </w:p>
    <w:p w14:paraId="7B3031E9" w14:textId="77777777" w:rsidR="00B51CCB" w:rsidRDefault="00B51CCB" w:rsidP="00B51CCB">
      <w:pPr>
        <w:spacing w:after="0" w:line="240" w:lineRule="auto"/>
        <w:ind w:firstLine="708"/>
        <w:contextualSpacing/>
        <w:jc w:val="both"/>
        <w:rPr>
          <w:rFonts w:ascii="Times New Roman" w:eastAsia="Times New Roman" w:hAnsi="Times New Roman" w:cs="Times New Roman"/>
          <w:bCs/>
          <w:sz w:val="24"/>
          <w:szCs w:val="24"/>
          <w:lang w:eastAsia="hr-HR"/>
        </w:rPr>
      </w:pPr>
    </w:p>
    <w:p w14:paraId="4CCA7D60" w14:textId="47A40A69" w:rsidR="00FE74EA" w:rsidRPr="00B51CCB" w:rsidRDefault="00FE74EA" w:rsidP="00B51CCB">
      <w:pPr>
        <w:spacing w:after="0" w:line="240" w:lineRule="auto"/>
        <w:ind w:firstLine="708"/>
        <w:contextualSpacing/>
        <w:jc w:val="both"/>
        <w:rPr>
          <w:rFonts w:ascii="Times New Roman" w:eastAsia="Times New Roman" w:hAnsi="Times New Roman" w:cs="Times New Roman"/>
          <w:bCs/>
          <w:sz w:val="24"/>
          <w:szCs w:val="24"/>
          <w:lang w:eastAsia="hr-HR"/>
        </w:rPr>
      </w:pPr>
      <w:r w:rsidRPr="00B51CCB">
        <w:rPr>
          <w:rFonts w:ascii="Times New Roman" w:eastAsia="Times New Roman" w:hAnsi="Times New Roman" w:cs="Times New Roman"/>
          <w:bCs/>
          <w:sz w:val="24"/>
          <w:szCs w:val="24"/>
          <w:lang w:eastAsia="hr-HR"/>
        </w:rPr>
        <w:t xml:space="preserve">Kao jedna od zadaća civilne zaštite i Društva je osposobljavanje članova i građana za njihovu samozaštitu u velikim nesrećama i katastrofama te drugim izvanrednim situacijama, kao i ustrojavanje, obučavanje i opremanje ekipa prve pomoći za izvršenje zadaća </w:t>
      </w:r>
      <w:r w:rsidR="00474626" w:rsidRPr="00B51CCB">
        <w:rPr>
          <w:rFonts w:ascii="Times New Roman" w:eastAsia="Times New Roman" w:hAnsi="Times New Roman" w:cs="Times New Roman"/>
          <w:bCs/>
          <w:sz w:val="24"/>
          <w:szCs w:val="24"/>
          <w:lang w:eastAsia="hr-HR"/>
        </w:rPr>
        <w:t xml:space="preserve">u provođenju mjera i aktivnosti u sustavu </w:t>
      </w:r>
      <w:r w:rsidRPr="00B51CCB">
        <w:rPr>
          <w:rFonts w:ascii="Times New Roman" w:eastAsia="Times New Roman" w:hAnsi="Times New Roman" w:cs="Times New Roman"/>
          <w:bCs/>
          <w:sz w:val="24"/>
          <w:szCs w:val="24"/>
          <w:lang w:eastAsia="hr-HR"/>
        </w:rPr>
        <w:t>civilne zaštite.</w:t>
      </w:r>
    </w:p>
    <w:p w14:paraId="74C20CA9"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1FA1AE6B" w14:textId="02F7BAB3" w:rsidR="00FE74EA"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U razdoblju od </w:t>
      </w:r>
      <w:r w:rsidR="00CF7C8C" w:rsidRPr="00B51CCB">
        <w:rPr>
          <w:rFonts w:ascii="Times New Roman" w:eastAsiaTheme="minorHAnsi" w:hAnsi="Times New Roman" w:cs="Times New Roman"/>
          <w:sz w:val="24"/>
          <w:szCs w:val="24"/>
          <w:lang w:eastAsia="x-none"/>
        </w:rPr>
        <w:t>2024. do 202</w:t>
      </w:r>
      <w:r w:rsidR="007556DF" w:rsidRPr="00B51CCB">
        <w:rPr>
          <w:rFonts w:ascii="Times New Roman" w:eastAsiaTheme="minorHAnsi" w:hAnsi="Times New Roman" w:cs="Times New Roman"/>
          <w:sz w:val="24"/>
          <w:szCs w:val="24"/>
          <w:lang w:eastAsia="x-none"/>
        </w:rPr>
        <w:t xml:space="preserve">. godine, </w:t>
      </w:r>
      <w:r w:rsidR="003F349D" w:rsidRPr="00B51CCB">
        <w:rPr>
          <w:rFonts w:ascii="Times New Roman" w:eastAsiaTheme="minorHAnsi" w:hAnsi="Times New Roman" w:cs="Times New Roman"/>
          <w:sz w:val="24"/>
          <w:szCs w:val="24"/>
          <w:lang w:eastAsia="x-none"/>
        </w:rPr>
        <w:t xml:space="preserve">Grad Ivanec </w:t>
      </w:r>
      <w:r w:rsidRPr="00B51CCB">
        <w:rPr>
          <w:rFonts w:ascii="Times New Roman" w:eastAsiaTheme="minorHAnsi" w:hAnsi="Times New Roman" w:cs="Times New Roman"/>
          <w:sz w:val="24"/>
          <w:szCs w:val="24"/>
          <w:lang w:eastAsia="x-none"/>
        </w:rPr>
        <w:t xml:space="preserve">će nastaviti s financiranjem </w:t>
      </w:r>
      <w:r w:rsidR="007556DF" w:rsidRPr="00B51CCB">
        <w:rPr>
          <w:rFonts w:ascii="Times New Roman" w:eastAsiaTheme="minorHAnsi" w:hAnsi="Times New Roman" w:cs="Times New Roman"/>
          <w:sz w:val="24"/>
          <w:szCs w:val="24"/>
          <w:lang w:eastAsia="x-none"/>
        </w:rPr>
        <w:t xml:space="preserve">Gradskog društva Crvenog križa Varaždin </w:t>
      </w:r>
      <w:r w:rsidRPr="00B51CCB">
        <w:rPr>
          <w:rFonts w:ascii="Times New Roman" w:eastAsiaTheme="minorHAnsi" w:hAnsi="Times New Roman" w:cs="Times New Roman"/>
          <w:sz w:val="24"/>
          <w:szCs w:val="24"/>
          <w:lang w:eastAsia="x-none"/>
        </w:rPr>
        <w:t>sukladno važećim propisima.</w:t>
      </w:r>
    </w:p>
    <w:p w14:paraId="0C1AC384"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08B8B10A" w14:textId="77777777" w:rsidR="00B51CCB" w:rsidRP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41F622AC" w14:textId="0D5EB294"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HRVATSKA GORSKA SLUŽBA SPAŠAVANJA – STANICA </w:t>
      </w:r>
      <w:r w:rsidR="007556DF" w:rsidRPr="00B51CCB">
        <w:rPr>
          <w:rFonts w:ascii="Times New Roman" w:hAnsi="Times New Roman"/>
          <w:szCs w:val="24"/>
        </w:rPr>
        <w:t>VARAŽDIN</w:t>
      </w:r>
    </w:p>
    <w:p w14:paraId="506CA1F6"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rPr>
      </w:pPr>
    </w:p>
    <w:p w14:paraId="1A9CEDBD" w14:textId="306C93BE"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 xml:space="preserve">Operativne snage Hrvatske Gorske službe spašavanja temeljna su operativna snaga sustava civilne zaštite u velikim nesrećama i katastrofama i izvršavaju obveze u sustavu civilne zaštite sukladno posebnim propisima kojima se uređuje područje djelovanja Hrvatske gorske službe spašavanja. </w:t>
      </w:r>
    </w:p>
    <w:p w14:paraId="538FB145"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ar-SA"/>
        </w:rPr>
      </w:pPr>
    </w:p>
    <w:p w14:paraId="1159298E" w14:textId="1CDD6205" w:rsidR="00FE74EA" w:rsidRPr="00B51CCB" w:rsidRDefault="00FE74EA" w:rsidP="00B51CCB">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w:t>
      </w:r>
      <w:r w:rsidR="00595BFE">
        <w:rPr>
          <w:rFonts w:ascii="Times New Roman" w:eastAsia="Calibri" w:hAnsi="Times New Roman" w:cs="Times New Roman"/>
          <w:sz w:val="24"/>
          <w:szCs w:val="24"/>
          <w:lang w:eastAsia="ar-SA"/>
        </w:rPr>
        <w:t>.</w:t>
      </w:r>
      <w:r w:rsidRPr="00B51CCB">
        <w:rPr>
          <w:rFonts w:ascii="Times New Roman" w:eastAsia="Calibri" w:hAnsi="Times New Roman" w:cs="Times New Roman"/>
          <w:sz w:val="24"/>
          <w:szCs w:val="24"/>
          <w:lang w:eastAsia="ar-SA"/>
        </w:rPr>
        <w:t xml:space="preserve"> 79/06 i 110/15).</w:t>
      </w:r>
    </w:p>
    <w:p w14:paraId="27995828"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32DCCD47" w14:textId="4A909462" w:rsidR="001E001F" w:rsidRDefault="00CF7C8C"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U razdoblju od 2024. do 2027</w:t>
      </w:r>
      <w:r w:rsidR="007556DF" w:rsidRPr="00B51CCB">
        <w:rPr>
          <w:rFonts w:ascii="Times New Roman" w:eastAsiaTheme="minorHAnsi" w:hAnsi="Times New Roman" w:cs="Times New Roman"/>
          <w:sz w:val="24"/>
          <w:szCs w:val="24"/>
          <w:lang w:eastAsia="x-none"/>
        </w:rPr>
        <w:t xml:space="preserve">. godine, </w:t>
      </w:r>
      <w:r w:rsidR="003F349D" w:rsidRPr="00B51CCB">
        <w:rPr>
          <w:rFonts w:ascii="Times New Roman" w:eastAsiaTheme="minorHAnsi" w:hAnsi="Times New Roman" w:cs="Times New Roman"/>
          <w:sz w:val="24"/>
          <w:szCs w:val="24"/>
          <w:lang w:eastAsia="x-none"/>
        </w:rPr>
        <w:t xml:space="preserve">Grad Ivanec </w:t>
      </w:r>
      <w:r w:rsidR="001E001F" w:rsidRPr="00B51CCB">
        <w:rPr>
          <w:rFonts w:ascii="Times New Roman" w:eastAsiaTheme="minorHAnsi" w:hAnsi="Times New Roman" w:cs="Times New Roman"/>
          <w:sz w:val="24"/>
          <w:szCs w:val="24"/>
          <w:lang w:eastAsia="x-none"/>
        </w:rPr>
        <w:t xml:space="preserve">će nastaviti s financiranjem HGSS – Stanice </w:t>
      </w:r>
      <w:r w:rsidR="007556DF" w:rsidRPr="00B51CCB">
        <w:rPr>
          <w:rFonts w:ascii="Times New Roman" w:eastAsiaTheme="minorHAnsi" w:hAnsi="Times New Roman" w:cs="Times New Roman"/>
          <w:sz w:val="24"/>
          <w:szCs w:val="24"/>
          <w:lang w:eastAsia="x-none"/>
        </w:rPr>
        <w:t xml:space="preserve">Varaždin </w:t>
      </w:r>
      <w:r w:rsidR="001E001F" w:rsidRPr="00B51CCB">
        <w:rPr>
          <w:rFonts w:ascii="Times New Roman" w:eastAsiaTheme="minorHAnsi" w:hAnsi="Times New Roman" w:cs="Times New Roman"/>
          <w:sz w:val="24"/>
          <w:szCs w:val="24"/>
          <w:lang w:eastAsia="x-none"/>
        </w:rPr>
        <w:t>sukladno važećim propisima.</w:t>
      </w:r>
    </w:p>
    <w:p w14:paraId="3102EDF6"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551D4CB8" w14:textId="77777777" w:rsidR="00B51CCB" w:rsidRP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7CC64F03" w14:textId="691AB1C6" w:rsidR="00FE74EA" w:rsidRPr="00B51CCB" w:rsidRDefault="00FE74EA" w:rsidP="00B51CCB">
      <w:pPr>
        <w:pStyle w:val="Naslov2"/>
        <w:spacing w:before="0" w:after="0" w:line="240" w:lineRule="auto"/>
        <w:contextualSpacing/>
        <w:rPr>
          <w:rFonts w:ascii="Times New Roman" w:eastAsia="Calibri" w:hAnsi="Times New Roman"/>
          <w:szCs w:val="24"/>
        </w:rPr>
      </w:pPr>
      <w:r w:rsidRPr="00B51CCB">
        <w:rPr>
          <w:rFonts w:ascii="Times New Roman" w:eastAsia="Calibri" w:hAnsi="Times New Roman"/>
          <w:szCs w:val="24"/>
        </w:rPr>
        <w:t>POVJERENICI CIVILNE ZAŠTITE I NJIHOVI ZAMJENICI</w:t>
      </w:r>
      <w:r w:rsidR="00EB4EB5" w:rsidRPr="00B51CCB">
        <w:rPr>
          <w:rFonts w:ascii="Times New Roman" w:eastAsia="Calibri" w:hAnsi="Times New Roman"/>
          <w:szCs w:val="24"/>
        </w:rPr>
        <w:t xml:space="preserve"> </w:t>
      </w:r>
    </w:p>
    <w:p w14:paraId="2103BE5F" w14:textId="77777777" w:rsidR="00B51CCB" w:rsidRDefault="00B51CCB" w:rsidP="00B51CCB">
      <w:pPr>
        <w:widowControl w:val="0"/>
        <w:suppressAutoHyphens/>
        <w:spacing w:after="0" w:line="240" w:lineRule="auto"/>
        <w:ind w:firstLine="708"/>
        <w:contextualSpacing/>
        <w:jc w:val="both"/>
        <w:rPr>
          <w:rFonts w:ascii="Times New Roman" w:eastAsia="Lucida Sans Unicode" w:hAnsi="Times New Roman" w:cs="Times New Roman"/>
          <w:sz w:val="24"/>
          <w:szCs w:val="24"/>
        </w:rPr>
      </w:pPr>
    </w:p>
    <w:p w14:paraId="74EB1520" w14:textId="57DB5639" w:rsidR="003F349D" w:rsidRPr="00B51CCB" w:rsidRDefault="003F349D" w:rsidP="00B51CCB">
      <w:pPr>
        <w:widowControl w:val="0"/>
        <w:suppressAutoHyphens/>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Odlukom gradonačelnika o imenovanju povjerenika civilne zaštite i njihovih zamjenika („Službeni vjesnik Varaždinske županije“</w:t>
      </w:r>
      <w:r w:rsidR="00B343A5">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br</w:t>
      </w:r>
      <w:r w:rsidR="00595BFE">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75/18), za područje </w:t>
      </w:r>
      <w:r w:rsidR="00595BFE">
        <w:rPr>
          <w:rFonts w:ascii="Times New Roman" w:eastAsia="Lucida Sans Unicode" w:hAnsi="Times New Roman" w:cs="Times New Roman"/>
          <w:sz w:val="24"/>
          <w:szCs w:val="24"/>
        </w:rPr>
        <w:t>g</w:t>
      </w:r>
      <w:r w:rsidRPr="00B51CCB">
        <w:rPr>
          <w:rFonts w:ascii="Times New Roman" w:eastAsia="Lucida Sans Unicode" w:hAnsi="Times New Roman" w:cs="Times New Roman"/>
          <w:sz w:val="24"/>
          <w:szCs w:val="24"/>
        </w:rPr>
        <w:t>rada Ivanca imenovana su 52 povjerenika civilne zaštite i 52 zamjenika povjerenika civilne zaštite.</w:t>
      </w:r>
    </w:p>
    <w:p w14:paraId="65F92D94"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5B4BB728" w14:textId="27AAFEAE" w:rsidR="00FE74EA" w:rsidRPr="00B51CCB" w:rsidRDefault="00412C8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w:t>
      </w:r>
      <w:r w:rsidR="00FE08B2" w:rsidRPr="00B51CCB">
        <w:rPr>
          <w:rFonts w:ascii="Times New Roman" w:eastAsia="Times New Roman" w:hAnsi="Times New Roman" w:cs="Times New Roman"/>
          <w:color w:val="000000"/>
          <w:sz w:val="24"/>
          <w:szCs w:val="24"/>
          <w:lang w:eastAsia="hr-HR"/>
        </w:rPr>
        <w:t xml:space="preserve">ovjerenike civilne zaštite </w:t>
      </w:r>
      <w:r w:rsidR="003F349D" w:rsidRPr="00B51CCB">
        <w:rPr>
          <w:rFonts w:ascii="Times New Roman" w:eastAsia="Times New Roman" w:hAnsi="Times New Roman" w:cs="Times New Roman"/>
          <w:color w:val="000000"/>
          <w:sz w:val="24"/>
          <w:szCs w:val="24"/>
          <w:lang w:eastAsia="hr-HR"/>
        </w:rPr>
        <w:t xml:space="preserve">Grada Ivanca </w:t>
      </w:r>
      <w:r w:rsidR="00FE08B2" w:rsidRPr="00B51CCB">
        <w:rPr>
          <w:rFonts w:ascii="Times New Roman" w:eastAsia="Times New Roman" w:hAnsi="Times New Roman" w:cs="Times New Roman"/>
          <w:color w:val="000000"/>
          <w:sz w:val="24"/>
          <w:szCs w:val="24"/>
          <w:lang w:eastAsia="hr-HR"/>
        </w:rPr>
        <w:t xml:space="preserve">i njihove zamjenike potrebno je u </w:t>
      </w:r>
      <w:r w:rsidR="003C0AAC" w:rsidRPr="00B51CCB">
        <w:rPr>
          <w:rFonts w:ascii="Times New Roman" w:eastAsia="Times New Roman" w:hAnsi="Times New Roman" w:cs="Times New Roman"/>
          <w:color w:val="000000"/>
          <w:sz w:val="24"/>
          <w:szCs w:val="24"/>
          <w:lang w:eastAsia="hr-HR"/>
        </w:rPr>
        <w:t>narednom razdoblju</w:t>
      </w:r>
      <w:r w:rsidR="00CC284C" w:rsidRPr="00B51CCB">
        <w:rPr>
          <w:rFonts w:ascii="Times New Roman" w:eastAsia="Times New Roman" w:hAnsi="Times New Roman" w:cs="Times New Roman"/>
          <w:color w:val="000000"/>
          <w:sz w:val="24"/>
          <w:szCs w:val="24"/>
          <w:lang w:eastAsia="hr-HR"/>
        </w:rPr>
        <w:t xml:space="preserve"> </w:t>
      </w:r>
      <w:r w:rsidR="001E001F" w:rsidRPr="00B51CCB">
        <w:rPr>
          <w:rFonts w:ascii="Times New Roman" w:eastAsia="Times New Roman" w:hAnsi="Times New Roman" w:cs="Times New Roman"/>
          <w:color w:val="000000"/>
          <w:sz w:val="24"/>
          <w:szCs w:val="24"/>
          <w:lang w:eastAsia="hr-HR"/>
        </w:rPr>
        <w:t xml:space="preserve">od </w:t>
      </w:r>
      <w:r w:rsidR="00985B71" w:rsidRPr="00B51CCB">
        <w:rPr>
          <w:rFonts w:ascii="Times New Roman" w:eastAsia="Times New Roman" w:hAnsi="Times New Roman" w:cs="Times New Roman"/>
          <w:color w:val="000000"/>
          <w:sz w:val="24"/>
          <w:szCs w:val="24"/>
          <w:lang w:eastAsia="hr-HR"/>
        </w:rPr>
        <w:t>2024. do 2027</w:t>
      </w:r>
      <w:r w:rsidR="007556DF" w:rsidRPr="00B51CCB">
        <w:rPr>
          <w:rFonts w:ascii="Times New Roman" w:eastAsia="Times New Roman" w:hAnsi="Times New Roman" w:cs="Times New Roman"/>
          <w:color w:val="000000"/>
          <w:sz w:val="24"/>
          <w:szCs w:val="24"/>
          <w:lang w:eastAsia="hr-HR"/>
        </w:rPr>
        <w:t>. godine</w:t>
      </w:r>
      <w:r w:rsidR="00CC284C" w:rsidRPr="00B51CCB">
        <w:rPr>
          <w:rFonts w:ascii="Times New Roman" w:eastAsia="Times New Roman" w:hAnsi="Times New Roman" w:cs="Times New Roman"/>
          <w:color w:val="000000"/>
          <w:sz w:val="24"/>
          <w:szCs w:val="24"/>
          <w:lang w:eastAsia="hr-HR"/>
        </w:rPr>
        <w:t xml:space="preserve">: </w:t>
      </w:r>
    </w:p>
    <w:p w14:paraId="18AC927B" w14:textId="2F7C46FC" w:rsidR="00412C8A" w:rsidRPr="00B51CCB" w:rsidRDefault="00412C8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upoznati s dokumentima iz područja civilne zaštite,</w:t>
      </w:r>
    </w:p>
    <w:p w14:paraId="2C071FDF" w14:textId="6205EEF2" w:rsidR="00FE08B2" w:rsidRPr="00B51CCB" w:rsidRDefault="00FE08B2"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provesti osposobljava</w:t>
      </w:r>
      <w:r w:rsidR="003C0AAC" w:rsidRPr="00B51CCB">
        <w:rPr>
          <w:rFonts w:ascii="Times New Roman" w:eastAsia="Calibri" w:hAnsi="Times New Roman" w:cs="Times New Roman"/>
          <w:sz w:val="24"/>
          <w:szCs w:val="24"/>
          <w:lang w:val="en-US" w:eastAsia="hr-HR"/>
        </w:rPr>
        <w:t>nje</w:t>
      </w:r>
      <w:r w:rsidR="00CC284C" w:rsidRPr="00B51CCB">
        <w:rPr>
          <w:rFonts w:ascii="Times New Roman" w:eastAsia="Calibri" w:hAnsi="Times New Roman" w:cs="Times New Roman"/>
          <w:sz w:val="24"/>
          <w:szCs w:val="24"/>
          <w:lang w:val="en-US" w:eastAsia="hr-HR"/>
        </w:rPr>
        <w:t xml:space="preserve">, </w:t>
      </w:r>
    </w:p>
    <w:p w14:paraId="33C2D3DC" w14:textId="544667C0" w:rsidR="00FE08B2" w:rsidRPr="00B51CCB" w:rsidRDefault="00FE74E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provoditi provjeru mobilizacijske spremnosti,</w:t>
      </w:r>
    </w:p>
    <w:p w14:paraId="5ED2A42B" w14:textId="2E4E4F8B" w:rsidR="00FE74EA" w:rsidRDefault="00FE74E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sukladno Planu vježbi uključiti</w:t>
      </w:r>
      <w:r w:rsidR="007556DF" w:rsidRPr="00B51CCB">
        <w:rPr>
          <w:rFonts w:ascii="Times New Roman" w:eastAsia="Calibri" w:hAnsi="Times New Roman" w:cs="Times New Roman"/>
          <w:sz w:val="24"/>
          <w:szCs w:val="24"/>
          <w:lang w:val="en-US" w:eastAsia="hr-HR"/>
        </w:rPr>
        <w:t xml:space="preserve"> ih</w:t>
      </w:r>
      <w:r w:rsidRPr="00B51CCB">
        <w:rPr>
          <w:rFonts w:ascii="Times New Roman" w:eastAsia="Calibri" w:hAnsi="Times New Roman" w:cs="Times New Roman"/>
          <w:sz w:val="24"/>
          <w:szCs w:val="24"/>
          <w:lang w:val="en-US" w:eastAsia="hr-HR"/>
        </w:rPr>
        <w:t xml:space="preserve"> u organizirane pokazne vježbe.</w:t>
      </w:r>
    </w:p>
    <w:p w14:paraId="46CD0910" w14:textId="77777777" w:rsid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6093CD5F"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7B733C63" w14:textId="77777777" w:rsidR="007556DF" w:rsidRPr="00B51CCB" w:rsidRDefault="007556DF" w:rsidP="00B51CCB">
      <w:pPr>
        <w:pStyle w:val="Naslov2"/>
        <w:spacing w:before="0" w:after="0" w:line="240" w:lineRule="auto"/>
        <w:contextualSpacing/>
        <w:rPr>
          <w:rFonts w:ascii="Times New Roman" w:hAnsi="Times New Roman"/>
          <w:szCs w:val="24"/>
        </w:rPr>
      </w:pPr>
      <w:bookmarkStart w:id="9" w:name="_Toc24530207"/>
      <w:r w:rsidRPr="00B51CCB">
        <w:rPr>
          <w:rFonts w:ascii="Times New Roman" w:hAnsi="Times New Roman"/>
          <w:szCs w:val="24"/>
        </w:rPr>
        <w:lastRenderedPageBreak/>
        <w:t xml:space="preserve">KOORDINATORI NA LOKACIJI </w:t>
      </w:r>
    </w:p>
    <w:p w14:paraId="32DE505C"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ar-SA"/>
        </w:rPr>
      </w:pPr>
      <w:bookmarkStart w:id="10" w:name="_Hlk25041948"/>
    </w:p>
    <w:p w14:paraId="7AAAED8F" w14:textId="29DEB315" w:rsidR="007556DF" w:rsidRPr="00B51CCB" w:rsidRDefault="007556DF" w:rsidP="00B51CCB">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Sukladno članku 26. Pravilnika o mobilizaciji, uvjetima i načinu rada operativnih snaga sustava civilne zaštite („Narod</w:t>
      </w:r>
      <w:r w:rsidR="003F349D" w:rsidRPr="00B51CCB">
        <w:rPr>
          <w:rFonts w:ascii="Times New Roman" w:eastAsia="Calibri" w:hAnsi="Times New Roman" w:cs="Times New Roman"/>
          <w:sz w:val="24"/>
          <w:szCs w:val="24"/>
          <w:lang w:eastAsia="ar-SA"/>
        </w:rPr>
        <w:t>ne novine“, br</w:t>
      </w:r>
      <w:r w:rsidR="00595BFE">
        <w:rPr>
          <w:rFonts w:ascii="Times New Roman" w:eastAsia="Calibri" w:hAnsi="Times New Roman" w:cs="Times New Roman"/>
          <w:sz w:val="24"/>
          <w:szCs w:val="24"/>
          <w:lang w:eastAsia="ar-SA"/>
        </w:rPr>
        <w:t>.</w:t>
      </w:r>
      <w:r w:rsidR="003F349D" w:rsidRPr="00B51CCB">
        <w:rPr>
          <w:rFonts w:ascii="Times New Roman" w:eastAsia="Calibri" w:hAnsi="Times New Roman" w:cs="Times New Roman"/>
          <w:sz w:val="24"/>
          <w:szCs w:val="24"/>
          <w:lang w:eastAsia="ar-SA"/>
        </w:rPr>
        <w:t xml:space="preserve"> 69/16), Grad Ivanec</w:t>
      </w:r>
      <w:r w:rsidR="00985B71" w:rsidRPr="00B51CCB">
        <w:rPr>
          <w:rFonts w:ascii="Times New Roman" w:eastAsia="Calibri" w:hAnsi="Times New Roman" w:cs="Times New Roman"/>
          <w:sz w:val="24"/>
          <w:szCs w:val="24"/>
          <w:lang w:eastAsia="ar-SA"/>
        </w:rPr>
        <w:t xml:space="preserve"> </w:t>
      </w:r>
      <w:r w:rsidRPr="00B51CCB">
        <w:rPr>
          <w:rFonts w:ascii="Times New Roman" w:eastAsia="Calibri" w:hAnsi="Times New Roman" w:cs="Times New Roman"/>
          <w:sz w:val="24"/>
          <w:szCs w:val="24"/>
          <w:lang w:eastAsia="ar-SA"/>
        </w:rPr>
        <w:t>je u Planu djelovanja civilne zaštite i u suradnji s operativnim snagama sustava civile zaštite utvrdila popis potencijalnih koordinatora na lokaciji s kojeg, ovisno o specifičnostima izvanrednog događaja, načelnik Stožera civilne zaštite, upućuje na lokaciju sa zadaćom koordiniranja djelovanja različitih operativnih snaga sustava civilne zaštite i komuniciranja sa Stožerom tijekom trajanja poduzimanja mjera i aktivnosti na otklanjanju posljedica izvanrednog događaja.</w:t>
      </w:r>
    </w:p>
    <w:bookmarkEnd w:id="10"/>
    <w:p w14:paraId="286230B9" w14:textId="77777777" w:rsidR="00B51CCB" w:rsidRDefault="00B51CCB" w:rsidP="00B51CCB">
      <w:pPr>
        <w:widowControl w:val="0"/>
        <w:suppressAutoHyphens/>
        <w:spacing w:after="0" w:line="240" w:lineRule="auto"/>
        <w:ind w:firstLine="708"/>
        <w:contextualSpacing/>
        <w:jc w:val="both"/>
        <w:rPr>
          <w:rFonts w:ascii="Times New Roman" w:eastAsiaTheme="minorHAnsi" w:hAnsi="Times New Roman" w:cs="Times New Roman"/>
          <w:sz w:val="24"/>
          <w:szCs w:val="24"/>
          <w:lang w:eastAsia="zh-CN"/>
        </w:rPr>
      </w:pPr>
    </w:p>
    <w:p w14:paraId="71BAB752" w14:textId="15BDAB52" w:rsidR="007556DF" w:rsidRPr="00B51CCB" w:rsidRDefault="007556DF" w:rsidP="00B51CCB">
      <w:pPr>
        <w:widowControl w:val="0"/>
        <w:suppressAutoHyphens/>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Koordinatore na lokaciji potrebno je u razdoblju </w:t>
      </w:r>
      <w:r w:rsidR="00985B71" w:rsidRPr="00B51CCB">
        <w:rPr>
          <w:rFonts w:ascii="Times New Roman" w:eastAsiaTheme="minorHAnsi" w:hAnsi="Times New Roman" w:cs="Times New Roman"/>
          <w:sz w:val="24"/>
          <w:szCs w:val="24"/>
          <w:lang w:eastAsia="zh-CN"/>
        </w:rPr>
        <w:t>od 2024. do 2027</w:t>
      </w:r>
      <w:r w:rsidRPr="00B51CCB">
        <w:rPr>
          <w:rFonts w:ascii="Times New Roman" w:eastAsiaTheme="minorHAnsi" w:hAnsi="Times New Roman" w:cs="Times New Roman"/>
          <w:sz w:val="24"/>
          <w:szCs w:val="24"/>
          <w:lang w:eastAsia="zh-CN"/>
        </w:rPr>
        <w:t>. godine:</w:t>
      </w:r>
    </w:p>
    <w:p w14:paraId="2317C658" w14:textId="77777777" w:rsidR="007556DF" w:rsidRPr="00B51CCB" w:rsidRDefault="007556DF" w:rsidP="00B51CCB">
      <w:pPr>
        <w:pStyle w:val="Odlomakpopisa"/>
        <w:widowControl w:val="0"/>
        <w:numPr>
          <w:ilvl w:val="0"/>
          <w:numId w:val="32"/>
        </w:numPr>
        <w:suppressAutoHyphens/>
        <w:spacing w:after="0" w:line="240" w:lineRule="auto"/>
        <w:contextualSpacing/>
        <w:rPr>
          <w:rFonts w:ascii="Times New Roman" w:eastAsiaTheme="minorHAnsi" w:hAnsi="Times New Roman"/>
          <w:szCs w:val="24"/>
          <w:lang w:eastAsia="zh-CN"/>
        </w:rPr>
      </w:pPr>
      <w:r w:rsidRPr="00B51CCB">
        <w:rPr>
          <w:rFonts w:ascii="Times New Roman" w:eastAsiaTheme="minorHAnsi" w:hAnsi="Times New Roman"/>
          <w:szCs w:val="24"/>
          <w:lang w:eastAsia="zh-CN"/>
        </w:rPr>
        <w:t>upoznati s dokumentima iz područja civilne zaštite,</w:t>
      </w:r>
    </w:p>
    <w:p w14:paraId="6220D3B1" w14:textId="0DADAFCF" w:rsidR="007556DF" w:rsidRPr="00B51CCB" w:rsidRDefault="007556DF"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sukladno Planu vježbi uključiti ih u organizirane pokazne vježbe</w:t>
      </w:r>
      <w:r w:rsidRPr="00B51CCB">
        <w:rPr>
          <w:rFonts w:ascii="Times New Roman" w:eastAsiaTheme="minorHAnsi" w:hAnsi="Times New Roman" w:cs="Times New Roman"/>
          <w:sz w:val="24"/>
          <w:szCs w:val="24"/>
          <w:lang w:eastAsia="zh-CN"/>
        </w:rPr>
        <w:t>.</w:t>
      </w:r>
    </w:p>
    <w:p w14:paraId="7D8DDE69" w14:textId="77777777" w:rsid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631A5EF1"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51F0EA07" w14:textId="5F0B1455"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PRAVNE OSOBE OD INTERESA ZA SUSTAV CIVILNE ZAŠTITE</w:t>
      </w:r>
      <w:bookmarkEnd w:id="9"/>
    </w:p>
    <w:p w14:paraId="2CF0B13D"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bookmarkStart w:id="11" w:name="_Toc24530208"/>
    </w:p>
    <w:p w14:paraId="392CA750" w14:textId="1487A745" w:rsidR="00412C8A" w:rsidRPr="00B51CCB" w:rsidRDefault="00412C8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Sukladno Pravilniku o nositeljima, sadržaju i postupcima izrade planskih dokumenata u civilnoj zaštite te načinu informiranja javnosti u postupku njihovog donošenja  („Narodne novine“</w:t>
      </w:r>
      <w:r w:rsidR="00B343A5">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br</w:t>
      </w:r>
      <w:r w:rsidR="00595BFE">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66/21), pravne osobe koje su Odlukom </w:t>
      </w:r>
      <w:r w:rsidR="003F349D" w:rsidRPr="00B51CCB">
        <w:rPr>
          <w:rFonts w:ascii="Times New Roman" w:eastAsia="Times New Roman" w:hAnsi="Times New Roman" w:cs="Times New Roman"/>
          <w:color w:val="000000"/>
          <w:sz w:val="24"/>
          <w:szCs w:val="24"/>
          <w:lang w:eastAsia="hr-HR"/>
        </w:rPr>
        <w:t xml:space="preserve">Gradskog </w:t>
      </w:r>
      <w:r w:rsidRPr="00B51CCB">
        <w:rPr>
          <w:rFonts w:ascii="Times New Roman" w:eastAsia="Times New Roman" w:hAnsi="Times New Roman" w:cs="Times New Roman"/>
          <w:color w:val="000000"/>
          <w:sz w:val="24"/>
          <w:szCs w:val="24"/>
          <w:lang w:eastAsia="hr-HR"/>
        </w:rPr>
        <w:t>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3E3869C3"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0310C0AF" w14:textId="28CC3C77" w:rsidR="007556DF" w:rsidRPr="00B51CCB" w:rsidRDefault="007556DF"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Pravna osoba od interesa za sustav civilne zaštite dužna je MUP – Ravnateljstvu civilne zaštite i </w:t>
      </w:r>
      <w:r w:rsidR="003F349D" w:rsidRPr="00B51CCB">
        <w:rPr>
          <w:rFonts w:ascii="Times New Roman" w:eastAsia="Times New Roman" w:hAnsi="Times New Roman" w:cs="Times New Roman"/>
          <w:color w:val="000000"/>
          <w:sz w:val="24"/>
          <w:szCs w:val="24"/>
          <w:lang w:eastAsia="hr-HR"/>
        </w:rPr>
        <w:t xml:space="preserve">Grad Ivanec </w:t>
      </w:r>
      <w:r w:rsidRPr="00B51CCB">
        <w:rPr>
          <w:rFonts w:ascii="Times New Roman" w:eastAsia="Times New Roman" w:hAnsi="Times New Roman" w:cs="Times New Roman"/>
          <w:color w:val="000000"/>
          <w:sz w:val="24"/>
          <w:szCs w:val="24"/>
          <w:lang w:eastAsia="hr-HR"/>
        </w:rPr>
        <w:t>bez naknade dostavljati podatke potrebne za izradu Procjene rizika od velikih nesreća i Plana djelovanja civilne zaštite.</w:t>
      </w:r>
    </w:p>
    <w:p w14:paraId="0DEDEB44"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C7D0FEC" w14:textId="153E3117" w:rsidR="00FE74EA" w:rsidRDefault="00FE74E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slučaju mobilizacije pravnih osoba od interesa za sustav civilne zaštite, </w:t>
      </w:r>
      <w:r w:rsidR="003F349D" w:rsidRPr="00B51CCB">
        <w:rPr>
          <w:rFonts w:ascii="Times New Roman" w:eastAsia="Times New Roman" w:hAnsi="Times New Roman" w:cs="Times New Roman"/>
          <w:color w:val="000000"/>
          <w:sz w:val="24"/>
          <w:szCs w:val="24"/>
          <w:lang w:eastAsia="hr-HR"/>
        </w:rPr>
        <w:t xml:space="preserve">Grad Ivanec </w:t>
      </w:r>
      <w:r w:rsidRPr="00B51CCB">
        <w:rPr>
          <w:rFonts w:ascii="Times New Roman" w:eastAsia="Times New Roman" w:hAnsi="Times New Roman" w:cs="Times New Roman"/>
          <w:color w:val="000000"/>
          <w:sz w:val="24"/>
          <w:szCs w:val="24"/>
          <w:lang w:eastAsia="hr-HR"/>
        </w:rPr>
        <w:t xml:space="preserve">će pravnim osobama podmiriti stvarno nastale troškove djelovanja ljudskih snaga i materijalnih resursa u provedbi mjera i aktivnosti civilne zaštite, a isto će se regulirati sporazumom. </w:t>
      </w:r>
    </w:p>
    <w:p w14:paraId="4612B028"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2D5FF73" w14:textId="77777777" w:rsidR="00B51CCB" w:rsidRP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bookmarkEnd w:id="11"/>
    <w:p w14:paraId="11456FEE" w14:textId="77777777"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UDRUGE GRAĐANA </w:t>
      </w:r>
    </w:p>
    <w:p w14:paraId="6AF1F594"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2FE3AFBD" w14:textId="1EE52331" w:rsidR="00FE74EA" w:rsidRPr="00B51CCB" w:rsidRDefault="00FE74EA" w:rsidP="00595BFE">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B51CCB">
        <w:rPr>
          <w:rFonts w:ascii="Times New Roman" w:eastAsiaTheme="minorHAnsi" w:hAnsi="Times New Roman" w:cs="Times New Roman"/>
          <w:i/>
          <w:iCs/>
          <w:sz w:val="24"/>
          <w:szCs w:val="24"/>
          <w:lang w:eastAsia="zh-CN"/>
        </w:rPr>
        <w:t>Zakona</w:t>
      </w:r>
      <w:r w:rsidR="00497279" w:rsidRPr="00B51CCB">
        <w:rPr>
          <w:rFonts w:ascii="Times New Roman" w:hAnsi="Times New Roman" w:cs="Times New Roman"/>
          <w:sz w:val="24"/>
          <w:szCs w:val="24"/>
        </w:rPr>
        <w:t xml:space="preserve"> </w:t>
      </w:r>
      <w:r w:rsidRPr="00B51CCB">
        <w:rPr>
          <w:rFonts w:ascii="Times New Roman" w:eastAsiaTheme="minorHAnsi" w:hAnsi="Times New Roman" w:cs="Times New Roman"/>
          <w:sz w:val="24"/>
          <w:szCs w:val="24"/>
          <w:lang w:eastAsia="zh-CN"/>
        </w:rPr>
        <w:t>i Planu djelovanja civilne zaštite.</w:t>
      </w:r>
    </w:p>
    <w:p w14:paraId="4D994D04"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lang w:eastAsia="ar-SA"/>
        </w:rPr>
      </w:pPr>
      <w:bookmarkStart w:id="12" w:name="_Hlk56415288"/>
    </w:p>
    <w:p w14:paraId="4F623AF6" w14:textId="4B3F11C3" w:rsidR="000171B8" w:rsidRPr="00B51CCB" w:rsidRDefault="000171B8" w:rsidP="00B51CCB">
      <w:pPr>
        <w:spacing w:after="0" w:line="240" w:lineRule="auto"/>
        <w:ind w:firstLine="709"/>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 xml:space="preserve">Na području grada Ivanca djeluju udruge građana koje su sa svojim snagama i opremom  kojom raspolažu od značaja za sustav civilne zaštite: </w:t>
      </w:r>
    </w:p>
    <w:p w14:paraId="067CDE31" w14:textId="77777777" w:rsidR="000171B8" w:rsidRPr="00B51CCB" w:rsidRDefault="000171B8" w:rsidP="00B51CCB">
      <w:pPr>
        <w:numPr>
          <w:ilvl w:val="0"/>
          <w:numId w:val="36"/>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LU „Jelen“ Ivanec,</w:t>
      </w:r>
    </w:p>
    <w:p w14:paraId="1A375529" w14:textId="617231DC" w:rsidR="000171B8" w:rsidRPr="00595BFE" w:rsidRDefault="000171B8" w:rsidP="00595BFE">
      <w:pPr>
        <w:numPr>
          <w:ilvl w:val="0"/>
          <w:numId w:val="36"/>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LU „ Šumski zec“ Margečan.</w:t>
      </w:r>
    </w:p>
    <w:bookmarkEnd w:id="12"/>
    <w:p w14:paraId="57E50B0F" w14:textId="77777777"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lastRenderedPageBreak/>
        <w:t>Navedene udruge mogu se uključiti u sustav civilne zaštite u trenutku ukazane potrebe, a s njima treba uspostaviti suradnju na način, da izrade popis snaga i opreme s kojom raspolažu na koju se može računati u danom trenutku.</w:t>
      </w:r>
    </w:p>
    <w:p w14:paraId="7CF2A307"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08E62D0C" w14:textId="0D2C70DE"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Članovi udruga mobiliziraju se na temelju naloga, zahtjeva i uputa Stožera civilne zaštite i koordinatora na lokaciji. Članovi udruga ne mogu se istovremeno raspoređivati u više operativnih snaga na svim razinama ustrojavanja sustava civilne zaštite.</w:t>
      </w:r>
    </w:p>
    <w:p w14:paraId="5BA60D95"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015ADCBC" w14:textId="03652E18"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Za unapređenje postojećeg stanja u promatranom </w:t>
      </w:r>
      <w:r w:rsidR="006D7222" w:rsidRPr="00B51CCB">
        <w:rPr>
          <w:rFonts w:ascii="Times New Roman" w:eastAsiaTheme="minorHAnsi" w:hAnsi="Times New Roman" w:cs="Times New Roman"/>
          <w:sz w:val="24"/>
          <w:szCs w:val="24"/>
          <w:lang w:eastAsia="zh-CN"/>
        </w:rPr>
        <w:t xml:space="preserve">razdoblju od </w:t>
      </w:r>
      <w:r w:rsidR="005717F7" w:rsidRPr="00B51CCB">
        <w:rPr>
          <w:rFonts w:ascii="Times New Roman" w:eastAsiaTheme="minorHAnsi" w:hAnsi="Times New Roman" w:cs="Times New Roman"/>
          <w:sz w:val="24"/>
          <w:szCs w:val="24"/>
          <w:lang w:eastAsia="zh-CN"/>
        </w:rPr>
        <w:t>2024. do 2027</w:t>
      </w:r>
      <w:r w:rsidR="007556DF" w:rsidRPr="00B51CCB">
        <w:rPr>
          <w:rFonts w:ascii="Times New Roman" w:eastAsiaTheme="minorHAnsi" w:hAnsi="Times New Roman" w:cs="Times New Roman"/>
          <w:sz w:val="24"/>
          <w:szCs w:val="24"/>
          <w:lang w:eastAsia="zh-CN"/>
        </w:rPr>
        <w:t xml:space="preserve">. </w:t>
      </w:r>
      <w:r w:rsidR="006D7222" w:rsidRPr="00B51CCB">
        <w:rPr>
          <w:rFonts w:ascii="Times New Roman" w:eastAsiaTheme="minorHAnsi" w:hAnsi="Times New Roman" w:cs="Times New Roman"/>
          <w:sz w:val="24"/>
          <w:szCs w:val="24"/>
          <w:lang w:eastAsia="zh-CN"/>
        </w:rPr>
        <w:t>godine</w:t>
      </w:r>
      <w:r w:rsidR="007556DF" w:rsidRPr="00B51CCB">
        <w:rPr>
          <w:rFonts w:ascii="Times New Roman" w:eastAsiaTheme="minorHAnsi" w:hAnsi="Times New Roman" w:cs="Times New Roman"/>
          <w:sz w:val="24"/>
          <w:szCs w:val="24"/>
          <w:lang w:eastAsia="zh-CN"/>
        </w:rPr>
        <w:t>,</w:t>
      </w:r>
      <w:r w:rsidRPr="00B51CCB">
        <w:rPr>
          <w:rFonts w:ascii="Times New Roman" w:eastAsiaTheme="minorHAnsi" w:hAnsi="Times New Roman" w:cs="Times New Roman"/>
          <w:sz w:val="24"/>
          <w:szCs w:val="24"/>
          <w:lang w:eastAsia="zh-CN"/>
        </w:rPr>
        <w:t xml:space="preserve"> udruge će:</w:t>
      </w:r>
    </w:p>
    <w:p w14:paraId="15D2D4B1" w14:textId="77777777" w:rsidR="00FE74EA" w:rsidRPr="00B51CCB" w:rsidRDefault="00FE74EA" w:rsidP="00B51CCB">
      <w:pPr>
        <w:numPr>
          <w:ilvl w:val="0"/>
          <w:numId w:val="17"/>
        </w:numPr>
        <w:spacing w:after="0" w:line="240" w:lineRule="auto"/>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samostalno provoditi osposobljavanje svojih članova, </w:t>
      </w:r>
    </w:p>
    <w:p w14:paraId="05793D47" w14:textId="55E4B6A1" w:rsidR="00FE74EA" w:rsidRDefault="00FE74EA" w:rsidP="00B51CCB">
      <w:pPr>
        <w:numPr>
          <w:ilvl w:val="0"/>
          <w:numId w:val="17"/>
        </w:numPr>
        <w:spacing w:after="0" w:line="240" w:lineRule="auto"/>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prilikom financiranja udruga, sredstva za financiranje će usmjeriti na kupnju materijalno</w:t>
      </w:r>
      <w:r w:rsidR="00497279" w:rsidRPr="00B51CCB">
        <w:rPr>
          <w:rFonts w:ascii="Times New Roman" w:eastAsiaTheme="minorHAnsi" w:hAnsi="Times New Roman" w:cs="Times New Roman"/>
          <w:sz w:val="24"/>
          <w:szCs w:val="24"/>
          <w:lang w:eastAsia="zh-CN"/>
        </w:rPr>
        <w:t>-</w:t>
      </w:r>
      <w:r w:rsidRPr="00B51CCB">
        <w:rPr>
          <w:rFonts w:ascii="Times New Roman" w:eastAsiaTheme="minorHAnsi" w:hAnsi="Times New Roman" w:cs="Times New Roman"/>
          <w:sz w:val="24"/>
          <w:szCs w:val="24"/>
          <w:lang w:eastAsia="zh-CN"/>
        </w:rPr>
        <w:t>tehničkih sredstava koje su od značaja za civilnu zaštitu (vozila, osobna i skupna oprema i sl.).</w:t>
      </w:r>
    </w:p>
    <w:p w14:paraId="71E80F82" w14:textId="77777777" w:rsid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1120D67B" w14:textId="77777777" w:rsidR="00B51CCB" w:rsidRP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423CFDD3" w14:textId="77777777" w:rsidR="00FE74EA" w:rsidRDefault="00FE74EA" w:rsidP="00B51CCB">
      <w:pPr>
        <w:pStyle w:val="Naslov1"/>
        <w:spacing w:before="0" w:after="0" w:line="240" w:lineRule="auto"/>
        <w:contextualSpacing/>
        <w:rPr>
          <w:rFonts w:ascii="Times New Roman" w:eastAsiaTheme="majorEastAsia" w:hAnsi="Times New Roman"/>
          <w:sz w:val="24"/>
          <w:szCs w:val="24"/>
        </w:rPr>
      </w:pPr>
      <w:r w:rsidRPr="00B51CCB">
        <w:rPr>
          <w:rFonts w:ascii="Times New Roman" w:eastAsiaTheme="majorEastAsia" w:hAnsi="Times New Roman"/>
          <w:sz w:val="24"/>
          <w:szCs w:val="24"/>
        </w:rPr>
        <w:t>MJERE I AKTIVNOSTI U SUSTAVU CIVILNE ZAŠTITE</w:t>
      </w:r>
    </w:p>
    <w:p w14:paraId="6F231757" w14:textId="77777777" w:rsidR="00B51CCB" w:rsidRDefault="00B51CCB" w:rsidP="00B51CCB">
      <w:pPr>
        <w:spacing w:after="0" w:line="240" w:lineRule="auto"/>
        <w:contextualSpacing/>
        <w:rPr>
          <w:lang w:eastAsia="zh-CN"/>
        </w:rPr>
      </w:pPr>
    </w:p>
    <w:p w14:paraId="1023FC18" w14:textId="77777777" w:rsidR="00B51CCB" w:rsidRPr="00B51CCB" w:rsidRDefault="00B51CCB" w:rsidP="00B51CCB">
      <w:pPr>
        <w:spacing w:after="0" w:line="240" w:lineRule="auto"/>
        <w:contextualSpacing/>
        <w:rPr>
          <w:lang w:eastAsia="zh-CN"/>
        </w:rPr>
      </w:pPr>
    </w:p>
    <w:p w14:paraId="38E26AB5" w14:textId="77777777" w:rsidR="00FE74EA" w:rsidRPr="00B51CCB" w:rsidRDefault="00FE74EA" w:rsidP="00B51CCB">
      <w:pPr>
        <w:pStyle w:val="Naslov2"/>
        <w:numPr>
          <w:ilvl w:val="1"/>
          <w:numId w:val="26"/>
        </w:numPr>
        <w:spacing w:before="0" w:after="0" w:line="240" w:lineRule="auto"/>
        <w:contextualSpacing/>
        <w:rPr>
          <w:rFonts w:ascii="Times New Roman" w:hAnsi="Times New Roman"/>
          <w:szCs w:val="24"/>
        </w:rPr>
      </w:pPr>
      <w:r w:rsidRPr="00B51CCB">
        <w:rPr>
          <w:rFonts w:ascii="Times New Roman" w:hAnsi="Times New Roman"/>
          <w:szCs w:val="24"/>
        </w:rPr>
        <w:t xml:space="preserve">GRAĐANI U SUSTAVU CIVILNE ZAŠTITE </w:t>
      </w:r>
    </w:p>
    <w:p w14:paraId="1FB3E3E3" w14:textId="77777777" w:rsidR="00B51CCB" w:rsidRDefault="00B51CCB"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61248089" w14:textId="4F8AED06" w:rsidR="00FE74EA" w:rsidRPr="00B51CCB" w:rsidRDefault="00FE74EA"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 xml:space="preserve">Svaki građanin dužan je brinuti se za svoju osobnu sigurnost i zaštitu te provoditi mjere osobne i uzajamne zaštite i sudjelovati u aktivnostima sustava civilne zaštite. </w:t>
      </w:r>
    </w:p>
    <w:p w14:paraId="7ADF9CF1" w14:textId="77777777" w:rsidR="00B51CCB" w:rsidRDefault="00B51CCB"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5063FF5B" w14:textId="533A33BC" w:rsidR="00FE74EA" w:rsidRPr="00B51CCB" w:rsidRDefault="00FE74EA"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Pod mjerama osobne i uzajamne zaštite podrazumijevaju se osobito: samopomoć i prva pomoć, premještanje osoba, zbrinjavanje djece, bolesnih i nemoćnih osoba i pripadnika drugih ranjivih skupina, kao i druge mjere civilne zaštite koje ne trpe odgodu, a koje se provode po nalogu nadležnog stožera civilne zaštite i povjerenika civilne zaštite, uključujući i prisilnu evakuaciju kao preventivnu mjeru koja se poduzima radi umanjivanja mogućih posljedica velike nesreće i katastrofe. Osoba koja je u slučaju velike nesreće i katastrofe nastradala</w:t>
      </w:r>
      <w:r w:rsidR="00E453B0" w:rsidRPr="00B51CCB">
        <w:rPr>
          <w:rFonts w:ascii="Times New Roman" w:eastAsia="Times New Roman" w:hAnsi="Times New Roman" w:cs="Times New Roman"/>
          <w:color w:val="231F20"/>
          <w:sz w:val="24"/>
          <w:szCs w:val="24"/>
          <w:lang w:eastAsia="hr-HR"/>
        </w:rPr>
        <w:t>,</w:t>
      </w:r>
      <w:r w:rsidRPr="00B51CCB">
        <w:rPr>
          <w:rFonts w:ascii="Times New Roman" w:eastAsia="Times New Roman" w:hAnsi="Times New Roman" w:cs="Times New Roman"/>
          <w:color w:val="231F20"/>
          <w:sz w:val="24"/>
          <w:szCs w:val="24"/>
          <w:lang w:eastAsia="hr-HR"/>
        </w:rPr>
        <w:t xml:space="preserve"> dužna se prijaviti nadležnom tijelu </w:t>
      </w:r>
      <w:r w:rsidR="000171B8" w:rsidRPr="00B51CCB">
        <w:rPr>
          <w:rFonts w:ascii="Times New Roman" w:eastAsia="Times New Roman" w:hAnsi="Times New Roman" w:cs="Times New Roman"/>
          <w:color w:val="231F20"/>
          <w:sz w:val="24"/>
          <w:szCs w:val="24"/>
          <w:lang w:eastAsia="hr-HR"/>
        </w:rPr>
        <w:t xml:space="preserve">Grada Ivanca </w:t>
      </w:r>
      <w:r w:rsidRPr="00B51CCB">
        <w:rPr>
          <w:rFonts w:ascii="Times New Roman" w:eastAsia="Times New Roman" w:hAnsi="Times New Roman" w:cs="Times New Roman"/>
          <w:color w:val="231F20"/>
          <w:sz w:val="24"/>
          <w:szCs w:val="24"/>
          <w:lang w:eastAsia="hr-HR"/>
        </w:rPr>
        <w:t>koje vodi evidenciju stradalih osoba radi ostvarivanja prava na pomoć (materijalnu, financijsku, privremeni smještaj, organiziranu prehranu i sl</w:t>
      </w:r>
      <w:r w:rsidR="00E453B0" w:rsidRPr="00B51CCB">
        <w:rPr>
          <w:rFonts w:ascii="Times New Roman" w:eastAsia="Times New Roman" w:hAnsi="Times New Roman" w:cs="Times New Roman"/>
          <w:color w:val="231F20"/>
          <w:sz w:val="24"/>
          <w:szCs w:val="24"/>
          <w:lang w:eastAsia="hr-HR"/>
        </w:rPr>
        <w:t>.</w:t>
      </w:r>
      <w:r w:rsidRPr="00B51CCB">
        <w:rPr>
          <w:rFonts w:ascii="Times New Roman" w:eastAsia="Times New Roman" w:hAnsi="Times New Roman" w:cs="Times New Roman"/>
          <w:color w:val="231F20"/>
          <w:sz w:val="24"/>
          <w:szCs w:val="24"/>
          <w:lang w:eastAsia="hr-HR"/>
        </w:rPr>
        <w:t>).</w:t>
      </w:r>
    </w:p>
    <w:p w14:paraId="3AB37B5C" w14:textId="77777777" w:rsidR="00B51CCB" w:rsidRDefault="00B51CCB" w:rsidP="00B51CCB">
      <w:pPr>
        <w:spacing w:beforeLines="30" w:before="72" w:afterLines="30" w:after="72" w:line="240" w:lineRule="auto"/>
        <w:ind w:firstLine="709"/>
        <w:contextualSpacing/>
        <w:jc w:val="both"/>
        <w:rPr>
          <w:rFonts w:ascii="Times New Roman" w:eastAsia="Times New Roman" w:hAnsi="Times New Roman" w:cs="Times New Roman"/>
          <w:color w:val="000000"/>
          <w:sz w:val="24"/>
          <w:szCs w:val="24"/>
          <w:lang w:eastAsia="hr-HR"/>
        </w:rPr>
      </w:pPr>
    </w:p>
    <w:p w14:paraId="27481C01" w14:textId="6F94CE19" w:rsidR="00FE74EA" w:rsidRDefault="00FE74EA"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Mjere civilne zaštite su jednokratni postupci i zadaće koje provode svi sudionici u sustavu civilne zaštite na svim razinama radi spašavanja života i zdravlja građana, materijalnih i kulturnih dobara i okoliša, i to: uzbunjivanje i obavješćivanje, evakuacija, zbrinjavanje, sklanjanje, spašavanje, prva pomoć, kemijsko-biološko-radiološko-nuklearna zaštita (KBRN zaštita), asanacija (humana, animalna, asanacija terena), zaštita životinja i namirnica životinjskog porijekla te zaštita bilja i namirnica biljnog porijekla.</w:t>
      </w:r>
    </w:p>
    <w:p w14:paraId="455A69E4" w14:textId="77777777" w:rsidR="00B51CCB" w:rsidRDefault="00B51CCB"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6C03016B" w14:textId="77777777" w:rsidR="00B51CCB" w:rsidRPr="00B51CCB" w:rsidRDefault="00B51CCB"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146712F4" w14:textId="33C3A278" w:rsidR="00FE74EA" w:rsidRPr="00B51CCB" w:rsidRDefault="00FE74EA" w:rsidP="00B51CCB">
      <w:pPr>
        <w:pStyle w:val="Naslov3"/>
        <w:spacing w:before="0" w:after="0" w:line="240" w:lineRule="auto"/>
        <w:contextualSpacing/>
        <w:rPr>
          <w:rFonts w:ascii="Times New Roman" w:hAnsi="Times New Roman"/>
          <w:szCs w:val="24"/>
        </w:rPr>
      </w:pPr>
      <w:r w:rsidRPr="00B51CCB">
        <w:rPr>
          <w:rFonts w:ascii="Times New Roman" w:hAnsi="Times New Roman"/>
          <w:szCs w:val="24"/>
        </w:rPr>
        <w:t>Edukacija  i jačanje svijesti  stanovnika</w:t>
      </w:r>
      <w:r w:rsidR="000171B8" w:rsidRPr="00B51CCB">
        <w:rPr>
          <w:rFonts w:ascii="Times New Roman" w:hAnsi="Times New Roman"/>
          <w:szCs w:val="24"/>
        </w:rPr>
        <w:t xml:space="preserve"> Grada Ivanca </w:t>
      </w:r>
      <w:r w:rsidRPr="00B51CCB">
        <w:rPr>
          <w:rFonts w:ascii="Times New Roman" w:hAnsi="Times New Roman"/>
          <w:szCs w:val="24"/>
        </w:rPr>
        <w:t>u području civilne zaštite</w:t>
      </w:r>
    </w:p>
    <w:p w14:paraId="088F1E24" w14:textId="77777777" w:rsidR="00B51CCB" w:rsidRDefault="00B51CCB" w:rsidP="00B51CCB">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p>
    <w:p w14:paraId="514EE425" w14:textId="4A5A62DA" w:rsidR="00FE74EA" w:rsidRPr="00B51CCB" w:rsidRDefault="00FE74EA" w:rsidP="00B51CCB">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pravcu postizanja pravilnog postupanja i smanjenja šteta konstantno će se educirati stanovništvo na sljedeći način: </w:t>
      </w:r>
    </w:p>
    <w:p w14:paraId="5A93408C" w14:textId="77777777"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provođenjem informiranja građana putem sredstava javnog informiranja,</w:t>
      </w:r>
    </w:p>
    <w:p w14:paraId="5E202448" w14:textId="77777777"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provođenjem informiranja građana kroz rad mjesnih odbora i drugih institucija, </w:t>
      </w:r>
    </w:p>
    <w:p w14:paraId="121CCDCD" w14:textId="042B56B1"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lastRenderedPageBreak/>
        <w:t>prema postojećem kalendaru obilježavanje svih datuma od značaja za civilnu zaštitu (Dan civilne zaštite Republike Hrvatske→01. ožujka</w:t>
      </w:r>
      <w:r w:rsidR="000B2668" w:rsidRPr="00B51CCB">
        <w:rPr>
          <w:rFonts w:ascii="Times New Roman" w:eastAsia="Times New Roman" w:hAnsi="Times New Roman" w:cs="Times New Roman"/>
          <w:sz w:val="24"/>
          <w:szCs w:val="24"/>
          <w:lang w:eastAsia="hr-HR"/>
        </w:rPr>
        <w:t>,</w:t>
      </w:r>
      <w:r w:rsidRPr="00B51CCB">
        <w:rPr>
          <w:rFonts w:ascii="Times New Roman" w:eastAsia="Times New Roman" w:hAnsi="Times New Roman" w:cs="Times New Roman"/>
          <w:sz w:val="24"/>
          <w:szCs w:val="24"/>
          <w:lang w:eastAsia="hr-HR"/>
        </w:rPr>
        <w:t xml:space="preserve"> Dan europskog broja 112→11. veljače i Međunarodni dan smanjenja rizika od katastrofa→13. listopada), </w:t>
      </w:r>
    </w:p>
    <w:p w14:paraId="760FFDAC" w14:textId="20D05ECC" w:rsidR="00FE74EA"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prezentacije rada redovnih snaga civilne zašti</w:t>
      </w:r>
      <w:r w:rsidR="000171B8" w:rsidRPr="00B51CCB">
        <w:rPr>
          <w:rFonts w:ascii="Times New Roman" w:eastAsia="Times New Roman" w:hAnsi="Times New Roman" w:cs="Times New Roman"/>
          <w:sz w:val="24"/>
          <w:szCs w:val="24"/>
          <w:lang w:eastAsia="hr-HR"/>
        </w:rPr>
        <w:t>te putem vježbi civilne zaštite Grada Ivanca</w:t>
      </w:r>
      <w:r w:rsidRPr="00B51CCB">
        <w:rPr>
          <w:rFonts w:ascii="Times New Roman" w:eastAsia="Times New Roman" w:hAnsi="Times New Roman" w:cs="Times New Roman"/>
          <w:sz w:val="24"/>
          <w:szCs w:val="24"/>
          <w:lang w:eastAsia="hr-HR"/>
        </w:rPr>
        <w:t>, prema Planu vježbi civilne zaštite.</w:t>
      </w:r>
    </w:p>
    <w:p w14:paraId="61879940" w14:textId="77777777" w:rsid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20C20B7E" w14:textId="77777777" w:rsidR="00B51CCB" w:rsidRP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5E83A545" w14:textId="77777777" w:rsidR="00FE74EA" w:rsidRPr="00B51CCB" w:rsidRDefault="00FE74EA" w:rsidP="00B51CCB">
      <w:pPr>
        <w:pStyle w:val="Naslov2"/>
        <w:spacing w:before="0" w:after="0" w:line="240" w:lineRule="auto"/>
        <w:contextualSpacing/>
        <w:rPr>
          <w:rFonts w:ascii="Times New Roman" w:eastAsiaTheme="minorHAnsi" w:hAnsi="Times New Roman"/>
          <w:szCs w:val="24"/>
        </w:rPr>
      </w:pPr>
      <w:r w:rsidRPr="00B51CCB">
        <w:rPr>
          <w:rFonts w:ascii="Times New Roman" w:eastAsiaTheme="minorHAnsi" w:hAnsi="Times New Roman"/>
          <w:szCs w:val="24"/>
        </w:rPr>
        <w:t xml:space="preserve">UZBUNJIVANJE I OBAVJEŠĆIVANJE </w:t>
      </w:r>
    </w:p>
    <w:p w14:paraId="5504AE79"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7B683695" w14:textId="529EB7B8"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Uzbunjivanje stanovništva provodit će se sukladno Pravilniku o postupku uzbunjivanja stanovništva („Narodne novine“</w:t>
      </w:r>
      <w:r w:rsidR="00B343A5">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br</w:t>
      </w:r>
      <w:r w:rsidR="00595BFE">
        <w:rPr>
          <w:rFonts w:ascii="Times New Roman" w:eastAsia="Times New Roman" w:hAnsi="Times New Roman" w:cs="Times New Roman"/>
          <w:sz w:val="24"/>
          <w:szCs w:val="24"/>
          <w:lang w:eastAsia="hr-HR"/>
        </w:rPr>
        <w:t>.</w:t>
      </w:r>
      <w:r w:rsidR="00B343A5">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 xml:space="preserve">69/16). Odluku o uzbunjivanju stanovništva putem sirena, oglašavanjem znaka neposredne opasnosti ili upozorenja na nadolazeću opasnost, s priopćenjem za stanovništvo donosi </w:t>
      </w:r>
      <w:r w:rsidR="00595BFE">
        <w:rPr>
          <w:rFonts w:ascii="Times New Roman" w:eastAsia="Times New Roman" w:hAnsi="Times New Roman" w:cs="Times New Roman"/>
          <w:sz w:val="24"/>
          <w:szCs w:val="24"/>
          <w:lang w:eastAsia="hr-HR"/>
        </w:rPr>
        <w:t>gradonačelnik</w:t>
      </w:r>
      <w:r w:rsidRPr="00B51CCB">
        <w:rPr>
          <w:rFonts w:ascii="Times New Roman" w:eastAsia="Times New Roman" w:hAnsi="Times New Roman" w:cs="Times New Roman"/>
          <w:sz w:val="24"/>
          <w:szCs w:val="24"/>
          <w:lang w:eastAsia="hr-HR"/>
        </w:rPr>
        <w:t>, a u slučaju njegove odsutnosti ili spriječenosti načelnik Stožera civilne zaštite</w:t>
      </w:r>
      <w:r w:rsidR="00595BFE">
        <w:rPr>
          <w:rFonts w:ascii="Times New Roman" w:eastAsia="Times New Roman" w:hAnsi="Times New Roman" w:cs="Times New Roman"/>
          <w:sz w:val="24"/>
          <w:szCs w:val="24"/>
          <w:lang w:eastAsia="hr-HR"/>
        </w:rPr>
        <w:t>.</w:t>
      </w:r>
    </w:p>
    <w:p w14:paraId="17695E6B"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6802EF42" w14:textId="2FA63C70" w:rsidR="00FE74EA" w:rsidRPr="00B51CCB" w:rsidRDefault="00FE74EA" w:rsidP="00B51CCB">
      <w:pPr>
        <w:spacing w:after="0" w:line="240" w:lineRule="auto"/>
        <w:ind w:firstLine="709"/>
        <w:contextualSpacing/>
        <w:jc w:val="both"/>
        <w:rPr>
          <w:rFonts w:ascii="Times New Roman" w:eastAsia="Times New Roman" w:hAnsi="Times New Roman" w:cs="Times New Roman"/>
          <w:color w:val="FF0000"/>
          <w:sz w:val="24"/>
          <w:szCs w:val="24"/>
          <w:lang w:eastAsia="hr-HR"/>
        </w:rPr>
      </w:pPr>
      <w:r w:rsidRPr="00B51CCB">
        <w:rPr>
          <w:rFonts w:ascii="Times New Roman" w:eastAsia="Times New Roman" w:hAnsi="Times New Roman" w:cs="Times New Roman"/>
          <w:sz w:val="24"/>
          <w:szCs w:val="24"/>
          <w:lang w:eastAsia="hr-HR"/>
        </w:rPr>
        <w:t>Odluka o uzbunjivanju stanovništva donosi se na temelju informacija ranog upozoravanja institucija iz javnog sektora u sklopu propisanog djelokruga u području meteorologije, hidrologije i obrane od poplava, ionizirajućeg zračenja, inspekcijske službe i institucija koje provode znanstvena istraživanja, informacija o neposrednoj opasnosti od nastanka nesreće koje prikupljaju operateri postrojenja s opasnim tvarima, hidroakumulacija i vatrogastvo i informacije koje prikupljaju Ministarstvo obrane i Ministarstvo unutarnjih poslova.</w:t>
      </w:r>
    </w:p>
    <w:p w14:paraId="0ACC1162"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53A19E01" w14:textId="4057FE85"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Odluka o uzbunjivanju stanovništva s priopćenjem za stanovništvo upućuje se Županijskom centru 112 telefonskim pozivom na broj 112.</w:t>
      </w:r>
    </w:p>
    <w:p w14:paraId="542AFB94"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7A375CD5" w14:textId="51C380A4"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 operateri dužni su uspostaviti i održavati sustav uzbunjivanja u perimetru stvarnih rizika za građane i to: </w:t>
      </w:r>
    </w:p>
    <w:p w14:paraId="38F15ABB"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se bave djelatnošću koja svojom naravi može ugroziti život i zdravlje građana, materijalna i kulturna dobra i okoliš, a koje koriste velike količine opasnih tvari propisane posebnim propisima na području zaštite okoliša te su dužne izrađivati izvješća o sigurnosti,</w:t>
      </w:r>
    </w:p>
    <w:p w14:paraId="1E327B72"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su vlasnici ili upravljaju akumulacijama vode i vodnim kanalima za proizvodnju električne energije i opskrbu vodom,</w:t>
      </w:r>
    </w:p>
    <w:p w14:paraId="11B69125"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koje se bave djelatnošću koja svojom naravi može ugroziti život i zdravlje građana, materijalnih i kulturnih dobara i okoliša, a posluju unutar industrijske zone koja je prema aktima središnjeg tijela državne uprave nadležnog za zaštitu okoliša ugrožena domino efektom. </w:t>
      </w:r>
    </w:p>
    <w:p w14:paraId="0F15450D" w14:textId="77777777" w:rsidR="00B343A5"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23EAEBEB" w14:textId="2DFAF1A6" w:rsidR="00FE74EA" w:rsidRDefault="00FE74EA"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Vlasnici i korisnici objekata u kojima se okuplja ili istodobno boravi više od 250 osoba te odgojne, obrazovne, zdravstvene i druge ustanove, sportske dvorane, stadioni, proizvodni prostori i slično, u kojima se zbog buke ili akustičke izolacije ne može osigurati dovoljna čujnost sustava za javno uzbunjivanje, dužni su uspostaviti i održavati odgovarajući interni sustav za uzbunjivanje i obavješćivanje te preko istog osigurati provedbu javnog uzbunjivanja i prijem priopćenja Županijskog centra 112 o vrsti opasnosti i mjerama za zaštitu koje je potrebno poduzeti.</w:t>
      </w:r>
    </w:p>
    <w:p w14:paraId="40A22239" w14:textId="77777777" w:rsidR="00B51CCB" w:rsidRDefault="00B51CCB"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6C8530CB" w14:textId="77777777" w:rsidR="00B51CCB" w:rsidRDefault="00B51CCB"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20F724FD" w14:textId="77777777" w:rsidR="00B343A5"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35DBB893" w14:textId="77777777" w:rsidR="00B343A5" w:rsidRPr="00B51CCB"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08C46F32"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lastRenderedPageBreak/>
        <w:t xml:space="preserve">FINANCIRANJE SUSTAVA CIVILNE ZAŠTITE </w:t>
      </w:r>
    </w:p>
    <w:p w14:paraId="3FD404F6" w14:textId="77777777" w:rsidR="00B51CCB" w:rsidRDefault="00B51CCB"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72EA768D" w14:textId="4CADBA61"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Temeljem članka 72. stavaka 1. i 2. </w:t>
      </w:r>
      <w:r w:rsidRPr="00B51CCB">
        <w:rPr>
          <w:rFonts w:ascii="Times New Roman" w:eastAsia="Times New Roman" w:hAnsi="Times New Roman" w:cs="Times New Roman"/>
          <w:i/>
          <w:iCs/>
          <w:sz w:val="24"/>
          <w:szCs w:val="24"/>
          <w:lang w:eastAsia="hr-HR"/>
        </w:rPr>
        <w:t>Zakona</w:t>
      </w:r>
      <w:r w:rsidR="000B2668" w:rsidRPr="00B51CCB">
        <w:rPr>
          <w:rFonts w:ascii="Times New Roman" w:eastAsia="Lucida Sans Unicode" w:hAnsi="Times New Roman" w:cs="Times New Roman"/>
          <w:sz w:val="24"/>
          <w:szCs w:val="24"/>
        </w:rPr>
        <w:t xml:space="preserve">, </w:t>
      </w:r>
      <w:r w:rsidRPr="00B51CCB">
        <w:rPr>
          <w:rFonts w:ascii="Times New Roman" w:eastAsia="Lucida Sans Unicode" w:hAnsi="Times New Roman" w:cs="Times New Roman"/>
          <w:sz w:val="24"/>
          <w:szCs w:val="24"/>
        </w:rPr>
        <w:t xml:space="preserve">u Proračunu </w:t>
      </w:r>
      <w:r w:rsidR="000171B8" w:rsidRPr="00B51CCB">
        <w:rPr>
          <w:rFonts w:ascii="Times New Roman" w:eastAsia="Lucida Sans Unicode" w:hAnsi="Times New Roman" w:cs="Times New Roman"/>
          <w:sz w:val="24"/>
          <w:szCs w:val="24"/>
        </w:rPr>
        <w:t xml:space="preserve">Grada Ivanca </w:t>
      </w:r>
      <w:r w:rsidR="0032610A" w:rsidRPr="00B51CCB">
        <w:rPr>
          <w:rFonts w:ascii="Times New Roman" w:eastAsia="Times New Roman" w:hAnsi="Times New Roman" w:cs="Times New Roman"/>
          <w:sz w:val="24"/>
          <w:szCs w:val="24"/>
          <w:lang w:eastAsia="hr-HR"/>
        </w:rPr>
        <w:t xml:space="preserve">potrebno je osigurati </w:t>
      </w:r>
      <w:r w:rsidRPr="00B51CCB">
        <w:rPr>
          <w:rFonts w:ascii="Times New Roman" w:eastAsia="Times New Roman" w:hAnsi="Times New Roman" w:cs="Times New Roman"/>
          <w:sz w:val="24"/>
          <w:szCs w:val="24"/>
          <w:lang w:eastAsia="hr-HR"/>
        </w:rPr>
        <w:t xml:space="preserve">financijska sredstva za pozivanje, raspoređivanje, popunu, opremanje, osposobljavanje, uvježbavanje, aktiviranje, mobiliziranje i djelovanje operativnih snaga sustava civilne zaštite sukladno ovim Smjernicama i </w:t>
      </w:r>
      <w:r w:rsidR="007556DF" w:rsidRPr="00B51CCB">
        <w:rPr>
          <w:rFonts w:ascii="Times New Roman" w:eastAsia="Times New Roman" w:hAnsi="Times New Roman" w:cs="Times New Roman"/>
          <w:sz w:val="24"/>
          <w:szCs w:val="24"/>
          <w:lang w:eastAsia="hr-HR"/>
        </w:rPr>
        <w:t xml:space="preserve">godišnjim Planom </w:t>
      </w:r>
      <w:r w:rsidRPr="00B51CCB">
        <w:rPr>
          <w:rFonts w:ascii="Times New Roman" w:eastAsia="Times New Roman" w:hAnsi="Times New Roman" w:cs="Times New Roman"/>
          <w:sz w:val="24"/>
          <w:szCs w:val="24"/>
          <w:lang w:eastAsia="hr-HR"/>
        </w:rPr>
        <w:t>razvoja sustava civilne zaštite</w:t>
      </w:r>
      <w:r w:rsidR="000171B8" w:rsidRPr="00B51CCB">
        <w:rPr>
          <w:rFonts w:ascii="Times New Roman" w:eastAsia="Times New Roman" w:hAnsi="Times New Roman" w:cs="Times New Roman"/>
          <w:sz w:val="24"/>
          <w:szCs w:val="24"/>
          <w:lang w:eastAsia="hr-HR"/>
        </w:rPr>
        <w:t xml:space="preserve"> Grada Ivanca</w:t>
      </w:r>
      <w:r w:rsidRPr="00B51CCB">
        <w:rPr>
          <w:rFonts w:ascii="Times New Roman" w:eastAsia="Times New Roman" w:hAnsi="Times New Roman" w:cs="Times New Roman"/>
          <w:sz w:val="24"/>
          <w:szCs w:val="24"/>
          <w:lang w:eastAsia="hr-HR"/>
        </w:rPr>
        <w:t>.</w:t>
      </w:r>
    </w:p>
    <w:p w14:paraId="7F6B6E65" w14:textId="77777777" w:rsidR="00B51CCB" w:rsidRDefault="00B51CCB"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27D2F191" w14:textId="43CF3685"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Proračunom </w:t>
      </w:r>
      <w:r w:rsidR="000171B8" w:rsidRPr="00B51CCB">
        <w:rPr>
          <w:rFonts w:ascii="Times New Roman" w:eastAsia="Times New Roman" w:hAnsi="Times New Roman" w:cs="Times New Roman"/>
          <w:sz w:val="24"/>
          <w:szCs w:val="24"/>
          <w:lang w:eastAsia="hr-HR"/>
        </w:rPr>
        <w:t xml:space="preserve">Grada Ivanca </w:t>
      </w:r>
      <w:r w:rsidRPr="00B51CCB">
        <w:rPr>
          <w:rFonts w:ascii="Times New Roman" w:eastAsia="Times New Roman" w:hAnsi="Times New Roman" w:cs="Times New Roman"/>
          <w:sz w:val="24"/>
          <w:szCs w:val="24"/>
          <w:lang w:eastAsia="hr-HR"/>
        </w:rPr>
        <w:t xml:space="preserve">osiguravaju se financijska sredstva za izvršavanje mjera i aktivnosti u sustavu civilne zaštite. Financiranjem sustava civilne zaštite potrebno je postići racionalno, funkcionalno i učinkovito djelovanje sustava civilne zaštite. </w:t>
      </w:r>
    </w:p>
    <w:p w14:paraId="0B44715A" w14:textId="77777777" w:rsidR="00595BFE" w:rsidRDefault="00595BFE"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628A0258" w14:textId="5C60DE7E"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Slijedom navedenoga potrebno je osigurati financijska sredstva za:</w:t>
      </w:r>
    </w:p>
    <w:p w14:paraId="6388CC6C"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operative snage vatrogastva, </w:t>
      </w:r>
    </w:p>
    <w:p w14:paraId="12173F00"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operative snage Crvenog križa,</w:t>
      </w:r>
    </w:p>
    <w:p w14:paraId="20D8AED4"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operativne snage Hrvatske gorske službe spašavanja,</w:t>
      </w:r>
    </w:p>
    <w:p w14:paraId="33B7CDF6"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p w14:paraId="7C23A938"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povjerenike civilne zaštite i njihove zamjenike (osposobljavanje i opremanje),</w:t>
      </w:r>
    </w:p>
    <w:p w14:paraId="7F1FCC8A"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mobiliziranim povjerenicima civilne zaštite i njihovim zamjenicima,</w:t>
      </w:r>
    </w:p>
    <w:p w14:paraId="01F6CC70"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troškova pravnim osobama od interesa za sustav civilne zaštite,</w:t>
      </w:r>
    </w:p>
    <w:p w14:paraId="740D935D" w14:textId="77777777" w:rsidR="00FE74EA"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za privremeno oduzete pokretnine radi provedbe mjera civilne zaštite.</w:t>
      </w:r>
    </w:p>
    <w:p w14:paraId="0DACCA42" w14:textId="77777777" w:rsid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4F3957F1" w14:textId="77777777" w:rsidR="00B51CCB" w:rsidRP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47DB5D35" w14:textId="77777777" w:rsidR="00FE74EA" w:rsidRPr="00B51CCB" w:rsidRDefault="00FE74EA" w:rsidP="00B51CCB">
      <w:pPr>
        <w:pStyle w:val="Naslov1"/>
        <w:spacing w:before="0" w:after="0" w:line="240" w:lineRule="auto"/>
        <w:contextualSpacing/>
        <w:rPr>
          <w:rFonts w:ascii="Times New Roman" w:eastAsiaTheme="majorEastAsia" w:hAnsi="Times New Roman"/>
          <w:sz w:val="24"/>
          <w:szCs w:val="24"/>
        </w:rPr>
      </w:pPr>
      <w:r w:rsidRPr="00B51CCB">
        <w:rPr>
          <w:rFonts w:ascii="Times New Roman" w:eastAsiaTheme="majorEastAsia" w:hAnsi="Times New Roman"/>
          <w:sz w:val="24"/>
          <w:szCs w:val="24"/>
        </w:rPr>
        <w:t>ZAKLJUČAK</w:t>
      </w:r>
    </w:p>
    <w:p w14:paraId="36031325"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4593A5ED" w14:textId="65EFA7BE"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Sustav civilne zaštite je oblik pripremanja i sudjelovanja sudionika civilne zaštite u reagiranju u slučaju izbijanja velike nesreće i/ili katastrofe i otklanjanju mogućih uzoraka te posljedica istih. </w:t>
      </w:r>
    </w:p>
    <w:p w14:paraId="029A8159"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4C514F9C" w14:textId="2F02343B" w:rsidR="00FE74EA" w:rsidRPr="00B51CCB" w:rsidRDefault="000171B8" w:rsidP="00B51CCB">
      <w:pPr>
        <w:spacing w:after="0" w:line="240" w:lineRule="auto"/>
        <w:ind w:firstLine="709"/>
        <w:contextualSpacing/>
        <w:jc w:val="both"/>
        <w:rPr>
          <w:rFonts w:ascii="Times New Roman" w:eastAsiaTheme="minorHAnsi" w:hAnsi="Times New Roman" w:cs="Times New Roman"/>
          <w:sz w:val="24"/>
          <w:szCs w:val="24"/>
          <w:lang w:eastAsia="hr-HR"/>
        </w:rPr>
      </w:pPr>
      <w:r w:rsidRPr="00B51CCB">
        <w:rPr>
          <w:rFonts w:ascii="Times New Roman" w:eastAsia="Times New Roman" w:hAnsi="Times New Roman" w:cs="Times New Roman"/>
          <w:sz w:val="24"/>
          <w:szCs w:val="24"/>
          <w:lang w:eastAsia="hr-HR"/>
        </w:rPr>
        <w:t>Grad Ivanec</w:t>
      </w:r>
      <w:r w:rsidR="005717F7" w:rsidRPr="00B51CCB">
        <w:rPr>
          <w:rFonts w:ascii="Times New Roman" w:eastAsia="Times New Roman" w:hAnsi="Times New Roman" w:cs="Times New Roman"/>
          <w:sz w:val="24"/>
          <w:szCs w:val="24"/>
          <w:lang w:eastAsia="hr-HR"/>
        </w:rPr>
        <w:t xml:space="preserve"> </w:t>
      </w:r>
      <w:r w:rsidR="00FE74EA" w:rsidRPr="00B51CCB">
        <w:rPr>
          <w:rFonts w:ascii="Times New Roman" w:eastAsia="Times New Roman" w:hAnsi="Times New Roman" w:cs="Times New Roman"/>
          <w:sz w:val="24"/>
          <w:szCs w:val="24"/>
          <w:lang w:eastAsia="hr-HR"/>
        </w:rPr>
        <w:t xml:space="preserve">u okviru svojih prava i obveza utvrđenih Ustavom i </w:t>
      </w:r>
      <w:r w:rsidR="00FE74EA" w:rsidRPr="00B51CCB">
        <w:rPr>
          <w:rFonts w:ascii="Times New Roman" w:eastAsia="Times New Roman" w:hAnsi="Times New Roman" w:cs="Times New Roman"/>
          <w:i/>
          <w:iCs/>
          <w:sz w:val="24"/>
          <w:szCs w:val="24"/>
          <w:lang w:eastAsia="hr-HR"/>
        </w:rPr>
        <w:t>Zakonom</w:t>
      </w:r>
      <w:r w:rsidR="00DC6A9E" w:rsidRPr="00B51CCB">
        <w:rPr>
          <w:rFonts w:ascii="Times New Roman" w:eastAsia="Times New Roman" w:hAnsi="Times New Roman" w:cs="Times New Roman"/>
          <w:sz w:val="24"/>
          <w:szCs w:val="24"/>
          <w:lang w:eastAsia="hr-HR"/>
        </w:rPr>
        <w:t xml:space="preserve">, </w:t>
      </w:r>
      <w:r w:rsidR="00FE74EA" w:rsidRPr="00B51CCB">
        <w:rPr>
          <w:rFonts w:ascii="Times New Roman" w:eastAsia="Times New Roman" w:hAnsi="Times New Roman" w:cs="Times New Roman"/>
          <w:sz w:val="24"/>
          <w:szCs w:val="24"/>
          <w:lang w:eastAsia="hr-HR"/>
        </w:rPr>
        <w:t>uređuje, planira, organizira, financira i provodi civilnu zaštitu.</w:t>
      </w:r>
      <w:r w:rsidR="00FE74EA" w:rsidRPr="00B51CCB">
        <w:rPr>
          <w:rFonts w:ascii="Times New Roman" w:eastAsiaTheme="minorHAnsi" w:hAnsi="Times New Roman" w:cs="Times New Roman"/>
          <w:b/>
          <w:bCs/>
          <w:sz w:val="24"/>
          <w:szCs w:val="24"/>
          <w:lang w:eastAsia="hr-HR"/>
        </w:rPr>
        <w:t xml:space="preserve"> </w:t>
      </w:r>
      <w:r w:rsidR="00FE74EA" w:rsidRPr="00B51CCB">
        <w:rPr>
          <w:rFonts w:ascii="Times New Roman" w:eastAsiaTheme="minorHAnsi" w:hAnsi="Times New Roman" w:cs="Times New Roman"/>
          <w:sz w:val="24"/>
          <w:szCs w:val="24"/>
          <w:lang w:eastAsia="hr-HR"/>
        </w:rPr>
        <w:t>Dobra suradnja svih operativnih snaga sustava civilne zaštite bitna je za uspješno djelovanje u velikim nesrećama i katastrofama, a doprinosi i racionalnom trošenju financijskih sredstava iz proračuna.</w:t>
      </w:r>
    </w:p>
    <w:p w14:paraId="10C93261" w14:textId="77777777" w:rsidR="00D60F6D" w:rsidRDefault="00D60F6D" w:rsidP="00B51CCB">
      <w:pPr>
        <w:spacing w:after="0" w:line="240" w:lineRule="auto"/>
        <w:contextualSpacing/>
        <w:jc w:val="both"/>
        <w:rPr>
          <w:rFonts w:ascii="Times New Roman" w:eastAsiaTheme="minorHAnsi" w:hAnsi="Times New Roman" w:cs="Times New Roman"/>
          <w:sz w:val="24"/>
          <w:szCs w:val="24"/>
        </w:rPr>
      </w:pPr>
    </w:p>
    <w:p w14:paraId="760BB7E3" w14:textId="77777777" w:rsidR="00B51CCB" w:rsidRDefault="00B51CCB" w:rsidP="00B51CCB">
      <w:pPr>
        <w:spacing w:after="0" w:line="240" w:lineRule="auto"/>
        <w:contextualSpacing/>
        <w:jc w:val="both"/>
        <w:rPr>
          <w:rFonts w:ascii="Times New Roman" w:eastAsiaTheme="minorHAnsi" w:hAnsi="Times New Roman" w:cs="Times New Roman"/>
          <w:sz w:val="24"/>
          <w:szCs w:val="24"/>
        </w:rPr>
      </w:pPr>
    </w:p>
    <w:p w14:paraId="6AA90688" w14:textId="77777777" w:rsidR="00B343A5" w:rsidRPr="00B51CCB" w:rsidRDefault="00B343A5" w:rsidP="00B51CCB">
      <w:pPr>
        <w:spacing w:after="0" w:line="240" w:lineRule="auto"/>
        <w:contextualSpacing/>
        <w:jc w:val="both"/>
        <w:rPr>
          <w:rFonts w:ascii="Times New Roman" w:eastAsiaTheme="minorHAnsi" w:hAnsi="Times New Roman" w:cs="Times New Roman"/>
          <w:sz w:val="24"/>
          <w:szCs w:val="24"/>
        </w:rPr>
      </w:pPr>
    </w:p>
    <w:p w14:paraId="66999B66" w14:textId="77777777" w:rsidR="004C695B" w:rsidRDefault="00B51CCB" w:rsidP="00B51CCB">
      <w:pPr>
        <w:tabs>
          <w:tab w:val="left" w:pos="5265"/>
        </w:tabs>
        <w:spacing w:after="0" w:line="240" w:lineRule="auto"/>
        <w:contextualSpacing/>
        <w:jc w:val="right"/>
        <w:rPr>
          <w:rFonts w:ascii="Times New Roman" w:eastAsia="Calibri" w:hAnsi="Times New Roman" w:cs="Times New Roman"/>
          <w:bCs/>
          <w:sz w:val="24"/>
          <w:szCs w:val="24"/>
          <w:lang w:val="pl-PL" w:eastAsia="ar-SA"/>
        </w:rPr>
      </w:pPr>
      <w:r w:rsidRPr="00B51CCB">
        <w:rPr>
          <w:rFonts w:ascii="Times New Roman" w:eastAsia="Calibri" w:hAnsi="Times New Roman" w:cs="Times New Roman"/>
          <w:bCs/>
          <w:sz w:val="24"/>
          <w:szCs w:val="24"/>
          <w:lang w:val="pl-PL" w:eastAsia="ar-SA"/>
        </w:rPr>
        <w:t xml:space="preserve">PREDSJEDNIK GRADSKOG </w:t>
      </w:r>
    </w:p>
    <w:p w14:paraId="06694E7B" w14:textId="6D3CCE8C" w:rsidR="00B51CCB" w:rsidRPr="00B51CCB" w:rsidRDefault="00B51CCB" w:rsidP="004C695B">
      <w:pPr>
        <w:tabs>
          <w:tab w:val="left" w:pos="5265"/>
        </w:tabs>
        <w:spacing w:after="0" w:line="240" w:lineRule="auto"/>
        <w:contextualSpacing/>
        <w:jc w:val="right"/>
        <w:rPr>
          <w:rFonts w:ascii="Times New Roman" w:eastAsia="Calibri" w:hAnsi="Times New Roman" w:cs="Times New Roman"/>
          <w:bCs/>
          <w:sz w:val="24"/>
          <w:szCs w:val="24"/>
          <w:lang w:val="pl-PL" w:eastAsia="ar-SA"/>
        </w:rPr>
      </w:pPr>
      <w:r w:rsidRPr="00B51CCB">
        <w:rPr>
          <w:rFonts w:ascii="Times New Roman" w:eastAsia="Calibri" w:hAnsi="Times New Roman" w:cs="Times New Roman"/>
          <w:bCs/>
          <w:sz w:val="24"/>
          <w:szCs w:val="24"/>
          <w:lang w:val="pl-PL" w:eastAsia="ar-SA"/>
        </w:rPr>
        <w:t>VIJEĆA</w:t>
      </w:r>
      <w:r w:rsidR="004C695B">
        <w:rPr>
          <w:rFonts w:ascii="Times New Roman" w:eastAsia="Calibri" w:hAnsi="Times New Roman" w:cs="Times New Roman"/>
          <w:bCs/>
          <w:sz w:val="24"/>
          <w:szCs w:val="24"/>
          <w:lang w:val="pl-PL" w:eastAsia="ar-SA"/>
        </w:rPr>
        <w:t xml:space="preserve"> </w:t>
      </w:r>
      <w:r w:rsidRPr="00B51CCB">
        <w:rPr>
          <w:rFonts w:ascii="Times New Roman" w:eastAsia="Calibri" w:hAnsi="Times New Roman" w:cs="Times New Roman"/>
          <w:bCs/>
          <w:sz w:val="24"/>
          <w:szCs w:val="24"/>
          <w:lang w:val="pl-PL" w:eastAsia="ar-SA"/>
        </w:rPr>
        <w:t>GRADA IVANCA</w:t>
      </w:r>
      <w:r w:rsidR="004C695B">
        <w:rPr>
          <w:rFonts w:ascii="Times New Roman" w:eastAsia="Calibri" w:hAnsi="Times New Roman" w:cs="Times New Roman"/>
          <w:bCs/>
          <w:sz w:val="24"/>
          <w:szCs w:val="24"/>
          <w:lang w:val="pl-PL" w:eastAsia="ar-SA"/>
        </w:rPr>
        <w:t>:</w:t>
      </w:r>
    </w:p>
    <w:p w14:paraId="10F48739" w14:textId="77777777" w:rsidR="00B51CCB" w:rsidRPr="00B51CCB" w:rsidRDefault="00B51CCB" w:rsidP="00B51CCB">
      <w:pPr>
        <w:tabs>
          <w:tab w:val="left" w:pos="5265"/>
        </w:tabs>
        <w:spacing w:after="0" w:line="240" w:lineRule="auto"/>
        <w:contextualSpacing/>
        <w:jc w:val="center"/>
        <w:rPr>
          <w:rFonts w:ascii="Times New Roman" w:eastAsia="Calibri" w:hAnsi="Times New Roman" w:cs="Times New Roman"/>
          <w:bCs/>
          <w:sz w:val="24"/>
          <w:szCs w:val="24"/>
          <w:lang w:val="pl-PL" w:eastAsia="ar-SA"/>
        </w:rPr>
      </w:pPr>
      <w:r w:rsidRPr="00B51CCB">
        <w:rPr>
          <w:rFonts w:ascii="Times New Roman" w:eastAsia="Calibri" w:hAnsi="Times New Roman" w:cs="Times New Roman"/>
          <w:bCs/>
          <w:sz w:val="24"/>
          <w:szCs w:val="24"/>
          <w:lang w:val="pl-PL" w:eastAsia="ar-SA"/>
        </w:rPr>
        <w:tab/>
        <w:t>Zdenko Đuras</w:t>
      </w:r>
    </w:p>
    <w:p w14:paraId="0FF46012" w14:textId="77777777" w:rsidR="00B51CCB" w:rsidRPr="00B51CCB" w:rsidRDefault="00B51CCB" w:rsidP="00B51CCB">
      <w:pPr>
        <w:tabs>
          <w:tab w:val="left" w:pos="5265"/>
        </w:tabs>
        <w:spacing w:after="0" w:line="240" w:lineRule="auto"/>
        <w:contextualSpacing/>
        <w:jc w:val="center"/>
        <w:rPr>
          <w:rFonts w:ascii="Times New Roman" w:eastAsia="Calibri" w:hAnsi="Times New Roman" w:cs="Times New Roman"/>
          <w:bCs/>
          <w:sz w:val="24"/>
          <w:szCs w:val="24"/>
          <w:lang w:val="pl-PL" w:eastAsia="ar-SA"/>
        </w:rPr>
      </w:pPr>
    </w:p>
    <w:p w14:paraId="75D4C2BC" w14:textId="77777777" w:rsidR="00F6632E" w:rsidRPr="00B51CCB" w:rsidRDefault="00F6632E" w:rsidP="00B51CCB">
      <w:pPr>
        <w:spacing w:after="0" w:line="240" w:lineRule="auto"/>
        <w:ind w:left="2124" w:firstLine="708"/>
        <w:contextualSpacing/>
        <w:jc w:val="center"/>
        <w:rPr>
          <w:rFonts w:ascii="Times New Roman" w:hAnsi="Times New Roman" w:cs="Times New Roman"/>
          <w:sz w:val="24"/>
          <w:szCs w:val="24"/>
        </w:rPr>
      </w:pPr>
    </w:p>
    <w:sectPr w:rsidR="00F6632E" w:rsidRPr="00B51CCB" w:rsidSect="00731F0F">
      <w:footerReference w:type="default" r:id="rId9"/>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5BE43" w14:textId="77777777" w:rsidR="00C9376A" w:rsidRDefault="00C9376A" w:rsidP="00F27FBF">
      <w:pPr>
        <w:spacing w:after="0" w:line="240" w:lineRule="auto"/>
      </w:pPr>
      <w:r>
        <w:separator/>
      </w:r>
    </w:p>
  </w:endnote>
  <w:endnote w:type="continuationSeparator" w:id="0">
    <w:p w14:paraId="216AE407" w14:textId="77777777" w:rsidR="00C9376A" w:rsidRDefault="00C9376A"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7" w:usb1="08070000" w:usb2="00000010" w:usb3="00000000" w:csb0="00020003"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58546"/>
      <w:docPartObj>
        <w:docPartGallery w:val="Page Numbers (Bottom of Page)"/>
        <w:docPartUnique/>
      </w:docPartObj>
    </w:sdtPr>
    <w:sdtEndPr>
      <w:rPr>
        <w:rFonts w:asciiTheme="minorHAnsi" w:hAnsiTheme="minorHAnsi" w:cstheme="minorHAnsi"/>
        <w:sz w:val="24"/>
        <w:szCs w:val="24"/>
      </w:rPr>
    </w:sdtEndPr>
    <w:sdtContent>
      <w:p w14:paraId="3DA36EBD" w14:textId="33558EFF" w:rsidR="00BF159D" w:rsidRPr="00BF159D" w:rsidRDefault="00BF159D">
        <w:pPr>
          <w:pStyle w:val="Podnoje"/>
          <w:jc w:val="center"/>
          <w:rPr>
            <w:rFonts w:asciiTheme="minorHAnsi" w:hAnsiTheme="minorHAnsi" w:cstheme="minorHAnsi"/>
            <w:sz w:val="24"/>
            <w:szCs w:val="24"/>
          </w:rPr>
        </w:pPr>
        <w:r w:rsidRPr="00BF159D">
          <w:rPr>
            <w:rFonts w:asciiTheme="minorHAnsi" w:hAnsiTheme="minorHAnsi" w:cstheme="minorHAnsi"/>
            <w:sz w:val="24"/>
            <w:szCs w:val="24"/>
          </w:rPr>
          <w:fldChar w:fldCharType="begin"/>
        </w:r>
        <w:r w:rsidRPr="00BF159D">
          <w:rPr>
            <w:rFonts w:asciiTheme="minorHAnsi" w:hAnsiTheme="minorHAnsi" w:cstheme="minorHAnsi"/>
            <w:sz w:val="24"/>
            <w:szCs w:val="24"/>
          </w:rPr>
          <w:instrText>PAGE   \* MERGEFORMAT</w:instrText>
        </w:r>
        <w:r w:rsidRPr="00BF159D">
          <w:rPr>
            <w:rFonts w:asciiTheme="minorHAnsi" w:hAnsiTheme="minorHAnsi" w:cstheme="minorHAnsi"/>
            <w:sz w:val="24"/>
            <w:szCs w:val="24"/>
          </w:rPr>
          <w:fldChar w:fldCharType="separate"/>
        </w:r>
        <w:r w:rsidR="00E92C0F">
          <w:rPr>
            <w:rFonts w:asciiTheme="minorHAnsi" w:hAnsiTheme="minorHAnsi" w:cstheme="minorHAnsi"/>
            <w:noProof/>
            <w:sz w:val="24"/>
            <w:szCs w:val="24"/>
          </w:rPr>
          <w:t>1</w:t>
        </w:r>
        <w:r w:rsidRPr="00BF159D">
          <w:rPr>
            <w:rFonts w:asciiTheme="minorHAnsi" w:hAnsiTheme="minorHAnsi" w:cstheme="minorHAnsi"/>
            <w:sz w:val="24"/>
            <w:szCs w:val="24"/>
          </w:rPr>
          <w:fldChar w:fldCharType="end"/>
        </w:r>
      </w:p>
    </w:sdtContent>
  </w:sdt>
  <w:p w14:paraId="7CF95DCC" w14:textId="77777777" w:rsidR="00A537E2" w:rsidRDefault="00A537E2" w:rsidP="00C23A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200EA" w14:textId="77777777" w:rsidR="00C9376A" w:rsidRDefault="00C9376A" w:rsidP="00F27FBF">
      <w:pPr>
        <w:spacing w:after="0" w:line="240" w:lineRule="auto"/>
      </w:pPr>
      <w:r>
        <w:separator/>
      </w:r>
    </w:p>
  </w:footnote>
  <w:footnote w:type="continuationSeparator" w:id="0">
    <w:p w14:paraId="6BA012F5" w14:textId="77777777" w:rsidR="00C9376A" w:rsidRDefault="00C9376A"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37A"/>
    <w:multiLevelType w:val="hybridMultilevel"/>
    <w:tmpl w:val="C41AAEE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4B656A7"/>
    <w:multiLevelType w:val="hybridMultilevel"/>
    <w:tmpl w:val="24C605C2"/>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 w15:restartNumberingAfterBreak="0">
    <w:nsid w:val="073531FE"/>
    <w:multiLevelType w:val="hybridMultilevel"/>
    <w:tmpl w:val="2CD43AF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46065FC"/>
    <w:multiLevelType w:val="hybridMultilevel"/>
    <w:tmpl w:val="9E9443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05646B5"/>
    <w:multiLevelType w:val="hybridMultilevel"/>
    <w:tmpl w:val="8A0C73E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20C5B27"/>
    <w:multiLevelType w:val="hybridMultilevel"/>
    <w:tmpl w:val="6088DF9A"/>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231047EC"/>
    <w:multiLevelType w:val="hybridMultilevel"/>
    <w:tmpl w:val="FB34A86C"/>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8" w15:restartNumberingAfterBreak="0">
    <w:nsid w:val="24AB7685"/>
    <w:multiLevelType w:val="hybridMultilevel"/>
    <w:tmpl w:val="42A8B798"/>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9" w15:restartNumberingAfterBreak="0">
    <w:nsid w:val="2AC51235"/>
    <w:multiLevelType w:val="hybridMultilevel"/>
    <w:tmpl w:val="834C992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2050AC"/>
    <w:multiLevelType w:val="hybridMultilevel"/>
    <w:tmpl w:val="4A56207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FB14A5A"/>
    <w:multiLevelType w:val="hybridMultilevel"/>
    <w:tmpl w:val="2058434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45B4037"/>
    <w:multiLevelType w:val="multilevel"/>
    <w:tmpl w:val="A874F3A2"/>
    <w:styleLink w:val="SLIKA111211181"/>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4" w15:restartNumberingAfterBreak="0">
    <w:nsid w:val="39D735DF"/>
    <w:multiLevelType w:val="hybridMultilevel"/>
    <w:tmpl w:val="F952550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FC2430E"/>
    <w:multiLevelType w:val="hybridMultilevel"/>
    <w:tmpl w:val="77C8938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4512A10"/>
    <w:multiLevelType w:val="hybridMultilevel"/>
    <w:tmpl w:val="B4B07814"/>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19" w15:restartNumberingAfterBreak="0">
    <w:nsid w:val="515E5985"/>
    <w:multiLevelType w:val="hybridMultilevel"/>
    <w:tmpl w:val="2BCC990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A873D6"/>
    <w:multiLevelType w:val="hybridMultilevel"/>
    <w:tmpl w:val="F74A5A74"/>
    <w:lvl w:ilvl="0" w:tplc="7756C1EA">
      <w:start w:val="1"/>
      <w:numFmt w:val="bullet"/>
      <w:lvlText w:val=""/>
      <w:lvlJc w:val="left"/>
      <w:pPr>
        <w:ind w:left="720" w:hanging="360"/>
      </w:pPr>
      <w:rPr>
        <w:rFonts w:ascii="Symbol" w:hAnsi="Symbol" w:hint="default"/>
      </w:rPr>
    </w:lvl>
    <w:lvl w:ilvl="1" w:tplc="8310612E">
      <w:numFmt w:val="bullet"/>
      <w:lvlText w:val="•"/>
      <w:lvlJc w:val="left"/>
      <w:pPr>
        <w:ind w:left="1440" w:hanging="360"/>
      </w:pPr>
      <w:rPr>
        <w:rFonts w:ascii="Calibri" w:eastAsiaTheme="minorHAns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4132DF2"/>
    <w:multiLevelType w:val="hybridMultilevel"/>
    <w:tmpl w:val="C5F268A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48C38DF"/>
    <w:multiLevelType w:val="hybridMultilevel"/>
    <w:tmpl w:val="29B8CD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93C194A"/>
    <w:multiLevelType w:val="hybridMultilevel"/>
    <w:tmpl w:val="C5AAC268"/>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8"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0"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1" w15:restartNumberingAfterBreak="0">
    <w:nsid w:val="5EE70A33"/>
    <w:multiLevelType w:val="hybridMultilevel"/>
    <w:tmpl w:val="E972798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33" w15:restartNumberingAfterBreak="0">
    <w:nsid w:val="64C93056"/>
    <w:multiLevelType w:val="multilevel"/>
    <w:tmpl w:val="3836FBB0"/>
    <w:lvl w:ilvl="0">
      <w:start w:val="1"/>
      <w:numFmt w:val="bullet"/>
      <w:lvlText w:val=""/>
      <w:lvlJc w:val="left"/>
      <w:pPr>
        <w:tabs>
          <w:tab w:val="num" w:pos="0"/>
        </w:tabs>
        <w:ind w:left="1068" w:hanging="360"/>
      </w:pPr>
      <w:rPr>
        <w:rFonts w:ascii="Symbol" w:hAnsi="Symbol" w:hint="default"/>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cs="Wingdings"/>
      </w:rPr>
    </w:lvl>
    <w:lvl w:ilvl="3">
      <w:start w:val="1"/>
      <w:numFmt w:val="bullet"/>
      <w:lvlText w:val=""/>
      <w:lvlJc w:val="left"/>
      <w:pPr>
        <w:tabs>
          <w:tab w:val="num" w:pos="0"/>
        </w:tabs>
        <w:ind w:left="3228" w:hanging="360"/>
      </w:pPr>
      <w:rPr>
        <w:rFonts w:ascii="Symbol" w:hAnsi="Symbol" w:cs="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cs="Wingdings"/>
      </w:rPr>
    </w:lvl>
    <w:lvl w:ilvl="6">
      <w:start w:val="1"/>
      <w:numFmt w:val="bullet"/>
      <w:lvlText w:val=""/>
      <w:lvlJc w:val="left"/>
      <w:pPr>
        <w:tabs>
          <w:tab w:val="num" w:pos="0"/>
        </w:tabs>
        <w:ind w:left="5388" w:hanging="360"/>
      </w:pPr>
      <w:rPr>
        <w:rFonts w:ascii="Symbol" w:hAnsi="Symbol" w:cs="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cs="Wingdings"/>
      </w:rPr>
    </w:lvl>
  </w:abstractNum>
  <w:abstractNum w:abstractNumId="34" w15:restartNumberingAfterBreak="0">
    <w:nsid w:val="658A1C99"/>
    <w:multiLevelType w:val="hybridMultilevel"/>
    <w:tmpl w:val="C6C295C6"/>
    <w:styleLink w:val="SLIKA11"/>
    <w:lvl w:ilvl="0" w:tplc="B8CE5BFC">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6DB3CD4"/>
    <w:multiLevelType w:val="hybridMultilevel"/>
    <w:tmpl w:val="A99C61F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DD43036"/>
    <w:multiLevelType w:val="hybridMultilevel"/>
    <w:tmpl w:val="E974896C"/>
    <w:lvl w:ilvl="0" w:tplc="7756C1EA">
      <w:start w:val="1"/>
      <w:numFmt w:val="bullet"/>
      <w:lvlText w:val=""/>
      <w:lvlJc w:val="left"/>
      <w:pPr>
        <w:ind w:left="720" w:hanging="360"/>
      </w:pPr>
      <w:rPr>
        <w:rFonts w:ascii="Symbol" w:hAnsi="Symbol" w:hint="default"/>
      </w:rPr>
    </w:lvl>
    <w:lvl w:ilvl="1" w:tplc="9E8875DC">
      <w:numFmt w:val="bullet"/>
      <w:lvlText w:val="-"/>
      <w:lvlJc w:val="left"/>
      <w:pPr>
        <w:ind w:left="1440" w:hanging="360"/>
      </w:pPr>
      <w:rPr>
        <w:rFonts w:ascii="Calibri" w:eastAsia="SimSun"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38"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9" w15:restartNumberingAfterBreak="0">
    <w:nsid w:val="7A9C74FC"/>
    <w:multiLevelType w:val="hybridMultilevel"/>
    <w:tmpl w:val="7C5088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B456877"/>
    <w:multiLevelType w:val="hybridMultilevel"/>
    <w:tmpl w:val="F12CB47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910114295">
    <w:abstractNumId w:val="13"/>
  </w:num>
  <w:num w:numId="2" w16cid:durableId="964703165">
    <w:abstractNumId w:val="3"/>
  </w:num>
  <w:num w:numId="3" w16cid:durableId="1763645086">
    <w:abstractNumId w:val="18"/>
  </w:num>
  <w:num w:numId="4" w16cid:durableId="166554262">
    <w:abstractNumId w:val="38"/>
  </w:num>
  <w:num w:numId="5" w16cid:durableId="858852426">
    <w:abstractNumId w:val="34"/>
  </w:num>
  <w:num w:numId="6" w16cid:durableId="1226332166">
    <w:abstractNumId w:val="11"/>
  </w:num>
  <w:num w:numId="7" w16cid:durableId="626935417">
    <w:abstractNumId w:val="23"/>
  </w:num>
  <w:num w:numId="8" w16cid:durableId="325792039">
    <w:abstractNumId w:val="39"/>
  </w:num>
  <w:num w:numId="9" w16cid:durableId="998537717">
    <w:abstractNumId w:val="8"/>
  </w:num>
  <w:num w:numId="10" w16cid:durableId="1216619292">
    <w:abstractNumId w:val="20"/>
  </w:num>
  <w:num w:numId="11" w16cid:durableId="604533862">
    <w:abstractNumId w:val="24"/>
  </w:num>
  <w:num w:numId="12" w16cid:durableId="1732072984">
    <w:abstractNumId w:val="4"/>
  </w:num>
  <w:num w:numId="13" w16cid:durableId="554124471">
    <w:abstractNumId w:val="17"/>
  </w:num>
  <w:num w:numId="14" w16cid:durableId="142477365">
    <w:abstractNumId w:val="16"/>
  </w:num>
  <w:num w:numId="15" w16cid:durableId="1681159603">
    <w:abstractNumId w:val="6"/>
  </w:num>
  <w:num w:numId="16" w16cid:durableId="856116243">
    <w:abstractNumId w:val="36"/>
  </w:num>
  <w:num w:numId="17" w16cid:durableId="2119446375">
    <w:abstractNumId w:val="12"/>
  </w:num>
  <w:num w:numId="18" w16cid:durableId="4334232">
    <w:abstractNumId w:val="37"/>
  </w:num>
  <w:num w:numId="19" w16cid:durableId="1861774390">
    <w:abstractNumId w:val="14"/>
  </w:num>
  <w:num w:numId="20" w16cid:durableId="426735872">
    <w:abstractNumId w:val="31"/>
  </w:num>
  <w:num w:numId="21" w16cid:durableId="431902762">
    <w:abstractNumId w:val="35"/>
  </w:num>
  <w:num w:numId="22" w16cid:durableId="1358776290">
    <w:abstractNumId w:val="10"/>
  </w:num>
  <w:num w:numId="23" w16cid:durableId="1796557756">
    <w:abstractNumId w:val="22"/>
  </w:num>
  <w:num w:numId="24" w16cid:durableId="1262758425">
    <w:abstractNumId w:val="5"/>
  </w:num>
  <w:num w:numId="25" w16cid:durableId="426773289">
    <w:abstractNumId w:val="2"/>
  </w:num>
  <w:num w:numId="26" w16cid:durableId="17954391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459453">
    <w:abstractNumId w:val="19"/>
  </w:num>
  <w:num w:numId="28" w16cid:durableId="2011129774">
    <w:abstractNumId w:val="33"/>
  </w:num>
  <w:num w:numId="29" w16cid:durableId="1455520803">
    <w:abstractNumId w:val="21"/>
  </w:num>
  <w:num w:numId="30" w16cid:durableId="631405163">
    <w:abstractNumId w:val="9"/>
  </w:num>
  <w:num w:numId="31" w16cid:durableId="1694575648">
    <w:abstractNumId w:val="40"/>
  </w:num>
  <w:num w:numId="32" w16cid:durableId="139343971">
    <w:abstractNumId w:val="0"/>
  </w:num>
  <w:num w:numId="33" w16cid:durableId="1274554200">
    <w:abstractNumId w:val="15"/>
  </w:num>
  <w:num w:numId="34" w16cid:durableId="1219391486">
    <w:abstractNumId w:val="1"/>
  </w:num>
  <w:num w:numId="35" w16cid:durableId="554851505">
    <w:abstractNumId w:val="7"/>
  </w:num>
  <w:num w:numId="36" w16cid:durableId="1843620289">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23"/>
    <w:rsid w:val="000026E2"/>
    <w:rsid w:val="00006F90"/>
    <w:rsid w:val="00007BD6"/>
    <w:rsid w:val="00011319"/>
    <w:rsid w:val="00014FD7"/>
    <w:rsid w:val="000171B8"/>
    <w:rsid w:val="00017957"/>
    <w:rsid w:val="00020862"/>
    <w:rsid w:val="000215BC"/>
    <w:rsid w:val="000218B0"/>
    <w:rsid w:val="0002303D"/>
    <w:rsid w:val="0002363B"/>
    <w:rsid w:val="00025357"/>
    <w:rsid w:val="00026252"/>
    <w:rsid w:val="000266A8"/>
    <w:rsid w:val="0003093C"/>
    <w:rsid w:val="00032695"/>
    <w:rsid w:val="0003506F"/>
    <w:rsid w:val="000354F2"/>
    <w:rsid w:val="000410B2"/>
    <w:rsid w:val="000411DC"/>
    <w:rsid w:val="0004341B"/>
    <w:rsid w:val="00043D38"/>
    <w:rsid w:val="00045F59"/>
    <w:rsid w:val="00050104"/>
    <w:rsid w:val="0005085A"/>
    <w:rsid w:val="000526B8"/>
    <w:rsid w:val="000531F6"/>
    <w:rsid w:val="00053BD3"/>
    <w:rsid w:val="00055418"/>
    <w:rsid w:val="0006119B"/>
    <w:rsid w:val="00063B2F"/>
    <w:rsid w:val="000664DA"/>
    <w:rsid w:val="00066AB9"/>
    <w:rsid w:val="00067A6D"/>
    <w:rsid w:val="00070AD1"/>
    <w:rsid w:val="00070B49"/>
    <w:rsid w:val="00070ECB"/>
    <w:rsid w:val="00070FAA"/>
    <w:rsid w:val="000716BB"/>
    <w:rsid w:val="00071759"/>
    <w:rsid w:val="0007191D"/>
    <w:rsid w:val="000736BA"/>
    <w:rsid w:val="00073A29"/>
    <w:rsid w:val="000743D8"/>
    <w:rsid w:val="00074D63"/>
    <w:rsid w:val="000768CB"/>
    <w:rsid w:val="00076B06"/>
    <w:rsid w:val="00077324"/>
    <w:rsid w:val="0007748C"/>
    <w:rsid w:val="0008004D"/>
    <w:rsid w:val="00080F3A"/>
    <w:rsid w:val="00083078"/>
    <w:rsid w:val="00084260"/>
    <w:rsid w:val="00085D1C"/>
    <w:rsid w:val="00092A42"/>
    <w:rsid w:val="000938D2"/>
    <w:rsid w:val="00094746"/>
    <w:rsid w:val="00094E65"/>
    <w:rsid w:val="000952CF"/>
    <w:rsid w:val="000952D5"/>
    <w:rsid w:val="00095B88"/>
    <w:rsid w:val="00097558"/>
    <w:rsid w:val="00097FAD"/>
    <w:rsid w:val="000A025D"/>
    <w:rsid w:val="000A10F6"/>
    <w:rsid w:val="000A1EA1"/>
    <w:rsid w:val="000A2BFD"/>
    <w:rsid w:val="000A394A"/>
    <w:rsid w:val="000A4253"/>
    <w:rsid w:val="000A549F"/>
    <w:rsid w:val="000A5F5D"/>
    <w:rsid w:val="000A7860"/>
    <w:rsid w:val="000B1079"/>
    <w:rsid w:val="000B2668"/>
    <w:rsid w:val="000B2B95"/>
    <w:rsid w:val="000B2CD0"/>
    <w:rsid w:val="000B764F"/>
    <w:rsid w:val="000B7AC0"/>
    <w:rsid w:val="000C03D5"/>
    <w:rsid w:val="000C0CD9"/>
    <w:rsid w:val="000C16B7"/>
    <w:rsid w:val="000C192B"/>
    <w:rsid w:val="000C3FEA"/>
    <w:rsid w:val="000C60F6"/>
    <w:rsid w:val="000D298D"/>
    <w:rsid w:val="000D2AF4"/>
    <w:rsid w:val="000D3353"/>
    <w:rsid w:val="000D490C"/>
    <w:rsid w:val="000E01CD"/>
    <w:rsid w:val="000E2893"/>
    <w:rsid w:val="000E2E7C"/>
    <w:rsid w:val="000E342F"/>
    <w:rsid w:val="000E34EE"/>
    <w:rsid w:val="000E3814"/>
    <w:rsid w:val="000E3CF1"/>
    <w:rsid w:val="000E3E1A"/>
    <w:rsid w:val="000E47AE"/>
    <w:rsid w:val="000E490E"/>
    <w:rsid w:val="000E6EE4"/>
    <w:rsid w:val="000E7D0A"/>
    <w:rsid w:val="000F04A0"/>
    <w:rsid w:val="000F2DB0"/>
    <w:rsid w:val="000F3B7E"/>
    <w:rsid w:val="000F5142"/>
    <w:rsid w:val="000F6085"/>
    <w:rsid w:val="000F764D"/>
    <w:rsid w:val="000F76B3"/>
    <w:rsid w:val="00100A99"/>
    <w:rsid w:val="00102B8D"/>
    <w:rsid w:val="00102FCD"/>
    <w:rsid w:val="0010430E"/>
    <w:rsid w:val="001044CA"/>
    <w:rsid w:val="00104630"/>
    <w:rsid w:val="001048CC"/>
    <w:rsid w:val="00105267"/>
    <w:rsid w:val="00105BB2"/>
    <w:rsid w:val="00107557"/>
    <w:rsid w:val="001113B4"/>
    <w:rsid w:val="00112BBB"/>
    <w:rsid w:val="001132BD"/>
    <w:rsid w:val="001137BF"/>
    <w:rsid w:val="0011381E"/>
    <w:rsid w:val="00113DC1"/>
    <w:rsid w:val="00113F42"/>
    <w:rsid w:val="001142F3"/>
    <w:rsid w:val="001147AA"/>
    <w:rsid w:val="001157F2"/>
    <w:rsid w:val="001207C1"/>
    <w:rsid w:val="00122288"/>
    <w:rsid w:val="0012250A"/>
    <w:rsid w:val="00123371"/>
    <w:rsid w:val="001249AD"/>
    <w:rsid w:val="00124E6F"/>
    <w:rsid w:val="001317F7"/>
    <w:rsid w:val="00131BC8"/>
    <w:rsid w:val="001324CC"/>
    <w:rsid w:val="001342E6"/>
    <w:rsid w:val="00134A85"/>
    <w:rsid w:val="001357B0"/>
    <w:rsid w:val="00136BBB"/>
    <w:rsid w:val="00137179"/>
    <w:rsid w:val="00141F4C"/>
    <w:rsid w:val="00142478"/>
    <w:rsid w:val="00142B42"/>
    <w:rsid w:val="001437A6"/>
    <w:rsid w:val="001439E7"/>
    <w:rsid w:val="00144D23"/>
    <w:rsid w:val="001452E7"/>
    <w:rsid w:val="00145819"/>
    <w:rsid w:val="00145EA4"/>
    <w:rsid w:val="0014692E"/>
    <w:rsid w:val="00152069"/>
    <w:rsid w:val="001523B2"/>
    <w:rsid w:val="001530A0"/>
    <w:rsid w:val="00153E29"/>
    <w:rsid w:val="00154B57"/>
    <w:rsid w:val="001568C4"/>
    <w:rsid w:val="0015692A"/>
    <w:rsid w:val="00156DF4"/>
    <w:rsid w:val="0016283F"/>
    <w:rsid w:val="00162F69"/>
    <w:rsid w:val="00163AAA"/>
    <w:rsid w:val="001661DD"/>
    <w:rsid w:val="001662E1"/>
    <w:rsid w:val="00171BD0"/>
    <w:rsid w:val="00172DB7"/>
    <w:rsid w:val="0017380E"/>
    <w:rsid w:val="0017472E"/>
    <w:rsid w:val="00175970"/>
    <w:rsid w:val="00175B7F"/>
    <w:rsid w:val="00175D09"/>
    <w:rsid w:val="00183227"/>
    <w:rsid w:val="001836CA"/>
    <w:rsid w:val="001840E7"/>
    <w:rsid w:val="001846C3"/>
    <w:rsid w:val="00184A27"/>
    <w:rsid w:val="00184F1F"/>
    <w:rsid w:val="00191CEC"/>
    <w:rsid w:val="00193BE3"/>
    <w:rsid w:val="001942A8"/>
    <w:rsid w:val="0019442E"/>
    <w:rsid w:val="00194581"/>
    <w:rsid w:val="00194E52"/>
    <w:rsid w:val="00195B0E"/>
    <w:rsid w:val="001A0250"/>
    <w:rsid w:val="001A0E10"/>
    <w:rsid w:val="001A0E9F"/>
    <w:rsid w:val="001A15D8"/>
    <w:rsid w:val="001A1FDE"/>
    <w:rsid w:val="001A28A1"/>
    <w:rsid w:val="001A2A17"/>
    <w:rsid w:val="001A36E9"/>
    <w:rsid w:val="001A54DB"/>
    <w:rsid w:val="001A78D1"/>
    <w:rsid w:val="001A7CCC"/>
    <w:rsid w:val="001B3D86"/>
    <w:rsid w:val="001B3E0B"/>
    <w:rsid w:val="001B531A"/>
    <w:rsid w:val="001B736A"/>
    <w:rsid w:val="001B75E0"/>
    <w:rsid w:val="001C2117"/>
    <w:rsid w:val="001C4776"/>
    <w:rsid w:val="001C5175"/>
    <w:rsid w:val="001C521D"/>
    <w:rsid w:val="001C6215"/>
    <w:rsid w:val="001C77D3"/>
    <w:rsid w:val="001C7B2C"/>
    <w:rsid w:val="001D04C6"/>
    <w:rsid w:val="001D0872"/>
    <w:rsid w:val="001D25DF"/>
    <w:rsid w:val="001D2CFA"/>
    <w:rsid w:val="001D5AD0"/>
    <w:rsid w:val="001E001F"/>
    <w:rsid w:val="001E0449"/>
    <w:rsid w:val="001E2F49"/>
    <w:rsid w:val="001E341D"/>
    <w:rsid w:val="001E382D"/>
    <w:rsid w:val="001E4566"/>
    <w:rsid w:val="001E4A50"/>
    <w:rsid w:val="001E5D78"/>
    <w:rsid w:val="001E6C49"/>
    <w:rsid w:val="001E77FE"/>
    <w:rsid w:val="001F43E0"/>
    <w:rsid w:val="001F4CFE"/>
    <w:rsid w:val="001F5773"/>
    <w:rsid w:val="001F6466"/>
    <w:rsid w:val="001F762A"/>
    <w:rsid w:val="001F766F"/>
    <w:rsid w:val="002021A6"/>
    <w:rsid w:val="00203108"/>
    <w:rsid w:val="00203BBD"/>
    <w:rsid w:val="002066B2"/>
    <w:rsid w:val="00206A5E"/>
    <w:rsid w:val="002125A1"/>
    <w:rsid w:val="002128B7"/>
    <w:rsid w:val="002133BD"/>
    <w:rsid w:val="002139B7"/>
    <w:rsid w:val="002143B6"/>
    <w:rsid w:val="00214934"/>
    <w:rsid w:val="0021629F"/>
    <w:rsid w:val="002174FB"/>
    <w:rsid w:val="00217B53"/>
    <w:rsid w:val="00217C10"/>
    <w:rsid w:val="00217E6A"/>
    <w:rsid w:val="0022003C"/>
    <w:rsid w:val="002221F6"/>
    <w:rsid w:val="00223F5E"/>
    <w:rsid w:val="002241B7"/>
    <w:rsid w:val="0022636B"/>
    <w:rsid w:val="002270A6"/>
    <w:rsid w:val="00227813"/>
    <w:rsid w:val="00227E6B"/>
    <w:rsid w:val="00231167"/>
    <w:rsid w:val="002317F3"/>
    <w:rsid w:val="00231D52"/>
    <w:rsid w:val="0023331C"/>
    <w:rsid w:val="002337E6"/>
    <w:rsid w:val="00235C45"/>
    <w:rsid w:val="00236AF1"/>
    <w:rsid w:val="00236FB1"/>
    <w:rsid w:val="00237E16"/>
    <w:rsid w:val="00237FEA"/>
    <w:rsid w:val="0024059E"/>
    <w:rsid w:val="00240888"/>
    <w:rsid w:val="00241F79"/>
    <w:rsid w:val="002428E9"/>
    <w:rsid w:val="00243505"/>
    <w:rsid w:val="00244E30"/>
    <w:rsid w:val="00246503"/>
    <w:rsid w:val="00247CA3"/>
    <w:rsid w:val="00250725"/>
    <w:rsid w:val="00250883"/>
    <w:rsid w:val="002508A1"/>
    <w:rsid w:val="0025231C"/>
    <w:rsid w:val="00255222"/>
    <w:rsid w:val="002564F9"/>
    <w:rsid w:val="00260FD0"/>
    <w:rsid w:val="002612EC"/>
    <w:rsid w:val="00263C48"/>
    <w:rsid w:val="00264CD7"/>
    <w:rsid w:val="00264E75"/>
    <w:rsid w:val="002654A6"/>
    <w:rsid w:val="002667FF"/>
    <w:rsid w:val="00270629"/>
    <w:rsid w:val="002714AE"/>
    <w:rsid w:val="002724CA"/>
    <w:rsid w:val="00273243"/>
    <w:rsid w:val="002734A0"/>
    <w:rsid w:val="00273C6C"/>
    <w:rsid w:val="00276801"/>
    <w:rsid w:val="00277C81"/>
    <w:rsid w:val="00282927"/>
    <w:rsid w:val="00284756"/>
    <w:rsid w:val="00284ED9"/>
    <w:rsid w:val="0028560F"/>
    <w:rsid w:val="00285970"/>
    <w:rsid w:val="00285B97"/>
    <w:rsid w:val="0028790D"/>
    <w:rsid w:val="00290019"/>
    <w:rsid w:val="002900BD"/>
    <w:rsid w:val="002914F5"/>
    <w:rsid w:val="00291776"/>
    <w:rsid w:val="00292A8A"/>
    <w:rsid w:val="00294292"/>
    <w:rsid w:val="00294AAE"/>
    <w:rsid w:val="0029659D"/>
    <w:rsid w:val="00297713"/>
    <w:rsid w:val="002A0218"/>
    <w:rsid w:val="002A0C3F"/>
    <w:rsid w:val="002A1899"/>
    <w:rsid w:val="002A284B"/>
    <w:rsid w:val="002A50E4"/>
    <w:rsid w:val="002A61BB"/>
    <w:rsid w:val="002A6918"/>
    <w:rsid w:val="002A7C43"/>
    <w:rsid w:val="002B1FD5"/>
    <w:rsid w:val="002B3A2A"/>
    <w:rsid w:val="002B7A1F"/>
    <w:rsid w:val="002B7FD2"/>
    <w:rsid w:val="002C0BC3"/>
    <w:rsid w:val="002C0FAC"/>
    <w:rsid w:val="002C19D7"/>
    <w:rsid w:val="002C1CCF"/>
    <w:rsid w:val="002C2DE2"/>
    <w:rsid w:val="002C5F5A"/>
    <w:rsid w:val="002C6733"/>
    <w:rsid w:val="002C7416"/>
    <w:rsid w:val="002D181A"/>
    <w:rsid w:val="002D184B"/>
    <w:rsid w:val="002D1F31"/>
    <w:rsid w:val="002D2DC5"/>
    <w:rsid w:val="002D3705"/>
    <w:rsid w:val="002D467D"/>
    <w:rsid w:val="002D4BC7"/>
    <w:rsid w:val="002D64F3"/>
    <w:rsid w:val="002D65A5"/>
    <w:rsid w:val="002D6621"/>
    <w:rsid w:val="002E22A2"/>
    <w:rsid w:val="002E262C"/>
    <w:rsid w:val="002E3554"/>
    <w:rsid w:val="002E3AFC"/>
    <w:rsid w:val="002E431B"/>
    <w:rsid w:val="002E4A0A"/>
    <w:rsid w:val="002E5E7A"/>
    <w:rsid w:val="002E7C02"/>
    <w:rsid w:val="002F5567"/>
    <w:rsid w:val="002F5E2E"/>
    <w:rsid w:val="002F6490"/>
    <w:rsid w:val="002F649F"/>
    <w:rsid w:val="002F69DA"/>
    <w:rsid w:val="002F75E3"/>
    <w:rsid w:val="002F7909"/>
    <w:rsid w:val="003017A2"/>
    <w:rsid w:val="00301838"/>
    <w:rsid w:val="00301FF4"/>
    <w:rsid w:val="00302311"/>
    <w:rsid w:val="0030283E"/>
    <w:rsid w:val="00303677"/>
    <w:rsid w:val="003039A5"/>
    <w:rsid w:val="0030498D"/>
    <w:rsid w:val="00306F40"/>
    <w:rsid w:val="0031069A"/>
    <w:rsid w:val="0031579F"/>
    <w:rsid w:val="00315D01"/>
    <w:rsid w:val="00316CF5"/>
    <w:rsid w:val="0032095E"/>
    <w:rsid w:val="0032096A"/>
    <w:rsid w:val="00322002"/>
    <w:rsid w:val="00322259"/>
    <w:rsid w:val="00323963"/>
    <w:rsid w:val="00325D4B"/>
    <w:rsid w:val="0032610A"/>
    <w:rsid w:val="00326A50"/>
    <w:rsid w:val="003270BD"/>
    <w:rsid w:val="00327CD7"/>
    <w:rsid w:val="003352A2"/>
    <w:rsid w:val="0033726C"/>
    <w:rsid w:val="0033776A"/>
    <w:rsid w:val="00341624"/>
    <w:rsid w:val="00341738"/>
    <w:rsid w:val="003422EB"/>
    <w:rsid w:val="00342342"/>
    <w:rsid w:val="00343F23"/>
    <w:rsid w:val="0034456F"/>
    <w:rsid w:val="00344598"/>
    <w:rsid w:val="003458E6"/>
    <w:rsid w:val="00345929"/>
    <w:rsid w:val="003500F5"/>
    <w:rsid w:val="0035053E"/>
    <w:rsid w:val="00352125"/>
    <w:rsid w:val="00352623"/>
    <w:rsid w:val="00353D20"/>
    <w:rsid w:val="00355353"/>
    <w:rsid w:val="00360193"/>
    <w:rsid w:val="00360D8C"/>
    <w:rsid w:val="00361182"/>
    <w:rsid w:val="00362556"/>
    <w:rsid w:val="00362ADF"/>
    <w:rsid w:val="00363E9B"/>
    <w:rsid w:val="00364289"/>
    <w:rsid w:val="003657A8"/>
    <w:rsid w:val="003657ED"/>
    <w:rsid w:val="003668A6"/>
    <w:rsid w:val="00366966"/>
    <w:rsid w:val="00371368"/>
    <w:rsid w:val="00371490"/>
    <w:rsid w:val="0037158E"/>
    <w:rsid w:val="0037486C"/>
    <w:rsid w:val="003766F7"/>
    <w:rsid w:val="00377377"/>
    <w:rsid w:val="00377E25"/>
    <w:rsid w:val="0038084B"/>
    <w:rsid w:val="00380E5D"/>
    <w:rsid w:val="00381A8C"/>
    <w:rsid w:val="00382E21"/>
    <w:rsid w:val="00384EBC"/>
    <w:rsid w:val="00386CDC"/>
    <w:rsid w:val="003870BB"/>
    <w:rsid w:val="0038713C"/>
    <w:rsid w:val="00387A78"/>
    <w:rsid w:val="003909B5"/>
    <w:rsid w:val="00390EA7"/>
    <w:rsid w:val="00391468"/>
    <w:rsid w:val="00391BF9"/>
    <w:rsid w:val="003924D5"/>
    <w:rsid w:val="00392F81"/>
    <w:rsid w:val="0039366A"/>
    <w:rsid w:val="003941F5"/>
    <w:rsid w:val="003945FB"/>
    <w:rsid w:val="003948D7"/>
    <w:rsid w:val="003961B6"/>
    <w:rsid w:val="0039658C"/>
    <w:rsid w:val="00396F7D"/>
    <w:rsid w:val="003A11CE"/>
    <w:rsid w:val="003A3EBC"/>
    <w:rsid w:val="003A4899"/>
    <w:rsid w:val="003A518F"/>
    <w:rsid w:val="003A52A0"/>
    <w:rsid w:val="003A73B7"/>
    <w:rsid w:val="003B0A0C"/>
    <w:rsid w:val="003B2096"/>
    <w:rsid w:val="003B279A"/>
    <w:rsid w:val="003B29AE"/>
    <w:rsid w:val="003B393E"/>
    <w:rsid w:val="003B3F19"/>
    <w:rsid w:val="003B5263"/>
    <w:rsid w:val="003B7B8B"/>
    <w:rsid w:val="003C051A"/>
    <w:rsid w:val="003C081F"/>
    <w:rsid w:val="003C0918"/>
    <w:rsid w:val="003C0AAC"/>
    <w:rsid w:val="003C11DE"/>
    <w:rsid w:val="003C7877"/>
    <w:rsid w:val="003C7E3B"/>
    <w:rsid w:val="003D0DAF"/>
    <w:rsid w:val="003D13CC"/>
    <w:rsid w:val="003D2D96"/>
    <w:rsid w:val="003D3107"/>
    <w:rsid w:val="003D3ACD"/>
    <w:rsid w:val="003D4463"/>
    <w:rsid w:val="003D49AC"/>
    <w:rsid w:val="003D5B37"/>
    <w:rsid w:val="003D6317"/>
    <w:rsid w:val="003D7DD9"/>
    <w:rsid w:val="003E2552"/>
    <w:rsid w:val="003E286D"/>
    <w:rsid w:val="003E3B1B"/>
    <w:rsid w:val="003E4827"/>
    <w:rsid w:val="003E4D92"/>
    <w:rsid w:val="003E5EEC"/>
    <w:rsid w:val="003E720F"/>
    <w:rsid w:val="003E7ADB"/>
    <w:rsid w:val="003F0E3E"/>
    <w:rsid w:val="003F1E99"/>
    <w:rsid w:val="003F2E64"/>
    <w:rsid w:val="003F2F0C"/>
    <w:rsid w:val="003F349D"/>
    <w:rsid w:val="003F4A6F"/>
    <w:rsid w:val="003F4C55"/>
    <w:rsid w:val="003F634C"/>
    <w:rsid w:val="003F7CC6"/>
    <w:rsid w:val="003F7D8B"/>
    <w:rsid w:val="00401EBB"/>
    <w:rsid w:val="0040263E"/>
    <w:rsid w:val="00403553"/>
    <w:rsid w:val="0040468A"/>
    <w:rsid w:val="004057B6"/>
    <w:rsid w:val="0040679C"/>
    <w:rsid w:val="00407203"/>
    <w:rsid w:val="004104C0"/>
    <w:rsid w:val="00411362"/>
    <w:rsid w:val="00411875"/>
    <w:rsid w:val="00411DD3"/>
    <w:rsid w:val="00412255"/>
    <w:rsid w:val="00412C2F"/>
    <w:rsid w:val="00412C8A"/>
    <w:rsid w:val="00414B10"/>
    <w:rsid w:val="00416F89"/>
    <w:rsid w:val="004173CA"/>
    <w:rsid w:val="004176C2"/>
    <w:rsid w:val="00420B26"/>
    <w:rsid w:val="0042138F"/>
    <w:rsid w:val="004216E6"/>
    <w:rsid w:val="004227B2"/>
    <w:rsid w:val="00423464"/>
    <w:rsid w:val="00423FA7"/>
    <w:rsid w:val="00424135"/>
    <w:rsid w:val="004242B1"/>
    <w:rsid w:val="00425309"/>
    <w:rsid w:val="00426192"/>
    <w:rsid w:val="004266B3"/>
    <w:rsid w:val="00431B30"/>
    <w:rsid w:val="004334EA"/>
    <w:rsid w:val="004341F4"/>
    <w:rsid w:val="00434F2F"/>
    <w:rsid w:val="004356D1"/>
    <w:rsid w:val="0043593E"/>
    <w:rsid w:val="00441FCF"/>
    <w:rsid w:val="00442968"/>
    <w:rsid w:val="0044395B"/>
    <w:rsid w:val="00445249"/>
    <w:rsid w:val="00451A1E"/>
    <w:rsid w:val="004559B0"/>
    <w:rsid w:val="00457123"/>
    <w:rsid w:val="0046068F"/>
    <w:rsid w:val="0046138B"/>
    <w:rsid w:val="004620DF"/>
    <w:rsid w:val="004625DA"/>
    <w:rsid w:val="00463690"/>
    <w:rsid w:val="00463CE0"/>
    <w:rsid w:val="00464237"/>
    <w:rsid w:val="00466356"/>
    <w:rsid w:val="00466576"/>
    <w:rsid w:val="00466677"/>
    <w:rsid w:val="00466893"/>
    <w:rsid w:val="004700EE"/>
    <w:rsid w:val="0047259B"/>
    <w:rsid w:val="00473C14"/>
    <w:rsid w:val="00474626"/>
    <w:rsid w:val="00475E79"/>
    <w:rsid w:val="004769A2"/>
    <w:rsid w:val="00481040"/>
    <w:rsid w:val="004814DD"/>
    <w:rsid w:val="004833F8"/>
    <w:rsid w:val="00484C4D"/>
    <w:rsid w:val="00485CE0"/>
    <w:rsid w:val="00485D84"/>
    <w:rsid w:val="00486B2D"/>
    <w:rsid w:val="00486C1F"/>
    <w:rsid w:val="00490BB8"/>
    <w:rsid w:val="00490DF3"/>
    <w:rsid w:val="00490F56"/>
    <w:rsid w:val="004911A5"/>
    <w:rsid w:val="0049282F"/>
    <w:rsid w:val="00492C9F"/>
    <w:rsid w:val="00494F6B"/>
    <w:rsid w:val="00495B83"/>
    <w:rsid w:val="004962DA"/>
    <w:rsid w:val="00497279"/>
    <w:rsid w:val="004974D2"/>
    <w:rsid w:val="00497DE9"/>
    <w:rsid w:val="004A0E0E"/>
    <w:rsid w:val="004A20A5"/>
    <w:rsid w:val="004A2253"/>
    <w:rsid w:val="004A27D7"/>
    <w:rsid w:val="004A2B6C"/>
    <w:rsid w:val="004A333F"/>
    <w:rsid w:val="004A34F0"/>
    <w:rsid w:val="004A460A"/>
    <w:rsid w:val="004A56A7"/>
    <w:rsid w:val="004B111C"/>
    <w:rsid w:val="004B1A24"/>
    <w:rsid w:val="004B1FE8"/>
    <w:rsid w:val="004B707B"/>
    <w:rsid w:val="004C010C"/>
    <w:rsid w:val="004C08E2"/>
    <w:rsid w:val="004C3941"/>
    <w:rsid w:val="004C45BC"/>
    <w:rsid w:val="004C525C"/>
    <w:rsid w:val="004C68BE"/>
    <w:rsid w:val="004C695B"/>
    <w:rsid w:val="004C75DB"/>
    <w:rsid w:val="004D082F"/>
    <w:rsid w:val="004D280A"/>
    <w:rsid w:val="004D350C"/>
    <w:rsid w:val="004D552C"/>
    <w:rsid w:val="004D562A"/>
    <w:rsid w:val="004D6F4F"/>
    <w:rsid w:val="004D75D4"/>
    <w:rsid w:val="004D7DB6"/>
    <w:rsid w:val="004D7E38"/>
    <w:rsid w:val="004E06EC"/>
    <w:rsid w:val="004E13F8"/>
    <w:rsid w:val="004E1726"/>
    <w:rsid w:val="004E1BB3"/>
    <w:rsid w:val="004E1D3A"/>
    <w:rsid w:val="004E2197"/>
    <w:rsid w:val="004E2204"/>
    <w:rsid w:val="004E60C2"/>
    <w:rsid w:val="004E62E7"/>
    <w:rsid w:val="004E6EE6"/>
    <w:rsid w:val="004E799B"/>
    <w:rsid w:val="004F2EDD"/>
    <w:rsid w:val="004F7064"/>
    <w:rsid w:val="004F7249"/>
    <w:rsid w:val="00500F05"/>
    <w:rsid w:val="005013D4"/>
    <w:rsid w:val="00501CCC"/>
    <w:rsid w:val="005023F4"/>
    <w:rsid w:val="00502AAF"/>
    <w:rsid w:val="00502E3F"/>
    <w:rsid w:val="00503D5D"/>
    <w:rsid w:val="00503EE7"/>
    <w:rsid w:val="0050406A"/>
    <w:rsid w:val="00504E1F"/>
    <w:rsid w:val="005055D3"/>
    <w:rsid w:val="00505F3E"/>
    <w:rsid w:val="00506BDE"/>
    <w:rsid w:val="00507ECA"/>
    <w:rsid w:val="0051153F"/>
    <w:rsid w:val="00512757"/>
    <w:rsid w:val="0051553C"/>
    <w:rsid w:val="00516949"/>
    <w:rsid w:val="00516DD2"/>
    <w:rsid w:val="00517632"/>
    <w:rsid w:val="005207C7"/>
    <w:rsid w:val="005218C4"/>
    <w:rsid w:val="00521D38"/>
    <w:rsid w:val="00523974"/>
    <w:rsid w:val="00523E00"/>
    <w:rsid w:val="005258DD"/>
    <w:rsid w:val="00526854"/>
    <w:rsid w:val="005270B5"/>
    <w:rsid w:val="00527D16"/>
    <w:rsid w:val="00530409"/>
    <w:rsid w:val="00530FA8"/>
    <w:rsid w:val="00531E9B"/>
    <w:rsid w:val="005333EA"/>
    <w:rsid w:val="00534256"/>
    <w:rsid w:val="00537500"/>
    <w:rsid w:val="00537F9A"/>
    <w:rsid w:val="005405C2"/>
    <w:rsid w:val="00540875"/>
    <w:rsid w:val="005436F7"/>
    <w:rsid w:val="00545905"/>
    <w:rsid w:val="00546472"/>
    <w:rsid w:val="00546C5A"/>
    <w:rsid w:val="00550076"/>
    <w:rsid w:val="00550E75"/>
    <w:rsid w:val="0055169E"/>
    <w:rsid w:val="00553392"/>
    <w:rsid w:val="005533F7"/>
    <w:rsid w:val="00554AE6"/>
    <w:rsid w:val="005568C8"/>
    <w:rsid w:val="00556B51"/>
    <w:rsid w:val="00556E94"/>
    <w:rsid w:val="005607B9"/>
    <w:rsid w:val="00560AA4"/>
    <w:rsid w:val="0056144C"/>
    <w:rsid w:val="00561EBA"/>
    <w:rsid w:val="00563C2C"/>
    <w:rsid w:val="00563E44"/>
    <w:rsid w:val="00564106"/>
    <w:rsid w:val="00566F23"/>
    <w:rsid w:val="00567484"/>
    <w:rsid w:val="00567948"/>
    <w:rsid w:val="005713F2"/>
    <w:rsid w:val="005717F7"/>
    <w:rsid w:val="005717FB"/>
    <w:rsid w:val="00571D26"/>
    <w:rsid w:val="0057397D"/>
    <w:rsid w:val="00574A48"/>
    <w:rsid w:val="00574FA4"/>
    <w:rsid w:val="00575268"/>
    <w:rsid w:val="00575FE2"/>
    <w:rsid w:val="005760B9"/>
    <w:rsid w:val="00577CE9"/>
    <w:rsid w:val="00580CBC"/>
    <w:rsid w:val="00581A11"/>
    <w:rsid w:val="00581FF2"/>
    <w:rsid w:val="00584BEB"/>
    <w:rsid w:val="00584EEE"/>
    <w:rsid w:val="00586599"/>
    <w:rsid w:val="005878E0"/>
    <w:rsid w:val="005905E8"/>
    <w:rsid w:val="00592851"/>
    <w:rsid w:val="005931B9"/>
    <w:rsid w:val="0059385E"/>
    <w:rsid w:val="00595BFE"/>
    <w:rsid w:val="005960A2"/>
    <w:rsid w:val="00597161"/>
    <w:rsid w:val="00597330"/>
    <w:rsid w:val="00597D88"/>
    <w:rsid w:val="005A1F3F"/>
    <w:rsid w:val="005A22E4"/>
    <w:rsid w:val="005A3CCC"/>
    <w:rsid w:val="005A433C"/>
    <w:rsid w:val="005A4581"/>
    <w:rsid w:val="005A4923"/>
    <w:rsid w:val="005A7E4B"/>
    <w:rsid w:val="005B0411"/>
    <w:rsid w:val="005B16C3"/>
    <w:rsid w:val="005B2252"/>
    <w:rsid w:val="005B30D4"/>
    <w:rsid w:val="005B32DF"/>
    <w:rsid w:val="005B471B"/>
    <w:rsid w:val="005B4A7A"/>
    <w:rsid w:val="005B694E"/>
    <w:rsid w:val="005B6E76"/>
    <w:rsid w:val="005C3BAA"/>
    <w:rsid w:val="005C4E14"/>
    <w:rsid w:val="005C5085"/>
    <w:rsid w:val="005C52A6"/>
    <w:rsid w:val="005C52EE"/>
    <w:rsid w:val="005C6893"/>
    <w:rsid w:val="005C7630"/>
    <w:rsid w:val="005C776D"/>
    <w:rsid w:val="005D068E"/>
    <w:rsid w:val="005D0970"/>
    <w:rsid w:val="005D2B48"/>
    <w:rsid w:val="005D3FD6"/>
    <w:rsid w:val="005D5845"/>
    <w:rsid w:val="005E03BC"/>
    <w:rsid w:val="005E064A"/>
    <w:rsid w:val="005E12E7"/>
    <w:rsid w:val="005E188F"/>
    <w:rsid w:val="005E2682"/>
    <w:rsid w:val="005E3F1E"/>
    <w:rsid w:val="005E40D1"/>
    <w:rsid w:val="005E54A7"/>
    <w:rsid w:val="005E5FA9"/>
    <w:rsid w:val="005F00D4"/>
    <w:rsid w:val="005F0D98"/>
    <w:rsid w:val="005F0FFF"/>
    <w:rsid w:val="005F3A83"/>
    <w:rsid w:val="005F3AD3"/>
    <w:rsid w:val="005F483E"/>
    <w:rsid w:val="005F7D0C"/>
    <w:rsid w:val="00600289"/>
    <w:rsid w:val="00602489"/>
    <w:rsid w:val="00602F64"/>
    <w:rsid w:val="0060379A"/>
    <w:rsid w:val="006060DD"/>
    <w:rsid w:val="00606F92"/>
    <w:rsid w:val="00611251"/>
    <w:rsid w:val="00612971"/>
    <w:rsid w:val="00612FCB"/>
    <w:rsid w:val="00613947"/>
    <w:rsid w:val="0061399F"/>
    <w:rsid w:val="00613BC2"/>
    <w:rsid w:val="00613EB7"/>
    <w:rsid w:val="00613F7B"/>
    <w:rsid w:val="0061511C"/>
    <w:rsid w:val="006158B7"/>
    <w:rsid w:val="00616DE1"/>
    <w:rsid w:val="00617300"/>
    <w:rsid w:val="00617607"/>
    <w:rsid w:val="006256EA"/>
    <w:rsid w:val="00625B8A"/>
    <w:rsid w:val="00625DA7"/>
    <w:rsid w:val="00627A49"/>
    <w:rsid w:val="00627DE4"/>
    <w:rsid w:val="006306BA"/>
    <w:rsid w:val="006320FE"/>
    <w:rsid w:val="00632858"/>
    <w:rsid w:val="00632B96"/>
    <w:rsid w:val="00633862"/>
    <w:rsid w:val="006373AD"/>
    <w:rsid w:val="006404F3"/>
    <w:rsid w:val="0064068A"/>
    <w:rsid w:val="0064165C"/>
    <w:rsid w:val="006433CA"/>
    <w:rsid w:val="00643CC8"/>
    <w:rsid w:val="006470A6"/>
    <w:rsid w:val="0065070D"/>
    <w:rsid w:val="006513CE"/>
    <w:rsid w:val="0065352B"/>
    <w:rsid w:val="00653FA6"/>
    <w:rsid w:val="00655D10"/>
    <w:rsid w:val="006561C3"/>
    <w:rsid w:val="00656260"/>
    <w:rsid w:val="00656764"/>
    <w:rsid w:val="006603E7"/>
    <w:rsid w:val="00660B63"/>
    <w:rsid w:val="006622C7"/>
    <w:rsid w:val="00662440"/>
    <w:rsid w:val="00662E39"/>
    <w:rsid w:val="00664E42"/>
    <w:rsid w:val="00666471"/>
    <w:rsid w:val="006676C6"/>
    <w:rsid w:val="0066795A"/>
    <w:rsid w:val="0067282E"/>
    <w:rsid w:val="00673821"/>
    <w:rsid w:val="00674C57"/>
    <w:rsid w:val="006758D5"/>
    <w:rsid w:val="00676F9C"/>
    <w:rsid w:val="00677430"/>
    <w:rsid w:val="00677915"/>
    <w:rsid w:val="00680072"/>
    <w:rsid w:val="0068010A"/>
    <w:rsid w:val="006829D3"/>
    <w:rsid w:val="00682BDD"/>
    <w:rsid w:val="0068540F"/>
    <w:rsid w:val="00686CBD"/>
    <w:rsid w:val="00686F6B"/>
    <w:rsid w:val="00687877"/>
    <w:rsid w:val="00687C41"/>
    <w:rsid w:val="00687F19"/>
    <w:rsid w:val="006909D2"/>
    <w:rsid w:val="00691FB0"/>
    <w:rsid w:val="0069261B"/>
    <w:rsid w:val="00693FAF"/>
    <w:rsid w:val="00695C72"/>
    <w:rsid w:val="0069613E"/>
    <w:rsid w:val="0069643F"/>
    <w:rsid w:val="0069649B"/>
    <w:rsid w:val="0069712B"/>
    <w:rsid w:val="00697C7C"/>
    <w:rsid w:val="006A18A0"/>
    <w:rsid w:val="006A24ED"/>
    <w:rsid w:val="006A2911"/>
    <w:rsid w:val="006A4DEB"/>
    <w:rsid w:val="006A5A98"/>
    <w:rsid w:val="006A5B87"/>
    <w:rsid w:val="006A634D"/>
    <w:rsid w:val="006A638B"/>
    <w:rsid w:val="006A7559"/>
    <w:rsid w:val="006B004D"/>
    <w:rsid w:val="006B0D08"/>
    <w:rsid w:val="006B0FA1"/>
    <w:rsid w:val="006B4566"/>
    <w:rsid w:val="006B4D39"/>
    <w:rsid w:val="006B4F45"/>
    <w:rsid w:val="006B4F46"/>
    <w:rsid w:val="006B5132"/>
    <w:rsid w:val="006B645F"/>
    <w:rsid w:val="006C0A39"/>
    <w:rsid w:val="006C0D3E"/>
    <w:rsid w:val="006C0DAF"/>
    <w:rsid w:val="006C1E10"/>
    <w:rsid w:val="006C29A6"/>
    <w:rsid w:val="006C35D6"/>
    <w:rsid w:val="006C3863"/>
    <w:rsid w:val="006C392C"/>
    <w:rsid w:val="006C5E73"/>
    <w:rsid w:val="006C6064"/>
    <w:rsid w:val="006C6C4E"/>
    <w:rsid w:val="006C6DD6"/>
    <w:rsid w:val="006C6DE1"/>
    <w:rsid w:val="006D10FC"/>
    <w:rsid w:val="006D12AC"/>
    <w:rsid w:val="006D16D4"/>
    <w:rsid w:val="006D1A98"/>
    <w:rsid w:val="006D3073"/>
    <w:rsid w:val="006D51FE"/>
    <w:rsid w:val="006D7222"/>
    <w:rsid w:val="006E267F"/>
    <w:rsid w:val="006E2729"/>
    <w:rsid w:val="006E3CDD"/>
    <w:rsid w:val="006E4756"/>
    <w:rsid w:val="006E4C9F"/>
    <w:rsid w:val="006E68A2"/>
    <w:rsid w:val="006E79F8"/>
    <w:rsid w:val="006E7A50"/>
    <w:rsid w:val="006E7D15"/>
    <w:rsid w:val="006E7D9D"/>
    <w:rsid w:val="006F1184"/>
    <w:rsid w:val="006F3029"/>
    <w:rsid w:val="006F6D6E"/>
    <w:rsid w:val="006F6E8D"/>
    <w:rsid w:val="006F6EDD"/>
    <w:rsid w:val="00703311"/>
    <w:rsid w:val="007047E5"/>
    <w:rsid w:val="007057E7"/>
    <w:rsid w:val="007069A0"/>
    <w:rsid w:val="00707260"/>
    <w:rsid w:val="007072B4"/>
    <w:rsid w:val="00707E35"/>
    <w:rsid w:val="00707FBE"/>
    <w:rsid w:val="00710526"/>
    <w:rsid w:val="00710DC7"/>
    <w:rsid w:val="00710DE5"/>
    <w:rsid w:val="007118AC"/>
    <w:rsid w:val="00711AD2"/>
    <w:rsid w:val="00712E0F"/>
    <w:rsid w:val="00713A04"/>
    <w:rsid w:val="00713D2C"/>
    <w:rsid w:val="00714291"/>
    <w:rsid w:val="0071793A"/>
    <w:rsid w:val="0072035B"/>
    <w:rsid w:val="00720B4D"/>
    <w:rsid w:val="00722B68"/>
    <w:rsid w:val="00724B2E"/>
    <w:rsid w:val="007251CF"/>
    <w:rsid w:val="00725CCE"/>
    <w:rsid w:val="00725F84"/>
    <w:rsid w:val="00726A7F"/>
    <w:rsid w:val="0072767F"/>
    <w:rsid w:val="0073188F"/>
    <w:rsid w:val="00731F0F"/>
    <w:rsid w:val="00732F92"/>
    <w:rsid w:val="007331F4"/>
    <w:rsid w:val="00734FF9"/>
    <w:rsid w:val="007351D2"/>
    <w:rsid w:val="0073701C"/>
    <w:rsid w:val="00737F41"/>
    <w:rsid w:val="00740CF2"/>
    <w:rsid w:val="00740EE9"/>
    <w:rsid w:val="00741A3D"/>
    <w:rsid w:val="00741A4C"/>
    <w:rsid w:val="00744194"/>
    <w:rsid w:val="00746684"/>
    <w:rsid w:val="0074674F"/>
    <w:rsid w:val="00747EF0"/>
    <w:rsid w:val="00750A4C"/>
    <w:rsid w:val="00751982"/>
    <w:rsid w:val="00751CC4"/>
    <w:rsid w:val="00751FBC"/>
    <w:rsid w:val="00753182"/>
    <w:rsid w:val="00754C48"/>
    <w:rsid w:val="007553FB"/>
    <w:rsid w:val="007556DF"/>
    <w:rsid w:val="007572A5"/>
    <w:rsid w:val="007614AD"/>
    <w:rsid w:val="00765297"/>
    <w:rsid w:val="00766FCE"/>
    <w:rsid w:val="00767771"/>
    <w:rsid w:val="00771D24"/>
    <w:rsid w:val="007722A7"/>
    <w:rsid w:val="007726DD"/>
    <w:rsid w:val="0077506B"/>
    <w:rsid w:val="007751F9"/>
    <w:rsid w:val="00775AF6"/>
    <w:rsid w:val="007761A8"/>
    <w:rsid w:val="007807EE"/>
    <w:rsid w:val="00781712"/>
    <w:rsid w:val="00782980"/>
    <w:rsid w:val="00785B68"/>
    <w:rsid w:val="00785BE2"/>
    <w:rsid w:val="0078605C"/>
    <w:rsid w:val="00786314"/>
    <w:rsid w:val="00790F80"/>
    <w:rsid w:val="00791B58"/>
    <w:rsid w:val="00792024"/>
    <w:rsid w:val="007927C2"/>
    <w:rsid w:val="0079361D"/>
    <w:rsid w:val="00793A4A"/>
    <w:rsid w:val="00793F72"/>
    <w:rsid w:val="007A0BAB"/>
    <w:rsid w:val="007A1862"/>
    <w:rsid w:val="007A1D87"/>
    <w:rsid w:val="007A309D"/>
    <w:rsid w:val="007A3269"/>
    <w:rsid w:val="007A4CCC"/>
    <w:rsid w:val="007A4F25"/>
    <w:rsid w:val="007A65BC"/>
    <w:rsid w:val="007A7609"/>
    <w:rsid w:val="007B10AD"/>
    <w:rsid w:val="007B10C3"/>
    <w:rsid w:val="007B1997"/>
    <w:rsid w:val="007B202B"/>
    <w:rsid w:val="007B2069"/>
    <w:rsid w:val="007B3E0F"/>
    <w:rsid w:val="007B46EF"/>
    <w:rsid w:val="007B4BA9"/>
    <w:rsid w:val="007B6578"/>
    <w:rsid w:val="007B6D9A"/>
    <w:rsid w:val="007B7985"/>
    <w:rsid w:val="007B79AC"/>
    <w:rsid w:val="007B7BD3"/>
    <w:rsid w:val="007C10B0"/>
    <w:rsid w:val="007C14DA"/>
    <w:rsid w:val="007C2812"/>
    <w:rsid w:val="007C30A0"/>
    <w:rsid w:val="007C37F6"/>
    <w:rsid w:val="007C501F"/>
    <w:rsid w:val="007C5618"/>
    <w:rsid w:val="007C6014"/>
    <w:rsid w:val="007D0B52"/>
    <w:rsid w:val="007D1748"/>
    <w:rsid w:val="007D18E1"/>
    <w:rsid w:val="007D2EC9"/>
    <w:rsid w:val="007D37B7"/>
    <w:rsid w:val="007D6E02"/>
    <w:rsid w:val="007D6EC3"/>
    <w:rsid w:val="007E1267"/>
    <w:rsid w:val="007E17FA"/>
    <w:rsid w:val="007E292F"/>
    <w:rsid w:val="007E2A8D"/>
    <w:rsid w:val="007E2BBA"/>
    <w:rsid w:val="007E4480"/>
    <w:rsid w:val="007E48E9"/>
    <w:rsid w:val="007E5663"/>
    <w:rsid w:val="007E6046"/>
    <w:rsid w:val="007E615A"/>
    <w:rsid w:val="007E6D66"/>
    <w:rsid w:val="007E79A0"/>
    <w:rsid w:val="007F0230"/>
    <w:rsid w:val="007F176B"/>
    <w:rsid w:val="007F3980"/>
    <w:rsid w:val="007F45FA"/>
    <w:rsid w:val="007F5412"/>
    <w:rsid w:val="007F5AE9"/>
    <w:rsid w:val="007F5CEB"/>
    <w:rsid w:val="007F6BD1"/>
    <w:rsid w:val="008011FB"/>
    <w:rsid w:val="00801B30"/>
    <w:rsid w:val="008024DA"/>
    <w:rsid w:val="00802A90"/>
    <w:rsid w:val="00803A1C"/>
    <w:rsid w:val="00804734"/>
    <w:rsid w:val="00804A6B"/>
    <w:rsid w:val="008065EA"/>
    <w:rsid w:val="00807A4F"/>
    <w:rsid w:val="00810954"/>
    <w:rsid w:val="008113C4"/>
    <w:rsid w:val="008119C3"/>
    <w:rsid w:val="008127DC"/>
    <w:rsid w:val="0081297D"/>
    <w:rsid w:val="0081352C"/>
    <w:rsid w:val="00814574"/>
    <w:rsid w:val="008147B9"/>
    <w:rsid w:val="00814FE9"/>
    <w:rsid w:val="00815321"/>
    <w:rsid w:val="00815CAD"/>
    <w:rsid w:val="00816BA3"/>
    <w:rsid w:val="00820477"/>
    <w:rsid w:val="00824103"/>
    <w:rsid w:val="008258FC"/>
    <w:rsid w:val="00826D84"/>
    <w:rsid w:val="00831D42"/>
    <w:rsid w:val="00832810"/>
    <w:rsid w:val="00833DE4"/>
    <w:rsid w:val="00834792"/>
    <w:rsid w:val="00835575"/>
    <w:rsid w:val="00836BD4"/>
    <w:rsid w:val="00836E6A"/>
    <w:rsid w:val="0083766A"/>
    <w:rsid w:val="00837801"/>
    <w:rsid w:val="00837F8E"/>
    <w:rsid w:val="00840600"/>
    <w:rsid w:val="00841B46"/>
    <w:rsid w:val="00841EC0"/>
    <w:rsid w:val="00842489"/>
    <w:rsid w:val="00842969"/>
    <w:rsid w:val="008454CC"/>
    <w:rsid w:val="00846610"/>
    <w:rsid w:val="00846682"/>
    <w:rsid w:val="00846ADE"/>
    <w:rsid w:val="00847A65"/>
    <w:rsid w:val="00850FC5"/>
    <w:rsid w:val="00851F31"/>
    <w:rsid w:val="0085298F"/>
    <w:rsid w:val="00852CDF"/>
    <w:rsid w:val="00853415"/>
    <w:rsid w:val="008535E8"/>
    <w:rsid w:val="0085486B"/>
    <w:rsid w:val="008648B3"/>
    <w:rsid w:val="00864F22"/>
    <w:rsid w:val="00865561"/>
    <w:rsid w:val="008659FF"/>
    <w:rsid w:val="00866112"/>
    <w:rsid w:val="00875E23"/>
    <w:rsid w:val="00876C51"/>
    <w:rsid w:val="00876E05"/>
    <w:rsid w:val="00877D70"/>
    <w:rsid w:val="00880D08"/>
    <w:rsid w:val="00883A06"/>
    <w:rsid w:val="00883C35"/>
    <w:rsid w:val="00883EEA"/>
    <w:rsid w:val="0088407F"/>
    <w:rsid w:val="00885392"/>
    <w:rsid w:val="00885C32"/>
    <w:rsid w:val="00886E3C"/>
    <w:rsid w:val="00893854"/>
    <w:rsid w:val="008938E4"/>
    <w:rsid w:val="00893E6F"/>
    <w:rsid w:val="00894524"/>
    <w:rsid w:val="00895774"/>
    <w:rsid w:val="00895936"/>
    <w:rsid w:val="00896176"/>
    <w:rsid w:val="00896EBC"/>
    <w:rsid w:val="0089791F"/>
    <w:rsid w:val="008A50F4"/>
    <w:rsid w:val="008A52E9"/>
    <w:rsid w:val="008A5306"/>
    <w:rsid w:val="008A6F57"/>
    <w:rsid w:val="008B18C5"/>
    <w:rsid w:val="008B3A26"/>
    <w:rsid w:val="008B4991"/>
    <w:rsid w:val="008B705B"/>
    <w:rsid w:val="008C0210"/>
    <w:rsid w:val="008C291B"/>
    <w:rsid w:val="008C2A3A"/>
    <w:rsid w:val="008C2B8B"/>
    <w:rsid w:val="008C35DD"/>
    <w:rsid w:val="008C43DD"/>
    <w:rsid w:val="008C637E"/>
    <w:rsid w:val="008C7341"/>
    <w:rsid w:val="008D051B"/>
    <w:rsid w:val="008D0707"/>
    <w:rsid w:val="008D0A3D"/>
    <w:rsid w:val="008D19D0"/>
    <w:rsid w:val="008D1BF2"/>
    <w:rsid w:val="008D2D81"/>
    <w:rsid w:val="008D47F3"/>
    <w:rsid w:val="008D4AB7"/>
    <w:rsid w:val="008D53F6"/>
    <w:rsid w:val="008D54B9"/>
    <w:rsid w:val="008D54D1"/>
    <w:rsid w:val="008D553E"/>
    <w:rsid w:val="008D5702"/>
    <w:rsid w:val="008D5FAF"/>
    <w:rsid w:val="008D6804"/>
    <w:rsid w:val="008D6B31"/>
    <w:rsid w:val="008D7EA5"/>
    <w:rsid w:val="008D7F7E"/>
    <w:rsid w:val="008E10AF"/>
    <w:rsid w:val="008E1A32"/>
    <w:rsid w:val="008E32C1"/>
    <w:rsid w:val="008E3C2D"/>
    <w:rsid w:val="008F0246"/>
    <w:rsid w:val="008F08A7"/>
    <w:rsid w:val="008F1120"/>
    <w:rsid w:val="008F1DC9"/>
    <w:rsid w:val="008F2344"/>
    <w:rsid w:val="008F56C8"/>
    <w:rsid w:val="008F5B31"/>
    <w:rsid w:val="008F79C3"/>
    <w:rsid w:val="009001BF"/>
    <w:rsid w:val="00900324"/>
    <w:rsid w:val="00900F77"/>
    <w:rsid w:val="009021CB"/>
    <w:rsid w:val="0090397B"/>
    <w:rsid w:val="00904657"/>
    <w:rsid w:val="0090604B"/>
    <w:rsid w:val="009065B7"/>
    <w:rsid w:val="0091215D"/>
    <w:rsid w:val="00914A4A"/>
    <w:rsid w:val="009165D3"/>
    <w:rsid w:val="0092065B"/>
    <w:rsid w:val="00921A87"/>
    <w:rsid w:val="00924BC2"/>
    <w:rsid w:val="00932293"/>
    <w:rsid w:val="009339AB"/>
    <w:rsid w:val="00933AA3"/>
    <w:rsid w:val="00933E52"/>
    <w:rsid w:val="00934151"/>
    <w:rsid w:val="00935308"/>
    <w:rsid w:val="009353D4"/>
    <w:rsid w:val="00936217"/>
    <w:rsid w:val="00936A68"/>
    <w:rsid w:val="00937FC3"/>
    <w:rsid w:val="00942E33"/>
    <w:rsid w:val="00943B91"/>
    <w:rsid w:val="00943BA7"/>
    <w:rsid w:val="00945F07"/>
    <w:rsid w:val="00946C80"/>
    <w:rsid w:val="00946D10"/>
    <w:rsid w:val="00947EED"/>
    <w:rsid w:val="00950CE0"/>
    <w:rsid w:val="00951AF7"/>
    <w:rsid w:val="00951EC8"/>
    <w:rsid w:val="00952150"/>
    <w:rsid w:val="00953AAD"/>
    <w:rsid w:val="00953C0B"/>
    <w:rsid w:val="009549F2"/>
    <w:rsid w:val="009566CB"/>
    <w:rsid w:val="00957F03"/>
    <w:rsid w:val="00961CE8"/>
    <w:rsid w:val="009620B6"/>
    <w:rsid w:val="009626D2"/>
    <w:rsid w:val="009630FF"/>
    <w:rsid w:val="009654B6"/>
    <w:rsid w:val="009655F6"/>
    <w:rsid w:val="00965896"/>
    <w:rsid w:val="00970DB3"/>
    <w:rsid w:val="00971ABA"/>
    <w:rsid w:val="00973F5F"/>
    <w:rsid w:val="00974349"/>
    <w:rsid w:val="009768D0"/>
    <w:rsid w:val="00985B71"/>
    <w:rsid w:val="00990034"/>
    <w:rsid w:val="00991216"/>
    <w:rsid w:val="009914B2"/>
    <w:rsid w:val="0099213B"/>
    <w:rsid w:val="00992591"/>
    <w:rsid w:val="00992772"/>
    <w:rsid w:val="00992AE5"/>
    <w:rsid w:val="00993360"/>
    <w:rsid w:val="00994DD0"/>
    <w:rsid w:val="00994F2F"/>
    <w:rsid w:val="00997BAF"/>
    <w:rsid w:val="009A0562"/>
    <w:rsid w:val="009A37BE"/>
    <w:rsid w:val="009A3B94"/>
    <w:rsid w:val="009A4310"/>
    <w:rsid w:val="009A5642"/>
    <w:rsid w:val="009A5855"/>
    <w:rsid w:val="009B02EC"/>
    <w:rsid w:val="009B086A"/>
    <w:rsid w:val="009B109B"/>
    <w:rsid w:val="009B4B70"/>
    <w:rsid w:val="009B7931"/>
    <w:rsid w:val="009C06E7"/>
    <w:rsid w:val="009C164C"/>
    <w:rsid w:val="009C33CD"/>
    <w:rsid w:val="009C7E71"/>
    <w:rsid w:val="009D0110"/>
    <w:rsid w:val="009D0C36"/>
    <w:rsid w:val="009D1401"/>
    <w:rsid w:val="009D14DE"/>
    <w:rsid w:val="009D2350"/>
    <w:rsid w:val="009D3B60"/>
    <w:rsid w:val="009D5453"/>
    <w:rsid w:val="009D7BAA"/>
    <w:rsid w:val="009E03AA"/>
    <w:rsid w:val="009E34C2"/>
    <w:rsid w:val="009E404B"/>
    <w:rsid w:val="009F0872"/>
    <w:rsid w:val="009F0B62"/>
    <w:rsid w:val="009F1828"/>
    <w:rsid w:val="009F26E6"/>
    <w:rsid w:val="009F4A1F"/>
    <w:rsid w:val="009F4C8B"/>
    <w:rsid w:val="009F6522"/>
    <w:rsid w:val="009F687D"/>
    <w:rsid w:val="009F7DF3"/>
    <w:rsid w:val="00A00C91"/>
    <w:rsid w:val="00A01367"/>
    <w:rsid w:val="00A05AA9"/>
    <w:rsid w:val="00A060BC"/>
    <w:rsid w:val="00A066B4"/>
    <w:rsid w:val="00A12258"/>
    <w:rsid w:val="00A127CF"/>
    <w:rsid w:val="00A16AA9"/>
    <w:rsid w:val="00A17F04"/>
    <w:rsid w:val="00A23DC3"/>
    <w:rsid w:val="00A26E6A"/>
    <w:rsid w:val="00A26FC0"/>
    <w:rsid w:val="00A3138F"/>
    <w:rsid w:val="00A32F18"/>
    <w:rsid w:val="00A33DC9"/>
    <w:rsid w:val="00A345BD"/>
    <w:rsid w:val="00A34EED"/>
    <w:rsid w:val="00A40C45"/>
    <w:rsid w:val="00A4158F"/>
    <w:rsid w:val="00A423A9"/>
    <w:rsid w:val="00A42A1A"/>
    <w:rsid w:val="00A42CD2"/>
    <w:rsid w:val="00A434C4"/>
    <w:rsid w:val="00A43902"/>
    <w:rsid w:val="00A44158"/>
    <w:rsid w:val="00A47B0D"/>
    <w:rsid w:val="00A5125A"/>
    <w:rsid w:val="00A537E2"/>
    <w:rsid w:val="00A53A35"/>
    <w:rsid w:val="00A613EA"/>
    <w:rsid w:val="00A61AD8"/>
    <w:rsid w:val="00A63420"/>
    <w:rsid w:val="00A6381C"/>
    <w:rsid w:val="00A63C35"/>
    <w:rsid w:val="00A64C07"/>
    <w:rsid w:val="00A65F7F"/>
    <w:rsid w:val="00A67740"/>
    <w:rsid w:val="00A70802"/>
    <w:rsid w:val="00A708B1"/>
    <w:rsid w:val="00A708F7"/>
    <w:rsid w:val="00A70EFC"/>
    <w:rsid w:val="00A7165B"/>
    <w:rsid w:val="00A71A2B"/>
    <w:rsid w:val="00A72474"/>
    <w:rsid w:val="00A72652"/>
    <w:rsid w:val="00A74AA9"/>
    <w:rsid w:val="00A75C6A"/>
    <w:rsid w:val="00A76954"/>
    <w:rsid w:val="00A77B4D"/>
    <w:rsid w:val="00A77DB8"/>
    <w:rsid w:val="00A80BCE"/>
    <w:rsid w:val="00A8161A"/>
    <w:rsid w:val="00A845EA"/>
    <w:rsid w:val="00A848F9"/>
    <w:rsid w:val="00A84AAC"/>
    <w:rsid w:val="00A84D9C"/>
    <w:rsid w:val="00A85658"/>
    <w:rsid w:val="00A90D5C"/>
    <w:rsid w:val="00A911D1"/>
    <w:rsid w:val="00A92FB4"/>
    <w:rsid w:val="00A94055"/>
    <w:rsid w:val="00A943D0"/>
    <w:rsid w:val="00A95B34"/>
    <w:rsid w:val="00A96002"/>
    <w:rsid w:val="00A963E2"/>
    <w:rsid w:val="00A96CE1"/>
    <w:rsid w:val="00A979FC"/>
    <w:rsid w:val="00AA1E12"/>
    <w:rsid w:val="00AA2A51"/>
    <w:rsid w:val="00AA357F"/>
    <w:rsid w:val="00AA789D"/>
    <w:rsid w:val="00AB05AB"/>
    <w:rsid w:val="00AB0A45"/>
    <w:rsid w:val="00AB2E04"/>
    <w:rsid w:val="00AB4359"/>
    <w:rsid w:val="00AB4C87"/>
    <w:rsid w:val="00AB53ED"/>
    <w:rsid w:val="00AB69C0"/>
    <w:rsid w:val="00AB712F"/>
    <w:rsid w:val="00AC0C0B"/>
    <w:rsid w:val="00AC13F4"/>
    <w:rsid w:val="00AC1978"/>
    <w:rsid w:val="00AC24CC"/>
    <w:rsid w:val="00AC388D"/>
    <w:rsid w:val="00AC4881"/>
    <w:rsid w:val="00AC4DFA"/>
    <w:rsid w:val="00AC53E7"/>
    <w:rsid w:val="00AC6D8F"/>
    <w:rsid w:val="00AD0ACF"/>
    <w:rsid w:val="00AD13EA"/>
    <w:rsid w:val="00AD3D86"/>
    <w:rsid w:val="00AD4452"/>
    <w:rsid w:val="00AD4A33"/>
    <w:rsid w:val="00AD5431"/>
    <w:rsid w:val="00AD64DC"/>
    <w:rsid w:val="00AD6F91"/>
    <w:rsid w:val="00AD767A"/>
    <w:rsid w:val="00AD7D98"/>
    <w:rsid w:val="00AE00A5"/>
    <w:rsid w:val="00AE03C9"/>
    <w:rsid w:val="00AE068E"/>
    <w:rsid w:val="00AE0D2A"/>
    <w:rsid w:val="00AE3132"/>
    <w:rsid w:val="00AE39B2"/>
    <w:rsid w:val="00AE7E28"/>
    <w:rsid w:val="00AF008C"/>
    <w:rsid w:val="00AF0254"/>
    <w:rsid w:val="00AF4236"/>
    <w:rsid w:val="00AF49B4"/>
    <w:rsid w:val="00AF4BCA"/>
    <w:rsid w:val="00AF6307"/>
    <w:rsid w:val="00AF69BA"/>
    <w:rsid w:val="00AF6BAC"/>
    <w:rsid w:val="00AF7274"/>
    <w:rsid w:val="00B01287"/>
    <w:rsid w:val="00B013F4"/>
    <w:rsid w:val="00B01BF7"/>
    <w:rsid w:val="00B032F9"/>
    <w:rsid w:val="00B0547F"/>
    <w:rsid w:val="00B06F73"/>
    <w:rsid w:val="00B07B63"/>
    <w:rsid w:val="00B106CB"/>
    <w:rsid w:val="00B1148E"/>
    <w:rsid w:val="00B12BB3"/>
    <w:rsid w:val="00B12D22"/>
    <w:rsid w:val="00B14419"/>
    <w:rsid w:val="00B146CE"/>
    <w:rsid w:val="00B14C31"/>
    <w:rsid w:val="00B159D0"/>
    <w:rsid w:val="00B17DBF"/>
    <w:rsid w:val="00B20666"/>
    <w:rsid w:val="00B21E93"/>
    <w:rsid w:val="00B24351"/>
    <w:rsid w:val="00B2468B"/>
    <w:rsid w:val="00B2609B"/>
    <w:rsid w:val="00B27400"/>
    <w:rsid w:val="00B27D11"/>
    <w:rsid w:val="00B30D97"/>
    <w:rsid w:val="00B3122D"/>
    <w:rsid w:val="00B32301"/>
    <w:rsid w:val="00B32F8C"/>
    <w:rsid w:val="00B343A5"/>
    <w:rsid w:val="00B343DF"/>
    <w:rsid w:val="00B35C7C"/>
    <w:rsid w:val="00B35FDF"/>
    <w:rsid w:val="00B37061"/>
    <w:rsid w:val="00B370EA"/>
    <w:rsid w:val="00B37966"/>
    <w:rsid w:val="00B43E03"/>
    <w:rsid w:val="00B472E9"/>
    <w:rsid w:val="00B479A3"/>
    <w:rsid w:val="00B51C51"/>
    <w:rsid w:val="00B51CCB"/>
    <w:rsid w:val="00B526CA"/>
    <w:rsid w:val="00B54CA6"/>
    <w:rsid w:val="00B55DCC"/>
    <w:rsid w:val="00B55DF1"/>
    <w:rsid w:val="00B616C9"/>
    <w:rsid w:val="00B6274E"/>
    <w:rsid w:val="00B6312A"/>
    <w:rsid w:val="00B64B26"/>
    <w:rsid w:val="00B64BFF"/>
    <w:rsid w:val="00B67DE8"/>
    <w:rsid w:val="00B7481C"/>
    <w:rsid w:val="00B74D9A"/>
    <w:rsid w:val="00B75ABC"/>
    <w:rsid w:val="00B75EC2"/>
    <w:rsid w:val="00B768D2"/>
    <w:rsid w:val="00B76C17"/>
    <w:rsid w:val="00B77F7E"/>
    <w:rsid w:val="00B803B6"/>
    <w:rsid w:val="00B8554E"/>
    <w:rsid w:val="00B85EE3"/>
    <w:rsid w:val="00B86A7F"/>
    <w:rsid w:val="00B8719C"/>
    <w:rsid w:val="00B90066"/>
    <w:rsid w:val="00B90C32"/>
    <w:rsid w:val="00B91134"/>
    <w:rsid w:val="00B92DA2"/>
    <w:rsid w:val="00B92DC2"/>
    <w:rsid w:val="00B94881"/>
    <w:rsid w:val="00B95016"/>
    <w:rsid w:val="00B958F9"/>
    <w:rsid w:val="00B95B21"/>
    <w:rsid w:val="00B9730B"/>
    <w:rsid w:val="00B975C0"/>
    <w:rsid w:val="00B97CA4"/>
    <w:rsid w:val="00BA0503"/>
    <w:rsid w:val="00BA3E73"/>
    <w:rsid w:val="00BA4D92"/>
    <w:rsid w:val="00BA5C2B"/>
    <w:rsid w:val="00BA5CD6"/>
    <w:rsid w:val="00BB3D30"/>
    <w:rsid w:val="00BB468B"/>
    <w:rsid w:val="00BB4D4F"/>
    <w:rsid w:val="00BB513F"/>
    <w:rsid w:val="00BB55BA"/>
    <w:rsid w:val="00BB57BD"/>
    <w:rsid w:val="00BB5D15"/>
    <w:rsid w:val="00BC03A9"/>
    <w:rsid w:val="00BC3961"/>
    <w:rsid w:val="00BC42D2"/>
    <w:rsid w:val="00BC4686"/>
    <w:rsid w:val="00BC4CA7"/>
    <w:rsid w:val="00BC51F4"/>
    <w:rsid w:val="00BC5CAF"/>
    <w:rsid w:val="00BD3AD9"/>
    <w:rsid w:val="00BD4348"/>
    <w:rsid w:val="00BE0BC8"/>
    <w:rsid w:val="00BE0EED"/>
    <w:rsid w:val="00BE2D3D"/>
    <w:rsid w:val="00BE3EBC"/>
    <w:rsid w:val="00BE526B"/>
    <w:rsid w:val="00BE6899"/>
    <w:rsid w:val="00BF159D"/>
    <w:rsid w:val="00BF32C7"/>
    <w:rsid w:val="00BF4928"/>
    <w:rsid w:val="00BF4B47"/>
    <w:rsid w:val="00BF561E"/>
    <w:rsid w:val="00BF56A9"/>
    <w:rsid w:val="00BF6A29"/>
    <w:rsid w:val="00BF74EF"/>
    <w:rsid w:val="00BF78F9"/>
    <w:rsid w:val="00BF7B20"/>
    <w:rsid w:val="00C01609"/>
    <w:rsid w:val="00C017FD"/>
    <w:rsid w:val="00C02CFA"/>
    <w:rsid w:val="00C02D3A"/>
    <w:rsid w:val="00C067EA"/>
    <w:rsid w:val="00C070DE"/>
    <w:rsid w:val="00C10F31"/>
    <w:rsid w:val="00C138C9"/>
    <w:rsid w:val="00C13ACF"/>
    <w:rsid w:val="00C13E3F"/>
    <w:rsid w:val="00C16F0B"/>
    <w:rsid w:val="00C17BB0"/>
    <w:rsid w:val="00C2145A"/>
    <w:rsid w:val="00C21572"/>
    <w:rsid w:val="00C229D1"/>
    <w:rsid w:val="00C23AD7"/>
    <w:rsid w:val="00C248C1"/>
    <w:rsid w:val="00C25031"/>
    <w:rsid w:val="00C260F5"/>
    <w:rsid w:val="00C27392"/>
    <w:rsid w:val="00C27E62"/>
    <w:rsid w:val="00C3110D"/>
    <w:rsid w:val="00C34A50"/>
    <w:rsid w:val="00C361F1"/>
    <w:rsid w:val="00C36FFB"/>
    <w:rsid w:val="00C37515"/>
    <w:rsid w:val="00C40929"/>
    <w:rsid w:val="00C40F33"/>
    <w:rsid w:val="00C41D7B"/>
    <w:rsid w:val="00C42480"/>
    <w:rsid w:val="00C4340D"/>
    <w:rsid w:val="00C4483A"/>
    <w:rsid w:val="00C44995"/>
    <w:rsid w:val="00C44B86"/>
    <w:rsid w:val="00C462FE"/>
    <w:rsid w:val="00C46F88"/>
    <w:rsid w:val="00C47AD6"/>
    <w:rsid w:val="00C50574"/>
    <w:rsid w:val="00C50D9F"/>
    <w:rsid w:val="00C5123E"/>
    <w:rsid w:val="00C51BE4"/>
    <w:rsid w:val="00C52877"/>
    <w:rsid w:val="00C53BBF"/>
    <w:rsid w:val="00C546C4"/>
    <w:rsid w:val="00C568DC"/>
    <w:rsid w:val="00C56F90"/>
    <w:rsid w:val="00C6029E"/>
    <w:rsid w:val="00C60C86"/>
    <w:rsid w:val="00C60EDC"/>
    <w:rsid w:val="00C610C7"/>
    <w:rsid w:val="00C61631"/>
    <w:rsid w:val="00C6184D"/>
    <w:rsid w:val="00C6258D"/>
    <w:rsid w:val="00C627AB"/>
    <w:rsid w:val="00C6472A"/>
    <w:rsid w:val="00C653BB"/>
    <w:rsid w:val="00C7021D"/>
    <w:rsid w:val="00C70539"/>
    <w:rsid w:val="00C71ABD"/>
    <w:rsid w:val="00C72DDA"/>
    <w:rsid w:val="00C747A5"/>
    <w:rsid w:val="00C75617"/>
    <w:rsid w:val="00C82397"/>
    <w:rsid w:val="00C828CF"/>
    <w:rsid w:val="00C829BB"/>
    <w:rsid w:val="00C8569D"/>
    <w:rsid w:val="00C85CAD"/>
    <w:rsid w:val="00C85FCD"/>
    <w:rsid w:val="00C86886"/>
    <w:rsid w:val="00C86FD9"/>
    <w:rsid w:val="00C900DF"/>
    <w:rsid w:val="00C904B3"/>
    <w:rsid w:val="00C91722"/>
    <w:rsid w:val="00C918CD"/>
    <w:rsid w:val="00C91AA5"/>
    <w:rsid w:val="00C91F68"/>
    <w:rsid w:val="00C9376A"/>
    <w:rsid w:val="00C948E2"/>
    <w:rsid w:val="00C94A1D"/>
    <w:rsid w:val="00C954B7"/>
    <w:rsid w:val="00C9607F"/>
    <w:rsid w:val="00C97B83"/>
    <w:rsid w:val="00CA263B"/>
    <w:rsid w:val="00CA2B75"/>
    <w:rsid w:val="00CA3A0D"/>
    <w:rsid w:val="00CA4B95"/>
    <w:rsid w:val="00CA688C"/>
    <w:rsid w:val="00CA7AD6"/>
    <w:rsid w:val="00CB1C0E"/>
    <w:rsid w:val="00CB2B7E"/>
    <w:rsid w:val="00CC0182"/>
    <w:rsid w:val="00CC284C"/>
    <w:rsid w:val="00CC3697"/>
    <w:rsid w:val="00CC46E5"/>
    <w:rsid w:val="00CC6B2C"/>
    <w:rsid w:val="00CD2EBC"/>
    <w:rsid w:val="00CD30D7"/>
    <w:rsid w:val="00CD364E"/>
    <w:rsid w:val="00CD475E"/>
    <w:rsid w:val="00CD5BEF"/>
    <w:rsid w:val="00CD606C"/>
    <w:rsid w:val="00CE0AA3"/>
    <w:rsid w:val="00CE0AC2"/>
    <w:rsid w:val="00CE34C1"/>
    <w:rsid w:val="00CE4507"/>
    <w:rsid w:val="00CE4734"/>
    <w:rsid w:val="00CE4C3E"/>
    <w:rsid w:val="00CE636C"/>
    <w:rsid w:val="00CE7617"/>
    <w:rsid w:val="00CF16B6"/>
    <w:rsid w:val="00CF1855"/>
    <w:rsid w:val="00CF210E"/>
    <w:rsid w:val="00CF4510"/>
    <w:rsid w:val="00CF573F"/>
    <w:rsid w:val="00CF6312"/>
    <w:rsid w:val="00CF7C8C"/>
    <w:rsid w:val="00D001F7"/>
    <w:rsid w:val="00D0135C"/>
    <w:rsid w:val="00D01C5C"/>
    <w:rsid w:val="00D0464D"/>
    <w:rsid w:val="00D05953"/>
    <w:rsid w:val="00D06E38"/>
    <w:rsid w:val="00D07529"/>
    <w:rsid w:val="00D07A67"/>
    <w:rsid w:val="00D1153B"/>
    <w:rsid w:val="00D117DE"/>
    <w:rsid w:val="00D13372"/>
    <w:rsid w:val="00D138B0"/>
    <w:rsid w:val="00D13C0B"/>
    <w:rsid w:val="00D1411B"/>
    <w:rsid w:val="00D15B15"/>
    <w:rsid w:val="00D16120"/>
    <w:rsid w:val="00D16166"/>
    <w:rsid w:val="00D167F8"/>
    <w:rsid w:val="00D20211"/>
    <w:rsid w:val="00D20ACE"/>
    <w:rsid w:val="00D20D72"/>
    <w:rsid w:val="00D21294"/>
    <w:rsid w:val="00D21381"/>
    <w:rsid w:val="00D2172E"/>
    <w:rsid w:val="00D21A4A"/>
    <w:rsid w:val="00D22591"/>
    <w:rsid w:val="00D22932"/>
    <w:rsid w:val="00D233FA"/>
    <w:rsid w:val="00D27447"/>
    <w:rsid w:val="00D314B0"/>
    <w:rsid w:val="00D31736"/>
    <w:rsid w:val="00D329D3"/>
    <w:rsid w:val="00D32C24"/>
    <w:rsid w:val="00D32E43"/>
    <w:rsid w:val="00D33BEE"/>
    <w:rsid w:val="00D33F18"/>
    <w:rsid w:val="00D345C5"/>
    <w:rsid w:val="00D3513B"/>
    <w:rsid w:val="00D3547E"/>
    <w:rsid w:val="00D36740"/>
    <w:rsid w:val="00D37BDA"/>
    <w:rsid w:val="00D40C2F"/>
    <w:rsid w:val="00D41A39"/>
    <w:rsid w:val="00D43301"/>
    <w:rsid w:val="00D435D3"/>
    <w:rsid w:val="00D43E30"/>
    <w:rsid w:val="00D443DE"/>
    <w:rsid w:val="00D45423"/>
    <w:rsid w:val="00D4557F"/>
    <w:rsid w:val="00D4571F"/>
    <w:rsid w:val="00D46A0B"/>
    <w:rsid w:val="00D47993"/>
    <w:rsid w:val="00D51EB8"/>
    <w:rsid w:val="00D537AF"/>
    <w:rsid w:val="00D53D1E"/>
    <w:rsid w:val="00D54E46"/>
    <w:rsid w:val="00D54FAE"/>
    <w:rsid w:val="00D55042"/>
    <w:rsid w:val="00D56328"/>
    <w:rsid w:val="00D604C1"/>
    <w:rsid w:val="00D60F6D"/>
    <w:rsid w:val="00D613F6"/>
    <w:rsid w:val="00D623ED"/>
    <w:rsid w:val="00D6344F"/>
    <w:rsid w:val="00D635E7"/>
    <w:rsid w:val="00D65546"/>
    <w:rsid w:val="00D665AC"/>
    <w:rsid w:val="00D7048B"/>
    <w:rsid w:val="00D71918"/>
    <w:rsid w:val="00D72A41"/>
    <w:rsid w:val="00D73FAC"/>
    <w:rsid w:val="00D752B5"/>
    <w:rsid w:val="00D75E20"/>
    <w:rsid w:val="00D765E7"/>
    <w:rsid w:val="00D832AF"/>
    <w:rsid w:val="00D8437A"/>
    <w:rsid w:val="00D84729"/>
    <w:rsid w:val="00D84E0A"/>
    <w:rsid w:val="00D861E9"/>
    <w:rsid w:val="00D87ED0"/>
    <w:rsid w:val="00D90859"/>
    <w:rsid w:val="00D90EE1"/>
    <w:rsid w:val="00D9148D"/>
    <w:rsid w:val="00D925BE"/>
    <w:rsid w:val="00D92C36"/>
    <w:rsid w:val="00D930A1"/>
    <w:rsid w:val="00D94AEA"/>
    <w:rsid w:val="00D94C25"/>
    <w:rsid w:val="00D9505D"/>
    <w:rsid w:val="00D95949"/>
    <w:rsid w:val="00D969B5"/>
    <w:rsid w:val="00D96D03"/>
    <w:rsid w:val="00D971A9"/>
    <w:rsid w:val="00DA25D7"/>
    <w:rsid w:val="00DA4C8E"/>
    <w:rsid w:val="00DA514F"/>
    <w:rsid w:val="00DA5B4B"/>
    <w:rsid w:val="00DA6394"/>
    <w:rsid w:val="00DA6EFE"/>
    <w:rsid w:val="00DA7825"/>
    <w:rsid w:val="00DB02D0"/>
    <w:rsid w:val="00DB104B"/>
    <w:rsid w:val="00DB1566"/>
    <w:rsid w:val="00DB1D0F"/>
    <w:rsid w:val="00DB212A"/>
    <w:rsid w:val="00DB214B"/>
    <w:rsid w:val="00DB37C8"/>
    <w:rsid w:val="00DB4A0F"/>
    <w:rsid w:val="00DB4A9C"/>
    <w:rsid w:val="00DB62FC"/>
    <w:rsid w:val="00DB7E41"/>
    <w:rsid w:val="00DB7FF6"/>
    <w:rsid w:val="00DC014D"/>
    <w:rsid w:val="00DC04E9"/>
    <w:rsid w:val="00DC05C7"/>
    <w:rsid w:val="00DC351A"/>
    <w:rsid w:val="00DC4A5B"/>
    <w:rsid w:val="00DC4B14"/>
    <w:rsid w:val="00DC4DC3"/>
    <w:rsid w:val="00DC5669"/>
    <w:rsid w:val="00DC6A9E"/>
    <w:rsid w:val="00DD1B1B"/>
    <w:rsid w:val="00DD4763"/>
    <w:rsid w:val="00DD6D4B"/>
    <w:rsid w:val="00DD6D8E"/>
    <w:rsid w:val="00DE12F6"/>
    <w:rsid w:val="00DE1B8F"/>
    <w:rsid w:val="00DE380A"/>
    <w:rsid w:val="00DE5165"/>
    <w:rsid w:val="00DE7D7B"/>
    <w:rsid w:val="00DF021A"/>
    <w:rsid w:val="00DF0687"/>
    <w:rsid w:val="00DF0EBE"/>
    <w:rsid w:val="00DF132B"/>
    <w:rsid w:val="00DF304F"/>
    <w:rsid w:val="00DF4451"/>
    <w:rsid w:val="00DF52A7"/>
    <w:rsid w:val="00DF5ADD"/>
    <w:rsid w:val="00DF64A2"/>
    <w:rsid w:val="00DF77C5"/>
    <w:rsid w:val="00DF7E76"/>
    <w:rsid w:val="00E0058C"/>
    <w:rsid w:val="00E00A7B"/>
    <w:rsid w:val="00E01573"/>
    <w:rsid w:val="00E02797"/>
    <w:rsid w:val="00E02820"/>
    <w:rsid w:val="00E031C9"/>
    <w:rsid w:val="00E03BB2"/>
    <w:rsid w:val="00E044F3"/>
    <w:rsid w:val="00E04ACF"/>
    <w:rsid w:val="00E04F16"/>
    <w:rsid w:val="00E0507E"/>
    <w:rsid w:val="00E05288"/>
    <w:rsid w:val="00E05A9A"/>
    <w:rsid w:val="00E0627B"/>
    <w:rsid w:val="00E069BE"/>
    <w:rsid w:val="00E074DF"/>
    <w:rsid w:val="00E1034A"/>
    <w:rsid w:val="00E10AA5"/>
    <w:rsid w:val="00E111BF"/>
    <w:rsid w:val="00E114EF"/>
    <w:rsid w:val="00E11F8C"/>
    <w:rsid w:val="00E120CE"/>
    <w:rsid w:val="00E12AAF"/>
    <w:rsid w:val="00E13ACD"/>
    <w:rsid w:val="00E140F0"/>
    <w:rsid w:val="00E14DA0"/>
    <w:rsid w:val="00E151C2"/>
    <w:rsid w:val="00E22425"/>
    <w:rsid w:val="00E23FA2"/>
    <w:rsid w:val="00E25795"/>
    <w:rsid w:val="00E31710"/>
    <w:rsid w:val="00E3232D"/>
    <w:rsid w:val="00E3328D"/>
    <w:rsid w:val="00E34E36"/>
    <w:rsid w:val="00E35079"/>
    <w:rsid w:val="00E376BB"/>
    <w:rsid w:val="00E413A0"/>
    <w:rsid w:val="00E41AC7"/>
    <w:rsid w:val="00E422BF"/>
    <w:rsid w:val="00E43259"/>
    <w:rsid w:val="00E43C89"/>
    <w:rsid w:val="00E43E19"/>
    <w:rsid w:val="00E448CC"/>
    <w:rsid w:val="00E44E15"/>
    <w:rsid w:val="00E453B0"/>
    <w:rsid w:val="00E4655E"/>
    <w:rsid w:val="00E46A47"/>
    <w:rsid w:val="00E50800"/>
    <w:rsid w:val="00E50F13"/>
    <w:rsid w:val="00E513CB"/>
    <w:rsid w:val="00E51599"/>
    <w:rsid w:val="00E53641"/>
    <w:rsid w:val="00E558FB"/>
    <w:rsid w:val="00E56378"/>
    <w:rsid w:val="00E5688F"/>
    <w:rsid w:val="00E609E7"/>
    <w:rsid w:val="00E61B40"/>
    <w:rsid w:val="00E63FAA"/>
    <w:rsid w:val="00E65AAC"/>
    <w:rsid w:val="00E66071"/>
    <w:rsid w:val="00E66198"/>
    <w:rsid w:val="00E66366"/>
    <w:rsid w:val="00E70640"/>
    <w:rsid w:val="00E70851"/>
    <w:rsid w:val="00E7169C"/>
    <w:rsid w:val="00E72333"/>
    <w:rsid w:val="00E73D18"/>
    <w:rsid w:val="00E7574C"/>
    <w:rsid w:val="00E76981"/>
    <w:rsid w:val="00E769EE"/>
    <w:rsid w:val="00E76B45"/>
    <w:rsid w:val="00E775F3"/>
    <w:rsid w:val="00E80C1E"/>
    <w:rsid w:val="00E813F9"/>
    <w:rsid w:val="00E867EC"/>
    <w:rsid w:val="00E87BAE"/>
    <w:rsid w:val="00E92C0F"/>
    <w:rsid w:val="00E94DFA"/>
    <w:rsid w:val="00E95F07"/>
    <w:rsid w:val="00E96654"/>
    <w:rsid w:val="00E96D2C"/>
    <w:rsid w:val="00E97FDA"/>
    <w:rsid w:val="00EA0743"/>
    <w:rsid w:val="00EA0CA7"/>
    <w:rsid w:val="00EA0FE1"/>
    <w:rsid w:val="00EA1B43"/>
    <w:rsid w:val="00EA31C1"/>
    <w:rsid w:val="00EA5EB5"/>
    <w:rsid w:val="00EA71ED"/>
    <w:rsid w:val="00EB0142"/>
    <w:rsid w:val="00EB3A0F"/>
    <w:rsid w:val="00EB4788"/>
    <w:rsid w:val="00EB4EB5"/>
    <w:rsid w:val="00EB6D36"/>
    <w:rsid w:val="00EB702F"/>
    <w:rsid w:val="00EC02EF"/>
    <w:rsid w:val="00EC0925"/>
    <w:rsid w:val="00EC1B03"/>
    <w:rsid w:val="00EC2F93"/>
    <w:rsid w:val="00EC450F"/>
    <w:rsid w:val="00EC7E56"/>
    <w:rsid w:val="00ED028C"/>
    <w:rsid w:val="00ED0836"/>
    <w:rsid w:val="00ED2D1E"/>
    <w:rsid w:val="00ED459C"/>
    <w:rsid w:val="00ED55AB"/>
    <w:rsid w:val="00ED58E3"/>
    <w:rsid w:val="00ED5E38"/>
    <w:rsid w:val="00ED61FF"/>
    <w:rsid w:val="00ED6DD7"/>
    <w:rsid w:val="00EE1E7E"/>
    <w:rsid w:val="00EE226D"/>
    <w:rsid w:val="00EE3DEB"/>
    <w:rsid w:val="00EE581D"/>
    <w:rsid w:val="00EE5AFE"/>
    <w:rsid w:val="00EE709D"/>
    <w:rsid w:val="00EF0158"/>
    <w:rsid w:val="00EF0F32"/>
    <w:rsid w:val="00EF1D49"/>
    <w:rsid w:val="00EF2699"/>
    <w:rsid w:val="00EF3E7D"/>
    <w:rsid w:val="00EF51F6"/>
    <w:rsid w:val="00EF58EB"/>
    <w:rsid w:val="00EF5ADE"/>
    <w:rsid w:val="00EF5B76"/>
    <w:rsid w:val="00F01C4B"/>
    <w:rsid w:val="00F0258C"/>
    <w:rsid w:val="00F04380"/>
    <w:rsid w:val="00F045BA"/>
    <w:rsid w:val="00F04CEC"/>
    <w:rsid w:val="00F04EEC"/>
    <w:rsid w:val="00F05282"/>
    <w:rsid w:val="00F052C9"/>
    <w:rsid w:val="00F05822"/>
    <w:rsid w:val="00F06BEE"/>
    <w:rsid w:val="00F13458"/>
    <w:rsid w:val="00F135A4"/>
    <w:rsid w:val="00F13E71"/>
    <w:rsid w:val="00F15707"/>
    <w:rsid w:val="00F166CA"/>
    <w:rsid w:val="00F16BA6"/>
    <w:rsid w:val="00F179E6"/>
    <w:rsid w:val="00F200FB"/>
    <w:rsid w:val="00F219E5"/>
    <w:rsid w:val="00F21AE6"/>
    <w:rsid w:val="00F21C2F"/>
    <w:rsid w:val="00F21FCF"/>
    <w:rsid w:val="00F23D05"/>
    <w:rsid w:val="00F2483B"/>
    <w:rsid w:val="00F24FD8"/>
    <w:rsid w:val="00F2550E"/>
    <w:rsid w:val="00F26DEA"/>
    <w:rsid w:val="00F2757A"/>
    <w:rsid w:val="00F275D8"/>
    <w:rsid w:val="00F27834"/>
    <w:rsid w:val="00F27FBF"/>
    <w:rsid w:val="00F31D67"/>
    <w:rsid w:val="00F3362A"/>
    <w:rsid w:val="00F3376F"/>
    <w:rsid w:val="00F33F83"/>
    <w:rsid w:val="00F34095"/>
    <w:rsid w:val="00F3409A"/>
    <w:rsid w:val="00F348C9"/>
    <w:rsid w:val="00F34C5B"/>
    <w:rsid w:val="00F3624D"/>
    <w:rsid w:val="00F36D2C"/>
    <w:rsid w:val="00F377D2"/>
    <w:rsid w:val="00F40B97"/>
    <w:rsid w:val="00F40CA3"/>
    <w:rsid w:val="00F41F15"/>
    <w:rsid w:val="00F42B60"/>
    <w:rsid w:val="00F42F06"/>
    <w:rsid w:val="00F43AA8"/>
    <w:rsid w:val="00F45921"/>
    <w:rsid w:val="00F45C99"/>
    <w:rsid w:val="00F472D1"/>
    <w:rsid w:val="00F50213"/>
    <w:rsid w:val="00F51C3C"/>
    <w:rsid w:val="00F53119"/>
    <w:rsid w:val="00F5350E"/>
    <w:rsid w:val="00F5485C"/>
    <w:rsid w:val="00F55B35"/>
    <w:rsid w:val="00F56CCC"/>
    <w:rsid w:val="00F57693"/>
    <w:rsid w:val="00F576BA"/>
    <w:rsid w:val="00F57E46"/>
    <w:rsid w:val="00F603D1"/>
    <w:rsid w:val="00F60457"/>
    <w:rsid w:val="00F60B2F"/>
    <w:rsid w:val="00F61901"/>
    <w:rsid w:val="00F660D4"/>
    <w:rsid w:val="00F6625E"/>
    <w:rsid w:val="00F6632E"/>
    <w:rsid w:val="00F664DA"/>
    <w:rsid w:val="00F66F5F"/>
    <w:rsid w:val="00F675AE"/>
    <w:rsid w:val="00F67602"/>
    <w:rsid w:val="00F67A42"/>
    <w:rsid w:val="00F720C3"/>
    <w:rsid w:val="00F73494"/>
    <w:rsid w:val="00F7692F"/>
    <w:rsid w:val="00F76A78"/>
    <w:rsid w:val="00F77CB9"/>
    <w:rsid w:val="00F8060C"/>
    <w:rsid w:val="00F80CE1"/>
    <w:rsid w:val="00F81E37"/>
    <w:rsid w:val="00F82AB6"/>
    <w:rsid w:val="00F83057"/>
    <w:rsid w:val="00F831A5"/>
    <w:rsid w:val="00F851DE"/>
    <w:rsid w:val="00F86EF4"/>
    <w:rsid w:val="00F90976"/>
    <w:rsid w:val="00F90C83"/>
    <w:rsid w:val="00F91BAD"/>
    <w:rsid w:val="00F93DDE"/>
    <w:rsid w:val="00F962A7"/>
    <w:rsid w:val="00F963F0"/>
    <w:rsid w:val="00F978BB"/>
    <w:rsid w:val="00FA097B"/>
    <w:rsid w:val="00FA0F30"/>
    <w:rsid w:val="00FA3888"/>
    <w:rsid w:val="00FA6760"/>
    <w:rsid w:val="00FB181A"/>
    <w:rsid w:val="00FB38B6"/>
    <w:rsid w:val="00FB5B72"/>
    <w:rsid w:val="00FB6427"/>
    <w:rsid w:val="00FB69EE"/>
    <w:rsid w:val="00FB6D38"/>
    <w:rsid w:val="00FC1510"/>
    <w:rsid w:val="00FC1BB2"/>
    <w:rsid w:val="00FC5224"/>
    <w:rsid w:val="00FC69E8"/>
    <w:rsid w:val="00FD0009"/>
    <w:rsid w:val="00FD7436"/>
    <w:rsid w:val="00FD7489"/>
    <w:rsid w:val="00FD74DB"/>
    <w:rsid w:val="00FD7765"/>
    <w:rsid w:val="00FE08B2"/>
    <w:rsid w:val="00FE09EA"/>
    <w:rsid w:val="00FE156A"/>
    <w:rsid w:val="00FE2236"/>
    <w:rsid w:val="00FE44C5"/>
    <w:rsid w:val="00FE5B11"/>
    <w:rsid w:val="00FE5DB7"/>
    <w:rsid w:val="00FE74EA"/>
    <w:rsid w:val="00FF0DB7"/>
    <w:rsid w:val="00FF0E97"/>
    <w:rsid w:val="00FF1056"/>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9429B39D-BDD0-4BAA-A6FE-DDECA06B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79"/>
  </w:style>
  <w:style w:type="paragraph" w:styleId="Naslov1">
    <w:name w:val="heading 1"/>
    <w:basedOn w:val="Normal"/>
    <w:next w:val="Normal"/>
    <w:link w:val="Naslov1Char"/>
    <w:uiPriority w:val="9"/>
    <w:qFormat/>
    <w:rsid w:val="00D60F6D"/>
    <w:pPr>
      <w:keepNext/>
      <w:keepLines/>
      <w:numPr>
        <w:numId w:val="3"/>
      </w:numPr>
      <w:spacing w:before="360" w:after="120" w:line="276" w:lineRule="auto"/>
      <w:jc w:val="both"/>
      <w:outlineLvl w:val="0"/>
    </w:pPr>
    <w:rPr>
      <w:rFonts w:asciiTheme="majorHAnsi" w:eastAsia="Times New Roman" w:hAnsiTheme="majorHAnsi" w:cs="Times New Roman"/>
      <w:b/>
      <w:bCs/>
      <w:sz w:val="28"/>
      <w:szCs w:val="28"/>
      <w:lang w:eastAsia="zh-CN"/>
    </w:rPr>
  </w:style>
  <w:style w:type="paragraph" w:styleId="Naslov2">
    <w:name w:val="heading 2"/>
    <w:basedOn w:val="Normal"/>
    <w:next w:val="Normal"/>
    <w:link w:val="Naslov2Char"/>
    <w:uiPriority w:val="9"/>
    <w:qFormat/>
    <w:rsid w:val="00D60F6D"/>
    <w:pPr>
      <w:keepNext/>
      <w:keepLines/>
      <w:numPr>
        <w:ilvl w:val="1"/>
        <w:numId w:val="3"/>
      </w:numPr>
      <w:spacing w:before="240" w:after="120" w:line="276" w:lineRule="auto"/>
      <w:jc w:val="both"/>
      <w:outlineLvl w:val="1"/>
    </w:pPr>
    <w:rPr>
      <w:rFonts w:asciiTheme="majorHAnsi" w:eastAsia="Times New Roman" w:hAnsiTheme="majorHAnsi" w:cs="Times New Roman"/>
      <w:b/>
      <w:bCs/>
      <w:sz w:val="24"/>
      <w:szCs w:val="26"/>
      <w:lang w:eastAsia="zh-CN"/>
    </w:rPr>
  </w:style>
  <w:style w:type="paragraph" w:styleId="Naslov3">
    <w:name w:val="heading 3"/>
    <w:basedOn w:val="Normal"/>
    <w:next w:val="Normal"/>
    <w:link w:val="Naslov3Char"/>
    <w:uiPriority w:val="9"/>
    <w:qFormat/>
    <w:rsid w:val="00AC24CC"/>
    <w:pPr>
      <w:keepNext/>
      <w:keepLines/>
      <w:numPr>
        <w:ilvl w:val="2"/>
        <w:numId w:val="3"/>
      </w:numPr>
      <w:tabs>
        <w:tab w:val="left" w:pos="357"/>
      </w:tabs>
      <w:spacing w:before="240" w:after="120" w:line="276" w:lineRule="auto"/>
      <w:jc w:val="both"/>
      <w:outlineLvl w:val="2"/>
    </w:pPr>
    <w:rPr>
      <w:rFonts w:asciiTheme="majorHAnsi" w:eastAsia="Times New Roman" w:hAnsiTheme="majorHAnsi" w:cs="Times New Roman"/>
      <w:b/>
      <w:bCs/>
      <w:sz w:val="24"/>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ind w:left="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jc w:val="both"/>
      <w:outlineLvl w:val="4"/>
    </w:pPr>
    <w:rPr>
      <w:rFonts w:ascii="Calibri" w:hAnsi="Calibri" w:cs="Times New Roman"/>
      <w:bCs/>
      <w:i/>
      <w:iCs/>
      <w:sz w:val="24"/>
      <w:szCs w:val="26"/>
      <w:lang w:eastAsia="zh-CN"/>
    </w:rPr>
  </w:style>
  <w:style w:type="paragraph" w:styleId="Naslov6">
    <w:name w:val="heading 6"/>
    <w:basedOn w:val="Normal"/>
    <w:next w:val="Normal"/>
    <w:link w:val="Naslov6Char"/>
    <w:uiPriority w:val="9"/>
    <w:qFormat/>
    <w:rsid w:val="00F82AB6"/>
    <w:pPr>
      <w:numPr>
        <w:ilvl w:val="5"/>
        <w:numId w:val="3"/>
      </w:numPr>
      <w:spacing w:before="120" w:after="120" w:line="276" w:lineRule="auto"/>
      <w:jc w:val="both"/>
      <w:outlineLvl w:val="5"/>
    </w:pPr>
    <w:rPr>
      <w:rFonts w:ascii="Calibri" w:hAnsi="Calibri" w:cs="Times New Roman"/>
      <w:bCs/>
      <w:sz w:val="24"/>
      <w:u w:val="single"/>
      <w:lang w:eastAsia="zh-CN"/>
    </w:rPr>
  </w:style>
  <w:style w:type="paragraph" w:styleId="Naslov7">
    <w:name w:val="heading 7"/>
    <w:basedOn w:val="Normal"/>
    <w:next w:val="Normal"/>
    <w:link w:val="Naslov7Char"/>
    <w:qFormat/>
    <w:rsid w:val="00352623"/>
    <w:pPr>
      <w:numPr>
        <w:ilvl w:val="6"/>
        <w:numId w:val="3"/>
      </w:numPr>
      <w:spacing w:before="240" w:after="60" w:line="276" w:lineRule="auto"/>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jc w:val="both"/>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60F6D"/>
    <w:rPr>
      <w:rFonts w:asciiTheme="majorHAnsi" w:eastAsia="Times New Roman" w:hAnsiTheme="majorHAnsi" w:cs="Times New Roman"/>
      <w:b/>
      <w:bCs/>
      <w:sz w:val="28"/>
      <w:szCs w:val="28"/>
      <w:lang w:eastAsia="zh-CN"/>
    </w:rPr>
  </w:style>
  <w:style w:type="character" w:customStyle="1" w:styleId="Naslov2Char">
    <w:name w:val="Naslov 2 Char"/>
    <w:basedOn w:val="Zadanifontodlomka"/>
    <w:link w:val="Naslov2"/>
    <w:uiPriority w:val="9"/>
    <w:rsid w:val="00D60F6D"/>
    <w:rPr>
      <w:rFonts w:asciiTheme="majorHAnsi" w:eastAsia="Times New Roman" w:hAnsiTheme="majorHAnsi" w:cs="Times New Roman"/>
      <w:b/>
      <w:bCs/>
      <w:sz w:val="24"/>
      <w:szCs w:val="26"/>
      <w:lang w:eastAsia="zh-CN"/>
    </w:rPr>
  </w:style>
  <w:style w:type="character" w:customStyle="1" w:styleId="Naslov3Char">
    <w:name w:val="Naslov 3 Char"/>
    <w:basedOn w:val="Zadanifontodlomka"/>
    <w:link w:val="Naslov3"/>
    <w:uiPriority w:val="9"/>
    <w:rsid w:val="00AC24CC"/>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F82AB6"/>
    <w:rPr>
      <w:rFonts w:ascii="Calibri" w:hAnsi="Calibri" w:cs="Times New Roman"/>
      <w:bCs/>
      <w:sz w:val="24"/>
      <w:u w:val="single"/>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352623"/>
    <w:pPr>
      <w:spacing w:before="120" w:after="120"/>
    </w:pPr>
    <w:rPr>
      <w:rFonts w:cstheme="minorHAnsi"/>
      <w:b/>
      <w:bCs/>
      <w:caps/>
      <w:sz w:val="20"/>
      <w:szCs w:val="20"/>
    </w:rPr>
  </w:style>
  <w:style w:type="paragraph" w:styleId="Sadraj2">
    <w:name w:val="toc 2"/>
    <w:basedOn w:val="Normal"/>
    <w:next w:val="Normal"/>
    <w:autoRedefine/>
    <w:uiPriority w:val="39"/>
    <w:unhideWhenUsed/>
    <w:rsid w:val="00847A65"/>
    <w:pPr>
      <w:tabs>
        <w:tab w:val="left" w:pos="880"/>
        <w:tab w:val="right" w:leader="dot" w:pos="8777"/>
      </w:tabs>
      <w:spacing w:after="0"/>
      <w:ind w:left="220"/>
    </w:pPr>
    <w:rPr>
      <w:rFonts w:eastAsia="Times New Roman" w:cstheme="minorHAnsi"/>
      <w:b/>
      <w:bCs/>
      <w:smallCaps/>
      <w:noProof/>
      <w:sz w:val="24"/>
      <w:szCs w:val="24"/>
      <w:lang w:eastAsia="zh-CN"/>
      <w14:scene3d>
        <w14:camera w14:prst="orthographicFront"/>
        <w14:lightRig w14:rig="threePt" w14:dir="t">
          <w14:rot w14:lat="0" w14:lon="0" w14:rev="0"/>
        </w14:lightRig>
      </w14:scene3d>
    </w:rPr>
  </w:style>
  <w:style w:type="paragraph" w:styleId="Sadraj3">
    <w:name w:val="toc 3"/>
    <w:basedOn w:val="Normal"/>
    <w:next w:val="Normal"/>
    <w:autoRedefine/>
    <w:uiPriority w:val="39"/>
    <w:unhideWhenUsed/>
    <w:rsid w:val="001C6215"/>
    <w:pPr>
      <w:tabs>
        <w:tab w:val="right" w:leader="dot" w:pos="8777"/>
      </w:tabs>
      <w:spacing w:after="0"/>
      <w:ind w:left="440"/>
    </w:pPr>
    <w:rPr>
      <w:rFonts w:eastAsia="Times New Roman" w:cstheme="minorHAnsi"/>
      <w:noProof/>
      <w:spacing w:val="-14"/>
      <w:lang w:eastAsia="zh-CN"/>
      <w14:scene3d>
        <w14:camera w14:prst="orthographicFront"/>
        <w14:lightRig w14:rig="threePt" w14:dir="t">
          <w14:rot w14:lat="0" w14:lon="0" w14:rev="0"/>
        </w14:lightRig>
      </w14:scene3d>
    </w:rPr>
  </w:style>
  <w:style w:type="paragraph" w:styleId="Sadraj4">
    <w:name w:val="toc 4"/>
    <w:basedOn w:val="Normal"/>
    <w:next w:val="Normal"/>
    <w:autoRedefine/>
    <w:uiPriority w:val="39"/>
    <w:unhideWhenUsed/>
    <w:rsid w:val="00352623"/>
    <w:pPr>
      <w:spacing w:after="0"/>
      <w:ind w:left="660"/>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jc w:val="both"/>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jc w:val="both"/>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jc w:val="both"/>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jc w:val="both"/>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jc w:val="both"/>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jc w:val="both"/>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jc w:val="both"/>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jc w:val="both"/>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C06E7"/>
    <w:pPr>
      <w:spacing w:after="120" w:line="276" w:lineRule="auto"/>
      <w:jc w:val="both"/>
    </w:pPr>
    <w:rPr>
      <w:rFonts w:ascii="Calibri" w:eastAsia="Calibri" w:hAnsi="Calibri" w:cs="Times New Roman"/>
      <w:sz w:val="24"/>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jc w:val="both"/>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880"/>
    </w:pPr>
    <w:rPr>
      <w:rFonts w:cstheme="minorHAnsi"/>
      <w:sz w:val="18"/>
      <w:szCs w:val="18"/>
    </w:rPr>
  </w:style>
  <w:style w:type="paragraph" w:styleId="Sadraj6">
    <w:name w:val="toc 6"/>
    <w:basedOn w:val="Normal"/>
    <w:next w:val="Normal"/>
    <w:autoRedefine/>
    <w:uiPriority w:val="39"/>
    <w:rsid w:val="00352623"/>
    <w:pPr>
      <w:spacing w:after="0"/>
      <w:ind w:left="1100"/>
    </w:pPr>
    <w:rPr>
      <w:rFonts w:cstheme="minorHAnsi"/>
      <w:sz w:val="18"/>
      <w:szCs w:val="18"/>
    </w:rPr>
  </w:style>
  <w:style w:type="paragraph" w:styleId="Sadraj7">
    <w:name w:val="toc 7"/>
    <w:basedOn w:val="Normal"/>
    <w:next w:val="Normal"/>
    <w:autoRedefine/>
    <w:uiPriority w:val="39"/>
    <w:rsid w:val="00352623"/>
    <w:pPr>
      <w:spacing w:after="0"/>
      <w:ind w:left="1320"/>
    </w:pPr>
    <w:rPr>
      <w:rFonts w:cstheme="minorHAnsi"/>
      <w:sz w:val="18"/>
      <w:szCs w:val="18"/>
    </w:rPr>
  </w:style>
  <w:style w:type="paragraph" w:styleId="Sadraj8">
    <w:name w:val="toc 8"/>
    <w:basedOn w:val="Normal"/>
    <w:next w:val="Normal"/>
    <w:autoRedefine/>
    <w:uiPriority w:val="39"/>
    <w:rsid w:val="00352623"/>
    <w:pPr>
      <w:spacing w:after="0"/>
      <w:ind w:left="1540"/>
    </w:pPr>
    <w:rPr>
      <w:rFonts w:cstheme="minorHAnsi"/>
      <w:sz w:val="18"/>
      <w:szCs w:val="18"/>
    </w:rPr>
  </w:style>
  <w:style w:type="paragraph" w:styleId="Sadraj9">
    <w:name w:val="toc 9"/>
    <w:basedOn w:val="Normal"/>
    <w:next w:val="Normal"/>
    <w:autoRedefine/>
    <w:uiPriority w:val="39"/>
    <w:rsid w:val="00352623"/>
    <w:pPr>
      <w:spacing w:after="0"/>
      <w:ind w:left="1760"/>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jc w:val="both"/>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jc w:val="both"/>
    </w:pPr>
    <w:rPr>
      <w:rFonts w:ascii="Arial" w:eastAsia="Times New Roman" w:hAnsi="Arial" w:cs="Times New Roman"/>
      <w:lang w:eastAsia="hr-HR"/>
    </w:rPr>
  </w:style>
  <w:style w:type="paragraph" w:customStyle="1" w:styleId="Odlomakpopisa11">
    <w:name w:val="Odlomak popisa11"/>
    <w:basedOn w:val="Normal"/>
    <w:qFormat/>
    <w:rsid w:val="00BC4CA7"/>
    <w:pPr>
      <w:suppressAutoHyphens/>
      <w:autoSpaceDN w:val="0"/>
      <w:spacing w:after="120" w:line="276" w:lineRule="auto"/>
      <w:jc w:val="both"/>
      <w:textAlignment w:val="baseline"/>
    </w:pPr>
    <w:rPr>
      <w:rFonts w:ascii="Calibri" w:eastAsia="Calibri" w:hAnsi="Calibri" w:cs="Times New Roman"/>
      <w:sz w:val="24"/>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rPr>
  </w:style>
  <w:style w:type="paragraph" w:customStyle="1" w:styleId="Stil1">
    <w:name w:val="Stil1"/>
    <w:basedOn w:val="Normal"/>
    <w:rsid w:val="00352623"/>
    <w:pPr>
      <w:numPr>
        <w:ilvl w:val="1"/>
        <w:numId w:val="4"/>
      </w:numPr>
      <w:tabs>
        <w:tab w:val="clear" w:pos="1004"/>
        <w:tab w:val="num" w:pos="2084"/>
      </w:tabs>
      <w:spacing w:after="200" w:line="276" w:lineRule="auto"/>
      <w:ind w:left="2520"/>
      <w:jc w:val="both"/>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jc w:val="both"/>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jc w:val="both"/>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semiHidden/>
    <w:unhideWhenUsed/>
    <w:rsid w:val="00352623"/>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numbering" w:customStyle="1" w:styleId="Bezpopisa3">
    <w:name w:val="Bez popisa3"/>
    <w:next w:val="Bezpopisa"/>
    <w:uiPriority w:val="99"/>
    <w:semiHidden/>
    <w:unhideWhenUsed/>
    <w:rsid w:val="00842969"/>
  </w:style>
  <w:style w:type="character" w:styleId="SlijeenaHiperveza">
    <w:name w:val="FollowedHyperlink"/>
    <w:basedOn w:val="Zadanifontodlomka"/>
    <w:uiPriority w:val="99"/>
    <w:semiHidden/>
    <w:unhideWhenUsed/>
    <w:rsid w:val="00842969"/>
    <w:rPr>
      <w:color w:val="954F72"/>
      <w:u w:val="single"/>
    </w:rPr>
  </w:style>
  <w:style w:type="paragraph" w:customStyle="1" w:styleId="msonormal0">
    <w:name w:val="msonormal"/>
    <w:basedOn w:val="Normal"/>
    <w:rsid w:val="0084296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5">
    <w:name w:val="font5"/>
    <w:basedOn w:val="Normal"/>
    <w:rsid w:val="00842969"/>
    <w:pPr>
      <w:spacing w:before="100" w:beforeAutospacing="1" w:after="100" w:afterAutospacing="1" w:line="240" w:lineRule="auto"/>
    </w:pPr>
    <w:rPr>
      <w:rFonts w:ascii="Tahoma" w:eastAsia="Times New Roman" w:hAnsi="Tahoma" w:cs="Tahoma"/>
      <w:b/>
      <w:bCs/>
      <w:color w:val="000000"/>
      <w:sz w:val="18"/>
      <w:szCs w:val="18"/>
      <w:lang w:eastAsia="hr-HR"/>
    </w:rPr>
  </w:style>
  <w:style w:type="paragraph" w:customStyle="1" w:styleId="font6">
    <w:name w:val="font6"/>
    <w:basedOn w:val="Normal"/>
    <w:rsid w:val="00842969"/>
    <w:pPr>
      <w:spacing w:before="100" w:beforeAutospacing="1" w:after="100" w:afterAutospacing="1" w:line="240" w:lineRule="auto"/>
    </w:pPr>
    <w:rPr>
      <w:rFonts w:ascii="Tahoma" w:eastAsia="Times New Roman" w:hAnsi="Tahoma" w:cs="Tahoma"/>
      <w:color w:val="000000"/>
      <w:sz w:val="18"/>
      <w:szCs w:val="18"/>
      <w:lang w:eastAsia="hr-HR"/>
    </w:rPr>
  </w:style>
  <w:style w:type="paragraph" w:customStyle="1" w:styleId="xl66">
    <w:name w:val="xl66"/>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7">
    <w:name w:val="xl67"/>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8">
    <w:name w:val="xl68"/>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9">
    <w:name w:val="xl69"/>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0">
    <w:name w:val="xl70"/>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1">
    <w:name w:val="xl71"/>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2">
    <w:name w:val="xl72"/>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3">
    <w:name w:val="xl73"/>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4">
    <w:name w:val="xl74"/>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5">
    <w:name w:val="xl75"/>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6">
    <w:name w:val="xl76"/>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7">
    <w:name w:val="xl77"/>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8">
    <w:name w:val="xl78"/>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9">
    <w:name w:val="xl79"/>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0">
    <w:name w:val="xl80"/>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1">
    <w:name w:val="xl81"/>
    <w:basedOn w:val="Normal"/>
    <w:rsid w:val="00842969"/>
    <w:pP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3">
    <w:name w:val="xl83"/>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4">
    <w:name w:val="xl84"/>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85">
    <w:name w:val="xl85"/>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6">
    <w:name w:val="xl86"/>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7">
    <w:name w:val="xl87"/>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8">
    <w:name w:val="xl88"/>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9">
    <w:name w:val="xl89"/>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0">
    <w:name w:val="xl9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1">
    <w:name w:val="xl9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2">
    <w:name w:val="xl92"/>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3">
    <w:name w:val="xl9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4">
    <w:name w:val="xl94"/>
    <w:basedOn w:val="Normal"/>
    <w:rsid w:val="00842969"/>
    <w:pP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95">
    <w:name w:val="xl95"/>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6">
    <w:name w:val="xl96"/>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7">
    <w:name w:val="xl97"/>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8">
    <w:name w:val="xl98"/>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9">
    <w:name w:val="xl99"/>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0">
    <w:name w:val="xl100"/>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1">
    <w:name w:val="xl101"/>
    <w:basedOn w:val="Normal"/>
    <w:rsid w:val="0084296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2">
    <w:name w:val="xl102"/>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3">
    <w:name w:val="xl103"/>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hr-HR"/>
    </w:rPr>
  </w:style>
  <w:style w:type="paragraph" w:customStyle="1" w:styleId="xl104">
    <w:name w:val="xl104"/>
    <w:basedOn w:val="Normal"/>
    <w:rsid w:val="0084296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5">
    <w:name w:val="xl105"/>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6">
    <w:name w:val="xl106"/>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7">
    <w:name w:val="xl107"/>
    <w:basedOn w:val="Normal"/>
    <w:rsid w:val="0084296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8">
    <w:name w:val="xl108"/>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9">
    <w:name w:val="xl109"/>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0">
    <w:name w:val="xl110"/>
    <w:basedOn w:val="Normal"/>
    <w:rsid w:val="00842969"/>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1">
    <w:name w:val="xl111"/>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3">
    <w:name w:val="xl113"/>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4">
    <w:name w:val="xl114"/>
    <w:basedOn w:val="Normal"/>
    <w:rsid w:val="00842969"/>
    <w:pPr>
      <w:pBdr>
        <w:top w:val="single" w:sz="4" w:space="0" w:color="auto"/>
        <w:left w:val="single" w:sz="8"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5">
    <w:name w:val="xl115"/>
    <w:basedOn w:val="Normal"/>
    <w:rsid w:val="00842969"/>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6">
    <w:name w:val="xl116"/>
    <w:basedOn w:val="Normal"/>
    <w:rsid w:val="00842969"/>
    <w:pPr>
      <w:pBdr>
        <w:top w:val="single" w:sz="4"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7">
    <w:name w:val="xl117"/>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8">
    <w:name w:val="xl118"/>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9">
    <w:name w:val="xl119"/>
    <w:basedOn w:val="Normal"/>
    <w:rsid w:val="00842969"/>
    <w:pPr>
      <w:pBdr>
        <w:top w:val="single" w:sz="4"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1">
    <w:name w:val="xl12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2">
    <w:name w:val="xl122"/>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3">
    <w:name w:val="xl12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4">
    <w:name w:val="xl124"/>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5">
    <w:name w:val="xl125"/>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6">
    <w:name w:val="xl126"/>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7">
    <w:name w:val="xl127"/>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8">
    <w:name w:val="xl128"/>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paragraph" w:customStyle="1" w:styleId="xl129">
    <w:name w:val="xl129"/>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numbering" w:customStyle="1" w:styleId="Bezpopisa4">
    <w:name w:val="Bez popisa4"/>
    <w:next w:val="Bezpopisa"/>
    <w:uiPriority w:val="99"/>
    <w:semiHidden/>
    <w:unhideWhenUsed/>
    <w:rsid w:val="00DF5ADD"/>
  </w:style>
  <w:style w:type="table" w:customStyle="1" w:styleId="Reetkatablice5">
    <w:name w:val="Rešetka tablice5"/>
    <w:basedOn w:val="Obinatablica"/>
    <w:next w:val="Reetkatablice"/>
    <w:uiPriority w:val="39"/>
    <w:rsid w:val="00DF5AD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
    <w:name w:val="SLIKA11121"/>
    <w:basedOn w:val="Bezpopisa"/>
    <w:rsid w:val="007761A8"/>
  </w:style>
  <w:style w:type="numbering" w:customStyle="1" w:styleId="SLIKA111211">
    <w:name w:val="SLIKA111211"/>
    <w:basedOn w:val="Bezpopisa"/>
    <w:rsid w:val="007761A8"/>
  </w:style>
  <w:style w:type="numbering" w:customStyle="1" w:styleId="SLIKA111211181">
    <w:name w:val="SLIKA111211181"/>
    <w:basedOn w:val="Bezpopisa"/>
    <w:rsid w:val="007F0230"/>
    <w:pPr>
      <w:numPr>
        <w:numId w:val="1"/>
      </w:numPr>
    </w:pPr>
  </w:style>
  <w:style w:type="table" w:customStyle="1" w:styleId="Reetkatablice6">
    <w:name w:val="Rešetka tablice6"/>
    <w:basedOn w:val="Obinatablica"/>
    <w:next w:val="Reetkatablice"/>
    <w:uiPriority w:val="39"/>
    <w:rsid w:val="00237E1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rijeenospominjanje2">
    <w:name w:val="Neriješeno spominjanje2"/>
    <w:basedOn w:val="Zadanifontodlomka"/>
    <w:uiPriority w:val="99"/>
    <w:semiHidden/>
    <w:unhideWhenUsed/>
    <w:rsid w:val="00CA2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2500">
      <w:bodyDiv w:val="1"/>
      <w:marLeft w:val="0"/>
      <w:marRight w:val="0"/>
      <w:marTop w:val="0"/>
      <w:marBottom w:val="0"/>
      <w:divBdr>
        <w:top w:val="none" w:sz="0" w:space="0" w:color="auto"/>
        <w:left w:val="none" w:sz="0" w:space="0" w:color="auto"/>
        <w:bottom w:val="none" w:sz="0" w:space="0" w:color="auto"/>
        <w:right w:val="none" w:sz="0" w:space="0" w:color="auto"/>
      </w:divBdr>
    </w:div>
    <w:div w:id="60760287">
      <w:bodyDiv w:val="1"/>
      <w:marLeft w:val="0"/>
      <w:marRight w:val="0"/>
      <w:marTop w:val="0"/>
      <w:marBottom w:val="0"/>
      <w:divBdr>
        <w:top w:val="none" w:sz="0" w:space="0" w:color="auto"/>
        <w:left w:val="none" w:sz="0" w:space="0" w:color="auto"/>
        <w:bottom w:val="none" w:sz="0" w:space="0" w:color="auto"/>
        <w:right w:val="none" w:sz="0" w:space="0" w:color="auto"/>
      </w:divBdr>
    </w:div>
    <w:div w:id="97989121">
      <w:bodyDiv w:val="1"/>
      <w:marLeft w:val="0"/>
      <w:marRight w:val="0"/>
      <w:marTop w:val="0"/>
      <w:marBottom w:val="0"/>
      <w:divBdr>
        <w:top w:val="none" w:sz="0" w:space="0" w:color="auto"/>
        <w:left w:val="none" w:sz="0" w:space="0" w:color="auto"/>
        <w:bottom w:val="none" w:sz="0" w:space="0" w:color="auto"/>
        <w:right w:val="none" w:sz="0" w:space="0" w:color="auto"/>
      </w:divBdr>
    </w:div>
    <w:div w:id="308174132">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369116610">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54802839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953440407">
      <w:bodyDiv w:val="1"/>
      <w:marLeft w:val="0"/>
      <w:marRight w:val="0"/>
      <w:marTop w:val="0"/>
      <w:marBottom w:val="0"/>
      <w:divBdr>
        <w:top w:val="none" w:sz="0" w:space="0" w:color="auto"/>
        <w:left w:val="none" w:sz="0" w:space="0" w:color="auto"/>
        <w:bottom w:val="none" w:sz="0" w:space="0" w:color="auto"/>
        <w:right w:val="none" w:sz="0" w:space="0" w:color="auto"/>
      </w:divBdr>
    </w:div>
    <w:div w:id="991642191">
      <w:bodyDiv w:val="1"/>
      <w:marLeft w:val="0"/>
      <w:marRight w:val="0"/>
      <w:marTop w:val="0"/>
      <w:marBottom w:val="0"/>
      <w:divBdr>
        <w:top w:val="none" w:sz="0" w:space="0" w:color="auto"/>
        <w:left w:val="none" w:sz="0" w:space="0" w:color="auto"/>
        <w:bottom w:val="none" w:sz="0" w:space="0" w:color="auto"/>
        <w:right w:val="none" w:sz="0" w:space="0" w:color="auto"/>
      </w:divBdr>
    </w:div>
    <w:div w:id="1287392935">
      <w:bodyDiv w:val="1"/>
      <w:marLeft w:val="0"/>
      <w:marRight w:val="0"/>
      <w:marTop w:val="0"/>
      <w:marBottom w:val="0"/>
      <w:divBdr>
        <w:top w:val="none" w:sz="0" w:space="0" w:color="auto"/>
        <w:left w:val="none" w:sz="0" w:space="0" w:color="auto"/>
        <w:bottom w:val="none" w:sz="0" w:space="0" w:color="auto"/>
        <w:right w:val="none" w:sz="0" w:space="0" w:color="auto"/>
      </w:divBdr>
    </w:div>
    <w:div w:id="1468936016">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CA3D0-7E20-4456-96F9-B35826EC8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4354</Words>
  <Characters>24822</Characters>
  <Application>Microsoft Office Word</Application>
  <DocSecurity>0</DocSecurity>
  <Lines>206</Lines>
  <Paragraphs>58</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Snježana Canjuga</cp:lastModifiedBy>
  <cp:revision>3</cp:revision>
  <cp:lastPrinted>2023-10-31T11:28:00Z</cp:lastPrinted>
  <dcterms:created xsi:type="dcterms:W3CDTF">2023-12-15T11:24:00Z</dcterms:created>
  <dcterms:modified xsi:type="dcterms:W3CDTF">2023-12-18T08:57:00Z</dcterms:modified>
</cp:coreProperties>
</file>