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2E92A" w14:textId="4EBC3C29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515962" w:rsidRPr="009457A6">
        <w:rPr>
          <w:noProof/>
          <w:sz w:val="24"/>
          <w:szCs w:val="24"/>
        </w:rPr>
        <w:drawing>
          <wp:inline distT="0" distB="0" distL="0" distR="0" wp14:anchorId="34727DC1" wp14:editId="46D75A9E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7A1DD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47D95834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78199037" w14:textId="77777777" w:rsidR="0002376D" w:rsidRPr="00F31107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07BE7935" w14:textId="77777777" w:rsidR="006520BC" w:rsidRPr="00F31107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313C9709" w14:textId="2320DB10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KLASA:</w:t>
      </w:r>
      <w:r w:rsidR="00F46A00">
        <w:rPr>
          <w:sz w:val="24"/>
          <w:szCs w:val="24"/>
        </w:rPr>
        <w:t xml:space="preserve"> </w:t>
      </w:r>
      <w:r w:rsidR="0002376D">
        <w:rPr>
          <w:sz w:val="24"/>
          <w:szCs w:val="24"/>
        </w:rPr>
        <w:t>372-01/24-01/01</w:t>
      </w:r>
      <w:r w:rsidR="00A81CCD" w:rsidRPr="00711AEE">
        <w:rPr>
          <w:sz w:val="24"/>
          <w:szCs w:val="24"/>
        </w:rPr>
        <w:t xml:space="preserve">                                  </w:t>
      </w:r>
      <w:r w:rsidR="00E074ED">
        <w:rPr>
          <w:sz w:val="24"/>
          <w:szCs w:val="24"/>
        </w:rPr>
        <w:t xml:space="preserve">                   </w:t>
      </w:r>
      <w:r w:rsidR="00A81CCD" w:rsidRPr="00711AEE">
        <w:rPr>
          <w:sz w:val="24"/>
          <w:szCs w:val="24"/>
        </w:rPr>
        <w:t xml:space="preserve">                     </w:t>
      </w:r>
    </w:p>
    <w:p w14:paraId="7C7AF142" w14:textId="6ACD3925" w:rsidR="0002376D" w:rsidRPr="00F31107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02376D">
        <w:rPr>
          <w:sz w:val="24"/>
          <w:szCs w:val="24"/>
        </w:rPr>
        <w:t>4</w:t>
      </w:r>
      <w:r w:rsidR="002D14A1">
        <w:rPr>
          <w:sz w:val="24"/>
          <w:szCs w:val="24"/>
        </w:rPr>
        <w:t>-</w:t>
      </w:r>
      <w:r w:rsidR="00515962">
        <w:rPr>
          <w:sz w:val="24"/>
          <w:szCs w:val="24"/>
        </w:rPr>
        <w:t>3</w:t>
      </w:r>
    </w:p>
    <w:p w14:paraId="13866BA3" w14:textId="41D613D6" w:rsidR="0002376D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515962">
        <w:rPr>
          <w:sz w:val="24"/>
          <w:szCs w:val="24"/>
        </w:rPr>
        <w:t>24.</w:t>
      </w:r>
      <w:r w:rsidR="00E074ED">
        <w:rPr>
          <w:sz w:val="24"/>
          <w:szCs w:val="24"/>
        </w:rPr>
        <w:t xml:space="preserve"> </w:t>
      </w:r>
      <w:r w:rsidR="0002376D">
        <w:rPr>
          <w:sz w:val="24"/>
          <w:szCs w:val="24"/>
        </w:rPr>
        <w:t>srpnja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02376D">
        <w:rPr>
          <w:sz w:val="24"/>
          <w:szCs w:val="24"/>
        </w:rPr>
        <w:t>4</w:t>
      </w:r>
      <w:r w:rsidR="00751409">
        <w:rPr>
          <w:sz w:val="24"/>
          <w:szCs w:val="24"/>
        </w:rPr>
        <w:t>.</w:t>
      </w:r>
    </w:p>
    <w:p w14:paraId="26DC0D08" w14:textId="77777777" w:rsidR="0002376D" w:rsidRPr="009457A6" w:rsidRDefault="0002376D" w:rsidP="00BB68C9">
      <w:pPr>
        <w:jc w:val="both"/>
        <w:rPr>
          <w:sz w:val="24"/>
          <w:szCs w:val="24"/>
        </w:rPr>
      </w:pPr>
    </w:p>
    <w:p w14:paraId="62ECA3F3" w14:textId="2A534230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E074ED">
        <w:rPr>
          <w:sz w:val="24"/>
          <w:szCs w:val="24"/>
        </w:rPr>
        <w:t>69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515962">
        <w:rPr>
          <w:sz w:val="24"/>
          <w:szCs w:val="24"/>
        </w:rPr>
        <w:t>36.</w:t>
      </w:r>
      <w:r w:rsidR="002C7C72">
        <w:rPr>
          <w:sz w:val="24"/>
          <w:szCs w:val="24"/>
        </w:rPr>
        <w:t xml:space="preserve">  sjednici održanoj </w:t>
      </w:r>
      <w:r w:rsidR="00515962">
        <w:rPr>
          <w:sz w:val="24"/>
          <w:szCs w:val="24"/>
        </w:rPr>
        <w:t>24. srpnja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</w:t>
      </w:r>
      <w:r w:rsidR="0002376D">
        <w:rPr>
          <w:sz w:val="24"/>
          <w:szCs w:val="24"/>
        </w:rPr>
        <w:t>4.</w:t>
      </w:r>
      <w:r w:rsidR="002C7C72">
        <w:rPr>
          <w:sz w:val="24"/>
          <w:szCs w:val="24"/>
        </w:rPr>
        <w:t xml:space="preserve"> godine, </w:t>
      </w:r>
      <w:r w:rsidR="005D3A49">
        <w:rPr>
          <w:sz w:val="24"/>
          <w:szCs w:val="24"/>
        </w:rPr>
        <w:t>donosi</w:t>
      </w:r>
    </w:p>
    <w:p w14:paraId="2B5A9C63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4E2E4626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604604E2" w14:textId="77777777" w:rsidR="0002376D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E074ED">
        <w:rPr>
          <w:b/>
          <w:sz w:val="24"/>
          <w:szCs w:val="24"/>
        </w:rPr>
        <w:t>dodjeli nekretnine</w:t>
      </w:r>
      <w:r w:rsidR="0002376D">
        <w:rPr>
          <w:b/>
          <w:sz w:val="24"/>
          <w:szCs w:val="24"/>
        </w:rPr>
        <w:t xml:space="preserve"> „Centar za posjetitelje Kukuljević“</w:t>
      </w:r>
    </w:p>
    <w:p w14:paraId="79362D36" w14:textId="77777777" w:rsidR="00CA6B83" w:rsidRPr="00D61B11" w:rsidRDefault="00E074ED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na korištenje Turističkoj zajednici Grada Ivanca</w:t>
      </w:r>
    </w:p>
    <w:p w14:paraId="2E716C07" w14:textId="77777777" w:rsidR="00D61B11" w:rsidRDefault="00D61B11" w:rsidP="0002376D">
      <w:pPr>
        <w:rPr>
          <w:sz w:val="24"/>
          <w:szCs w:val="24"/>
        </w:rPr>
      </w:pPr>
    </w:p>
    <w:p w14:paraId="504A0250" w14:textId="77777777" w:rsidR="00CA6B83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424792A0" w14:textId="77777777" w:rsidR="00F46A00" w:rsidRPr="00F46A00" w:rsidRDefault="00F46A00" w:rsidP="00F46A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Nekretnina označena kao k.č.br. </w:t>
      </w:r>
      <w:r w:rsidR="0002376D">
        <w:rPr>
          <w:sz w:val="24"/>
          <w:szCs w:val="24"/>
        </w:rPr>
        <w:t>842</w:t>
      </w:r>
      <w:r>
        <w:rPr>
          <w:sz w:val="24"/>
          <w:szCs w:val="24"/>
        </w:rPr>
        <w:t xml:space="preserve"> k.o. Ivanec, u naravi predstavlja zgradu</w:t>
      </w:r>
      <w:r w:rsidR="0002376D">
        <w:rPr>
          <w:sz w:val="24"/>
          <w:szCs w:val="24"/>
        </w:rPr>
        <w:t xml:space="preserve"> novootvorenog „Centra za posjetitelje Kukuljević“ </w:t>
      </w:r>
      <w:r>
        <w:rPr>
          <w:sz w:val="24"/>
          <w:szCs w:val="24"/>
        </w:rPr>
        <w:t xml:space="preserve">na lokaciji Ivanec, </w:t>
      </w:r>
      <w:r w:rsidR="0002376D">
        <w:rPr>
          <w:sz w:val="24"/>
          <w:szCs w:val="24"/>
        </w:rPr>
        <w:t>Trg hrvatskih ivanovaca 4</w:t>
      </w:r>
      <w:r>
        <w:rPr>
          <w:sz w:val="24"/>
          <w:szCs w:val="24"/>
        </w:rPr>
        <w:t>, u vlasništvu Grada Ivanca, Trg hrvatskih ivanovaca 9b, OIB 84121580205.</w:t>
      </w:r>
    </w:p>
    <w:p w14:paraId="4ED0DC9D" w14:textId="77777777" w:rsidR="006C681F" w:rsidRPr="00C57D8D" w:rsidRDefault="006C681F" w:rsidP="001728F8">
      <w:pPr>
        <w:rPr>
          <w:color w:val="FF0000"/>
          <w:sz w:val="16"/>
          <w:szCs w:val="16"/>
        </w:rPr>
      </w:pPr>
    </w:p>
    <w:p w14:paraId="3DAC60BB" w14:textId="77777777" w:rsidR="004C1E53" w:rsidRDefault="009367EC" w:rsidP="00F46A00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2.</w:t>
      </w:r>
    </w:p>
    <w:p w14:paraId="1907BCC7" w14:textId="77777777" w:rsidR="0002376D" w:rsidRDefault="0002376D" w:rsidP="0002376D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 w:rsidRPr="0002376D">
        <w:rPr>
          <w:sz w:val="24"/>
          <w:szCs w:val="24"/>
        </w:rPr>
        <w:t>Predmetna nekretnina</w:t>
      </w:r>
      <w:r>
        <w:rPr>
          <w:sz w:val="24"/>
          <w:szCs w:val="24"/>
        </w:rPr>
        <w:t xml:space="preserve">, sukladno rješenju nadležnog Ministarstva kulture i medija, dio je obuhvata Arheološkog nalazišta Stari Grad Ivanec </w:t>
      </w:r>
      <w:r w:rsidR="00252B5F">
        <w:rPr>
          <w:sz w:val="24"/>
          <w:szCs w:val="24"/>
        </w:rPr>
        <w:t>za koje je utvrđeno</w:t>
      </w:r>
      <w:r>
        <w:rPr>
          <w:sz w:val="24"/>
          <w:szCs w:val="24"/>
        </w:rPr>
        <w:t xml:space="preserve"> svojstvo kulturnog dobra.</w:t>
      </w:r>
    </w:p>
    <w:p w14:paraId="58E1E5C6" w14:textId="77777777" w:rsidR="0002376D" w:rsidRPr="00C57D8D" w:rsidRDefault="0002376D" w:rsidP="0002376D">
      <w:pPr>
        <w:tabs>
          <w:tab w:val="left" w:pos="2552"/>
          <w:tab w:val="left" w:pos="2835"/>
        </w:tabs>
        <w:jc w:val="both"/>
        <w:rPr>
          <w:sz w:val="16"/>
          <w:szCs w:val="16"/>
        </w:rPr>
      </w:pPr>
    </w:p>
    <w:p w14:paraId="6D38C1B5" w14:textId="77777777" w:rsidR="0002376D" w:rsidRPr="0002376D" w:rsidRDefault="0002376D" w:rsidP="0002376D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02376D">
        <w:rPr>
          <w:b/>
          <w:bCs/>
          <w:sz w:val="24"/>
          <w:szCs w:val="24"/>
        </w:rPr>
        <w:t>Članak 3.</w:t>
      </w:r>
    </w:p>
    <w:p w14:paraId="356C225C" w14:textId="77777777" w:rsidR="009367EC" w:rsidRDefault="0002376D" w:rsidP="00F46A00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F46A00">
        <w:rPr>
          <w:sz w:val="24"/>
          <w:szCs w:val="24"/>
        </w:rPr>
        <w:t>redmetn</w:t>
      </w:r>
      <w:r>
        <w:rPr>
          <w:sz w:val="24"/>
          <w:szCs w:val="24"/>
        </w:rPr>
        <w:t>a</w:t>
      </w:r>
      <w:r w:rsidR="00F46A00">
        <w:rPr>
          <w:sz w:val="24"/>
          <w:szCs w:val="24"/>
        </w:rPr>
        <w:t xml:space="preserve"> nekretnin</w:t>
      </w:r>
      <w:r>
        <w:rPr>
          <w:sz w:val="24"/>
          <w:szCs w:val="24"/>
        </w:rPr>
        <w:t>a</w:t>
      </w:r>
      <w:r w:rsidR="00F46A00">
        <w:rPr>
          <w:sz w:val="24"/>
          <w:szCs w:val="24"/>
        </w:rPr>
        <w:t xml:space="preserve"> iz ove Odluke, uređen</w:t>
      </w:r>
      <w:r>
        <w:rPr>
          <w:sz w:val="24"/>
          <w:szCs w:val="24"/>
        </w:rPr>
        <w:t>a zgrada novootvorenog „Centra za posjetitelje Kukuljević“,</w:t>
      </w:r>
      <w:r w:rsidR="00F46A00">
        <w:rPr>
          <w:sz w:val="24"/>
          <w:szCs w:val="24"/>
        </w:rPr>
        <w:t xml:space="preserve"> ovime se daje na korištenje Turističkoj zajednici Grada Ivanca,</w:t>
      </w:r>
      <w:r w:rsidR="00C57D8D">
        <w:rPr>
          <w:sz w:val="24"/>
          <w:szCs w:val="24"/>
        </w:rPr>
        <w:t xml:space="preserve"> na neodređeno vrijeme, </w:t>
      </w:r>
      <w:r w:rsidR="00F46A00">
        <w:rPr>
          <w:sz w:val="24"/>
          <w:szCs w:val="24"/>
        </w:rPr>
        <w:t>bez naknade</w:t>
      </w:r>
      <w:r w:rsidR="00B14BB8">
        <w:rPr>
          <w:sz w:val="24"/>
          <w:szCs w:val="24"/>
        </w:rPr>
        <w:t>.</w:t>
      </w:r>
    </w:p>
    <w:p w14:paraId="106EE297" w14:textId="77777777" w:rsidR="00B14BB8" w:rsidRPr="00C57D8D" w:rsidRDefault="00B14BB8" w:rsidP="00F46A00">
      <w:pPr>
        <w:tabs>
          <w:tab w:val="left" w:pos="2552"/>
          <w:tab w:val="left" w:pos="2835"/>
        </w:tabs>
        <w:jc w:val="both"/>
        <w:rPr>
          <w:sz w:val="16"/>
          <w:szCs w:val="16"/>
        </w:rPr>
      </w:pPr>
    </w:p>
    <w:p w14:paraId="08F7730E" w14:textId="77777777" w:rsidR="00B14BB8" w:rsidRPr="00B14BB8" w:rsidRDefault="00B14BB8" w:rsidP="00B14BB8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B14BB8">
        <w:rPr>
          <w:b/>
          <w:bCs/>
          <w:sz w:val="24"/>
          <w:szCs w:val="24"/>
        </w:rPr>
        <w:t xml:space="preserve">Članak </w:t>
      </w:r>
      <w:r w:rsidR="00C57D8D">
        <w:rPr>
          <w:b/>
          <w:bCs/>
          <w:sz w:val="24"/>
          <w:szCs w:val="24"/>
        </w:rPr>
        <w:t>4</w:t>
      </w:r>
      <w:r w:rsidRPr="00B14BB8">
        <w:rPr>
          <w:b/>
          <w:bCs/>
          <w:sz w:val="24"/>
          <w:szCs w:val="24"/>
        </w:rPr>
        <w:t>.</w:t>
      </w:r>
    </w:p>
    <w:p w14:paraId="18059C68" w14:textId="77777777" w:rsidR="00AC44A3" w:rsidRDefault="00B14BB8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Predmetni prostor se dodjeljuje na korištenje u svrhu </w:t>
      </w:r>
      <w:r w:rsidR="0002376D">
        <w:rPr>
          <w:sz w:val="24"/>
          <w:szCs w:val="24"/>
        </w:rPr>
        <w:t xml:space="preserve">djelovanja Turističke zajednice Grada Ivanca, odnosno </w:t>
      </w:r>
      <w:r>
        <w:rPr>
          <w:sz w:val="24"/>
          <w:szCs w:val="24"/>
        </w:rPr>
        <w:t>Turističko informativnog centr</w:t>
      </w:r>
      <w:r w:rsidR="0002376D">
        <w:rPr>
          <w:sz w:val="24"/>
          <w:szCs w:val="24"/>
        </w:rPr>
        <w:t>a</w:t>
      </w:r>
      <w:r>
        <w:rPr>
          <w:sz w:val="24"/>
          <w:szCs w:val="24"/>
        </w:rPr>
        <w:t>,</w:t>
      </w:r>
      <w:r w:rsidR="00321563">
        <w:rPr>
          <w:sz w:val="24"/>
          <w:szCs w:val="24"/>
        </w:rPr>
        <w:t xml:space="preserve"> što će značajno doprin</w:t>
      </w:r>
      <w:r w:rsidR="0002376D">
        <w:rPr>
          <w:sz w:val="24"/>
          <w:szCs w:val="24"/>
        </w:rPr>
        <w:t>ositi</w:t>
      </w:r>
      <w:r w:rsidR="00321563">
        <w:rPr>
          <w:sz w:val="24"/>
          <w:szCs w:val="24"/>
        </w:rPr>
        <w:t xml:space="preserve"> razvoju turističkih sadržaja</w:t>
      </w:r>
      <w:r w:rsidR="00A42077">
        <w:rPr>
          <w:sz w:val="24"/>
          <w:szCs w:val="24"/>
        </w:rPr>
        <w:t xml:space="preserve"> na području Grada Ivanca.</w:t>
      </w:r>
      <w:r>
        <w:rPr>
          <w:sz w:val="24"/>
          <w:szCs w:val="24"/>
        </w:rPr>
        <w:t xml:space="preserve"> </w:t>
      </w:r>
    </w:p>
    <w:p w14:paraId="2A4DFDBA" w14:textId="77777777" w:rsidR="00AC44A3" w:rsidRPr="00C57D8D" w:rsidRDefault="00AC44A3" w:rsidP="008868C6">
      <w:pPr>
        <w:tabs>
          <w:tab w:val="left" w:pos="2552"/>
          <w:tab w:val="left" w:pos="2835"/>
        </w:tabs>
        <w:jc w:val="both"/>
        <w:rPr>
          <w:sz w:val="16"/>
          <w:szCs w:val="16"/>
        </w:rPr>
      </w:pPr>
    </w:p>
    <w:p w14:paraId="0D0B880A" w14:textId="77777777" w:rsidR="00AC44A3" w:rsidRDefault="00AC44A3" w:rsidP="00AC44A3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AC44A3">
        <w:rPr>
          <w:b/>
          <w:bCs/>
          <w:sz w:val="24"/>
          <w:szCs w:val="24"/>
        </w:rPr>
        <w:t xml:space="preserve">Članak </w:t>
      </w:r>
      <w:r w:rsidR="00C57D8D">
        <w:rPr>
          <w:b/>
          <w:bCs/>
          <w:sz w:val="24"/>
          <w:szCs w:val="24"/>
        </w:rPr>
        <w:t>5</w:t>
      </w:r>
      <w:r w:rsidRPr="00AC44A3">
        <w:rPr>
          <w:b/>
          <w:bCs/>
          <w:sz w:val="24"/>
          <w:szCs w:val="24"/>
        </w:rPr>
        <w:t>.</w:t>
      </w:r>
    </w:p>
    <w:p w14:paraId="0E6E9558" w14:textId="77777777" w:rsidR="00AC44A3" w:rsidRPr="00AC44A3" w:rsidRDefault="00AC44A3" w:rsidP="00AC44A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 w:rsidRPr="00AC44A3">
        <w:rPr>
          <w:sz w:val="24"/>
          <w:szCs w:val="24"/>
        </w:rPr>
        <w:t>Za sklapanje</w:t>
      </w:r>
      <w:r>
        <w:rPr>
          <w:b/>
          <w:bCs/>
          <w:sz w:val="24"/>
          <w:szCs w:val="24"/>
        </w:rPr>
        <w:t xml:space="preserve"> </w:t>
      </w:r>
      <w:r w:rsidRPr="00AC44A3">
        <w:rPr>
          <w:sz w:val="24"/>
          <w:szCs w:val="24"/>
        </w:rPr>
        <w:t>ugovora o</w:t>
      </w:r>
      <w:r>
        <w:rPr>
          <w:sz w:val="24"/>
          <w:szCs w:val="24"/>
        </w:rPr>
        <w:t xml:space="preserve"> upravljanju i korištenju nekretnine</w:t>
      </w:r>
      <w:r w:rsidR="0002376D">
        <w:rPr>
          <w:sz w:val="24"/>
          <w:szCs w:val="24"/>
        </w:rPr>
        <w:t xml:space="preserve"> iz ove Odluke</w:t>
      </w:r>
      <w:r>
        <w:rPr>
          <w:sz w:val="24"/>
          <w:szCs w:val="24"/>
        </w:rPr>
        <w:t>, u ime Grada Ivanca, ovlašćuje se gradonačelnik.</w:t>
      </w:r>
    </w:p>
    <w:p w14:paraId="4363FCCD" w14:textId="77777777" w:rsidR="00AC44A3" w:rsidRPr="00C57D8D" w:rsidRDefault="00AC44A3" w:rsidP="00AC44A3">
      <w:pPr>
        <w:tabs>
          <w:tab w:val="left" w:pos="2552"/>
          <w:tab w:val="left" w:pos="2835"/>
        </w:tabs>
        <w:rPr>
          <w:b/>
          <w:bCs/>
          <w:sz w:val="16"/>
          <w:szCs w:val="16"/>
        </w:rPr>
      </w:pPr>
    </w:p>
    <w:p w14:paraId="6DE62846" w14:textId="77777777" w:rsidR="008868C6" w:rsidRPr="00711AEE" w:rsidRDefault="00C57D8D" w:rsidP="00C57D8D">
      <w:pPr>
        <w:tabs>
          <w:tab w:val="left" w:pos="2552"/>
          <w:tab w:val="left" w:pos="2835"/>
        </w:tabs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</w:t>
      </w:r>
      <w:r w:rsidR="00DD408A" w:rsidRPr="00711AEE">
        <w:rPr>
          <w:b/>
          <w:bCs/>
          <w:sz w:val="24"/>
          <w:szCs w:val="24"/>
        </w:rPr>
        <w:t xml:space="preserve">Članak </w:t>
      </w:r>
      <w:r>
        <w:rPr>
          <w:b/>
          <w:bCs/>
          <w:sz w:val="24"/>
          <w:szCs w:val="24"/>
        </w:rPr>
        <w:t>6</w:t>
      </w:r>
      <w:r w:rsidR="008868C6" w:rsidRPr="00711AEE">
        <w:rPr>
          <w:b/>
          <w:bCs/>
          <w:sz w:val="24"/>
          <w:szCs w:val="24"/>
        </w:rPr>
        <w:t>.</w:t>
      </w:r>
    </w:p>
    <w:p w14:paraId="31A40389" w14:textId="77777777" w:rsidR="00F22CE0" w:rsidRPr="00A42077" w:rsidRDefault="00A42077" w:rsidP="00A42077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>Ova Odluka stupa na snagu prvog dana od dana donošenja.</w:t>
      </w:r>
    </w:p>
    <w:p w14:paraId="7C286D37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35F2DE01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VIJEĆA </w:t>
      </w:r>
    </w:p>
    <w:p w14:paraId="413B8C21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247B9792" w14:textId="77777777" w:rsidR="000A01E8" w:rsidRPr="00F54C07" w:rsidRDefault="00C57D8D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0A01E8" w:rsidRPr="00F54C07" w:rsidSect="0002376D">
      <w:pgSz w:w="12240" w:h="15840"/>
      <w:pgMar w:top="567" w:right="1134" w:bottom="567" w:left="113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339192">
    <w:abstractNumId w:val="6"/>
  </w:num>
  <w:num w:numId="2" w16cid:durableId="26681087">
    <w:abstractNumId w:val="4"/>
  </w:num>
  <w:num w:numId="3" w16cid:durableId="1580292414">
    <w:abstractNumId w:val="5"/>
  </w:num>
  <w:num w:numId="4" w16cid:durableId="1867449067">
    <w:abstractNumId w:val="2"/>
  </w:num>
  <w:num w:numId="5" w16cid:durableId="854538488">
    <w:abstractNumId w:val="1"/>
  </w:num>
  <w:num w:numId="6" w16cid:durableId="1258707454">
    <w:abstractNumId w:val="3"/>
  </w:num>
  <w:num w:numId="7" w16cid:durableId="49696333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2376D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2B5F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1563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3E6358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962"/>
    <w:rsid w:val="005251BB"/>
    <w:rsid w:val="00534A9E"/>
    <w:rsid w:val="0053508C"/>
    <w:rsid w:val="005467F2"/>
    <w:rsid w:val="00556D1F"/>
    <w:rsid w:val="00572C90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077"/>
    <w:rsid w:val="00A42A96"/>
    <w:rsid w:val="00A43436"/>
    <w:rsid w:val="00A61F94"/>
    <w:rsid w:val="00A6360F"/>
    <w:rsid w:val="00A7228D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C44A3"/>
    <w:rsid w:val="00AD52E0"/>
    <w:rsid w:val="00AE0D3B"/>
    <w:rsid w:val="00AE4811"/>
    <w:rsid w:val="00AE7512"/>
    <w:rsid w:val="00AF31C9"/>
    <w:rsid w:val="00B037B4"/>
    <w:rsid w:val="00B0571F"/>
    <w:rsid w:val="00B07784"/>
    <w:rsid w:val="00B14BB8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57D8D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074ED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46A00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80FB4"/>
  <w15:chartTrackingRefBased/>
  <w15:docId w15:val="{A4C40719-56F9-49E7-8468-FA508E9E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4112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2024-07-15T11:56:00Z</cp:lastPrinted>
  <dcterms:created xsi:type="dcterms:W3CDTF">2024-07-29T08:37:00Z</dcterms:created>
  <dcterms:modified xsi:type="dcterms:W3CDTF">2024-07-29T08:37:00Z</dcterms:modified>
</cp:coreProperties>
</file>