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6E689B" w14:textId="2A2B96BD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  </w:t>
      </w:r>
      <w:r w:rsidR="00F86A3E">
        <w:rPr>
          <w:sz w:val="24"/>
          <w:szCs w:val="24"/>
        </w:rPr>
        <w:t xml:space="preserve">     </w:t>
      </w:r>
      <w:r w:rsidRPr="009457A6">
        <w:rPr>
          <w:sz w:val="24"/>
          <w:szCs w:val="24"/>
        </w:rPr>
        <w:t xml:space="preserve"> </w:t>
      </w:r>
      <w:r w:rsidR="00F31107">
        <w:rPr>
          <w:sz w:val="24"/>
          <w:szCs w:val="24"/>
        </w:rPr>
        <w:t xml:space="preserve"> </w:t>
      </w:r>
      <w:r w:rsidR="00834028" w:rsidRPr="009457A6">
        <w:rPr>
          <w:noProof/>
          <w:sz w:val="24"/>
          <w:szCs w:val="24"/>
        </w:rPr>
        <w:drawing>
          <wp:inline distT="0" distB="0" distL="0" distR="0" wp14:anchorId="70354BB1" wp14:editId="303CDE5E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AFB6E8" w14:textId="77777777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REPUBLIKA HRVATSKA</w:t>
      </w:r>
    </w:p>
    <w:p w14:paraId="1508CFC1" w14:textId="77777777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VARAŽDINSKA ŽUPANIJA</w:t>
      </w:r>
    </w:p>
    <w:p w14:paraId="0E16E10E" w14:textId="77777777" w:rsidR="00BB68C9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</w:t>
      </w:r>
      <w:r w:rsidR="00F86A3E">
        <w:rPr>
          <w:sz w:val="24"/>
          <w:szCs w:val="24"/>
        </w:rPr>
        <w:t xml:space="preserve">  </w:t>
      </w:r>
      <w:r w:rsidRPr="009457A6">
        <w:rPr>
          <w:sz w:val="24"/>
          <w:szCs w:val="24"/>
        </w:rPr>
        <w:t xml:space="preserve">GRAD IVANEC </w:t>
      </w:r>
    </w:p>
    <w:p w14:paraId="1EC48392" w14:textId="77777777" w:rsidR="00C644E1" w:rsidRPr="00F31107" w:rsidRDefault="00C644E1" w:rsidP="00BB68C9">
      <w:pPr>
        <w:jc w:val="both"/>
        <w:rPr>
          <w:sz w:val="24"/>
          <w:szCs w:val="24"/>
        </w:rPr>
      </w:pPr>
    </w:p>
    <w:p w14:paraId="73F83554" w14:textId="77777777" w:rsidR="00BB68C9" w:rsidRDefault="00E91750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335B6D">
        <w:rPr>
          <w:sz w:val="24"/>
          <w:szCs w:val="24"/>
        </w:rPr>
        <w:t>GRA</w:t>
      </w:r>
      <w:r w:rsidR="006520BC">
        <w:rPr>
          <w:sz w:val="24"/>
          <w:szCs w:val="24"/>
        </w:rPr>
        <w:t>D</w:t>
      </w:r>
      <w:r w:rsidR="00335B6D">
        <w:rPr>
          <w:sz w:val="24"/>
          <w:szCs w:val="24"/>
        </w:rPr>
        <w:t>SKO VIJEĆE</w:t>
      </w:r>
    </w:p>
    <w:p w14:paraId="1422C7B0" w14:textId="77777777" w:rsidR="006520BC" w:rsidRPr="00F31107" w:rsidRDefault="006520BC" w:rsidP="00BB68C9">
      <w:pPr>
        <w:jc w:val="both"/>
        <w:rPr>
          <w:sz w:val="24"/>
          <w:szCs w:val="24"/>
        </w:rPr>
      </w:pPr>
    </w:p>
    <w:p w14:paraId="15535B45" w14:textId="77777777" w:rsidR="00BB68C9" w:rsidRPr="00711AEE" w:rsidRDefault="00D27344" w:rsidP="00BB68C9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KLASA: </w:t>
      </w:r>
      <w:r w:rsidRPr="00711AEE">
        <w:rPr>
          <w:sz w:val="24"/>
          <w:szCs w:val="24"/>
        </w:rPr>
        <w:t>94</w:t>
      </w:r>
      <w:r w:rsidR="006520BC">
        <w:rPr>
          <w:sz w:val="24"/>
          <w:szCs w:val="24"/>
        </w:rPr>
        <w:t>0</w:t>
      </w:r>
      <w:r w:rsidRPr="00711AEE">
        <w:rPr>
          <w:sz w:val="24"/>
          <w:szCs w:val="24"/>
        </w:rPr>
        <w:t>-01/</w:t>
      </w:r>
      <w:r w:rsidR="00711AEE" w:rsidRPr="00711AEE">
        <w:rPr>
          <w:sz w:val="24"/>
          <w:szCs w:val="24"/>
        </w:rPr>
        <w:t>2</w:t>
      </w:r>
      <w:r w:rsidR="006520BC">
        <w:rPr>
          <w:sz w:val="24"/>
          <w:szCs w:val="24"/>
        </w:rPr>
        <w:t>2</w:t>
      </w:r>
      <w:r w:rsidRPr="00711AEE">
        <w:rPr>
          <w:sz w:val="24"/>
          <w:szCs w:val="24"/>
        </w:rPr>
        <w:t>-01/</w:t>
      </w:r>
      <w:r w:rsidR="00B435C4">
        <w:rPr>
          <w:sz w:val="24"/>
          <w:szCs w:val="24"/>
        </w:rPr>
        <w:t>4</w:t>
      </w:r>
      <w:r w:rsidR="00620A0F">
        <w:rPr>
          <w:sz w:val="24"/>
          <w:szCs w:val="24"/>
        </w:rPr>
        <w:t>1</w:t>
      </w:r>
      <w:r w:rsidR="00A81CCD" w:rsidRPr="00711AEE">
        <w:rPr>
          <w:sz w:val="24"/>
          <w:szCs w:val="24"/>
        </w:rPr>
        <w:t xml:space="preserve">                                                                  </w:t>
      </w:r>
    </w:p>
    <w:p w14:paraId="39E11F9D" w14:textId="250CC471" w:rsidR="00BB68C9" w:rsidRDefault="00D27344" w:rsidP="00BB68C9">
      <w:pPr>
        <w:jc w:val="both"/>
        <w:rPr>
          <w:sz w:val="24"/>
          <w:szCs w:val="24"/>
        </w:rPr>
      </w:pPr>
      <w:r w:rsidRPr="00711AEE">
        <w:rPr>
          <w:sz w:val="24"/>
          <w:szCs w:val="24"/>
        </w:rPr>
        <w:t>URBROJ: 2186/012-02/32-</w:t>
      </w:r>
      <w:r w:rsidR="00751409" w:rsidRPr="00711AEE">
        <w:rPr>
          <w:sz w:val="24"/>
          <w:szCs w:val="24"/>
        </w:rPr>
        <w:t>2</w:t>
      </w:r>
      <w:r w:rsidR="00620A0F">
        <w:rPr>
          <w:sz w:val="24"/>
          <w:szCs w:val="24"/>
        </w:rPr>
        <w:t>4-1</w:t>
      </w:r>
      <w:r w:rsidR="00834028">
        <w:rPr>
          <w:sz w:val="24"/>
          <w:szCs w:val="24"/>
        </w:rPr>
        <w:t>4</w:t>
      </w:r>
    </w:p>
    <w:p w14:paraId="1B8DE080" w14:textId="77777777" w:rsidR="00834028" w:rsidRPr="00F31107" w:rsidRDefault="00834028" w:rsidP="00BB68C9">
      <w:pPr>
        <w:jc w:val="both"/>
        <w:rPr>
          <w:sz w:val="24"/>
          <w:szCs w:val="24"/>
        </w:rPr>
      </w:pPr>
    </w:p>
    <w:p w14:paraId="0C8690B2" w14:textId="22FE6DD6" w:rsidR="00BB68C9" w:rsidRDefault="006E2008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>Ivanec</w:t>
      </w:r>
      <w:r w:rsidR="00C644E1">
        <w:rPr>
          <w:sz w:val="24"/>
          <w:szCs w:val="24"/>
        </w:rPr>
        <w:t xml:space="preserve">, </w:t>
      </w:r>
      <w:r w:rsidR="00834028">
        <w:rPr>
          <w:sz w:val="24"/>
          <w:szCs w:val="24"/>
        </w:rPr>
        <w:t>24. srpnja</w:t>
      </w:r>
      <w:r w:rsidR="00620A0F">
        <w:rPr>
          <w:sz w:val="24"/>
          <w:szCs w:val="24"/>
        </w:rPr>
        <w:t xml:space="preserve">  2024.</w:t>
      </w:r>
    </w:p>
    <w:p w14:paraId="2169BB28" w14:textId="77777777" w:rsidR="00BB68C9" w:rsidRPr="009457A6" w:rsidRDefault="00BB68C9" w:rsidP="00BB68C9">
      <w:pPr>
        <w:jc w:val="both"/>
        <w:rPr>
          <w:sz w:val="24"/>
          <w:szCs w:val="24"/>
        </w:rPr>
      </w:pPr>
    </w:p>
    <w:p w14:paraId="703DB3BD" w14:textId="20B18903" w:rsidR="00E91750" w:rsidRPr="00113018" w:rsidRDefault="00085645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22B99">
        <w:rPr>
          <w:sz w:val="24"/>
          <w:szCs w:val="24"/>
        </w:rPr>
        <w:t xml:space="preserve">      </w:t>
      </w:r>
      <w:r w:rsidR="00E91750">
        <w:rPr>
          <w:sz w:val="24"/>
          <w:szCs w:val="24"/>
        </w:rPr>
        <w:t xml:space="preserve">Na temelju članka 391. </w:t>
      </w:r>
      <w:r w:rsidR="00E91750" w:rsidRPr="0027529C">
        <w:rPr>
          <w:sz w:val="24"/>
          <w:szCs w:val="24"/>
        </w:rPr>
        <w:t>Zakona o vlasni</w:t>
      </w:r>
      <w:r w:rsidR="00E91750">
        <w:rPr>
          <w:sz w:val="24"/>
          <w:szCs w:val="24"/>
        </w:rPr>
        <w:t xml:space="preserve">štvu i drugim stvarnim pravima </w:t>
      </w:r>
      <w:r w:rsidR="00E91750" w:rsidRPr="0027529C">
        <w:rPr>
          <w:sz w:val="24"/>
          <w:szCs w:val="24"/>
        </w:rPr>
        <w:t xml:space="preserve"> </w:t>
      </w:r>
      <w:r w:rsidR="00E91750">
        <w:rPr>
          <w:rFonts w:cs="Arial"/>
          <w:sz w:val="24"/>
          <w:szCs w:val="24"/>
        </w:rPr>
        <w:t xml:space="preserve">(„Narodne novine“ br. 91/96, 73/00, 114/01, 79/06, </w:t>
      </w:r>
      <w:r w:rsidR="001319EF">
        <w:rPr>
          <w:rFonts w:cs="Arial"/>
          <w:sz w:val="24"/>
          <w:szCs w:val="24"/>
        </w:rPr>
        <w:t xml:space="preserve">141/06, 146/08, 38/09, 153/09, </w:t>
      </w:r>
      <w:r w:rsidR="00E91750">
        <w:rPr>
          <w:rFonts w:cs="Arial"/>
          <w:sz w:val="24"/>
          <w:szCs w:val="24"/>
        </w:rPr>
        <w:t>143/12</w:t>
      </w:r>
      <w:r w:rsidR="001319EF">
        <w:rPr>
          <w:rFonts w:cs="Arial"/>
          <w:sz w:val="24"/>
          <w:szCs w:val="24"/>
        </w:rPr>
        <w:t xml:space="preserve"> i 152/14</w:t>
      </w:r>
      <w:r w:rsidR="00E91750">
        <w:rPr>
          <w:rFonts w:cs="Arial"/>
          <w:sz w:val="24"/>
          <w:szCs w:val="24"/>
        </w:rPr>
        <w:t>),</w:t>
      </w:r>
      <w:r w:rsidR="00113018">
        <w:rPr>
          <w:sz w:val="24"/>
          <w:szCs w:val="24"/>
        </w:rPr>
        <w:t xml:space="preserve"> članka </w:t>
      </w:r>
      <w:r w:rsidR="00751409">
        <w:rPr>
          <w:sz w:val="24"/>
          <w:szCs w:val="24"/>
        </w:rPr>
        <w:t>35</w:t>
      </w:r>
      <w:r w:rsidR="00113018">
        <w:rPr>
          <w:sz w:val="24"/>
          <w:szCs w:val="24"/>
        </w:rPr>
        <w:t>. Zakona o lokalnoj i područnoj ( regionalnoj) samoupravi (NN br</w:t>
      </w:r>
      <w:r w:rsidR="00113018" w:rsidRPr="00860C67">
        <w:rPr>
          <w:sz w:val="24"/>
          <w:szCs w:val="24"/>
        </w:rPr>
        <w:t xml:space="preserve">. </w:t>
      </w:r>
      <w:hyperlink r:id="rId7" w:tooltip="zakon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33/2001</w:t>
        </w:r>
      </w:hyperlink>
      <w:r w:rsidR="00113018" w:rsidRPr="00860C67">
        <w:rPr>
          <w:sz w:val="24"/>
          <w:szCs w:val="24"/>
        </w:rPr>
        <w:t xml:space="preserve">, </w:t>
      </w:r>
      <w:hyperlink r:id="rId8" w:tooltip="vjerodostojno tumačenje članka 31. stavka 1., članka 46. stavka 1. i 2., članka 53. stavka 4. i članka 90. stavka 1. zakona o lokalnoj i područnoj (regionalnoj) samoupravi (»narodne novine«, br. 33/01)" w:history="1">
        <w:r w:rsidR="00113018" w:rsidRPr="00860C67">
          <w:rPr>
            <w:rStyle w:val="Hiperveza"/>
            <w:color w:val="auto"/>
            <w:sz w:val="24"/>
            <w:szCs w:val="24"/>
          </w:rPr>
          <w:t>60/2001</w:t>
        </w:r>
      </w:hyperlink>
      <w:r w:rsidR="00113018" w:rsidRPr="00860C67">
        <w:rPr>
          <w:sz w:val="24"/>
          <w:szCs w:val="24"/>
        </w:rPr>
        <w:t xml:space="preserve">, </w:t>
      </w:r>
      <w:hyperlink r:id="rId9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129/2005</w:t>
        </w:r>
      </w:hyperlink>
      <w:r w:rsidR="00113018" w:rsidRPr="00860C67">
        <w:rPr>
          <w:sz w:val="24"/>
          <w:szCs w:val="24"/>
        </w:rPr>
        <w:t xml:space="preserve">, </w:t>
      </w:r>
      <w:hyperlink r:id="rId10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109/2007</w:t>
        </w:r>
      </w:hyperlink>
      <w:r w:rsidR="00113018" w:rsidRPr="00860C67">
        <w:rPr>
          <w:sz w:val="24"/>
          <w:szCs w:val="24"/>
        </w:rPr>
        <w:t xml:space="preserve">, </w:t>
      </w:r>
      <w:hyperlink r:id="rId11" w:tooltip="zakon o izmjeni zakona o izmjenama i dopunama zakona o lokalnoj i područjoj (regionalnoj) samoupravi ( narodne novine , br. 109/07.)" w:history="1">
        <w:r w:rsidR="00113018" w:rsidRPr="00860C67">
          <w:rPr>
            <w:rStyle w:val="Hiperveza"/>
            <w:color w:val="auto"/>
            <w:sz w:val="24"/>
            <w:szCs w:val="24"/>
          </w:rPr>
          <w:t>36/2009</w:t>
        </w:r>
      </w:hyperlink>
      <w:r w:rsidR="00113018" w:rsidRPr="00860C67">
        <w:rPr>
          <w:sz w:val="24"/>
          <w:szCs w:val="24"/>
        </w:rPr>
        <w:t xml:space="preserve">, </w:t>
      </w:r>
      <w:hyperlink r:id="rId12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125/2008</w:t>
        </w:r>
      </w:hyperlink>
      <w:r w:rsidR="00113018" w:rsidRPr="00860C67">
        <w:rPr>
          <w:sz w:val="24"/>
          <w:szCs w:val="24"/>
        </w:rPr>
        <w:t xml:space="preserve">, </w:t>
      </w:r>
      <w:hyperlink r:id="rId13" w:tooltip="zakon o izmjeni zakona o izmjenama i dopunama zakona o lokalnoj i područjoj (regionalnoj) samoupravi ( narodne novine , br. 125/08.)" w:history="1">
        <w:r w:rsidR="00113018" w:rsidRPr="00860C67">
          <w:rPr>
            <w:rStyle w:val="Hiperveza"/>
            <w:color w:val="auto"/>
            <w:sz w:val="24"/>
            <w:szCs w:val="24"/>
          </w:rPr>
          <w:t>36/2009</w:t>
        </w:r>
      </w:hyperlink>
      <w:r w:rsidR="00113018" w:rsidRPr="00860C67">
        <w:rPr>
          <w:sz w:val="24"/>
          <w:szCs w:val="24"/>
        </w:rPr>
        <w:t xml:space="preserve">, </w:t>
      </w:r>
      <w:hyperlink r:id="rId14" w:tooltip="zakon o izmjeni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150/2011</w:t>
        </w:r>
      </w:hyperlink>
      <w:r w:rsidR="00113018" w:rsidRPr="00860C67">
        <w:rPr>
          <w:sz w:val="24"/>
          <w:szCs w:val="24"/>
        </w:rPr>
        <w:t xml:space="preserve">, </w:t>
      </w:r>
      <w:hyperlink r:id="rId15" w:tooltip="zakon o izmjenama i dopunama zakona o lokalnoj i područnoj (regionalnoj) samooupravi" w:history="1">
        <w:r w:rsidR="00113018" w:rsidRPr="00860C67">
          <w:rPr>
            <w:rStyle w:val="Hiperveza"/>
            <w:color w:val="auto"/>
            <w:sz w:val="24"/>
            <w:szCs w:val="24"/>
          </w:rPr>
          <w:t>144/2012</w:t>
        </w:r>
      </w:hyperlink>
      <w:r w:rsidR="00113018">
        <w:rPr>
          <w:sz w:val="24"/>
          <w:szCs w:val="24"/>
        </w:rPr>
        <w:t>, 19/13 – pročišćeni tekst, 137/15 – ispravak, 123/17</w:t>
      </w:r>
      <w:r w:rsidR="00751409">
        <w:rPr>
          <w:sz w:val="24"/>
          <w:szCs w:val="24"/>
        </w:rPr>
        <w:t>, 98/19, 144/20</w:t>
      </w:r>
      <w:r w:rsidR="00113018">
        <w:rPr>
          <w:sz w:val="24"/>
          <w:szCs w:val="24"/>
        </w:rPr>
        <w:t xml:space="preserve">), </w:t>
      </w:r>
      <w:r w:rsidR="00335B6D">
        <w:rPr>
          <w:rFonts w:cs="Arial"/>
          <w:sz w:val="24"/>
          <w:szCs w:val="24"/>
        </w:rPr>
        <w:t>članka 35</w:t>
      </w:r>
      <w:r w:rsidR="00E91750">
        <w:rPr>
          <w:rFonts w:cs="Arial"/>
          <w:sz w:val="24"/>
          <w:szCs w:val="24"/>
        </w:rPr>
        <w:t>.</w:t>
      </w:r>
      <w:r w:rsidR="00E91750" w:rsidRPr="00E91750">
        <w:rPr>
          <w:sz w:val="24"/>
          <w:szCs w:val="24"/>
        </w:rPr>
        <w:t xml:space="preserve"> </w:t>
      </w:r>
      <w:r w:rsidR="00E91750" w:rsidRPr="009457A6">
        <w:rPr>
          <w:sz w:val="24"/>
          <w:szCs w:val="24"/>
        </w:rPr>
        <w:t>Statuta Grada Ivanca („Službeni vjesnik Varaždinske županij</w:t>
      </w:r>
      <w:r w:rsidR="0047449B">
        <w:rPr>
          <w:sz w:val="24"/>
          <w:szCs w:val="24"/>
        </w:rPr>
        <w:t xml:space="preserve">e“ br. 21/09, 12/13, </w:t>
      </w:r>
      <w:r w:rsidR="00E91750">
        <w:rPr>
          <w:sz w:val="24"/>
          <w:szCs w:val="24"/>
        </w:rPr>
        <w:t>23/13 – pročišćeni tekst</w:t>
      </w:r>
      <w:r w:rsidR="0047449B">
        <w:rPr>
          <w:sz w:val="24"/>
          <w:szCs w:val="24"/>
        </w:rPr>
        <w:t>, 13/18</w:t>
      </w:r>
      <w:r w:rsidR="00751409">
        <w:rPr>
          <w:sz w:val="24"/>
          <w:szCs w:val="24"/>
        </w:rPr>
        <w:t>, 08/20</w:t>
      </w:r>
      <w:r w:rsidR="00B0172C">
        <w:rPr>
          <w:sz w:val="24"/>
          <w:szCs w:val="24"/>
        </w:rPr>
        <w:t>, 15/21, 38/21 – pročišćeni tekst</w:t>
      </w:r>
      <w:r w:rsidR="00620A0F">
        <w:rPr>
          <w:sz w:val="24"/>
          <w:szCs w:val="24"/>
        </w:rPr>
        <w:t>, 23/23</w:t>
      </w:r>
      <w:r w:rsidR="00E91750">
        <w:rPr>
          <w:sz w:val="24"/>
          <w:szCs w:val="24"/>
        </w:rPr>
        <w:t>)</w:t>
      </w:r>
      <w:r w:rsidR="00B435C4">
        <w:rPr>
          <w:sz w:val="24"/>
          <w:szCs w:val="24"/>
        </w:rPr>
        <w:t xml:space="preserve">, </w:t>
      </w:r>
      <w:r w:rsidR="00335B6D" w:rsidRPr="00AB0499">
        <w:rPr>
          <w:sz w:val="24"/>
          <w:szCs w:val="24"/>
        </w:rPr>
        <w:t>Gradsko</w:t>
      </w:r>
      <w:r w:rsidR="00335B6D">
        <w:rPr>
          <w:sz w:val="24"/>
          <w:szCs w:val="24"/>
        </w:rPr>
        <w:t xml:space="preserve"> vijeće</w:t>
      </w:r>
      <w:r w:rsidR="005D3A49">
        <w:rPr>
          <w:sz w:val="24"/>
          <w:szCs w:val="24"/>
        </w:rPr>
        <w:t xml:space="preserve"> Grada Ivanca </w:t>
      </w:r>
      <w:r w:rsidR="002C7C72">
        <w:rPr>
          <w:sz w:val="24"/>
          <w:szCs w:val="24"/>
        </w:rPr>
        <w:t>na</w:t>
      </w:r>
      <w:r w:rsidR="00620A0F">
        <w:rPr>
          <w:sz w:val="24"/>
          <w:szCs w:val="24"/>
        </w:rPr>
        <w:t xml:space="preserve">  </w:t>
      </w:r>
      <w:r w:rsidR="00834028">
        <w:rPr>
          <w:sz w:val="24"/>
          <w:szCs w:val="24"/>
        </w:rPr>
        <w:t xml:space="preserve">36. </w:t>
      </w:r>
      <w:r w:rsidR="002C7C72">
        <w:rPr>
          <w:sz w:val="24"/>
          <w:szCs w:val="24"/>
        </w:rPr>
        <w:t xml:space="preserve">sjednici održanoj </w:t>
      </w:r>
      <w:r w:rsidR="00834028">
        <w:rPr>
          <w:sz w:val="24"/>
          <w:szCs w:val="24"/>
        </w:rPr>
        <w:t>24. srpnja</w:t>
      </w:r>
      <w:r w:rsidR="00620A0F">
        <w:rPr>
          <w:sz w:val="24"/>
          <w:szCs w:val="24"/>
        </w:rPr>
        <w:t xml:space="preserve"> </w:t>
      </w:r>
      <w:r w:rsidR="00C644E1">
        <w:rPr>
          <w:sz w:val="24"/>
          <w:szCs w:val="24"/>
        </w:rPr>
        <w:t xml:space="preserve"> </w:t>
      </w:r>
      <w:r w:rsidR="002C7C72">
        <w:rPr>
          <w:sz w:val="24"/>
          <w:szCs w:val="24"/>
        </w:rPr>
        <w:t>20</w:t>
      </w:r>
      <w:r w:rsidR="00751409">
        <w:rPr>
          <w:sz w:val="24"/>
          <w:szCs w:val="24"/>
        </w:rPr>
        <w:t>2</w:t>
      </w:r>
      <w:r w:rsidR="00620A0F">
        <w:rPr>
          <w:sz w:val="24"/>
          <w:szCs w:val="24"/>
        </w:rPr>
        <w:t>4</w:t>
      </w:r>
      <w:r w:rsidR="002C7C72">
        <w:rPr>
          <w:sz w:val="24"/>
          <w:szCs w:val="24"/>
        </w:rPr>
        <w:t xml:space="preserve">. godine, </w:t>
      </w:r>
      <w:r w:rsidR="005D3A49">
        <w:rPr>
          <w:sz w:val="24"/>
          <w:szCs w:val="24"/>
        </w:rPr>
        <w:t>donosi</w:t>
      </w:r>
    </w:p>
    <w:p w14:paraId="0A253B12" w14:textId="77777777" w:rsidR="00E41440" w:rsidRDefault="00E41440" w:rsidP="00C033D8">
      <w:pPr>
        <w:rPr>
          <w:b/>
          <w:sz w:val="24"/>
          <w:szCs w:val="24"/>
        </w:rPr>
      </w:pPr>
    </w:p>
    <w:p w14:paraId="5157DA1C" w14:textId="77777777" w:rsidR="00B435C4" w:rsidRPr="00B435C4" w:rsidRDefault="00B435C4" w:rsidP="00B435C4">
      <w:pPr>
        <w:pStyle w:val="Tijeloteksta"/>
        <w:rPr>
          <w:rFonts w:ascii="Times New Roman" w:hAnsi="Times New Roman"/>
          <w:sz w:val="24"/>
          <w:szCs w:val="24"/>
        </w:rPr>
      </w:pPr>
    </w:p>
    <w:p w14:paraId="32574355" w14:textId="77777777" w:rsidR="00B435C4" w:rsidRPr="00B435C4" w:rsidRDefault="00B435C4" w:rsidP="00B435C4">
      <w:pPr>
        <w:pStyle w:val="Naslov1"/>
        <w:rPr>
          <w:rFonts w:ascii="Times New Roman" w:hAnsi="Times New Roman" w:cs="Times New Roman"/>
          <w:szCs w:val="24"/>
        </w:rPr>
      </w:pPr>
      <w:r w:rsidRPr="00B435C4">
        <w:rPr>
          <w:rFonts w:ascii="Times New Roman" w:hAnsi="Times New Roman" w:cs="Times New Roman"/>
          <w:szCs w:val="24"/>
        </w:rPr>
        <w:t xml:space="preserve">O D L U K U </w:t>
      </w:r>
    </w:p>
    <w:p w14:paraId="58BEE194" w14:textId="77777777" w:rsidR="00B435C4" w:rsidRPr="00B435C4" w:rsidRDefault="00B435C4" w:rsidP="00B435C4">
      <w:pPr>
        <w:pStyle w:val="Naslov1"/>
        <w:rPr>
          <w:rFonts w:ascii="Times New Roman" w:hAnsi="Times New Roman" w:cs="Times New Roman"/>
          <w:szCs w:val="24"/>
        </w:rPr>
      </w:pPr>
      <w:r w:rsidRPr="00B435C4">
        <w:rPr>
          <w:rFonts w:ascii="Times New Roman" w:hAnsi="Times New Roman" w:cs="Times New Roman"/>
          <w:szCs w:val="24"/>
        </w:rPr>
        <w:t xml:space="preserve">o stavljanju izvan snage Odluke </w:t>
      </w:r>
      <w:r w:rsidR="00620A0F">
        <w:rPr>
          <w:rFonts w:ascii="Times New Roman" w:hAnsi="Times New Roman" w:cs="Times New Roman"/>
          <w:szCs w:val="24"/>
        </w:rPr>
        <w:t>o dodjeli nekretnine na korištenje Turističkoj zajednici Grada Ivanca</w:t>
      </w:r>
    </w:p>
    <w:p w14:paraId="2DE0D278" w14:textId="77777777" w:rsidR="00B435C4" w:rsidRPr="00B435C4" w:rsidRDefault="00B435C4" w:rsidP="00B435C4">
      <w:pPr>
        <w:jc w:val="center"/>
        <w:rPr>
          <w:b/>
          <w:bCs/>
          <w:sz w:val="24"/>
          <w:szCs w:val="24"/>
        </w:rPr>
      </w:pPr>
    </w:p>
    <w:p w14:paraId="24F7080F" w14:textId="77777777" w:rsidR="00B435C4" w:rsidRPr="00B435C4" w:rsidRDefault="00B435C4" w:rsidP="00B435C4">
      <w:pPr>
        <w:jc w:val="center"/>
        <w:rPr>
          <w:b/>
          <w:bCs/>
          <w:sz w:val="24"/>
          <w:szCs w:val="24"/>
        </w:rPr>
      </w:pPr>
    </w:p>
    <w:p w14:paraId="33FCDF59" w14:textId="77777777" w:rsidR="00B435C4" w:rsidRDefault="00B435C4" w:rsidP="00B435C4">
      <w:pPr>
        <w:jc w:val="center"/>
        <w:rPr>
          <w:b/>
          <w:bCs/>
          <w:sz w:val="24"/>
          <w:szCs w:val="24"/>
        </w:rPr>
      </w:pPr>
      <w:r w:rsidRPr="00B435C4">
        <w:rPr>
          <w:b/>
          <w:bCs/>
          <w:sz w:val="24"/>
          <w:szCs w:val="24"/>
        </w:rPr>
        <w:t>Članak 1.</w:t>
      </w:r>
    </w:p>
    <w:p w14:paraId="07112025" w14:textId="77777777" w:rsidR="00F37B89" w:rsidRPr="00B435C4" w:rsidRDefault="00F37B89" w:rsidP="00B435C4">
      <w:pPr>
        <w:jc w:val="center"/>
        <w:rPr>
          <w:b/>
          <w:bCs/>
          <w:sz w:val="24"/>
          <w:szCs w:val="24"/>
        </w:rPr>
      </w:pPr>
    </w:p>
    <w:p w14:paraId="370AD181" w14:textId="77777777" w:rsidR="00B435C4" w:rsidRPr="00B435C4" w:rsidRDefault="00972D15" w:rsidP="00B435C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B435C4" w:rsidRPr="00B435C4">
        <w:rPr>
          <w:sz w:val="24"/>
          <w:szCs w:val="24"/>
        </w:rPr>
        <w:t xml:space="preserve">Odluka o </w:t>
      </w:r>
      <w:r w:rsidR="00620A0F">
        <w:rPr>
          <w:sz w:val="24"/>
          <w:szCs w:val="24"/>
        </w:rPr>
        <w:t>dodjeli nekretnine na korištenje Turističkoj zajednici Grada Ivanca</w:t>
      </w:r>
      <w:r w:rsidR="00B435C4">
        <w:rPr>
          <w:sz w:val="24"/>
          <w:szCs w:val="24"/>
        </w:rPr>
        <w:t>, KLASA: 940-01/22-01/</w:t>
      </w:r>
      <w:r w:rsidR="00620A0F">
        <w:rPr>
          <w:sz w:val="24"/>
          <w:szCs w:val="24"/>
        </w:rPr>
        <w:t>41</w:t>
      </w:r>
      <w:r w:rsidR="00B435C4">
        <w:rPr>
          <w:sz w:val="24"/>
          <w:szCs w:val="24"/>
        </w:rPr>
        <w:t>, URBROJ: 2186/12-02/32-22-</w:t>
      </w:r>
      <w:r w:rsidR="00620A0F">
        <w:rPr>
          <w:sz w:val="24"/>
          <w:szCs w:val="24"/>
        </w:rPr>
        <w:t>4</w:t>
      </w:r>
      <w:r w:rsidR="00B435C4">
        <w:rPr>
          <w:sz w:val="24"/>
          <w:szCs w:val="24"/>
        </w:rPr>
        <w:t xml:space="preserve">, od </w:t>
      </w:r>
      <w:r w:rsidR="00620A0F">
        <w:rPr>
          <w:sz w:val="24"/>
          <w:szCs w:val="24"/>
        </w:rPr>
        <w:t>29. travnja</w:t>
      </w:r>
      <w:r w:rsidR="00B435C4">
        <w:rPr>
          <w:sz w:val="24"/>
          <w:szCs w:val="24"/>
        </w:rPr>
        <w:t xml:space="preserve"> 2022. godine,</w:t>
      </w:r>
      <w:r w:rsidR="00620A0F">
        <w:rPr>
          <w:sz w:val="24"/>
          <w:szCs w:val="24"/>
        </w:rPr>
        <w:t xml:space="preserve"> donesena po Gradskom vijeću Grada Ivanca</w:t>
      </w:r>
      <w:r w:rsidR="00553FF2">
        <w:rPr>
          <w:sz w:val="24"/>
          <w:szCs w:val="24"/>
        </w:rPr>
        <w:t xml:space="preserve"> na 16. sjednici</w:t>
      </w:r>
      <w:r w:rsidR="00620A0F">
        <w:rPr>
          <w:sz w:val="24"/>
          <w:szCs w:val="24"/>
        </w:rPr>
        <w:t>,</w:t>
      </w:r>
      <w:r w:rsidR="00B435C4">
        <w:rPr>
          <w:sz w:val="24"/>
          <w:szCs w:val="24"/>
        </w:rPr>
        <w:t xml:space="preserve"> </w:t>
      </w:r>
      <w:r w:rsidR="00B435C4" w:rsidRPr="00B435C4">
        <w:rPr>
          <w:sz w:val="24"/>
          <w:szCs w:val="24"/>
        </w:rPr>
        <w:t>stavlja se izvan snage.</w:t>
      </w:r>
    </w:p>
    <w:p w14:paraId="35142631" w14:textId="77777777" w:rsidR="00B435C4" w:rsidRPr="00B435C4" w:rsidRDefault="00B435C4" w:rsidP="00B435C4">
      <w:pPr>
        <w:jc w:val="both"/>
        <w:rPr>
          <w:sz w:val="24"/>
          <w:szCs w:val="24"/>
        </w:rPr>
      </w:pPr>
    </w:p>
    <w:p w14:paraId="610A07F5" w14:textId="77777777" w:rsidR="00620A0F" w:rsidRDefault="00B435C4" w:rsidP="00620A0F">
      <w:pPr>
        <w:jc w:val="center"/>
        <w:rPr>
          <w:b/>
          <w:bCs/>
          <w:sz w:val="24"/>
          <w:szCs w:val="24"/>
        </w:rPr>
      </w:pPr>
      <w:r w:rsidRPr="00B435C4">
        <w:rPr>
          <w:b/>
          <w:bCs/>
          <w:sz w:val="24"/>
          <w:szCs w:val="24"/>
        </w:rPr>
        <w:t xml:space="preserve"> Članak 2.</w:t>
      </w:r>
    </w:p>
    <w:p w14:paraId="58E019E5" w14:textId="77777777" w:rsidR="00F37B89" w:rsidRDefault="00F37B89" w:rsidP="00620A0F">
      <w:pPr>
        <w:jc w:val="center"/>
        <w:rPr>
          <w:b/>
          <w:bCs/>
          <w:sz w:val="24"/>
          <w:szCs w:val="24"/>
        </w:rPr>
      </w:pPr>
    </w:p>
    <w:p w14:paraId="284E4281" w14:textId="77777777" w:rsidR="00620A0F" w:rsidRDefault="00620A0F" w:rsidP="00620A0F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</w:t>
      </w:r>
      <w:r>
        <w:rPr>
          <w:sz w:val="24"/>
          <w:szCs w:val="24"/>
        </w:rPr>
        <w:t>Po donošenju ove Odluke, zaključit će se aneks ugovora o upravljanju i korištenju nekretnine s Turističkom zajednicom Grada Ivanca</w:t>
      </w:r>
      <w:r w:rsidR="0024748D">
        <w:rPr>
          <w:sz w:val="24"/>
          <w:szCs w:val="24"/>
        </w:rPr>
        <w:t>, radi stavljanja izvan snage.</w:t>
      </w:r>
    </w:p>
    <w:p w14:paraId="5D5A204F" w14:textId="77777777" w:rsidR="00B435C4" w:rsidRPr="00B435C4" w:rsidRDefault="00620A0F" w:rsidP="00F37B8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Za sklapanje navedenog aneksa ugovora, u ime Grada Ivanca, ovlašćuje se gradonačelnik</w:t>
      </w:r>
      <w:r w:rsidR="00F37B89">
        <w:rPr>
          <w:sz w:val="24"/>
          <w:szCs w:val="24"/>
        </w:rPr>
        <w:t>.</w:t>
      </w:r>
      <w:r w:rsidR="00972D15">
        <w:rPr>
          <w:sz w:val="24"/>
          <w:szCs w:val="24"/>
        </w:rPr>
        <w:t xml:space="preserve">       </w:t>
      </w:r>
    </w:p>
    <w:p w14:paraId="6596618C" w14:textId="77777777" w:rsidR="00FB0163" w:rsidRDefault="00FB0163" w:rsidP="00972D15">
      <w:pPr>
        <w:jc w:val="center"/>
        <w:rPr>
          <w:sz w:val="22"/>
          <w:szCs w:val="22"/>
        </w:rPr>
      </w:pPr>
    </w:p>
    <w:p w14:paraId="55291272" w14:textId="77777777" w:rsidR="008868C6" w:rsidRDefault="00972D15" w:rsidP="00972D15">
      <w:pPr>
        <w:tabs>
          <w:tab w:val="left" w:pos="2552"/>
          <w:tab w:val="left" w:pos="2835"/>
        </w:tabs>
        <w:ind w:left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</w:t>
      </w:r>
      <w:r w:rsidR="00DD408A" w:rsidRPr="00711AEE">
        <w:rPr>
          <w:b/>
          <w:bCs/>
          <w:sz w:val="24"/>
          <w:szCs w:val="24"/>
        </w:rPr>
        <w:t xml:space="preserve">Članak </w:t>
      </w:r>
      <w:r w:rsidR="00F37B89">
        <w:rPr>
          <w:b/>
          <w:bCs/>
          <w:sz w:val="24"/>
          <w:szCs w:val="24"/>
        </w:rPr>
        <w:t>3</w:t>
      </w:r>
      <w:r w:rsidR="008868C6" w:rsidRPr="00711AEE">
        <w:rPr>
          <w:b/>
          <w:bCs/>
          <w:sz w:val="24"/>
          <w:szCs w:val="24"/>
        </w:rPr>
        <w:t>.</w:t>
      </w:r>
    </w:p>
    <w:p w14:paraId="23B59068" w14:textId="77777777" w:rsidR="00F37B89" w:rsidRPr="00711AEE" w:rsidRDefault="00F37B89" w:rsidP="00972D15">
      <w:pPr>
        <w:tabs>
          <w:tab w:val="left" w:pos="2552"/>
          <w:tab w:val="left" w:pos="2835"/>
        </w:tabs>
        <w:ind w:left="720"/>
        <w:rPr>
          <w:b/>
          <w:bCs/>
          <w:sz w:val="24"/>
          <w:szCs w:val="24"/>
        </w:rPr>
      </w:pPr>
    </w:p>
    <w:p w14:paraId="0771BC54" w14:textId="77777777" w:rsidR="007A3161" w:rsidRPr="007A3161" w:rsidRDefault="00BE5F35" w:rsidP="00BE5F35">
      <w:pPr>
        <w:tabs>
          <w:tab w:val="left" w:pos="851"/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8868C6">
        <w:rPr>
          <w:sz w:val="24"/>
          <w:szCs w:val="24"/>
        </w:rPr>
        <w:t xml:space="preserve">  </w:t>
      </w:r>
      <w:r w:rsidR="009367EC" w:rsidRPr="009367EC">
        <w:rPr>
          <w:sz w:val="24"/>
          <w:szCs w:val="24"/>
        </w:rPr>
        <w:t xml:space="preserve">Ova Odluka stupa na snagu </w:t>
      </w:r>
      <w:r w:rsidR="007B409E">
        <w:rPr>
          <w:sz w:val="24"/>
          <w:szCs w:val="24"/>
        </w:rPr>
        <w:t>prvog dana od dana</w:t>
      </w:r>
      <w:r w:rsidR="009367EC" w:rsidRPr="009367EC">
        <w:rPr>
          <w:sz w:val="24"/>
          <w:szCs w:val="24"/>
        </w:rPr>
        <w:t xml:space="preserve"> donošen</w:t>
      </w:r>
      <w:r w:rsidR="003412FC">
        <w:rPr>
          <w:sz w:val="24"/>
          <w:szCs w:val="24"/>
        </w:rPr>
        <w:t>ja i objavljuje se</w:t>
      </w:r>
      <w:r w:rsidR="003C3B05">
        <w:rPr>
          <w:sz w:val="24"/>
          <w:szCs w:val="24"/>
        </w:rPr>
        <w:t xml:space="preserve"> na službenoj web stranici Grada Ivanca.</w:t>
      </w:r>
    </w:p>
    <w:p w14:paraId="31528E20" w14:textId="77777777" w:rsidR="00F22CE0" w:rsidRDefault="00F22CE0" w:rsidP="007A3161">
      <w:pPr>
        <w:jc w:val="both"/>
        <w:rPr>
          <w:i/>
          <w:sz w:val="24"/>
          <w:szCs w:val="24"/>
        </w:rPr>
      </w:pPr>
    </w:p>
    <w:p w14:paraId="47233086" w14:textId="77777777" w:rsidR="008722D4" w:rsidRDefault="008722D4" w:rsidP="007A3161">
      <w:pPr>
        <w:jc w:val="both"/>
        <w:rPr>
          <w:i/>
          <w:sz w:val="24"/>
          <w:szCs w:val="24"/>
        </w:rPr>
      </w:pPr>
    </w:p>
    <w:p w14:paraId="2C0968C9" w14:textId="77777777" w:rsidR="00F37B89" w:rsidRPr="00F22CE0" w:rsidRDefault="00F37B89" w:rsidP="007A3161">
      <w:pPr>
        <w:jc w:val="both"/>
        <w:rPr>
          <w:i/>
          <w:sz w:val="24"/>
          <w:szCs w:val="24"/>
        </w:rPr>
      </w:pPr>
    </w:p>
    <w:p w14:paraId="0005B446" w14:textId="77777777" w:rsidR="00A83A0D" w:rsidRDefault="00A83A0D" w:rsidP="00A83A0D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</w:t>
      </w:r>
      <w:r w:rsidR="007B409E">
        <w:rPr>
          <w:bCs/>
          <w:sz w:val="24"/>
          <w:szCs w:val="24"/>
        </w:rPr>
        <w:t>K</w:t>
      </w:r>
      <w:r>
        <w:rPr>
          <w:bCs/>
          <w:sz w:val="24"/>
          <w:szCs w:val="24"/>
        </w:rPr>
        <w:t xml:space="preserve"> GRADSKOG VIJEĆA </w:t>
      </w:r>
    </w:p>
    <w:p w14:paraId="75E19F51" w14:textId="77777777" w:rsidR="00A83A0D" w:rsidRDefault="00A83A0D" w:rsidP="00A83A0D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GRADA IVANCA:</w:t>
      </w:r>
    </w:p>
    <w:p w14:paraId="6BA9E7FA" w14:textId="77777777" w:rsidR="000A01E8" w:rsidRPr="00F54C07" w:rsidRDefault="00F37B89" w:rsidP="00F54C07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Zdenko Đuras</w:t>
      </w:r>
    </w:p>
    <w:sectPr w:rsidR="000A01E8" w:rsidRPr="00F54C07" w:rsidSect="003C3B05">
      <w:pgSz w:w="12240" w:h="15840"/>
      <w:pgMar w:top="567" w:right="1644" w:bottom="567" w:left="1644" w:header="720" w:footer="720" w:gutter="0"/>
      <w:cols w:space="708"/>
      <w:titlePg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D4191B"/>
    <w:multiLevelType w:val="hybridMultilevel"/>
    <w:tmpl w:val="DA3272B6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16FA8"/>
    <w:multiLevelType w:val="hybridMultilevel"/>
    <w:tmpl w:val="D4F66AF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44D73"/>
    <w:multiLevelType w:val="hybridMultilevel"/>
    <w:tmpl w:val="EA987AE0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107FDF"/>
    <w:multiLevelType w:val="hybridMultilevel"/>
    <w:tmpl w:val="A52E6BDE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C65869"/>
    <w:multiLevelType w:val="hybridMultilevel"/>
    <w:tmpl w:val="0C28D62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A02E2F"/>
    <w:multiLevelType w:val="hybridMultilevel"/>
    <w:tmpl w:val="6AE8DD2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513057"/>
    <w:multiLevelType w:val="hybridMultilevel"/>
    <w:tmpl w:val="DA3272B6"/>
    <w:lvl w:ilvl="0" w:tplc="041A0011">
      <w:start w:val="1"/>
      <w:numFmt w:val="decimal"/>
      <w:lvlText w:val="%1)"/>
      <w:lvlJc w:val="left"/>
      <w:pPr>
        <w:ind w:left="644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639661">
    <w:abstractNumId w:val="6"/>
  </w:num>
  <w:num w:numId="2" w16cid:durableId="255020222">
    <w:abstractNumId w:val="4"/>
  </w:num>
  <w:num w:numId="3" w16cid:durableId="1238906764">
    <w:abstractNumId w:val="5"/>
  </w:num>
  <w:num w:numId="4" w16cid:durableId="947195854">
    <w:abstractNumId w:val="2"/>
  </w:num>
  <w:num w:numId="5" w16cid:durableId="226458688">
    <w:abstractNumId w:val="1"/>
  </w:num>
  <w:num w:numId="6" w16cid:durableId="1969580904">
    <w:abstractNumId w:val="3"/>
  </w:num>
  <w:num w:numId="7" w16cid:durableId="1418133541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7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8C9"/>
    <w:rsid w:val="000012AB"/>
    <w:rsid w:val="00045A6D"/>
    <w:rsid w:val="00050407"/>
    <w:rsid w:val="00051545"/>
    <w:rsid w:val="00051BB2"/>
    <w:rsid w:val="0005421E"/>
    <w:rsid w:val="00070D00"/>
    <w:rsid w:val="0007515E"/>
    <w:rsid w:val="00076434"/>
    <w:rsid w:val="00085645"/>
    <w:rsid w:val="00087144"/>
    <w:rsid w:val="000A01E8"/>
    <w:rsid w:val="000B3135"/>
    <w:rsid w:val="000C2E11"/>
    <w:rsid w:val="000C2E2E"/>
    <w:rsid w:val="000E503F"/>
    <w:rsid w:val="000E66E9"/>
    <w:rsid w:val="00113018"/>
    <w:rsid w:val="00117F28"/>
    <w:rsid w:val="001222C0"/>
    <w:rsid w:val="00125C4F"/>
    <w:rsid w:val="00126356"/>
    <w:rsid w:val="001319EF"/>
    <w:rsid w:val="001343E7"/>
    <w:rsid w:val="001358F1"/>
    <w:rsid w:val="001504A1"/>
    <w:rsid w:val="00153C16"/>
    <w:rsid w:val="00170984"/>
    <w:rsid w:val="001728F8"/>
    <w:rsid w:val="00172EB5"/>
    <w:rsid w:val="001950F6"/>
    <w:rsid w:val="001A38D8"/>
    <w:rsid w:val="001A474C"/>
    <w:rsid w:val="001B4602"/>
    <w:rsid w:val="001C1473"/>
    <w:rsid w:val="001E09F3"/>
    <w:rsid w:val="001E5E48"/>
    <w:rsid w:val="001F008E"/>
    <w:rsid w:val="002014BA"/>
    <w:rsid w:val="00202A7C"/>
    <w:rsid w:val="00216548"/>
    <w:rsid w:val="00222B99"/>
    <w:rsid w:val="00240015"/>
    <w:rsid w:val="0024168F"/>
    <w:rsid w:val="0024748D"/>
    <w:rsid w:val="0025111A"/>
    <w:rsid w:val="002512E2"/>
    <w:rsid w:val="002537DD"/>
    <w:rsid w:val="002700AF"/>
    <w:rsid w:val="0027212F"/>
    <w:rsid w:val="002823B9"/>
    <w:rsid w:val="0029049B"/>
    <w:rsid w:val="00295D70"/>
    <w:rsid w:val="002A0D9D"/>
    <w:rsid w:val="002A318C"/>
    <w:rsid w:val="002C2678"/>
    <w:rsid w:val="002C5180"/>
    <w:rsid w:val="002C7C72"/>
    <w:rsid w:val="002D14A1"/>
    <w:rsid w:val="002D66FA"/>
    <w:rsid w:val="002F36EB"/>
    <w:rsid w:val="00300346"/>
    <w:rsid w:val="00327AB6"/>
    <w:rsid w:val="00332007"/>
    <w:rsid w:val="00335B6D"/>
    <w:rsid w:val="003412FC"/>
    <w:rsid w:val="003516FB"/>
    <w:rsid w:val="003544D4"/>
    <w:rsid w:val="003553D6"/>
    <w:rsid w:val="00370518"/>
    <w:rsid w:val="003824B4"/>
    <w:rsid w:val="00386299"/>
    <w:rsid w:val="00390353"/>
    <w:rsid w:val="00394EE1"/>
    <w:rsid w:val="003C0422"/>
    <w:rsid w:val="003C2260"/>
    <w:rsid w:val="003C3B05"/>
    <w:rsid w:val="003C3F6B"/>
    <w:rsid w:val="003D217A"/>
    <w:rsid w:val="003E1FDE"/>
    <w:rsid w:val="003E4E82"/>
    <w:rsid w:val="00412A16"/>
    <w:rsid w:val="00426E68"/>
    <w:rsid w:val="00427464"/>
    <w:rsid w:val="00436D14"/>
    <w:rsid w:val="00453CAE"/>
    <w:rsid w:val="004651B5"/>
    <w:rsid w:val="0047449B"/>
    <w:rsid w:val="00476E2E"/>
    <w:rsid w:val="0048582F"/>
    <w:rsid w:val="004A36E2"/>
    <w:rsid w:val="004B6CDA"/>
    <w:rsid w:val="004C1A4A"/>
    <w:rsid w:val="004C1E53"/>
    <w:rsid w:val="004D1A7B"/>
    <w:rsid w:val="004D2D1F"/>
    <w:rsid w:val="004D7D9C"/>
    <w:rsid w:val="004E01FB"/>
    <w:rsid w:val="004E4A7A"/>
    <w:rsid w:val="005251BB"/>
    <w:rsid w:val="00534A9E"/>
    <w:rsid w:val="0053508C"/>
    <w:rsid w:val="005467F2"/>
    <w:rsid w:val="00553FF2"/>
    <w:rsid w:val="00556D1F"/>
    <w:rsid w:val="00572C90"/>
    <w:rsid w:val="00594C05"/>
    <w:rsid w:val="005B67B8"/>
    <w:rsid w:val="005C1268"/>
    <w:rsid w:val="005C3905"/>
    <w:rsid w:val="005C4414"/>
    <w:rsid w:val="005D3A49"/>
    <w:rsid w:val="005D549E"/>
    <w:rsid w:val="005F3EC8"/>
    <w:rsid w:val="005F7118"/>
    <w:rsid w:val="00602125"/>
    <w:rsid w:val="00610273"/>
    <w:rsid w:val="00620A0F"/>
    <w:rsid w:val="00630722"/>
    <w:rsid w:val="00646EC6"/>
    <w:rsid w:val="006520BC"/>
    <w:rsid w:val="0065223D"/>
    <w:rsid w:val="0066077E"/>
    <w:rsid w:val="006661EE"/>
    <w:rsid w:val="00673E5F"/>
    <w:rsid w:val="006A67B4"/>
    <w:rsid w:val="006B7951"/>
    <w:rsid w:val="006C0CF1"/>
    <w:rsid w:val="006C681F"/>
    <w:rsid w:val="006D4743"/>
    <w:rsid w:val="006E17E6"/>
    <w:rsid w:val="006E2008"/>
    <w:rsid w:val="00701A5A"/>
    <w:rsid w:val="00711AEE"/>
    <w:rsid w:val="00715932"/>
    <w:rsid w:val="00721CD1"/>
    <w:rsid w:val="0072359D"/>
    <w:rsid w:val="00733AA2"/>
    <w:rsid w:val="00751409"/>
    <w:rsid w:val="00753653"/>
    <w:rsid w:val="00755F1C"/>
    <w:rsid w:val="007700FB"/>
    <w:rsid w:val="007907D2"/>
    <w:rsid w:val="007A07EC"/>
    <w:rsid w:val="007A116F"/>
    <w:rsid w:val="007A296F"/>
    <w:rsid w:val="007A3161"/>
    <w:rsid w:val="007A77F0"/>
    <w:rsid w:val="007B1D19"/>
    <w:rsid w:val="007B409E"/>
    <w:rsid w:val="007B448A"/>
    <w:rsid w:val="007D6F34"/>
    <w:rsid w:val="007F0A87"/>
    <w:rsid w:val="007F0C68"/>
    <w:rsid w:val="007F2A42"/>
    <w:rsid w:val="008052C0"/>
    <w:rsid w:val="00834028"/>
    <w:rsid w:val="00835649"/>
    <w:rsid w:val="00854D4F"/>
    <w:rsid w:val="00856114"/>
    <w:rsid w:val="0085678B"/>
    <w:rsid w:val="00860C67"/>
    <w:rsid w:val="008722D4"/>
    <w:rsid w:val="0088228B"/>
    <w:rsid w:val="008868C6"/>
    <w:rsid w:val="00892820"/>
    <w:rsid w:val="00896312"/>
    <w:rsid w:val="008A0A1B"/>
    <w:rsid w:val="008B5DE8"/>
    <w:rsid w:val="008C5495"/>
    <w:rsid w:val="008C6FB5"/>
    <w:rsid w:val="008D2EE1"/>
    <w:rsid w:val="008D3C92"/>
    <w:rsid w:val="008F3BB3"/>
    <w:rsid w:val="00903B12"/>
    <w:rsid w:val="00906091"/>
    <w:rsid w:val="009124BA"/>
    <w:rsid w:val="00926E22"/>
    <w:rsid w:val="0093379E"/>
    <w:rsid w:val="009367EC"/>
    <w:rsid w:val="009457A6"/>
    <w:rsid w:val="00950345"/>
    <w:rsid w:val="00951674"/>
    <w:rsid w:val="00954D8D"/>
    <w:rsid w:val="00960016"/>
    <w:rsid w:val="00963077"/>
    <w:rsid w:val="00966A0E"/>
    <w:rsid w:val="00972D15"/>
    <w:rsid w:val="00975609"/>
    <w:rsid w:val="00975BB3"/>
    <w:rsid w:val="00981FD9"/>
    <w:rsid w:val="00992075"/>
    <w:rsid w:val="00994EEA"/>
    <w:rsid w:val="009A03B8"/>
    <w:rsid w:val="009A2315"/>
    <w:rsid w:val="009A4B18"/>
    <w:rsid w:val="009B1263"/>
    <w:rsid w:val="009B665C"/>
    <w:rsid w:val="009B76F1"/>
    <w:rsid w:val="009C038A"/>
    <w:rsid w:val="009D1582"/>
    <w:rsid w:val="009D3FEF"/>
    <w:rsid w:val="009F2901"/>
    <w:rsid w:val="00A00DCE"/>
    <w:rsid w:val="00A01906"/>
    <w:rsid w:val="00A0461E"/>
    <w:rsid w:val="00A07BF4"/>
    <w:rsid w:val="00A26173"/>
    <w:rsid w:val="00A42A96"/>
    <w:rsid w:val="00A43436"/>
    <w:rsid w:val="00A61F94"/>
    <w:rsid w:val="00A6360F"/>
    <w:rsid w:val="00A735C5"/>
    <w:rsid w:val="00A73D19"/>
    <w:rsid w:val="00A81CCD"/>
    <w:rsid w:val="00A83A0D"/>
    <w:rsid w:val="00A93D68"/>
    <w:rsid w:val="00AB0499"/>
    <w:rsid w:val="00AB4807"/>
    <w:rsid w:val="00AB567D"/>
    <w:rsid w:val="00AB56E8"/>
    <w:rsid w:val="00AC17B3"/>
    <w:rsid w:val="00AD52E0"/>
    <w:rsid w:val="00AE0D3B"/>
    <w:rsid w:val="00AE4811"/>
    <w:rsid w:val="00AE7512"/>
    <w:rsid w:val="00AF31C9"/>
    <w:rsid w:val="00B0172C"/>
    <w:rsid w:val="00B037B4"/>
    <w:rsid w:val="00B0571F"/>
    <w:rsid w:val="00B07784"/>
    <w:rsid w:val="00B22100"/>
    <w:rsid w:val="00B2380D"/>
    <w:rsid w:val="00B33709"/>
    <w:rsid w:val="00B34B0A"/>
    <w:rsid w:val="00B435C4"/>
    <w:rsid w:val="00B51E90"/>
    <w:rsid w:val="00B55818"/>
    <w:rsid w:val="00B80972"/>
    <w:rsid w:val="00B82BE6"/>
    <w:rsid w:val="00B830FE"/>
    <w:rsid w:val="00B86DA4"/>
    <w:rsid w:val="00B90ACC"/>
    <w:rsid w:val="00B969ED"/>
    <w:rsid w:val="00BA43A4"/>
    <w:rsid w:val="00BA4EB4"/>
    <w:rsid w:val="00BB036E"/>
    <w:rsid w:val="00BB68C9"/>
    <w:rsid w:val="00BC044C"/>
    <w:rsid w:val="00BC0B74"/>
    <w:rsid w:val="00BC7625"/>
    <w:rsid w:val="00BE3569"/>
    <w:rsid w:val="00BE5F35"/>
    <w:rsid w:val="00BE7EEC"/>
    <w:rsid w:val="00C033D8"/>
    <w:rsid w:val="00C036D6"/>
    <w:rsid w:val="00C041CB"/>
    <w:rsid w:val="00C04F2E"/>
    <w:rsid w:val="00C05539"/>
    <w:rsid w:val="00C248D7"/>
    <w:rsid w:val="00C26EDA"/>
    <w:rsid w:val="00C32CD4"/>
    <w:rsid w:val="00C36004"/>
    <w:rsid w:val="00C401D6"/>
    <w:rsid w:val="00C644E1"/>
    <w:rsid w:val="00C8165E"/>
    <w:rsid w:val="00C835CD"/>
    <w:rsid w:val="00CA0718"/>
    <w:rsid w:val="00CA4EAC"/>
    <w:rsid w:val="00CA6589"/>
    <w:rsid w:val="00CA6B83"/>
    <w:rsid w:val="00CC071A"/>
    <w:rsid w:val="00CD1219"/>
    <w:rsid w:val="00CD1DEA"/>
    <w:rsid w:val="00CD67F0"/>
    <w:rsid w:val="00CF2547"/>
    <w:rsid w:val="00D27344"/>
    <w:rsid w:val="00D27F0C"/>
    <w:rsid w:val="00D35802"/>
    <w:rsid w:val="00D401B5"/>
    <w:rsid w:val="00D44FC1"/>
    <w:rsid w:val="00D474F6"/>
    <w:rsid w:val="00D60C61"/>
    <w:rsid w:val="00D61B11"/>
    <w:rsid w:val="00D61D62"/>
    <w:rsid w:val="00D732E8"/>
    <w:rsid w:val="00D97C18"/>
    <w:rsid w:val="00DB2DB0"/>
    <w:rsid w:val="00DD408A"/>
    <w:rsid w:val="00DD68CF"/>
    <w:rsid w:val="00DE43AD"/>
    <w:rsid w:val="00DF2D15"/>
    <w:rsid w:val="00E12E11"/>
    <w:rsid w:val="00E22BD8"/>
    <w:rsid w:val="00E27CBE"/>
    <w:rsid w:val="00E41440"/>
    <w:rsid w:val="00E61E9C"/>
    <w:rsid w:val="00E6441B"/>
    <w:rsid w:val="00E65B4F"/>
    <w:rsid w:val="00E7424B"/>
    <w:rsid w:val="00E80C19"/>
    <w:rsid w:val="00E83EB1"/>
    <w:rsid w:val="00E91750"/>
    <w:rsid w:val="00E939E5"/>
    <w:rsid w:val="00EA2D4C"/>
    <w:rsid w:val="00EB0929"/>
    <w:rsid w:val="00EC3E0C"/>
    <w:rsid w:val="00EC4968"/>
    <w:rsid w:val="00ED048F"/>
    <w:rsid w:val="00ED4959"/>
    <w:rsid w:val="00EE1CD8"/>
    <w:rsid w:val="00EE31A6"/>
    <w:rsid w:val="00EF2A7D"/>
    <w:rsid w:val="00EF2AE1"/>
    <w:rsid w:val="00EF5BBE"/>
    <w:rsid w:val="00F044E8"/>
    <w:rsid w:val="00F079CC"/>
    <w:rsid w:val="00F17FC7"/>
    <w:rsid w:val="00F22CE0"/>
    <w:rsid w:val="00F31107"/>
    <w:rsid w:val="00F33BE9"/>
    <w:rsid w:val="00F37B89"/>
    <w:rsid w:val="00F40498"/>
    <w:rsid w:val="00F54C07"/>
    <w:rsid w:val="00F55AEE"/>
    <w:rsid w:val="00F65FF8"/>
    <w:rsid w:val="00F849E3"/>
    <w:rsid w:val="00F86293"/>
    <w:rsid w:val="00F86A3E"/>
    <w:rsid w:val="00F97EF5"/>
    <w:rsid w:val="00FA5E94"/>
    <w:rsid w:val="00FB0163"/>
    <w:rsid w:val="00FB1C34"/>
    <w:rsid w:val="00FB4931"/>
    <w:rsid w:val="00FB6F48"/>
    <w:rsid w:val="00FC7256"/>
    <w:rsid w:val="00FD49E1"/>
    <w:rsid w:val="00FD6FCC"/>
    <w:rsid w:val="00FE27D0"/>
    <w:rsid w:val="00FE7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32C30D"/>
  <w15:chartTrackingRefBased/>
  <w15:docId w15:val="{A4C40719-56F9-49E7-8468-FA508E9EF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44E8"/>
  </w:style>
  <w:style w:type="paragraph" w:styleId="Naslov1">
    <w:name w:val="heading 1"/>
    <w:basedOn w:val="Normal"/>
    <w:next w:val="Normal"/>
    <w:link w:val="Naslov1Char"/>
    <w:qFormat/>
    <w:rsid w:val="00B435C4"/>
    <w:pPr>
      <w:keepNext/>
      <w:jc w:val="center"/>
      <w:outlineLvl w:val="0"/>
    </w:pPr>
    <w:rPr>
      <w:rFonts w:ascii="Arial" w:hAnsi="Arial" w:cs="Arial"/>
      <w:b/>
      <w:bCs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StandardWeb">
    <w:name w:val="Normal (Web)"/>
    <w:basedOn w:val="Normal"/>
    <w:rsid w:val="008052C0"/>
    <w:pPr>
      <w:spacing w:before="100" w:beforeAutospacing="1" w:after="100" w:afterAutospacing="1"/>
    </w:pPr>
    <w:rPr>
      <w:sz w:val="24"/>
      <w:szCs w:val="24"/>
    </w:rPr>
  </w:style>
  <w:style w:type="character" w:styleId="Hiperveza">
    <w:name w:val="Hyperlink"/>
    <w:uiPriority w:val="99"/>
    <w:unhideWhenUsed/>
    <w:rsid w:val="00860C67"/>
    <w:rPr>
      <w:strike w:val="0"/>
      <w:dstrike w:val="0"/>
      <w:color w:val="159BC4"/>
      <w:u w:val="none"/>
      <w:effect w:val="none"/>
    </w:rPr>
  </w:style>
  <w:style w:type="paragraph" w:styleId="Tekstbalonia">
    <w:name w:val="Balloon Text"/>
    <w:basedOn w:val="Normal"/>
    <w:link w:val="TekstbaloniaChar"/>
    <w:rsid w:val="0065223D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65223D"/>
    <w:rPr>
      <w:rFonts w:ascii="Segoe UI" w:hAnsi="Segoe UI" w:cs="Segoe UI"/>
      <w:sz w:val="18"/>
      <w:szCs w:val="18"/>
    </w:rPr>
  </w:style>
  <w:style w:type="character" w:customStyle="1" w:styleId="Naslov1Char">
    <w:name w:val="Naslov 1 Char"/>
    <w:link w:val="Naslov1"/>
    <w:rsid w:val="00B435C4"/>
    <w:rPr>
      <w:rFonts w:ascii="Arial" w:hAnsi="Arial" w:cs="Arial"/>
      <w:b/>
      <w:bCs/>
      <w:sz w:val="24"/>
    </w:rPr>
  </w:style>
  <w:style w:type="paragraph" w:styleId="Tijeloteksta">
    <w:name w:val="Body Text"/>
    <w:basedOn w:val="Normal"/>
    <w:link w:val="TijelotekstaChar"/>
    <w:unhideWhenUsed/>
    <w:rsid w:val="00B435C4"/>
    <w:pPr>
      <w:jc w:val="both"/>
    </w:pPr>
    <w:rPr>
      <w:rFonts w:ascii="Arial" w:hAnsi="Arial"/>
      <w:sz w:val="22"/>
    </w:rPr>
  </w:style>
  <w:style w:type="character" w:customStyle="1" w:styleId="TijelotekstaChar">
    <w:name w:val="Tijelo teksta Char"/>
    <w:link w:val="Tijeloteksta"/>
    <w:rsid w:val="00B435C4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1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8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3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2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usinfo.hr/Publication/Content.aspx?Sopi=NN2001B60A974&amp;Ver=2" TargetMode="External"/><Relationship Id="rId13" Type="http://schemas.openxmlformats.org/officeDocument/2006/relationships/hyperlink" Target="http://www.iusinfo.hr/Publication/Content.aspx?Sopi=NN2009B36A793&amp;Ver=7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iusinfo.hr/Publication/Content.aspx?Sopi=NN2001B33A569&amp;Ver=1" TargetMode="External"/><Relationship Id="rId12" Type="http://schemas.openxmlformats.org/officeDocument/2006/relationships/hyperlink" Target="http://www.iusinfo.hr/Publication/Content.aspx?Sopi=NN2008B125A3563&amp;Ver=6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hyperlink" Target="http://www.iusinfo.hr/Publication/Content.aspx?Sopi=NN2009B36A792&amp;Ver=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iusinfo.hr/Publication/Content.aspx?Sopi=NN2012B144A3075&amp;Ver=9" TargetMode="External"/><Relationship Id="rId10" Type="http://schemas.openxmlformats.org/officeDocument/2006/relationships/hyperlink" Target="http://www.iusinfo.hr/Publication/Content.aspx?Sopi=NN2007B109A3179&amp;Ver=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usinfo.hr/Publication/Content.aspx?Sopi=NN2005B129A2385&amp;Ver=3" TargetMode="External"/><Relationship Id="rId14" Type="http://schemas.openxmlformats.org/officeDocument/2006/relationships/hyperlink" Target="http://www.iusinfo.hr/Publication/Content.aspx?Sopi=NN2011B150A3089&amp;Ver=8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03013-059B-4694-8807-F42E123C9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538</Words>
  <Characters>3071</Characters>
  <Application>Microsoft Office Word</Application>
  <DocSecurity>0</DocSecurity>
  <Lines>25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</vt:lpstr>
      <vt:lpstr>             </vt:lpstr>
    </vt:vector>
  </TitlesOfParts>
  <Company/>
  <LinksUpToDate>false</LinksUpToDate>
  <CharactersWithSpaces>3602</CharactersWithSpaces>
  <SharedDoc>false</SharedDoc>
  <HLinks>
    <vt:vector size="54" baseType="variant">
      <vt:variant>
        <vt:i4>4456452</vt:i4>
      </vt:variant>
      <vt:variant>
        <vt:i4>24</vt:i4>
      </vt:variant>
      <vt:variant>
        <vt:i4>0</vt:i4>
      </vt:variant>
      <vt:variant>
        <vt:i4>5</vt:i4>
      </vt:variant>
      <vt:variant>
        <vt:lpwstr>http://www.iusinfo.hr/Publication/Content.aspx?Sopi=NN2012B144A3075&amp;Ver=9</vt:lpwstr>
      </vt:variant>
      <vt:variant>
        <vt:lpwstr/>
      </vt:variant>
      <vt:variant>
        <vt:i4>4980745</vt:i4>
      </vt:variant>
      <vt:variant>
        <vt:i4>21</vt:i4>
      </vt:variant>
      <vt:variant>
        <vt:i4>0</vt:i4>
      </vt:variant>
      <vt:variant>
        <vt:i4>5</vt:i4>
      </vt:variant>
      <vt:variant>
        <vt:lpwstr>http://www.iusinfo.hr/Publication/Content.aspx?Sopi=NN2011B150A3089&amp;Ver=8</vt:lpwstr>
      </vt:variant>
      <vt:variant>
        <vt:lpwstr/>
      </vt:variant>
      <vt:variant>
        <vt:i4>2424935</vt:i4>
      </vt:variant>
      <vt:variant>
        <vt:i4>18</vt:i4>
      </vt:variant>
      <vt:variant>
        <vt:i4>0</vt:i4>
      </vt:variant>
      <vt:variant>
        <vt:i4>5</vt:i4>
      </vt:variant>
      <vt:variant>
        <vt:lpwstr>http://www.iusinfo.hr/Publication/Content.aspx?Sopi=NN2009B36A793&amp;Ver=7</vt:lpwstr>
      </vt:variant>
      <vt:variant>
        <vt:lpwstr/>
      </vt:variant>
      <vt:variant>
        <vt:i4>5111808</vt:i4>
      </vt:variant>
      <vt:variant>
        <vt:i4>15</vt:i4>
      </vt:variant>
      <vt:variant>
        <vt:i4>0</vt:i4>
      </vt:variant>
      <vt:variant>
        <vt:i4>5</vt:i4>
      </vt:variant>
      <vt:variant>
        <vt:lpwstr>http://www.iusinfo.hr/Publication/Content.aspx?Sopi=NN2008B125A3563&amp;Ver=6</vt:lpwstr>
      </vt:variant>
      <vt:variant>
        <vt:lpwstr/>
      </vt:variant>
      <vt:variant>
        <vt:i4>2424934</vt:i4>
      </vt:variant>
      <vt:variant>
        <vt:i4>12</vt:i4>
      </vt:variant>
      <vt:variant>
        <vt:i4>0</vt:i4>
      </vt:variant>
      <vt:variant>
        <vt:i4>5</vt:i4>
      </vt:variant>
      <vt:variant>
        <vt:lpwstr>http://www.iusinfo.hr/Publication/Content.aspx?Sopi=NN2009B36A792&amp;Ver=5</vt:lpwstr>
      </vt:variant>
      <vt:variant>
        <vt:lpwstr/>
      </vt:variant>
      <vt:variant>
        <vt:i4>4980748</vt:i4>
      </vt:variant>
      <vt:variant>
        <vt:i4>9</vt:i4>
      </vt:variant>
      <vt:variant>
        <vt:i4>0</vt:i4>
      </vt:variant>
      <vt:variant>
        <vt:i4>5</vt:i4>
      </vt:variant>
      <vt:variant>
        <vt:lpwstr>http://www.iusinfo.hr/Publication/Content.aspx?Sopi=NN2007B109A3179&amp;Ver=4</vt:lpwstr>
      </vt:variant>
      <vt:variant>
        <vt:lpwstr/>
      </vt:variant>
      <vt:variant>
        <vt:i4>4194304</vt:i4>
      </vt:variant>
      <vt:variant>
        <vt:i4>6</vt:i4>
      </vt:variant>
      <vt:variant>
        <vt:i4>0</vt:i4>
      </vt:variant>
      <vt:variant>
        <vt:i4>5</vt:i4>
      </vt:variant>
      <vt:variant>
        <vt:lpwstr>http://www.iusinfo.hr/Publication/Content.aspx?Sopi=NN2005B129A2385&amp;Ver=3</vt:lpwstr>
      </vt:variant>
      <vt:variant>
        <vt:lpwstr/>
      </vt:variant>
      <vt:variant>
        <vt:i4>2490472</vt:i4>
      </vt:variant>
      <vt:variant>
        <vt:i4>3</vt:i4>
      </vt:variant>
      <vt:variant>
        <vt:i4>0</vt:i4>
      </vt:variant>
      <vt:variant>
        <vt:i4>5</vt:i4>
      </vt:variant>
      <vt:variant>
        <vt:lpwstr>http://www.iusinfo.hr/Publication/Content.aspx?Sopi=NN2001B60A974&amp;Ver=2</vt:lpwstr>
      </vt:variant>
      <vt:variant>
        <vt:lpwstr/>
      </vt:variant>
      <vt:variant>
        <vt:i4>2228330</vt:i4>
      </vt:variant>
      <vt:variant>
        <vt:i4>0</vt:i4>
      </vt:variant>
      <vt:variant>
        <vt:i4>0</vt:i4>
      </vt:variant>
      <vt:variant>
        <vt:i4>5</vt:i4>
      </vt:variant>
      <vt:variant>
        <vt:lpwstr>http://www.iusinfo.hr/Publication/Content.aspx?Sopi=NN2001B33A569&amp;Ver=1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</dc:title>
  <dc:subject/>
  <dc:creator>Grad Ivanec</dc:creator>
  <cp:keywords/>
  <cp:lastModifiedBy>Snježana Canjuga</cp:lastModifiedBy>
  <cp:revision>3</cp:revision>
  <cp:lastPrinted>2024-07-29T07:55:00Z</cp:lastPrinted>
  <dcterms:created xsi:type="dcterms:W3CDTF">2024-07-29T07:55:00Z</dcterms:created>
  <dcterms:modified xsi:type="dcterms:W3CDTF">2024-07-29T08:40:00Z</dcterms:modified>
</cp:coreProperties>
</file>