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435B9" w14:textId="77777777" w:rsidR="007C12AB" w:rsidRDefault="00000000">
      <w:pPr>
        <w:jc w:val="both"/>
      </w:pPr>
      <w:r>
        <w:rPr>
          <w:rFonts w:cs="Arial"/>
          <w:szCs w:val="22"/>
        </w:rPr>
        <w:t xml:space="preserve">             </w:t>
      </w:r>
      <w:r>
        <w:rPr>
          <w:rFonts w:cs="Arial"/>
          <w:noProof/>
          <w:szCs w:val="22"/>
        </w:rPr>
        <w:drawing>
          <wp:inline distT="0" distB="0" distL="0" distR="0" wp14:anchorId="0BDE5A8F" wp14:editId="6C44CB08">
            <wp:extent cx="444498" cy="571500"/>
            <wp:effectExtent l="0" t="0" r="0" b="0"/>
            <wp:docPr id="410849793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96D99D3" w14:textId="77777777" w:rsidR="007C12AB" w:rsidRDefault="00000000">
      <w:pPr>
        <w:tabs>
          <w:tab w:val="left" w:pos="7335"/>
        </w:tabs>
      </w:pPr>
      <w:r>
        <w:rPr>
          <w:rFonts w:cs="Arial"/>
          <w:szCs w:val="22"/>
        </w:rPr>
        <w:t xml:space="preserve"> REPUBLIKA HRVATSKA                                               </w:t>
      </w:r>
    </w:p>
    <w:p w14:paraId="5CB32685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14:paraId="5FD99840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14:paraId="39B2CA95" w14:textId="77777777" w:rsidR="007C12AB" w:rsidRDefault="007C12AB"/>
    <w:p w14:paraId="1B128F39" w14:textId="5A06F8D3" w:rsidR="007C12AB" w:rsidRDefault="00000000">
      <w:pPr>
        <w:jc w:val="both"/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320D300F" w14:textId="77777777" w:rsidR="007C12AB" w:rsidRDefault="007C12AB">
      <w:pPr>
        <w:jc w:val="both"/>
      </w:pPr>
    </w:p>
    <w:p w14:paraId="3EF98BB0" w14:textId="77777777" w:rsidR="007C12AB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601-01/24-01/36</w:t>
      </w:r>
    </w:p>
    <w:p w14:paraId="0670A96C" w14:textId="7B2F20B7" w:rsidR="007C12AB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2186/012-02/32-24-</w:t>
      </w:r>
      <w:r w:rsidR="001F2F42">
        <w:rPr>
          <w:rFonts w:cs="Arial"/>
          <w:szCs w:val="22"/>
        </w:rPr>
        <w:t>4</w:t>
      </w:r>
    </w:p>
    <w:p w14:paraId="2B20367A" w14:textId="77777777" w:rsidR="007C12AB" w:rsidRDefault="007C12AB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0DD6C08A" w14:textId="54A8F0B2" w:rsidR="007C12AB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Ivanec,  </w:t>
      </w:r>
      <w:r w:rsidR="001F2F42">
        <w:rPr>
          <w:rFonts w:cs="Arial"/>
          <w:szCs w:val="22"/>
        </w:rPr>
        <w:t xml:space="preserve">17. rujna </w:t>
      </w:r>
      <w:r>
        <w:rPr>
          <w:rFonts w:cs="Arial"/>
          <w:szCs w:val="22"/>
        </w:rPr>
        <w:t xml:space="preserve"> 2024.</w:t>
      </w:r>
    </w:p>
    <w:p w14:paraId="02A515EC" w14:textId="77777777" w:rsidR="007C12AB" w:rsidRDefault="007C12AB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1246C386" w14:textId="77777777" w:rsidR="007C12AB" w:rsidRDefault="007C12AB">
      <w:pPr>
        <w:jc w:val="both"/>
        <w:rPr>
          <w:rFonts w:cs="Arial"/>
          <w:szCs w:val="22"/>
        </w:rPr>
      </w:pPr>
    </w:p>
    <w:p w14:paraId="3FC7956B" w14:textId="18DC0B3C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Na temelju članka 48. stavak 4. Zakona o predškolskom odgoju i obrazovanju („Narodne novine“ br. 10/97, 107/07, 94/13, 98/19, 57/22, 101/23) i članka 35. Statuta Grada Ivanca ("Službeni vjesnik Varaždinske županije" br. 21/09, 12/13, 23/13- pročišćeni tekst, 13/18, 8/20, 15/21, 38/21 – pročišćeni tekst, 23/23), Gradsko vijeće Grada Ivanca na </w:t>
      </w:r>
      <w:r w:rsidR="001F2F42">
        <w:rPr>
          <w:rFonts w:cs="Arial"/>
          <w:szCs w:val="22"/>
        </w:rPr>
        <w:t>37.</w:t>
      </w:r>
      <w:r>
        <w:rPr>
          <w:rFonts w:cs="Arial"/>
          <w:szCs w:val="22"/>
        </w:rPr>
        <w:t xml:space="preserve"> sjednici održanoj dana            </w:t>
      </w:r>
      <w:r w:rsidR="001F2F42">
        <w:rPr>
          <w:rFonts w:cs="Arial"/>
          <w:szCs w:val="22"/>
        </w:rPr>
        <w:t xml:space="preserve">17. rujna </w:t>
      </w:r>
      <w:r>
        <w:rPr>
          <w:rFonts w:cs="Arial"/>
          <w:szCs w:val="22"/>
        </w:rPr>
        <w:t>2024. godine, donosi</w:t>
      </w:r>
    </w:p>
    <w:p w14:paraId="66BBFB04" w14:textId="77777777" w:rsidR="007C12AB" w:rsidRDefault="007C12AB">
      <w:pPr>
        <w:jc w:val="both"/>
        <w:rPr>
          <w:rFonts w:cs="Arial"/>
          <w:szCs w:val="22"/>
        </w:rPr>
      </w:pPr>
    </w:p>
    <w:p w14:paraId="5499BDCA" w14:textId="06DBA0DB" w:rsidR="007C12AB" w:rsidRDefault="001F2F42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D L U K U</w:t>
      </w:r>
    </w:p>
    <w:p w14:paraId="2912D975" w14:textId="77777777" w:rsidR="007C12AB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utvrđivanju mjerila za sufinanciranje predškolskog odgoja djece</w:t>
      </w:r>
    </w:p>
    <w:p w14:paraId="532D26A2" w14:textId="77777777" w:rsidR="007C12AB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 u dječjim vrtićima i sufinanciranju usluge čuvanja, brige i skrbi o djeci predškolske dobi koju pružaju obrti za obavljanje djelatnosti dadilja</w:t>
      </w:r>
    </w:p>
    <w:p w14:paraId="7982BB59" w14:textId="77777777" w:rsidR="007C12AB" w:rsidRDefault="007C12AB">
      <w:pPr>
        <w:jc w:val="center"/>
        <w:rPr>
          <w:rFonts w:cs="Arial"/>
          <w:szCs w:val="22"/>
        </w:rPr>
      </w:pPr>
    </w:p>
    <w:p w14:paraId="275A331B" w14:textId="77777777" w:rsidR="007C12AB" w:rsidRDefault="007C12AB"/>
    <w:p w14:paraId="4A674A55" w14:textId="77777777" w:rsidR="007C12AB" w:rsidRDefault="00000000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14:paraId="779B6934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Ovom Odlukom utvrđuju se mjerila za sudjelovanje roditelja - korisnika usluga u sufinanciranju programa Dječjeg vrtića "Ivančice" Ivanec, kojemu je osnivač Grad Ivanec, (u daljnjem tekstu: Vrtić), kao i uvjeti za sufinanciranje smještaja djece s područja Grada Ivanca, u dječje vrtiće kojima je osnivač druga pravna ili fizička osoba, kao i uvjeti za sufinanciranje čuvanja, brige i skrbi djeteta kod fizičke osobe registrirane za djelatnost dadilje.</w:t>
      </w:r>
    </w:p>
    <w:p w14:paraId="201FF74A" w14:textId="77777777" w:rsidR="007C12AB" w:rsidRDefault="007C12AB"/>
    <w:p w14:paraId="055E8E0E" w14:textId="77777777" w:rsidR="007C12AB" w:rsidRDefault="00000000">
      <w:r>
        <w:tab/>
      </w:r>
      <w:r>
        <w:tab/>
      </w:r>
      <w:r>
        <w:tab/>
      </w:r>
      <w:r>
        <w:tab/>
      </w:r>
      <w:r>
        <w:tab/>
        <w:t xml:space="preserve">        Članak 2.</w:t>
      </w:r>
    </w:p>
    <w:p w14:paraId="177C5D18" w14:textId="4CA7C075" w:rsidR="007C12AB" w:rsidRDefault="00000000">
      <w:pPr>
        <w:jc w:val="both"/>
      </w:pPr>
      <w:r>
        <w:t>Ekonomska cijena Dječjeg vrtića Ivančice Ivanec iznosi 399,00 eura za 10-satni cjelodnevni program.</w:t>
      </w:r>
    </w:p>
    <w:p w14:paraId="190C296E" w14:textId="77777777" w:rsidR="007C12AB" w:rsidRDefault="007C12AB"/>
    <w:p w14:paraId="029E0DEC" w14:textId="77777777" w:rsidR="007C12AB" w:rsidRDefault="00000000">
      <w:pPr>
        <w:ind w:left="3540"/>
        <w:rPr>
          <w:rFonts w:cs="Arial"/>
          <w:szCs w:val="22"/>
        </w:rPr>
      </w:pPr>
      <w:r>
        <w:rPr>
          <w:rFonts w:cs="Arial"/>
          <w:szCs w:val="22"/>
        </w:rPr>
        <w:t xml:space="preserve">        Članak 3.</w:t>
      </w:r>
    </w:p>
    <w:p w14:paraId="0488C99D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Sudjelovanje roditelja, neposrednih korisnika usluga Vrtića u ekonomskoj cijenu cjelodnevnog 10- satnog programa utvrđuje se prema njihovim materijalnim  mogućnostima, na način da participacija za jedno dijete iznosi:</w:t>
      </w:r>
    </w:p>
    <w:p w14:paraId="0EAB4C54" w14:textId="77777777" w:rsidR="007C12AB" w:rsidRDefault="007C12AB">
      <w:pPr>
        <w:rPr>
          <w:rFonts w:cs="Arial"/>
          <w:szCs w:val="22"/>
        </w:rPr>
      </w:pPr>
    </w:p>
    <w:p w14:paraId="5C9BF724" w14:textId="77777777" w:rsidR="007C12AB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MJESEČNA UPLATA RODITELJA ZA: </w:t>
      </w:r>
    </w:p>
    <w:p w14:paraId="6664F95A" w14:textId="77777777" w:rsidR="007C12AB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10-satni program</w:t>
      </w:r>
    </w:p>
    <w:p w14:paraId="4ABEEEFA" w14:textId="77777777" w:rsidR="007C12AB" w:rsidRDefault="007C12AB">
      <w:pPr>
        <w:rPr>
          <w:rFonts w:cs="Arial"/>
          <w:szCs w:val="22"/>
        </w:rPr>
      </w:pPr>
    </w:p>
    <w:p w14:paraId="19E2BB46" w14:textId="77777777" w:rsidR="007C12AB" w:rsidRDefault="00000000">
      <w:pPr>
        <w:pStyle w:val="Odlomakpopisa"/>
        <w:numPr>
          <w:ilvl w:val="0"/>
          <w:numId w:val="1"/>
        </w:num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>Roditelji sa troje i više djece predškolske i školske dobi na redovitom školovanju;</w:t>
      </w:r>
    </w:p>
    <w:p w14:paraId="2A3726BA" w14:textId="77777777" w:rsidR="007C12AB" w:rsidRDefault="007C12AB">
      <w:pPr>
        <w:pStyle w:val="Odlomakpopisa"/>
        <w:ind w:left="426" w:hanging="491"/>
        <w:rPr>
          <w:rFonts w:cs="Arial"/>
          <w:szCs w:val="22"/>
        </w:rPr>
      </w:pPr>
    </w:p>
    <w:p w14:paraId="20D56D30" w14:textId="1907934A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 xml:space="preserve">prvo dijete polaznik plaća mjesečno                                                   </w:t>
      </w:r>
      <w:r w:rsidR="00AA3FD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 </w:t>
      </w:r>
      <w:r w:rsidR="00AA3FD8">
        <w:rPr>
          <w:rFonts w:cs="Arial"/>
          <w:szCs w:val="22"/>
        </w:rPr>
        <w:tab/>
      </w:r>
      <w:r>
        <w:rPr>
          <w:rFonts w:cs="Arial"/>
          <w:szCs w:val="22"/>
        </w:rPr>
        <w:t xml:space="preserve">94,00 </w:t>
      </w:r>
      <w:r w:rsidR="00AA3FD8">
        <w:rPr>
          <w:rFonts w:cs="Arial"/>
          <w:szCs w:val="22"/>
        </w:rPr>
        <w:t>eura</w:t>
      </w:r>
    </w:p>
    <w:p w14:paraId="36CA8615" w14:textId="77777777" w:rsidR="007C12AB" w:rsidRDefault="007C12AB" w:rsidP="00AA3FD8">
      <w:pPr>
        <w:ind w:left="426" w:hanging="491"/>
        <w:rPr>
          <w:sz w:val="10"/>
          <w:szCs w:val="10"/>
        </w:rPr>
      </w:pPr>
    </w:p>
    <w:p w14:paraId="12869D96" w14:textId="4A4ADFCA" w:rsidR="007C12AB" w:rsidRDefault="00000000" w:rsidP="00AA3FD8">
      <w:p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>drugo dijete polaznik plaća 50% manje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         </w:t>
      </w:r>
      <w:r w:rsidR="00AA3FD8">
        <w:rPr>
          <w:rFonts w:cs="Arial"/>
          <w:szCs w:val="22"/>
        </w:rPr>
        <w:t xml:space="preserve">   </w:t>
      </w:r>
      <w:r>
        <w:rPr>
          <w:rFonts w:cs="Arial"/>
          <w:szCs w:val="22"/>
        </w:rPr>
        <w:t>47,00</w:t>
      </w:r>
      <w:r w:rsidR="00AA3FD8">
        <w:rPr>
          <w:rFonts w:cs="Arial"/>
          <w:szCs w:val="22"/>
        </w:rPr>
        <w:t xml:space="preserve"> eura</w:t>
      </w:r>
    </w:p>
    <w:p w14:paraId="515841AF" w14:textId="77777777" w:rsidR="007C12AB" w:rsidRDefault="007C12AB" w:rsidP="00AA3FD8">
      <w:pPr>
        <w:ind w:left="426" w:hanging="491"/>
        <w:rPr>
          <w:rFonts w:cs="Arial"/>
          <w:sz w:val="10"/>
          <w:szCs w:val="10"/>
        </w:rPr>
      </w:pPr>
    </w:p>
    <w:p w14:paraId="41DCA746" w14:textId="77777777" w:rsidR="007C12AB" w:rsidRDefault="00000000" w:rsidP="00AA3FD8">
      <w:p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>treće i slijedeće dijete polaznik – besplatno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4909F3F5" w14:textId="77777777" w:rsidR="007C12AB" w:rsidRDefault="00000000" w:rsidP="00AA3FD8">
      <w:p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1DE0DB71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>2.</w:t>
      </w:r>
      <w:r>
        <w:rPr>
          <w:rFonts w:cs="Arial"/>
          <w:szCs w:val="22"/>
        </w:rPr>
        <w:tab/>
        <w:t>Ako prihod po članu kućanstva iznosi do 791,00 eura mjesečno</w:t>
      </w:r>
      <w:r>
        <w:t xml:space="preserve"> </w:t>
      </w:r>
      <w:r>
        <w:rPr>
          <w:rFonts w:cs="Arial"/>
          <w:szCs w:val="22"/>
        </w:rPr>
        <w:t xml:space="preserve">u prethodnom </w:t>
      </w:r>
    </w:p>
    <w:p w14:paraId="564F44EF" w14:textId="0E4A0FC0" w:rsidR="007C12AB" w:rsidRDefault="00000000" w:rsidP="00AA3FD8">
      <w:pPr>
        <w:ind w:left="426" w:hanging="491"/>
      </w:pPr>
      <w:r>
        <w:t>tromjesečju</w:t>
      </w:r>
      <w:r>
        <w:tab/>
        <w:t xml:space="preserve">                                                                                     </w:t>
      </w:r>
      <w:r w:rsidR="00AA3FD8">
        <w:t xml:space="preserve">    </w:t>
      </w:r>
      <w:r>
        <w:t xml:space="preserve"> 94,00 eura</w:t>
      </w:r>
    </w:p>
    <w:p w14:paraId="6AD4A19D" w14:textId="77777777" w:rsidR="00AA3FD8" w:rsidRDefault="00AA3FD8" w:rsidP="00AA3FD8">
      <w:pPr>
        <w:ind w:left="426" w:hanging="491"/>
      </w:pPr>
    </w:p>
    <w:p w14:paraId="3A145838" w14:textId="77777777" w:rsidR="007C12AB" w:rsidRDefault="007C12AB" w:rsidP="00AA3FD8">
      <w:pPr>
        <w:ind w:left="426" w:hanging="491"/>
        <w:rPr>
          <w:rFonts w:cs="Arial"/>
          <w:szCs w:val="22"/>
        </w:rPr>
      </w:pPr>
    </w:p>
    <w:p w14:paraId="39893C8D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lastRenderedPageBreak/>
        <w:t>3.</w:t>
      </w:r>
      <w:r>
        <w:rPr>
          <w:rFonts w:cs="Arial"/>
          <w:szCs w:val="22"/>
        </w:rPr>
        <w:tab/>
        <w:t>Ako prihod po članu kućanstva iznosi od 792,00-892,00 eura</w:t>
      </w:r>
      <w:r>
        <w:t xml:space="preserve"> </w:t>
      </w:r>
      <w:r>
        <w:rPr>
          <w:rFonts w:cs="Arial"/>
          <w:szCs w:val="22"/>
        </w:rPr>
        <w:t>mjesečno u prethodnom</w:t>
      </w:r>
    </w:p>
    <w:p w14:paraId="60E4CFC0" w14:textId="03CBA692" w:rsidR="007C12AB" w:rsidRDefault="00000000" w:rsidP="00AA3FD8">
      <w:pPr>
        <w:tabs>
          <w:tab w:val="right" w:pos="7938"/>
        </w:tabs>
        <w:ind w:left="426" w:hanging="491"/>
      </w:pPr>
      <w:r>
        <w:t xml:space="preserve">tromjesečju                                                                                           </w:t>
      </w:r>
      <w:r w:rsidR="00AA3FD8">
        <w:tab/>
      </w:r>
      <w:r>
        <w:t xml:space="preserve">107,00 eura   </w:t>
      </w:r>
    </w:p>
    <w:p w14:paraId="4502F37C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 xml:space="preserve">                                                    </w:t>
      </w:r>
    </w:p>
    <w:p w14:paraId="1D43A3C1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>4.</w:t>
      </w:r>
      <w:r>
        <w:rPr>
          <w:rFonts w:cs="Arial"/>
          <w:szCs w:val="22"/>
        </w:rPr>
        <w:tab/>
        <w:t>Ako prihod po članu kućanstva iznosi od 893,00-993,00 eura</w:t>
      </w:r>
      <w:r>
        <w:t xml:space="preserve"> </w:t>
      </w:r>
      <w:r>
        <w:rPr>
          <w:rFonts w:cs="Arial"/>
          <w:szCs w:val="22"/>
        </w:rPr>
        <w:t>mjesečno u prethodnom</w:t>
      </w:r>
    </w:p>
    <w:p w14:paraId="46EDF66F" w14:textId="76EDF9C9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 xml:space="preserve">tromjesečju                                                                                         </w:t>
      </w:r>
      <w:r w:rsidR="00AA3FD8">
        <w:rPr>
          <w:rFonts w:cs="Arial"/>
          <w:szCs w:val="22"/>
        </w:rPr>
        <w:tab/>
      </w:r>
      <w:r>
        <w:rPr>
          <w:rFonts w:cs="Arial"/>
          <w:szCs w:val="22"/>
        </w:rPr>
        <w:t xml:space="preserve"> 126,00 eura</w:t>
      </w:r>
    </w:p>
    <w:p w14:paraId="3213D991" w14:textId="77777777" w:rsidR="007C12AB" w:rsidRDefault="00000000" w:rsidP="00AA3FD8">
      <w:p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</w:t>
      </w:r>
    </w:p>
    <w:p w14:paraId="3E8E4FF7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>5.</w:t>
      </w:r>
      <w:r>
        <w:rPr>
          <w:rFonts w:cs="Arial"/>
          <w:szCs w:val="22"/>
        </w:rPr>
        <w:tab/>
        <w:t>Ako prihod po članu kućanstva iznosi od 994,00-1.094,00 eura</w:t>
      </w:r>
      <w:r>
        <w:t xml:space="preserve"> </w:t>
      </w:r>
      <w:r>
        <w:rPr>
          <w:rFonts w:cs="Arial"/>
          <w:szCs w:val="22"/>
        </w:rPr>
        <w:t>mjesečno u prethodnom</w:t>
      </w:r>
    </w:p>
    <w:p w14:paraId="749E8AB9" w14:textId="7F48DEEF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 xml:space="preserve">tromjesečju                                                                                             </w:t>
      </w:r>
      <w:r w:rsidR="00AA3FD8">
        <w:rPr>
          <w:rFonts w:cs="Arial"/>
          <w:szCs w:val="22"/>
        </w:rPr>
        <w:tab/>
      </w:r>
      <w:r>
        <w:rPr>
          <w:rFonts w:cs="Arial"/>
          <w:szCs w:val="22"/>
        </w:rPr>
        <w:t xml:space="preserve">149,00 eura </w:t>
      </w:r>
    </w:p>
    <w:p w14:paraId="013CCCCD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 xml:space="preserve"> </w:t>
      </w:r>
    </w:p>
    <w:p w14:paraId="1489960A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>6.</w:t>
      </w:r>
      <w:r>
        <w:rPr>
          <w:rFonts w:cs="Arial"/>
          <w:szCs w:val="22"/>
        </w:rPr>
        <w:tab/>
        <w:t>Ako prihod po članu kućanstva iznosi od 1.095,00-1.195,00 eura</w:t>
      </w:r>
      <w:r>
        <w:t xml:space="preserve"> </w:t>
      </w:r>
      <w:r>
        <w:rPr>
          <w:rFonts w:cs="Arial"/>
          <w:szCs w:val="22"/>
        </w:rPr>
        <w:t xml:space="preserve">mjesečno u </w:t>
      </w:r>
    </w:p>
    <w:p w14:paraId="7D4DAEA2" w14:textId="722FD919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 xml:space="preserve">prethodnom tromjesečju                                                                     </w:t>
      </w:r>
      <w:r w:rsidR="00AA3FD8">
        <w:rPr>
          <w:rFonts w:cs="Arial"/>
          <w:szCs w:val="22"/>
        </w:rPr>
        <w:tab/>
      </w:r>
      <w:r>
        <w:rPr>
          <w:rFonts w:cs="Arial"/>
          <w:szCs w:val="22"/>
        </w:rPr>
        <w:t xml:space="preserve">162,00 eura   </w:t>
      </w:r>
    </w:p>
    <w:p w14:paraId="2831809D" w14:textId="77777777" w:rsidR="007C12AB" w:rsidRDefault="00000000" w:rsidP="00AA3FD8">
      <w:pPr>
        <w:ind w:left="426" w:hanging="491"/>
      </w:pPr>
      <w:r>
        <w:rPr>
          <w:rFonts w:cs="Arial"/>
          <w:szCs w:val="22"/>
        </w:rPr>
        <w:t xml:space="preserve">        </w:t>
      </w:r>
    </w:p>
    <w:p w14:paraId="0E1FDDBB" w14:textId="77777777" w:rsidR="007C12AB" w:rsidRDefault="00000000" w:rsidP="00AA3FD8">
      <w:pPr>
        <w:ind w:left="426" w:hanging="491"/>
        <w:rPr>
          <w:rFonts w:cs="Arial"/>
          <w:szCs w:val="22"/>
        </w:rPr>
      </w:pPr>
      <w:r>
        <w:rPr>
          <w:rFonts w:cs="Arial"/>
          <w:szCs w:val="22"/>
        </w:rPr>
        <w:t>7.</w:t>
      </w:r>
      <w:r>
        <w:rPr>
          <w:rFonts w:cs="Arial"/>
          <w:szCs w:val="22"/>
        </w:rPr>
        <w:tab/>
        <w:t xml:space="preserve">Ako prihod po članu kućanstva iznosi od 1.196,00 eura i više mjesečno u prethodnom </w:t>
      </w:r>
    </w:p>
    <w:p w14:paraId="778A087A" w14:textId="246BF5DC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 xml:space="preserve">tromjesečju                                                                                         </w:t>
      </w:r>
      <w:r w:rsidR="00AA3FD8">
        <w:rPr>
          <w:rFonts w:cs="Arial"/>
          <w:szCs w:val="22"/>
        </w:rPr>
        <w:tab/>
      </w:r>
      <w:r>
        <w:rPr>
          <w:rFonts w:cs="Arial"/>
          <w:szCs w:val="22"/>
        </w:rPr>
        <w:t>180,00 eura</w:t>
      </w:r>
    </w:p>
    <w:p w14:paraId="05741D58" w14:textId="77777777" w:rsidR="007C12AB" w:rsidRDefault="007C12AB" w:rsidP="00AA3FD8">
      <w:pPr>
        <w:ind w:left="426" w:hanging="491"/>
        <w:rPr>
          <w:rFonts w:cs="Arial"/>
          <w:szCs w:val="22"/>
        </w:rPr>
      </w:pPr>
    </w:p>
    <w:p w14:paraId="52967788" w14:textId="4FCD8D01" w:rsidR="007C12AB" w:rsidRDefault="00000000" w:rsidP="00AA3FD8">
      <w:pPr>
        <w:tabs>
          <w:tab w:val="right" w:pos="7938"/>
        </w:tabs>
        <w:ind w:left="426" w:hanging="491"/>
      </w:pPr>
      <w:r>
        <w:rPr>
          <w:rFonts w:cs="Arial"/>
          <w:szCs w:val="22"/>
        </w:rPr>
        <w:t>8.</w:t>
      </w:r>
      <w:r>
        <w:rPr>
          <w:rFonts w:cs="Arial"/>
          <w:szCs w:val="22"/>
        </w:rPr>
        <w:tab/>
        <w:t xml:space="preserve"> Za polazak djeteta svaki drugi tjedan roditelj plaća mjesečno   </w:t>
      </w:r>
      <w:r w:rsidR="00AA3FD8">
        <w:rPr>
          <w:rFonts w:cs="Arial"/>
          <w:szCs w:val="22"/>
        </w:rPr>
        <w:t xml:space="preserve">  </w:t>
      </w:r>
      <w:r w:rsidR="00AA3FD8">
        <w:rPr>
          <w:rFonts w:cs="Arial"/>
          <w:szCs w:val="22"/>
        </w:rPr>
        <w:tab/>
        <w:t xml:space="preserve">   </w:t>
      </w:r>
      <w:r>
        <w:rPr>
          <w:rFonts w:cs="Arial"/>
          <w:szCs w:val="22"/>
        </w:rPr>
        <w:t>87,00 eura</w:t>
      </w:r>
    </w:p>
    <w:p w14:paraId="71748FF1" w14:textId="77777777" w:rsidR="007C12AB" w:rsidRDefault="007C12AB">
      <w:pPr>
        <w:rPr>
          <w:rFonts w:cs="Arial"/>
          <w:szCs w:val="22"/>
        </w:rPr>
      </w:pPr>
    </w:p>
    <w:p w14:paraId="1FC31434" w14:textId="77777777" w:rsidR="007C12AB" w:rsidRDefault="007C12AB">
      <w:pPr>
        <w:rPr>
          <w:rFonts w:cs="Arial"/>
          <w:szCs w:val="22"/>
        </w:rPr>
      </w:pPr>
    </w:p>
    <w:p w14:paraId="19EAC7EA" w14:textId="77777777" w:rsidR="007C12AB" w:rsidRDefault="00000000">
      <w:pPr>
        <w:ind w:left="2832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Članak 4.</w:t>
      </w:r>
    </w:p>
    <w:tbl>
      <w:tblPr>
        <w:tblW w:w="88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7C12AB" w14:paraId="4F25A671" w14:textId="77777777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41840" w14:textId="77777777" w:rsidR="007C12AB" w:rsidRDefault="000000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Pravo na olakšicu od utvrđene cijene imaju roditelji: </w:t>
            </w:r>
          </w:p>
          <w:p w14:paraId="3B232A97" w14:textId="77777777" w:rsidR="007C12AB" w:rsidRDefault="007C12AB">
            <w:pPr>
              <w:pStyle w:val="Default"/>
              <w:rPr>
                <w:sz w:val="22"/>
                <w:szCs w:val="22"/>
              </w:rPr>
            </w:pPr>
          </w:p>
        </w:tc>
      </w:tr>
      <w:tr w:rsidR="007C12AB" w14:paraId="29E2451B" w14:textId="77777777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F10BE" w14:textId="77777777" w:rsidR="007C12AB" w:rsidRDefault="00000000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za dijete sa smetnjama u razvoju 3</w:t>
            </w:r>
            <w:r>
              <w:rPr>
                <w:bCs/>
                <w:sz w:val="22"/>
                <w:szCs w:val="22"/>
              </w:rPr>
              <w:t>0%</w:t>
            </w:r>
            <w:r>
              <w:rPr>
                <w:sz w:val="22"/>
                <w:szCs w:val="22"/>
              </w:rPr>
              <w:t xml:space="preserve">, </w:t>
            </w:r>
          </w:p>
        </w:tc>
      </w:tr>
      <w:tr w:rsidR="007C12AB" w14:paraId="253A27C2" w14:textId="77777777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EEDA" w14:textId="77777777" w:rsidR="007C12AB" w:rsidRDefault="00000000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za dijete roditelja invalida domovinskog rata </w:t>
            </w:r>
            <w:r>
              <w:rPr>
                <w:bCs/>
                <w:sz w:val="22"/>
                <w:szCs w:val="22"/>
              </w:rPr>
              <w:t>20%.</w:t>
            </w:r>
          </w:p>
          <w:p w14:paraId="5BB51D6D" w14:textId="77777777" w:rsidR="007C12AB" w:rsidRDefault="00000000">
            <w:pPr>
              <w:pStyle w:val="Default"/>
              <w:numPr>
                <w:ilvl w:val="0"/>
                <w:numId w:val="2"/>
              </w:numPr>
            </w:pPr>
            <w:r>
              <w:rPr>
                <w:bCs/>
                <w:color w:val="auto"/>
                <w:sz w:val="22"/>
                <w:szCs w:val="22"/>
              </w:rPr>
              <w:t>za dijete jednoroditeljske obitelji 40%</w:t>
            </w:r>
          </w:p>
          <w:p w14:paraId="4E36BE95" w14:textId="77777777" w:rsidR="007C12AB" w:rsidRDefault="007C12AB">
            <w:pPr>
              <w:pStyle w:val="Default"/>
              <w:ind w:left="720"/>
              <w:rPr>
                <w:sz w:val="22"/>
                <w:szCs w:val="22"/>
              </w:rPr>
            </w:pPr>
          </w:p>
        </w:tc>
      </w:tr>
    </w:tbl>
    <w:p w14:paraId="4313F7D9" w14:textId="77777777" w:rsidR="007C12AB" w:rsidRDefault="007C12AB">
      <w:pPr>
        <w:jc w:val="both"/>
        <w:rPr>
          <w:rFonts w:cs="Arial"/>
          <w:szCs w:val="22"/>
        </w:rPr>
      </w:pPr>
    </w:p>
    <w:p w14:paraId="70180669" w14:textId="77777777" w:rsidR="007C12AB" w:rsidRDefault="00000000">
      <w:r>
        <w:tab/>
      </w:r>
      <w:r>
        <w:tab/>
      </w:r>
      <w:r>
        <w:tab/>
      </w:r>
      <w:r>
        <w:tab/>
      </w:r>
      <w:r>
        <w:tab/>
        <w:t xml:space="preserve">    Članak 5.</w:t>
      </w:r>
    </w:p>
    <w:p w14:paraId="64BAEE64" w14:textId="77777777" w:rsidR="007C12AB" w:rsidRDefault="00000000">
      <w:r>
        <w:t xml:space="preserve">U prihode </w:t>
      </w:r>
      <w:r>
        <w:rPr>
          <w:rFonts w:cs="Arial"/>
          <w:szCs w:val="22"/>
        </w:rPr>
        <w:t xml:space="preserve">kućanstva </w:t>
      </w:r>
      <w:r>
        <w:t>ubrajaju se:</w:t>
      </w:r>
      <w:r>
        <w:br/>
        <w:t>- prihodi od plaća,</w:t>
      </w:r>
    </w:p>
    <w:p w14:paraId="72586318" w14:textId="77777777" w:rsidR="007C12AB" w:rsidRDefault="00000000">
      <w:r>
        <w:t>- prihodi od obrta i poduzetništva,</w:t>
      </w:r>
    </w:p>
    <w:p w14:paraId="43DE77B8" w14:textId="77777777" w:rsidR="007C12AB" w:rsidRDefault="00000000">
      <w:r>
        <w:t>- osobne i obiteljske mirovine,</w:t>
      </w:r>
    </w:p>
    <w:p w14:paraId="48A3AC2E" w14:textId="77777777" w:rsidR="007C12AB" w:rsidRDefault="00000000">
      <w:r>
        <w:t>- prihodi od poljoprivredne djelatnosti, ako je to jedini prihod,</w:t>
      </w:r>
    </w:p>
    <w:p w14:paraId="4A112E7C" w14:textId="77777777" w:rsidR="007C12AB" w:rsidRDefault="00000000">
      <w:r>
        <w:t>- prihodi od naknada koje korisnik ostvaruje umjesto plaće,</w:t>
      </w:r>
    </w:p>
    <w:p w14:paraId="103139B8" w14:textId="77777777" w:rsidR="007C12AB" w:rsidRDefault="00000000">
      <w:r>
        <w:t>- prihodi iz drugih izvora.</w:t>
      </w:r>
    </w:p>
    <w:p w14:paraId="4B80062F" w14:textId="77777777" w:rsidR="007C12AB" w:rsidRDefault="007C12AB"/>
    <w:p w14:paraId="097A17B6" w14:textId="77777777" w:rsidR="007C12AB" w:rsidRDefault="00000000">
      <w:pPr>
        <w:jc w:val="both"/>
      </w:pPr>
      <w:r>
        <w:t xml:space="preserve">Potvrde o ukupnim prihodima članova </w:t>
      </w:r>
      <w:r>
        <w:rPr>
          <w:rFonts w:cs="Arial"/>
          <w:szCs w:val="22"/>
        </w:rPr>
        <w:t>kućanstva</w:t>
      </w:r>
      <w:r>
        <w:t xml:space="preserve"> za tromjesečno razdoblje koje prethodi početku primjene nove cijene, dostavljaju se Vrtiću na njegov zahtjev.</w:t>
      </w:r>
    </w:p>
    <w:p w14:paraId="2BEC6468" w14:textId="77777777" w:rsidR="007C12AB" w:rsidRDefault="00000000">
      <w:pPr>
        <w:jc w:val="both"/>
      </w:pPr>
      <w:r>
        <w:t xml:space="preserve">Roditelji korisnici koji dijete uključuju u vrtić tijekom godine dostavljaju potvrde o ukupnim prihodima </w:t>
      </w:r>
      <w:r>
        <w:rPr>
          <w:rFonts w:cs="Arial"/>
          <w:szCs w:val="22"/>
        </w:rPr>
        <w:t>kućanstva</w:t>
      </w:r>
      <w:r>
        <w:t xml:space="preserve">, za zadnja tri mjeseca koja prethode uključivanju djeteta u vrtić i potvrdu o prebivalištu. </w:t>
      </w:r>
    </w:p>
    <w:p w14:paraId="26D4A19B" w14:textId="77777777" w:rsidR="007C12AB" w:rsidRDefault="00000000">
      <w:pPr>
        <w:jc w:val="both"/>
      </w:pPr>
      <w:r>
        <w:t xml:space="preserve">Obrtnici dostavljaju prihode o visini dohotka za prethodnu godinu. </w:t>
      </w:r>
    </w:p>
    <w:p w14:paraId="46487726" w14:textId="77777777" w:rsidR="007C12AB" w:rsidRDefault="00000000">
      <w:pPr>
        <w:jc w:val="both"/>
      </w:pPr>
      <w:r>
        <w:t>Nezaposleni roditelji korisnici usluga vrtića, koje se zaposle tijekom godine, dužni su odmah dostaviti podatke o primanjima.</w:t>
      </w:r>
    </w:p>
    <w:p w14:paraId="650FBD5A" w14:textId="77777777" w:rsidR="007C12AB" w:rsidRDefault="00000000">
      <w:pPr>
        <w:jc w:val="both"/>
      </w:pPr>
      <w:r>
        <w:t>Roditelji koji u toku godine ostanu bez posla dužni su dostaviti vrtiću potvrdu Zavoda za zapošljavanje o nezaposlenosti.</w:t>
      </w:r>
    </w:p>
    <w:p w14:paraId="27E009A7" w14:textId="77777777" w:rsidR="007C12AB" w:rsidRDefault="007C12AB">
      <w:pPr>
        <w:jc w:val="both"/>
      </w:pPr>
    </w:p>
    <w:p w14:paraId="58DF0AFB" w14:textId="77777777" w:rsidR="007C12AB" w:rsidRDefault="00000000">
      <w:pPr>
        <w:jc w:val="both"/>
      </w:pPr>
      <w:r>
        <w:t>Neposrednim korisnicima koji ne dostave potvrde o ukupnim prihodima u određenom roku, obračunava se najviši iznos participacije.</w:t>
      </w:r>
    </w:p>
    <w:p w14:paraId="7FB52BAD" w14:textId="77777777" w:rsidR="007C12AB" w:rsidRDefault="007C12AB">
      <w:pPr>
        <w:jc w:val="both"/>
      </w:pPr>
    </w:p>
    <w:p w14:paraId="64598CA6" w14:textId="77777777" w:rsidR="007C12AB" w:rsidRDefault="00000000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Članak 6.</w:t>
      </w:r>
    </w:p>
    <w:p w14:paraId="5A759F6F" w14:textId="77777777" w:rsidR="007C12AB" w:rsidRDefault="00000000">
      <w:pPr>
        <w:jc w:val="both"/>
      </w:pPr>
      <w:r>
        <w:t>Roditelji su oslobođeni plaćanja prehrane ako dijete ne pohađa vrtić zbog bolesti, opravka nakon bolesti i drugih opravdanih razloga u trajanju više od šest uzastopnih radnih dana, sve dok te okolnosti traju i ako je odsutnost djeteta prijavljena na vrijeme, te za vrijeme korištenja godišnjeg odmora roditelja.</w:t>
      </w:r>
    </w:p>
    <w:p w14:paraId="6D724B13" w14:textId="77777777" w:rsidR="007C12AB" w:rsidRDefault="007C12AB">
      <w:pPr>
        <w:jc w:val="both"/>
      </w:pPr>
    </w:p>
    <w:p w14:paraId="54B70B5E" w14:textId="77777777" w:rsidR="007C12AB" w:rsidRDefault="00000000">
      <w:pPr>
        <w:jc w:val="both"/>
      </w:pPr>
      <w:r>
        <w:t>Za teško bolesno dijete ako bolest traje duže od 30 dana, uz predočenje ispričnice i ostale liječničke dokumentacije, roditelj se oslobađa plaćanja opskrbnine u ukupnom iznosu uz predočenje ispričnice.</w:t>
      </w:r>
    </w:p>
    <w:p w14:paraId="0D3BEB8B" w14:textId="77777777" w:rsidR="007C12AB" w:rsidRDefault="007C12AB">
      <w:pPr>
        <w:jc w:val="both"/>
      </w:pPr>
    </w:p>
    <w:p w14:paraId="4EC7F788" w14:textId="77777777" w:rsidR="007C12AB" w:rsidRDefault="00000000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Članak 7. </w:t>
      </w:r>
    </w:p>
    <w:p w14:paraId="686FF38C" w14:textId="77777777" w:rsidR="007C12AB" w:rsidRDefault="00000000">
      <w:pPr>
        <w:jc w:val="both"/>
      </w:pPr>
      <w:r>
        <w:t>Cijene opskrbnine iz članka 3. ove Odluke izračunate su za petodnevni radni tjedan.</w:t>
      </w:r>
    </w:p>
    <w:p w14:paraId="29DF2537" w14:textId="77777777" w:rsidR="007C12AB" w:rsidRDefault="007C12AB">
      <w:pPr>
        <w:jc w:val="both"/>
      </w:pPr>
    </w:p>
    <w:p w14:paraId="70A38346" w14:textId="77777777" w:rsidR="007C12AB" w:rsidRDefault="00000000">
      <w:pPr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                                                               Članak 8.</w:t>
      </w:r>
    </w:p>
    <w:p w14:paraId="4BEFFB88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Za djecu s prebivalištem na području Grada Ivanca, koji su korisnici redovitog programa u dječjim vrtićima čiji osnivač nije Grad Ivanec odnosno za djecu koja se povjeravaju na čuvanje obrtnicima koji ispunjavanju uvjete za obavljanje djelatnosti dadilje sukladno Zakonu, sudjelovanje Grada Ivanca u ekonomskoj cijeni cjelodnevnog 10- satnog programa utvrđuje se prema materijalnim mogućnostima roditelja korisnika vrtića, odnosno obrta koji ispunjavaju uvjete za obavljanje djelatnosti dadilje i ovisno o ekonomskoj cijeni svakog pojedinog vrtića odnosno obrtnika koji obavlja djelatnost dadilje, te iznos sufinanciranja za jedno dijete iznosi mjesečno maksimalno:</w:t>
      </w:r>
    </w:p>
    <w:p w14:paraId="509167D9" w14:textId="77777777" w:rsidR="007C12AB" w:rsidRDefault="007C12AB">
      <w:pPr>
        <w:jc w:val="both"/>
        <w:rPr>
          <w:rFonts w:cs="Arial"/>
          <w:szCs w:val="22"/>
        </w:rPr>
      </w:pPr>
    </w:p>
    <w:p w14:paraId="7549C8B2" w14:textId="64B58091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1.</w:t>
      </w:r>
      <w:r>
        <w:rPr>
          <w:rFonts w:cs="Arial"/>
          <w:szCs w:val="22"/>
        </w:rPr>
        <w:tab/>
        <w:t>Ako prihod po članu kućanstva iznosi do 791,00 eura mjesečno u prethodnom tromjesečju</w:t>
      </w:r>
      <w:r>
        <w:rPr>
          <w:rFonts w:cs="Arial"/>
          <w:szCs w:val="22"/>
        </w:rPr>
        <w:tab/>
        <w:t xml:space="preserve">                                                                                               </w:t>
      </w:r>
      <w:r w:rsidR="00AA3FD8">
        <w:rPr>
          <w:rFonts w:cs="Arial"/>
          <w:szCs w:val="22"/>
        </w:rPr>
        <w:t xml:space="preserve">             </w:t>
      </w:r>
      <w:r>
        <w:rPr>
          <w:rFonts w:cs="Arial"/>
          <w:szCs w:val="22"/>
        </w:rPr>
        <w:t>305,00 eura</w:t>
      </w:r>
    </w:p>
    <w:p w14:paraId="2AA53ED7" w14:textId="77777777" w:rsidR="007C12AB" w:rsidRDefault="007C12AB">
      <w:pPr>
        <w:jc w:val="both"/>
        <w:rPr>
          <w:rFonts w:cs="Arial"/>
          <w:szCs w:val="22"/>
        </w:rPr>
      </w:pPr>
    </w:p>
    <w:p w14:paraId="2068806B" w14:textId="22121AF6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2.</w:t>
      </w:r>
      <w:r>
        <w:rPr>
          <w:rFonts w:cs="Arial"/>
          <w:szCs w:val="22"/>
        </w:rPr>
        <w:tab/>
        <w:t xml:space="preserve">Ako prihod po članu kućanstva iznosi od 792,00-892,00 eura mjesečno u prethodnom tromjesečju                                                                                                    </w:t>
      </w:r>
      <w:r w:rsidR="00AA3FD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292,00 eura            </w:t>
      </w:r>
    </w:p>
    <w:p w14:paraId="64135931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                                         </w:t>
      </w:r>
    </w:p>
    <w:p w14:paraId="5551A236" w14:textId="2BA11281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3.</w:t>
      </w:r>
      <w:r>
        <w:rPr>
          <w:rFonts w:cs="Arial"/>
          <w:szCs w:val="22"/>
        </w:rPr>
        <w:tab/>
        <w:t xml:space="preserve">Ako prihod po članu kućanstva iznosi od 893,00-993,00 eura mjesečno u prethodnom tromjesečju                                                                                                   </w:t>
      </w:r>
      <w:r w:rsidR="00AA3FD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273,00 eura  </w:t>
      </w:r>
    </w:p>
    <w:p w14:paraId="37C8E3A9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        </w:t>
      </w:r>
    </w:p>
    <w:p w14:paraId="30D28F68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4.</w:t>
      </w:r>
      <w:r>
        <w:rPr>
          <w:rFonts w:cs="Arial"/>
          <w:szCs w:val="22"/>
        </w:rPr>
        <w:tab/>
        <w:t xml:space="preserve">Ako prihod po članu kućanstva iznosi od 994,00-1.094,00 eura mjesečno u prethodnom tromjesečju                                                                                                    250,00 eura   </w:t>
      </w:r>
    </w:p>
    <w:p w14:paraId="18D4476D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</w:t>
      </w:r>
    </w:p>
    <w:p w14:paraId="22C4CE62" w14:textId="211D1EBA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5.</w:t>
      </w:r>
      <w:r>
        <w:rPr>
          <w:rFonts w:cs="Arial"/>
          <w:szCs w:val="22"/>
        </w:rPr>
        <w:tab/>
        <w:t xml:space="preserve">Ako prihod po članu kućanstva iznosi od 1.095,00-1.195,00 eura  mjesečno u prethodnom tromjesečju                                                                                </w:t>
      </w:r>
      <w:r w:rsidR="00AA3FD8">
        <w:rPr>
          <w:rFonts w:cs="Arial"/>
          <w:szCs w:val="22"/>
        </w:rPr>
        <w:t xml:space="preserve">                   </w:t>
      </w:r>
      <w:r>
        <w:rPr>
          <w:rFonts w:cs="Arial"/>
          <w:szCs w:val="22"/>
        </w:rPr>
        <w:t xml:space="preserve"> 237,00 eura            </w:t>
      </w:r>
    </w:p>
    <w:p w14:paraId="732E3866" w14:textId="77777777" w:rsidR="007C12AB" w:rsidRDefault="007C12AB">
      <w:pPr>
        <w:jc w:val="both"/>
        <w:rPr>
          <w:rFonts w:cs="Arial"/>
          <w:szCs w:val="22"/>
        </w:rPr>
      </w:pPr>
    </w:p>
    <w:p w14:paraId="4F36A71A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6.</w:t>
      </w:r>
      <w:r>
        <w:rPr>
          <w:rFonts w:cs="Arial"/>
          <w:szCs w:val="22"/>
        </w:rPr>
        <w:tab/>
        <w:t>Ako prihod po članu kućanstva iznosi od 1.196,00 eura i više mjesečno u prethodnom tromjesečju                                                                                                     219,00 eura</w:t>
      </w:r>
    </w:p>
    <w:p w14:paraId="7EB568A2" w14:textId="77777777" w:rsidR="007C12AB" w:rsidRDefault="007C12AB">
      <w:pPr>
        <w:jc w:val="both"/>
        <w:rPr>
          <w:rFonts w:cs="Arial"/>
          <w:szCs w:val="22"/>
        </w:rPr>
      </w:pPr>
    </w:p>
    <w:p w14:paraId="107C070A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Izračun iznosa sufinanciranja smještaja djece prema stavku 1. ovoga članka, temelji se na ekonomskoj cijeni gradskog Dječjeg vrtića Ivančice Ivanec.</w:t>
      </w:r>
    </w:p>
    <w:p w14:paraId="0126CB9A" w14:textId="77777777" w:rsidR="007C12AB" w:rsidRDefault="007C12AB">
      <w:pPr>
        <w:jc w:val="both"/>
        <w:rPr>
          <w:rFonts w:cs="Arial"/>
          <w:strike/>
          <w:szCs w:val="22"/>
        </w:rPr>
      </w:pPr>
    </w:p>
    <w:p w14:paraId="485D7291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9. </w:t>
      </w:r>
    </w:p>
    <w:p w14:paraId="4400F12E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Razliku do pune ekonomske cijene programa Vrtića, plaća roditelj odnosno općina ili grad u kojoj je prebivalište korisnika usluge.</w:t>
      </w:r>
    </w:p>
    <w:p w14:paraId="7331421B" w14:textId="77777777" w:rsidR="007C12AB" w:rsidRDefault="007C12AB">
      <w:pPr>
        <w:jc w:val="both"/>
        <w:rPr>
          <w:rFonts w:cs="Arial"/>
          <w:szCs w:val="22"/>
        </w:rPr>
      </w:pPr>
    </w:p>
    <w:p w14:paraId="43C20231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Članak 10. </w:t>
      </w:r>
    </w:p>
    <w:p w14:paraId="04DAD95C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Sredstva koja roditelji-korisnici usluga Dječjeg vrtića Ivančice Ivanec uplaćuju sukladno članku 3. Odluke, uplaćuju se neposredno na račun Dječjeg vrtića Ivančice Ivanec.</w:t>
      </w:r>
    </w:p>
    <w:p w14:paraId="5AD163CE" w14:textId="77777777" w:rsidR="007C12AB" w:rsidRDefault="007C12AB">
      <w:pPr>
        <w:jc w:val="both"/>
        <w:rPr>
          <w:rFonts w:cs="Arial"/>
          <w:szCs w:val="22"/>
        </w:rPr>
      </w:pPr>
    </w:p>
    <w:p w14:paraId="2DEEB752" w14:textId="77777777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11.</w:t>
      </w:r>
    </w:p>
    <w:p w14:paraId="39FB8454" w14:textId="6833C913" w:rsidR="007C12AB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Ova Odluka objavit će se u „Službenom vjesniku Varaždinske županije“, a stupa na snagu 01. </w:t>
      </w:r>
      <w:r w:rsidR="001F2F42">
        <w:rPr>
          <w:rFonts w:cs="Arial"/>
          <w:szCs w:val="22"/>
        </w:rPr>
        <w:t xml:space="preserve">listopada </w:t>
      </w:r>
      <w:r>
        <w:rPr>
          <w:rFonts w:cs="Arial"/>
          <w:szCs w:val="22"/>
        </w:rPr>
        <w:t xml:space="preserve"> 202</w:t>
      </w:r>
      <w:r w:rsidR="001F2F42">
        <w:rPr>
          <w:rFonts w:cs="Arial"/>
          <w:szCs w:val="22"/>
        </w:rPr>
        <w:t>4</w:t>
      </w:r>
      <w:r>
        <w:rPr>
          <w:rFonts w:cs="Arial"/>
          <w:szCs w:val="22"/>
        </w:rPr>
        <w:t>. godine.</w:t>
      </w:r>
    </w:p>
    <w:p w14:paraId="0110658F" w14:textId="77777777" w:rsidR="007C12AB" w:rsidRDefault="007C12AB">
      <w:pPr>
        <w:jc w:val="both"/>
        <w:rPr>
          <w:rFonts w:cs="Arial"/>
          <w:szCs w:val="22"/>
        </w:rPr>
      </w:pPr>
    </w:p>
    <w:p w14:paraId="6D14C6A9" w14:textId="77777777" w:rsidR="007C12AB" w:rsidRDefault="007C12AB">
      <w:pPr>
        <w:jc w:val="both"/>
        <w:rPr>
          <w:rFonts w:cs="Arial"/>
          <w:szCs w:val="22"/>
        </w:rPr>
      </w:pPr>
    </w:p>
    <w:p w14:paraId="491715BA" w14:textId="77777777" w:rsidR="005B2E14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PREDSJEDNIK GRADSKOG </w:t>
      </w:r>
    </w:p>
    <w:p w14:paraId="59AC583C" w14:textId="15A95B63" w:rsidR="007C12AB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VIJEĆA GRADA IVANCA:</w:t>
      </w:r>
    </w:p>
    <w:p w14:paraId="43C1DBD9" w14:textId="77777777" w:rsidR="007C12AB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Zdenko Đuras</w:t>
      </w:r>
    </w:p>
    <w:p w14:paraId="7F1BFCCE" w14:textId="77777777" w:rsidR="007C12AB" w:rsidRDefault="007C12AB">
      <w:pPr>
        <w:jc w:val="both"/>
        <w:rPr>
          <w:rFonts w:cs="Arial"/>
          <w:szCs w:val="22"/>
        </w:rPr>
      </w:pPr>
    </w:p>
    <w:p w14:paraId="6FBE5708" w14:textId="77777777" w:rsidR="007C12AB" w:rsidRDefault="007C12AB">
      <w:pPr>
        <w:jc w:val="both"/>
      </w:pPr>
    </w:p>
    <w:p w14:paraId="741DB2D5" w14:textId="77777777" w:rsidR="007C12AB" w:rsidRDefault="007C12AB">
      <w:pPr>
        <w:jc w:val="both"/>
      </w:pPr>
    </w:p>
    <w:p w14:paraId="326288FF" w14:textId="77777777" w:rsidR="007C12AB" w:rsidRDefault="007C12AB"/>
    <w:p w14:paraId="092E5C9B" w14:textId="77777777" w:rsidR="007C12AB" w:rsidRDefault="007C12AB"/>
    <w:p w14:paraId="52A3621A" w14:textId="77777777" w:rsidR="007C12AB" w:rsidRDefault="007C12AB"/>
    <w:p w14:paraId="60F75756" w14:textId="77777777" w:rsidR="007C12AB" w:rsidRDefault="007C12AB"/>
    <w:sectPr w:rsidR="007C12A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75C1B7" w14:textId="77777777" w:rsidR="004F35F2" w:rsidRDefault="004F35F2">
      <w:r>
        <w:separator/>
      </w:r>
    </w:p>
  </w:endnote>
  <w:endnote w:type="continuationSeparator" w:id="0">
    <w:p w14:paraId="227968C5" w14:textId="77777777" w:rsidR="004F35F2" w:rsidRDefault="004F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62DA6" w14:textId="77777777" w:rsidR="004F35F2" w:rsidRDefault="004F35F2">
      <w:r>
        <w:rPr>
          <w:color w:val="000000"/>
        </w:rPr>
        <w:separator/>
      </w:r>
    </w:p>
  </w:footnote>
  <w:footnote w:type="continuationSeparator" w:id="0">
    <w:p w14:paraId="6A115AEE" w14:textId="77777777" w:rsidR="004F35F2" w:rsidRDefault="004F3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881D12"/>
    <w:multiLevelType w:val="multilevel"/>
    <w:tmpl w:val="C9EA8BF6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45661837"/>
    <w:multiLevelType w:val="multilevel"/>
    <w:tmpl w:val="74AC479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7833252">
    <w:abstractNumId w:val="1"/>
  </w:num>
  <w:num w:numId="2" w16cid:durableId="176962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C12AB"/>
    <w:rsid w:val="001F2F42"/>
    <w:rsid w:val="004F35F2"/>
    <w:rsid w:val="005B2E14"/>
    <w:rsid w:val="007C12AB"/>
    <w:rsid w:val="00AA3FD8"/>
    <w:rsid w:val="00F7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0FFC"/>
  <w15:docId w15:val="{DAA57E44-7EAC-4FDC-AEF1-286BA76B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Snježana Canjuga</cp:lastModifiedBy>
  <cp:revision>3</cp:revision>
  <cp:lastPrinted>2024-09-05T13:06:00Z</cp:lastPrinted>
  <dcterms:created xsi:type="dcterms:W3CDTF">2024-09-17T09:04:00Z</dcterms:created>
  <dcterms:modified xsi:type="dcterms:W3CDTF">2024-09-17T09:05:00Z</dcterms:modified>
</cp:coreProperties>
</file>